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0" w:name="_GoBack"/>
      <w:bookmarkEnd w:id="0"/>
      <w:r>
        <w:rPr>
          <w:rFonts w:hint="eastAsia" w:ascii="黑体" w:hAnsi="黑体" w:eastAsia="黑体" w:cs="黑体"/>
          <w:b w:val="0"/>
          <w:bCs/>
          <w:color w:val="000000" w:themeColor="text1"/>
          <w:sz w:val="32"/>
          <w:szCs w:val="32"/>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1</w:t>
      </w:r>
      <w:r>
        <w:rPr>
          <w:rFonts w:hint="eastAsia" w:ascii="黑体" w:hAnsi="黑体" w:eastAsia="黑体" w:cs="黑体"/>
          <w:b w:val="0"/>
          <w:bCs/>
          <w:color w:val="000000" w:themeColor="text1"/>
          <w:sz w:val="32"/>
          <w:szCs w:val="32"/>
          <w14:textFill>
            <w14:solidFill>
              <w14:schemeClr w14:val="tx1"/>
            </w14:solidFill>
          </w14:textFill>
        </w:rPr>
        <w:t xml:space="preserve"> </w:t>
      </w: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eastAsia" w:ascii="黑体" w:hAnsi="黑体" w:eastAsia="黑体" w:cs="黑体"/>
          <w:b w:val="0"/>
          <w:bCs/>
          <w:color w:val="000000" w:themeColor="text1"/>
          <w:sz w:val="32"/>
          <w:szCs w:val="32"/>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2"/>
          <w:szCs w:val="32"/>
          <w14:textFill>
            <w14:solidFill>
              <w14:schemeClr w14:val="tx1"/>
            </w14:solidFill>
          </w14:textFill>
        </w:rPr>
        <w:t>危险化学品建设项目安全条件审查要点</w:t>
      </w:r>
    </w:p>
    <w:tbl>
      <w:tblPr>
        <w:tblStyle w:val="7"/>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14"/>
        <w:gridCol w:w="1561"/>
        <w:gridCol w:w="1425"/>
        <w:gridCol w:w="1551"/>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建设单位</w:t>
            </w:r>
          </w:p>
        </w:tc>
        <w:tc>
          <w:tcPr>
            <w:tcW w:w="7846" w:type="dxa"/>
            <w:gridSpan w:val="5"/>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7846" w:type="dxa"/>
            <w:gridSpan w:val="5"/>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项目类型</w:t>
            </w:r>
          </w:p>
        </w:tc>
        <w:tc>
          <w:tcPr>
            <w:tcW w:w="4400" w:type="dxa"/>
            <w:gridSpan w:val="3"/>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新建 </w:t>
            </w:r>
            <w:r>
              <w:rPr>
                <w:rFonts w:hint="eastAsia" w:ascii="仿宋" w:hAnsi="仿宋" w:eastAsia="仿宋" w:cs="仿宋"/>
                <w:color w:val="000000" w:themeColor="text1"/>
                <w:sz w:val="24"/>
                <w14:textFill>
                  <w14:solidFill>
                    <w14:schemeClr w14:val="tx1"/>
                  </w14:solidFill>
                </w14:textFill>
              </w:rPr>
              <w:sym w:font="Wingdings" w:char="00A8"/>
            </w:r>
            <w:r>
              <w:rPr>
                <w:rFonts w:hint="eastAsia" w:ascii="仿宋" w:hAnsi="仿宋" w:eastAsia="仿宋" w:cs="仿宋"/>
                <w:color w:val="000000" w:themeColor="text1"/>
                <w:sz w:val="24"/>
                <w14:textFill>
                  <w14:solidFill>
                    <w14:schemeClr w14:val="tx1"/>
                  </w14:solidFill>
                </w14:textFill>
              </w:rPr>
              <w:t xml:space="preserve">   改建 </w:t>
            </w:r>
            <w:r>
              <w:rPr>
                <w:rFonts w:hint="eastAsia" w:ascii="仿宋" w:hAnsi="仿宋" w:eastAsia="仿宋" w:cs="仿宋"/>
                <w:color w:val="000000" w:themeColor="text1"/>
                <w:sz w:val="24"/>
                <w14:textFill>
                  <w14:solidFill>
                    <w14:schemeClr w14:val="tx1"/>
                  </w14:solidFill>
                </w14:textFill>
              </w:rPr>
              <w:sym w:font="Wingdings" w:char="00A8"/>
            </w:r>
            <w:r>
              <w:rPr>
                <w:rFonts w:hint="eastAsia" w:ascii="仿宋" w:hAnsi="仿宋" w:eastAsia="仿宋" w:cs="仿宋"/>
                <w:color w:val="000000" w:themeColor="text1"/>
                <w:sz w:val="24"/>
                <w14:textFill>
                  <w14:solidFill>
                    <w14:schemeClr w14:val="tx1"/>
                  </w14:solidFill>
                </w14:textFill>
              </w:rPr>
              <w:t xml:space="preserve">   扩建 </w:t>
            </w:r>
            <w:r>
              <w:rPr>
                <w:rFonts w:hint="eastAsia" w:ascii="仿宋" w:hAnsi="仿宋" w:eastAsia="仿宋" w:cs="仿宋"/>
                <w:color w:val="000000" w:themeColor="text1"/>
                <w:sz w:val="24"/>
                <w14:textFill>
                  <w14:solidFill>
                    <w14:schemeClr w14:val="tx1"/>
                  </w14:solidFill>
                </w14:textFill>
              </w:rPr>
              <w:sym w:font="Wingdings" w:char="00A8"/>
            </w:r>
          </w:p>
        </w:tc>
        <w:tc>
          <w:tcPr>
            <w:tcW w:w="1551"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审查时间</w:t>
            </w:r>
          </w:p>
        </w:tc>
        <w:tc>
          <w:tcPr>
            <w:tcW w:w="1895"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tcBorders>
              <w:bottom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专家组长</w:t>
            </w:r>
          </w:p>
        </w:tc>
        <w:tc>
          <w:tcPr>
            <w:tcW w:w="1414" w:type="dxa"/>
            <w:tcBorders>
              <w:bottom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c>
          <w:tcPr>
            <w:tcW w:w="1561" w:type="dxa"/>
            <w:tcBorders>
              <w:bottom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职务/职称</w:t>
            </w:r>
          </w:p>
        </w:tc>
        <w:tc>
          <w:tcPr>
            <w:tcW w:w="1425" w:type="dxa"/>
            <w:tcBorders>
              <w:bottom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c>
          <w:tcPr>
            <w:tcW w:w="1551" w:type="dxa"/>
            <w:tcBorders>
              <w:bottom w:val="single" w:color="auto" w:sz="4" w:space="0"/>
            </w:tcBorders>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联系电话</w:t>
            </w:r>
          </w:p>
        </w:tc>
        <w:tc>
          <w:tcPr>
            <w:tcW w:w="1895" w:type="dxa"/>
            <w:tcBorders>
              <w:bottom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tcBorders>
              <w:bottom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专家组成员</w:t>
            </w:r>
          </w:p>
        </w:tc>
        <w:tc>
          <w:tcPr>
            <w:tcW w:w="7846" w:type="dxa"/>
            <w:gridSpan w:val="5"/>
            <w:tcBorders>
              <w:bottom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r>
    </w:tbl>
    <w:p>
      <w:pPr>
        <w:spacing w:line="20" w:lineRule="exact"/>
        <w:rPr>
          <w:rFonts w:ascii="仿宋" w:hAnsi="仿宋" w:eastAsia="仿宋" w:cs="仿宋"/>
          <w:color w:val="000000" w:themeColor="text1"/>
          <w:sz w:val="10"/>
          <w:szCs w:val="10"/>
          <w14:textFill>
            <w14:solidFill>
              <w14:schemeClr w14:val="tx1"/>
            </w14:solidFill>
          </w14:textFill>
        </w:rPr>
      </w:pPr>
    </w:p>
    <w:tbl>
      <w:tblPr>
        <w:tblStyle w:val="7"/>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51"/>
        <w:gridCol w:w="4267"/>
        <w:gridCol w:w="2000"/>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6" w:type="dxa"/>
            <w:tcBorders>
              <w:top w:val="double" w:color="auto" w:sz="4" w:space="0"/>
            </w:tcBorders>
            <w:vAlign w:val="center"/>
          </w:tcPr>
          <w:p>
            <w:pPr>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序号</w:t>
            </w:r>
          </w:p>
        </w:tc>
        <w:tc>
          <w:tcPr>
            <w:tcW w:w="1051" w:type="dxa"/>
            <w:tcBorders>
              <w:top w:val="double" w:color="auto" w:sz="4" w:space="0"/>
            </w:tcBorders>
            <w:vAlign w:val="center"/>
          </w:tcPr>
          <w:p>
            <w:pPr>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内容</w:t>
            </w:r>
          </w:p>
        </w:tc>
        <w:tc>
          <w:tcPr>
            <w:tcW w:w="4267" w:type="dxa"/>
            <w:tcBorders>
              <w:top w:val="double" w:color="auto" w:sz="4" w:space="0"/>
            </w:tcBorders>
            <w:vAlign w:val="center"/>
          </w:tcPr>
          <w:p>
            <w:pPr>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审查要点</w:t>
            </w:r>
          </w:p>
        </w:tc>
        <w:tc>
          <w:tcPr>
            <w:tcW w:w="2000" w:type="dxa"/>
            <w:tcBorders>
              <w:top w:val="doub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依据</w:t>
            </w:r>
          </w:p>
        </w:tc>
        <w:tc>
          <w:tcPr>
            <w:tcW w:w="1241" w:type="dxa"/>
            <w:tcBorders>
              <w:top w:val="double" w:color="auto" w:sz="4" w:space="0"/>
            </w:tcBorders>
            <w:vAlign w:val="center"/>
          </w:tcPr>
          <w:p>
            <w:pPr>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5" w:type="dxa"/>
            <w:gridSpan w:val="5"/>
            <w:vAlign w:val="center"/>
          </w:tcPr>
          <w:p>
            <w:pP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一、基本要求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16" w:type="dxa"/>
            <w:vMerge w:val="restart"/>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051" w:type="dxa"/>
            <w:vMerge w:val="restart"/>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安全评价单位资质</w:t>
            </w:r>
          </w:p>
        </w:tc>
        <w:tc>
          <w:tcPr>
            <w:tcW w:w="4267" w:type="dxa"/>
            <w:vAlign w:val="center"/>
          </w:tcPr>
          <w:p>
            <w:pPr>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*安全评价单位资质符合性。</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45号令第十三条（六），指南6.2.2第（1）条</w:t>
            </w:r>
          </w:p>
        </w:tc>
        <w:tc>
          <w:tcPr>
            <w:tcW w:w="1241"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816"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评价人员资格和专业（化工工艺、化工机械、电气、安全、自动化）是否符合要求；评价组成员</w:t>
            </w:r>
            <w:r>
              <w:rPr>
                <w:rFonts w:hint="eastAsia" w:ascii="仿宋" w:hAnsi="仿宋" w:eastAsia="仿宋" w:cs="仿宋"/>
                <w:color w:val="000000" w:themeColor="text1"/>
                <w:sz w:val="24"/>
                <w:lang w:eastAsia="zh-CN"/>
                <w14:textFill>
                  <w14:solidFill>
                    <w14:schemeClr w14:val="tx1"/>
                  </w14:solidFill>
                </w14:textFill>
              </w:rPr>
              <w:t>是否不</w:t>
            </w:r>
            <w:r>
              <w:rPr>
                <w:rFonts w:hint="eastAsia" w:ascii="仿宋" w:hAnsi="仿宋" w:eastAsia="仿宋" w:cs="仿宋"/>
                <w:color w:val="000000" w:themeColor="text1"/>
                <w:sz w:val="24"/>
                <w14:textFill>
                  <w14:solidFill>
                    <w14:schemeClr w14:val="tx1"/>
                  </w14:solidFill>
                </w14:textFill>
              </w:rPr>
              <w:t>少于5人，其中化工类高级工程师或注册安全工程师</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不少于2人；评价组成员专业不能满足项目安全评价要求时，</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聘请相应专业技术专家。</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指南6.2.2第（1）条</w:t>
            </w:r>
          </w:p>
        </w:tc>
        <w:tc>
          <w:tcPr>
            <w:tcW w:w="1241"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16"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是否提供评价人员的姓名、项目组职务、专业特长、职称/资格证书编号及本人签名。</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应急管理部令第1号第二十二条</w:t>
            </w:r>
          </w:p>
        </w:tc>
        <w:tc>
          <w:tcPr>
            <w:tcW w:w="1241"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16"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051"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安全评价报告格式</w:t>
            </w:r>
          </w:p>
        </w:tc>
        <w:tc>
          <w:tcPr>
            <w:tcW w:w="4267" w:type="dxa"/>
            <w:vAlign w:val="center"/>
          </w:tcPr>
          <w:p>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是否符合《危险化学品建设项目安全评价细则（试行）》的要求。</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指南第6.2.2条（2）</w:t>
            </w:r>
          </w:p>
        </w:tc>
        <w:tc>
          <w:tcPr>
            <w:tcW w:w="1241" w:type="dxa"/>
            <w:vAlign w:val="center"/>
          </w:tcPr>
          <w:p>
            <w:pPr>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5" w:type="dxa"/>
            <w:gridSpan w:val="5"/>
            <w:vAlign w:val="center"/>
          </w:tcPr>
          <w:p>
            <w:pP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二、项目概况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816" w:type="dxa"/>
            <w:vMerge w:val="restart"/>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建设项目情况</w:t>
            </w:r>
          </w:p>
        </w:tc>
        <w:tc>
          <w:tcPr>
            <w:tcW w:w="4267" w:type="dxa"/>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项目性质和建设内容，是否准确界定项目评价对象、范围、依据。安全评价范围</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明确，</w:t>
            </w:r>
            <w:r>
              <w:rPr>
                <w:rFonts w:hint="eastAsia" w:ascii="仿宋" w:hAnsi="仿宋" w:eastAsia="仿宋" w:cs="仿宋"/>
                <w:b/>
                <w:bCs/>
                <w:color w:val="000000" w:themeColor="text1"/>
                <w:sz w:val="24"/>
                <w:lang w:eastAsia="zh-CN"/>
                <w14:textFill>
                  <w14:solidFill>
                    <w14:schemeClr w14:val="tx1"/>
                  </w14:solidFill>
                </w14:textFill>
              </w:rPr>
              <w:t>并</w:t>
            </w:r>
            <w:r>
              <w:rPr>
                <w:rFonts w:hint="eastAsia" w:ascii="仿宋" w:hAnsi="仿宋" w:eastAsia="仿宋" w:cs="仿宋"/>
                <w:b/>
                <w:bCs/>
                <w:color w:val="000000" w:themeColor="text1"/>
                <w:sz w:val="24"/>
                <w14:textFill>
                  <w14:solidFill>
                    <w14:schemeClr w14:val="tx1"/>
                  </w14:solidFill>
                </w14:textFill>
              </w:rPr>
              <w:t>与项目立项文件一致。</w:t>
            </w:r>
          </w:p>
        </w:tc>
        <w:tc>
          <w:tcPr>
            <w:tcW w:w="2000"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指南6.2.2第（3）条，评价细则5.1条</w:t>
            </w:r>
          </w:p>
        </w:tc>
        <w:tc>
          <w:tcPr>
            <w:tcW w:w="124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明确项目的地理位置、用地面积和生产（储存）规模。属于现有企业新、改、扩建项目的，是否表述现有企业的基本情况，并列表说明项目建设前后的平面布局、建（构）筑物、设备设施等变化的对比情况。依托现有企业生产、储存条件的，是否明确说明。</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评价细则第6.1.2条，指南第6.1.2（3）</w:t>
            </w:r>
          </w:p>
        </w:tc>
        <w:tc>
          <w:tcPr>
            <w:tcW w:w="1241"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产业政策与布局</w:t>
            </w: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*项目是否符合国家产业政策和当地产业发展规划。</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附有项目立项批文或同意开展前期工作的文件。</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指南第5.1条（1）</w:t>
            </w:r>
          </w:p>
        </w:tc>
        <w:tc>
          <w:tcPr>
            <w:tcW w:w="1241"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*新建危险化学品生产项目是否位于化工园区。</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指南第5.3.1条，桂工信石化〔2024〕18 号第一条</w:t>
            </w:r>
          </w:p>
        </w:tc>
        <w:tc>
          <w:tcPr>
            <w:tcW w:w="1241"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b/>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*是否涉及国家明令禁止生产、使用、经营的危险化学品，是否采用国家明令淘汰的工艺、设备和淘汰落后的安全生产工艺技术设备。</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指南第5.3.3、5.3.4条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原料和</w:t>
            </w:r>
          </w:p>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产品</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是否列表说明产品(包括副产品)、中间产品和使用的原辅材料名称、年产量（使用量）、单耗量、最大储存量、储存地点、储存方式、运输方式等内容。</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评价细则第6.1.3条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exact"/>
          <w:jc w:val="center"/>
        </w:trPr>
        <w:tc>
          <w:tcPr>
            <w:tcW w:w="816" w:type="dxa"/>
            <w:vMerge w:val="continue"/>
            <w:tcBorders>
              <w:bottom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tcBorders>
              <w:bottom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tcBorders>
              <w:bottom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化学品名称是否符合《化学品命名通则》，混合物和使用商品名的物料</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清楚标明其主要成分和理化特性</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如有不能确定主要成分和危险性的化学品，是否提供由有资质的化学品危险性鉴定机构出具的危险性鉴定报告</w:t>
            </w:r>
            <w:r>
              <w:rPr>
                <w:rFonts w:hint="eastAsia" w:ascii="仿宋" w:hAnsi="仿宋" w:eastAsia="仿宋" w:cs="仿宋"/>
                <w:color w:val="000000" w:themeColor="text1"/>
                <w:sz w:val="24"/>
                <w14:textFill>
                  <w14:solidFill>
                    <w14:schemeClr w14:val="tx1"/>
                  </w14:solidFill>
                </w14:textFill>
              </w:rPr>
              <w:t>有保密要求的物料须注明是否列入《</w:t>
            </w:r>
            <w:r>
              <w:rPr>
                <w:rFonts w:hint="eastAsia" w:ascii="仿宋" w:hAnsi="仿宋" w:eastAsia="仿宋" w:cs="仿宋"/>
                <w:color w:val="000000" w:themeColor="text1"/>
                <w:sz w:val="24"/>
                <w:lang w:eastAsia="zh-CN"/>
                <w14:textFill>
                  <w14:solidFill>
                    <w14:schemeClr w14:val="tx1"/>
                  </w14:solidFill>
                </w14:textFill>
              </w:rPr>
              <w:t>危险化学品目录</w:t>
            </w:r>
            <w:r>
              <w:rPr>
                <w:rFonts w:hint="eastAsia" w:ascii="仿宋" w:hAnsi="仿宋" w:eastAsia="仿宋" w:cs="仿宋"/>
                <w:color w:val="000000" w:themeColor="text1"/>
                <w:sz w:val="24"/>
                <w14:textFill>
                  <w14:solidFill>
                    <w14:schemeClr w14:val="tx1"/>
                  </w14:solidFill>
                </w14:textFill>
              </w:rPr>
              <w:t>》及其理化特性。</w:t>
            </w:r>
          </w:p>
        </w:tc>
        <w:tc>
          <w:tcPr>
            <w:tcW w:w="2000" w:type="dxa"/>
            <w:tcBorders>
              <w:bottom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评价细则第6.2条</w:t>
            </w:r>
          </w:p>
        </w:tc>
        <w:tc>
          <w:tcPr>
            <w:tcW w:w="1241" w:type="dxa"/>
            <w:tcBorders>
              <w:bottom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exact"/>
          <w:jc w:val="center"/>
        </w:trPr>
        <w:tc>
          <w:tcPr>
            <w:tcW w:w="816" w:type="dxa"/>
            <w:vMerge w:val="restart"/>
            <w:tcBorders>
              <w:top w:val="single" w:color="auto" w:sz="4" w:space="0"/>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1051" w:type="dxa"/>
            <w:vMerge w:val="restart"/>
            <w:tcBorders>
              <w:top w:val="single" w:color="auto" w:sz="4" w:space="0"/>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工艺设备</w:t>
            </w: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*工艺技术</w:t>
            </w:r>
            <w:r>
              <w:rPr>
                <w:rFonts w:hint="eastAsia" w:ascii="仿宋" w:hAnsi="仿宋" w:eastAsia="仿宋" w:cs="仿宋"/>
                <w:b/>
                <w:bCs/>
                <w:color w:val="000000" w:themeColor="text1"/>
                <w:sz w:val="24"/>
                <w:lang w:eastAsia="zh-CN"/>
                <w14:textFill>
                  <w14:solidFill>
                    <w14:schemeClr w14:val="tx1"/>
                  </w14:solidFill>
                </w14:textFill>
              </w:rPr>
              <w:t>来源</w:t>
            </w:r>
            <w:r>
              <w:rPr>
                <w:rFonts w:hint="eastAsia" w:ascii="仿宋" w:hAnsi="仿宋" w:eastAsia="仿宋" w:cs="仿宋"/>
                <w:b/>
                <w:bCs/>
                <w:color w:val="000000" w:themeColor="text1"/>
                <w:sz w:val="24"/>
                <w14:textFill>
                  <w14:solidFill>
                    <w14:schemeClr w14:val="tx1"/>
                  </w14:solidFill>
                </w14:textFill>
              </w:rPr>
              <w:t>是否满足下列任一项则认定成熟可靠：</w:t>
            </w:r>
          </w:p>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（1）有技术转让合同的，并附转让合同；</w:t>
            </w:r>
          </w:p>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（2）采用企业自有工艺技术的；</w:t>
            </w:r>
          </w:p>
          <w:p>
            <w:pPr>
              <w:spacing w:after="31" w:afterLines="10"/>
              <w:rPr>
                <w:rFonts w:hint="eastAsia" w:ascii="仿宋" w:hAnsi="仿宋" w:eastAsia="仿宋" w:cs="仿宋"/>
                <w:b/>
                <w:bCs/>
                <w:color w:val="000000" w:themeColor="text1"/>
                <w:sz w:val="24"/>
                <w:lang w:eastAsia="zh-CN"/>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（3）属于国内首次使用化工工艺的，通过安全可靠性论证，论证结果应作为报告附件。</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45号令第十三条（三）、（四），指南第5.3.6、6.3.2条（3）</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exact"/>
          <w:jc w:val="center"/>
        </w:trPr>
        <w:tc>
          <w:tcPr>
            <w:tcW w:w="816"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*采用引进工艺技术时，是否只引进生产设备及其工艺包，未配套引进与其相关的安全控制技术，拼凑式设置安全设施以及安全防控系统。</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指南第6.3.2条（7）</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816"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是否准确说明每个产品的生产原理、工艺流程和主要操作参数，</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提供工艺流程简图、物料平衡图。</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指南第6.3.2条（1）</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816"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工艺</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与国内外同类项目工艺水平进行对比，对比结果是否合理可行。</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评价细则第6.1.1条</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6" w:hRule="exact"/>
          <w:jc w:val="center"/>
        </w:trPr>
        <w:tc>
          <w:tcPr>
            <w:tcW w:w="816" w:type="dxa"/>
            <w:vMerge w:val="restart"/>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w:t>
            </w:r>
          </w:p>
        </w:tc>
        <w:tc>
          <w:tcPr>
            <w:tcW w:w="1051" w:type="dxa"/>
            <w:vMerge w:val="restart"/>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工艺设备</w:t>
            </w:r>
          </w:p>
        </w:tc>
        <w:tc>
          <w:tcPr>
            <w:tcW w:w="426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是否明确需要进行反应安全风险评估。</w:t>
            </w:r>
          </w:p>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*需要进行精细化工反应安全安全风险的，</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说明评估结果并附反应安全风险评估报告封面。对于反应工艺危险度 3 级以上的工艺，</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对工艺进行优化或者采取有效的控制措施。涉及硝化、氯化、氟化、重氮化、过氧化工艺的精细化工建设项目</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进行有关产品生产工艺全流程的反应安全风险评估，并对相关原料、中间产品、产品及副产物进行热稳定性测试和蒸馏、干燥、储存等单元操作的风险评估。</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45号令第十三条（三），指南第6.3.4条（5）、（6）</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exact"/>
          <w:jc w:val="center"/>
        </w:trPr>
        <w:tc>
          <w:tcPr>
            <w:tcW w:w="816"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主要设备一览表是否标明关键设备的名称、规格、型号，数量、操作参数、使用介质、材质等参数；特种设备</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在备注中明确或单独列表说明。</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评价细则第6.1.6条</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816" w:type="dxa"/>
            <w:vMerge w:val="restart"/>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w:t>
            </w:r>
          </w:p>
        </w:tc>
        <w:tc>
          <w:tcPr>
            <w:tcW w:w="1051" w:type="dxa"/>
            <w:vMerge w:val="restart"/>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公用辅助工程设施</w:t>
            </w: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配套的公用和辅助工程设施能力（负荷）、介质、来源是否表述清楚，</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满足安全生产的需要。</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指南第6.2.2条（10）</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816"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tcBorders>
              <w:left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依托企业现有生产、储存和公辅设施的建设项目，依托内容是否表述清楚，并满足安全生产需要。</w:t>
            </w:r>
          </w:p>
        </w:tc>
        <w:tc>
          <w:tcPr>
            <w:tcW w:w="2000"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指南第6.1.2条（3）</w:t>
            </w:r>
          </w:p>
        </w:tc>
        <w:tc>
          <w:tcPr>
            <w:tcW w:w="1241"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jc w:val="center"/>
        </w:trPr>
        <w:tc>
          <w:tcPr>
            <w:tcW w:w="9375" w:type="dxa"/>
            <w:gridSpan w:val="5"/>
            <w:tcBorders>
              <w:left w:val="single" w:color="auto" w:sz="4" w:space="0"/>
              <w:right w:val="single" w:color="auto" w:sz="4" w:space="0"/>
            </w:tcBorders>
            <w:vAlign w:val="center"/>
          </w:tcPr>
          <w:p>
            <w:pPr>
              <w:spacing w:after="31" w:afterLines="10"/>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三、危险、有害因素和危险、有害程度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危险有害因素分析</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主要危险、有害因素是否辨识全面、正确，不遗漏重要生产装置和储存设施、重要危险工艺分析、选址与总平面布置、公用工程设施；是否列表说明项目涉及的危险有害因素的类别及分布情况。</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评价细则第6.4.1条</w:t>
            </w:r>
          </w:p>
          <w:p>
            <w:pPr>
              <w:spacing w:after="31" w:afterLines="10"/>
              <w:jc w:val="center"/>
              <w:rPr>
                <w:rFonts w:ascii="仿宋" w:hAnsi="仿宋" w:eastAsia="仿宋" w:cs="仿宋"/>
                <w:color w:val="000000" w:themeColor="text1"/>
                <w:szCs w:val="21"/>
                <w14:textFill>
                  <w14:solidFill>
                    <w14:schemeClr w14:val="tx1"/>
                  </w14:solidFill>
                </w14:textFill>
              </w:rPr>
            </w:pP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危险、有害因素辨识是否遗漏危险化学品，并说明危险化学品的物理性质、化学性质、危险性类别及信息来源。是否辨明危险化学品和重点监管危险化学品、剧毒化学品、易制毒化学品、易制爆危险化学品、监控化学品、高毒物品等。</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指南第6.2.2条（5）</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是否准确辨识重点监管危险化工工艺和易燃气体、有毒气体、剧毒液体等高危化学品储存设施。</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指南第6.2.2条（5）</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*是否对项目危险化学品重大危险源进行辨识和分级，计算和分级结果是否正确。辨识和分级错误是否影响评价结果。</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是否列明重大危险源单元内主要装置、设施及生产（储存）规模。</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45号令第十三条（一），指南第6.2.2条（5）</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exact"/>
          <w:jc w:val="center"/>
        </w:trPr>
        <w:tc>
          <w:tcPr>
            <w:tcW w:w="816"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105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评价单元</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评价单元是否划分正确。根据建设项目的实际情况和安全评价的需要进行划分并说明划分理由。</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*重要区域、关键设备设施、主要物料和建（构）筑物、主要安全设施、重要的公辅设施、改（扩）建情况等是否错误或遗漏，影响评价结论的。</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45号令第十三条（一），应急〔2023〕99号，评价细则第6.4.2.1条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评价方法和依据</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评价方法选择是否正确、合理。</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评价细则第6.4.2.2条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国内首次使用的工艺技术是否采用危险和可操作性分析（HAZOP）。</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评价细则第6.4.2.2条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*选用法律、法规、标准主要条款是否漏项、错误或使用已废止的法律、法规、标准，</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影响评价结论。</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45号令第十三条（一），应急〔2023〕99号</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*需采用事故后果法或定量风险评价方法确定外部安全防护距离的，是否有明确结论。</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45号令第十三条（二），浙江审查要点，指南第6.2.2条（7）、6.3.5（6）</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固有危险与风险程度</w:t>
            </w: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*固有危险程度</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按《危险化学品建设项目安全评价细则》要求进行计算和分析评价,计算、分析评价是否有严重缺陷，缺陷是否影响评价结果。</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45号令第十三条（一）</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风险程度是否按《危险化学品建设项目安全评价细则》要求进行计算和分析评价, 对重点危害物质（爆炸性、可燃性、毒性）泄漏扩散速率、时间以及火灾、爆炸、中毒事故的伤害范围进行计算。</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*主要危险、有害因素辨识和评价</w:t>
            </w:r>
            <w:r>
              <w:rPr>
                <w:rFonts w:hint="eastAsia" w:ascii="仿宋" w:hAnsi="仿宋" w:eastAsia="仿宋" w:cs="仿宋"/>
                <w:b/>
                <w:bCs/>
                <w:color w:val="000000" w:themeColor="text1"/>
                <w:sz w:val="24"/>
                <w:lang w:eastAsia="zh-CN"/>
                <w14:textFill>
                  <w14:solidFill>
                    <w14:schemeClr w14:val="tx1"/>
                  </w14:solidFill>
                </w14:textFill>
              </w:rPr>
              <w:t>是否全面</w:t>
            </w:r>
            <w:r>
              <w:rPr>
                <w:rFonts w:hint="eastAsia" w:ascii="仿宋" w:hAnsi="仿宋" w:eastAsia="仿宋" w:cs="仿宋"/>
                <w:b/>
                <w:bCs/>
                <w:color w:val="000000" w:themeColor="text1"/>
                <w:sz w:val="24"/>
                <w14:textFill>
                  <w14:solidFill>
                    <w14:schemeClr w14:val="tx1"/>
                  </w14:solidFill>
                </w14:textFill>
              </w:rPr>
              <w:t>准确，是否根据项目的主要危险、有害因素进行评价并提出管控措施的。</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指南第6.3.1条（2）c，评价细则第6.4.2.4条，45号令第十三条（一）</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针对建设项目对周边危险源的影响、周边危险源是否对建设项目的影响进行多米诺效应分析，确定多米诺效应影响半径。</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指南第6.2.2条（7）、6.3.1条（2）h、6.3.5（6）</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9375" w:type="dxa"/>
            <w:gridSpan w:val="5"/>
            <w:vAlign w:val="center"/>
          </w:tcPr>
          <w:p>
            <w:pPr>
              <w:spacing w:after="31" w:afterLines="1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四、安全条件分析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项目选址</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拟建厂址自然条件和周边环境是否调查分析全面、清楚并符合实际。</w:t>
            </w:r>
          </w:p>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*项目选址与国家相关标准的符合性，是否有明确的分析评价结论。如选址地质条件不稳定的地段、地震断层、地质灾害易发区、陷落区、蓄滞洪区、环境敏感区、净空区等。</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45号令第十三条（二），指南第6.2.2条（4）、6.3.5（5）、6.3.6（5）</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自然条件对项目安全生产的影响分析表述是否全面正确，有明确的分析评价结论。</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指南第6.3.6（5）</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周边情况</w:t>
            </w: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*项目周边重要场所、区域、居民分布情况与项目的设施分布和连续生产经营活动之间相互影响的分析表述清楚，是否有明确的分析评价结论。</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45号令第十三条（二），指南第6.3.6（4）评价细则第6.5.2条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*项目与周边场所、设施等防火间距和外部安全防护距离是否符合有关规范标准的要求，</w:t>
            </w:r>
            <w:r>
              <w:rPr>
                <w:rFonts w:hint="eastAsia" w:ascii="仿宋" w:hAnsi="仿宋" w:eastAsia="仿宋" w:cs="仿宋"/>
                <w:b/>
                <w:bCs/>
                <w:color w:val="000000" w:themeColor="text1"/>
                <w:sz w:val="24"/>
                <w:lang w:eastAsia="zh-CN"/>
                <w14:textFill>
                  <w14:solidFill>
                    <w14:schemeClr w14:val="tx1"/>
                  </w14:solidFill>
                </w14:textFill>
              </w:rPr>
              <w:t>是否</w:t>
            </w:r>
            <w:r>
              <w:rPr>
                <w:rFonts w:hint="eastAsia" w:ascii="仿宋" w:hAnsi="仿宋" w:eastAsia="仿宋" w:cs="仿宋"/>
                <w:b/>
                <w:bCs/>
                <w:color w:val="000000" w:themeColor="text1"/>
                <w:sz w:val="24"/>
                <w14:textFill>
                  <w14:solidFill>
                    <w14:schemeClr w14:val="tx1"/>
                  </w14:solidFill>
                </w14:textFill>
              </w:rPr>
              <w:t>有明确的分析、评价结论。是否按照《危险化学品生产装置和储存设施外部安全防护距离确定方法》（GB/T 37243）要求，选择适用的方法确定外部安全防护距离。</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45号令第十三条（二），指南第6.3.5（6）、6.3.7（2）</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危险化学品生产装置或者储存数量构成重大危险源的储存设施与《危险化学品安全管理条例》规定的八类场所、设施、区域的距离是否符合有关法律、法规、规章和国家标准或行业标准的规定，有明确的分析评价结论。</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45号令第十三条（二），指南第6.3.5（5）</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总平面布置</w:t>
            </w: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全面、准确说明总平面布置情况，标准选择是否正确，布置原则和防火间距是否符合《工业企业总平面设计规范》、《化工企业总图运输设计规范》、《建筑设计防火规范》、《石油化工企业设计防火标准》、《精细化工企业工程设计防火标准》等适用标准规范规定。</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指南第6.3.7（2）</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总平面功能分区是否合理，主要装置、设施、建（构）筑物与上下游生产装置的关系时是否明确。不符合标准规定的，是否在对策措施部分提出对策措施。</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指南第6.3.7（1）</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工艺技术</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分析选择的主要工艺技术、储存方式和装置、设备、设施的安全可靠性，分析主要设备、设施的安全可靠性，是否有明确结论。不能保障安全可靠性的，是否在安全对策措施部分提出要求。</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指南第6.2.2条（6）、6.3.1（2）f</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分析选择的主要装置、设备或者设施与危险化学品生产或者储存过程的匹配性，是否有明确的分析评价结论。不匹配的，是否表述清楚并在安全对策措施中提出要求。</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评价细则第6.6.2条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分析为危险化学品生产或者储存过程配套的辅助工程能否满足安全生产需要，有明确的分析评价结论。不能满足安全生产需要的，是否表述清楚并在后续安全对策措施中提出要求。</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评价细则第6.6.3条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w:t>
            </w:r>
          </w:p>
        </w:tc>
        <w:tc>
          <w:tcPr>
            <w:tcW w:w="1051" w:type="dxa"/>
            <w:vMerge w:val="restart"/>
            <w:vAlign w:val="center"/>
          </w:tcPr>
          <w:p>
            <w:pPr>
              <w:spacing w:before="31" w:beforeLines="10" w:after="31" w:afterLines="10" w:line="30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自动控制安全仪表</w:t>
            </w:r>
          </w:p>
        </w:tc>
        <w:tc>
          <w:tcPr>
            <w:tcW w:w="4267" w:type="dxa"/>
            <w:vAlign w:val="center"/>
          </w:tcPr>
          <w:p>
            <w:pPr>
              <w:spacing w:before="31" w:beforeLines="10" w:after="31" w:afterLines="10" w:line="2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“两重点一重大”建设项目是否按法律法规和标准提出自动控制和安全仪表系统功能设计的建议。</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指南第6.2.2条（9）</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before="31" w:beforeLines="10" w:after="31" w:afterLines="10" w:line="300" w:lineRule="exact"/>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before="31" w:beforeLines="10" w:after="31" w:afterLines="10" w:line="2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涉及硝化、氯化、氟化、重氮化、过氧化工艺装置的上下游配套装置，是否根据工艺危险特点提出实现全流程自动控制及机械化生产、最大限度减少现场人员等建议。</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指南第6.3.2条（9）</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before="31" w:beforeLines="10" w:after="31" w:afterLines="10" w:line="300" w:lineRule="exact"/>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before="31" w:beforeLines="10" w:after="31" w:afterLines="10" w:line="28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其他建设项目，是否根据风险评估结果，提出符合功能要求的自动控制系统和安全仪表系统建议。</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指南第6.2.2条（9）</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17</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依托条件</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项目依托原有生产、储存设施的，依托条件是否安全可靠，改造方案能否满足生产运行和安全要求，</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有明确的分析评价结论。</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指南第6.1.2条（3）</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依托外部公用工程条件，包括电源、水源、蒸汽、仪表风以及消防站、气防站、医疗救护机构等是否进行分析，及可靠性。当某项依托条件不能满足项目需要时，是否制定相应的对策措施。</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指南第6.3.6条（3）</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exact"/>
          <w:jc w:val="center"/>
        </w:trPr>
        <w:tc>
          <w:tcPr>
            <w:tcW w:w="9375" w:type="dxa"/>
            <w:gridSpan w:val="5"/>
            <w:vAlign w:val="center"/>
          </w:tcPr>
          <w:p>
            <w:pPr>
              <w:spacing w:after="31" w:afterLines="1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五、安全对策措施和结论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9"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18</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对策措施与建议</w:t>
            </w:r>
          </w:p>
        </w:tc>
        <w:tc>
          <w:tcPr>
            <w:tcW w:w="4267" w:type="dxa"/>
            <w:vAlign w:val="center"/>
          </w:tcPr>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与危害辨识和风险评估结果对应，是否从以下几个方面给出对策措施与建议：</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（1）项目的选址；</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（2）选用的主要技术、工艺（方式）和装置、设备、设施；</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（3）为危险化学品生产或者储存过程配套和辅助工程；</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（4）建设项目主要装置、设备、设施的布局；</w:t>
            </w:r>
          </w:p>
          <w:p>
            <w:pPr>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（5）事故应急救援措施和器材、设备；</w:t>
            </w:r>
          </w:p>
          <w:p>
            <w:pPr>
              <w:spacing w:after="31" w:afterLines="10"/>
              <w:rPr>
                <w:rFonts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（6）从业人员的条件和要求，安全管理机构和安全管理人员配备。</w:t>
            </w:r>
          </w:p>
          <w:p>
            <w:pPr>
              <w:spacing w:after="31" w:afterLines="1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*提出的对策与建议不符合法律、法规、规章和国家标准、行业标准的规定，或对策措施建议与被评价项目不符的，不予通过。</w:t>
            </w:r>
          </w:p>
        </w:tc>
        <w:tc>
          <w:tcPr>
            <w:tcW w:w="2000" w:type="dxa"/>
            <w:vAlign w:val="center"/>
          </w:tcPr>
          <w:p>
            <w:pPr>
              <w:spacing w:after="31" w:afterLines="10"/>
              <w:jc w:val="center"/>
              <w:rPr>
                <w:rFonts w:ascii="仿宋" w:hAnsi="仿宋" w:eastAsia="仿宋" w:cs="仿宋"/>
                <w:b/>
                <w:color w:val="000000" w:themeColor="text1"/>
                <w:szCs w:val="21"/>
                <w14:textFill>
                  <w14:solidFill>
                    <w14:schemeClr w14:val="tx1"/>
                  </w14:solidFill>
                </w14:textFill>
              </w:rPr>
            </w:pPr>
          </w:p>
          <w:p>
            <w:pPr>
              <w:spacing w:after="31" w:afterLines="10"/>
              <w:jc w:val="center"/>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45号令第十三条（五），应急〔2023〕99号，评价细则第6.7条</w:t>
            </w:r>
          </w:p>
        </w:tc>
        <w:tc>
          <w:tcPr>
            <w:tcW w:w="1241" w:type="dxa"/>
            <w:vAlign w:val="center"/>
          </w:tcPr>
          <w:p>
            <w:pPr>
              <w:spacing w:after="31" w:afterLines="10"/>
              <w:jc w:val="center"/>
              <w:rPr>
                <w:rFonts w:ascii="仿宋" w:hAnsi="仿宋" w:eastAsia="仿宋" w:cs="仿宋"/>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涉及重点监管的危险化工工艺、重点监管危险化学品的，是否对重要工艺参数控制提出自动化控制、安全联锁、紧急切断、紧急停车等方面的安全措施。构成重大危险源的，是否按《危险化学品重大危险源监督管理暂行规定》（安监总局令第40号）要求提出监控措施。</w:t>
            </w:r>
          </w:p>
        </w:tc>
        <w:tc>
          <w:tcPr>
            <w:tcW w:w="20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45号令第十三条（五），指南第6.2.2条（9）</w:t>
            </w:r>
          </w:p>
        </w:tc>
        <w:tc>
          <w:tcPr>
            <w:tcW w:w="1241"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19</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评价结论</w:t>
            </w:r>
          </w:p>
        </w:tc>
        <w:tc>
          <w:tcPr>
            <w:tcW w:w="4267"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简述主要评价结果；是否明确项目中涉及的危险化学品（含重点监管危险化学品）、剧毒化学品、易制毒化学品、易制爆化学品、特别管控危险化学品；明确哪些产品（含中间产品）须办理危险化学品安全许可。</w:t>
            </w:r>
          </w:p>
        </w:tc>
        <w:tc>
          <w:tcPr>
            <w:tcW w:w="200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评价细则第7.7.1条，AQ/T 8002第5.2.8条</w:t>
            </w:r>
          </w:p>
        </w:tc>
        <w:tc>
          <w:tcPr>
            <w:tcW w:w="124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是否对项目选址、安全距离、总平面布置、危险工艺与高危储存设施、重大危险源等方面，有明确的结论。</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评价细则第7.7.1条，AQ/T 8002第5.2.8条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对项目是否符合安全生产法律法规、标准规定的安全条件，其风险程度是否可以接受作出明确的总体评价结论。是否给出附带前置条件的“符合”或“基本符合”等总体不明确的结论。</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《细则》第七条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816"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w:t>
            </w:r>
          </w:p>
        </w:tc>
        <w:tc>
          <w:tcPr>
            <w:tcW w:w="105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交换意见</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评价机构与建设单位的交换意见表，是否有双方签章。达不成一致意见的，是否予以说明。</w:t>
            </w:r>
          </w:p>
        </w:tc>
        <w:tc>
          <w:tcPr>
            <w:tcW w:w="2000"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评价细则第8.2条</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816"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w:t>
            </w:r>
          </w:p>
        </w:tc>
        <w:tc>
          <w:tcPr>
            <w:tcW w:w="105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评价报告真实性</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*是否故意伪造安全评价报告、试验总结、技术转让报告、工艺包等。</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45号令第十三条（七），应急〔2023〕99号附件二（一）</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是否在周边环境、主要建（构）筑物、工艺、装置、设备设施等重要内容上弄虚作假，导致与评价期间实际情况不符，影响评价结论的。</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45号令第十三条（七），应急〔2023〕99号附件二（二）</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是否伪造、篡改相关信息、数据、技术报告或者结论等内容，影响评价结论的。</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45号令第十三条（七），应急〔2023〕99号附件二（四）</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816"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105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267"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是否故意采用存疑的第三方证明材料报告，影响评价结论的。</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45号令第十三条（七），应急〔2023〕99号附件二（五）</w:t>
            </w:r>
          </w:p>
        </w:tc>
        <w:tc>
          <w:tcPr>
            <w:tcW w:w="124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375" w:type="dxa"/>
            <w:gridSpan w:val="5"/>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六、附件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1" w:hRule="exact"/>
          <w:jc w:val="center"/>
        </w:trPr>
        <w:tc>
          <w:tcPr>
            <w:tcW w:w="816"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w:t>
            </w:r>
          </w:p>
        </w:tc>
        <w:tc>
          <w:tcPr>
            <w:tcW w:w="1051" w:type="dxa"/>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附件</w:t>
            </w:r>
          </w:p>
        </w:tc>
        <w:tc>
          <w:tcPr>
            <w:tcW w:w="4267"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附件是否包括以下内容：</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（1）地方政府或投资主管部门审批（核准、备案）文件或同意开展项目前期工作的文件；</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地理位置图、区域位置图、总平面布置图，区域位置图中项目周边环境清楚并标注间距；总平面布置图设计单位应具备相应资质，选用标准适当，并标明建、构筑物及设施及其间距（或坐标），附建（构）筑物一览表，有设计单位出图章和设计人员签名。</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（3）定性、定量分析危险、有害程度的过程；</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（4）安全评价依据的国家现行全面、正确、有效的有关法律、法规、规章标准、规范及收集的文件资料；</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（5）建设（规划）部门出具的相关文件复印件（现有危险化学品生产、储存企业在原厂址建设且不新增建设用地的建设项目可不提供）；</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（6）工艺来源的证明材料；</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（7）国内首次使用化工工艺安全可靠性论证结果（如有）；</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（8）反应安全风险评估报告封面（如有）。</w:t>
            </w:r>
          </w:p>
        </w:tc>
        <w:tc>
          <w:tcPr>
            <w:tcW w:w="2000" w:type="dxa"/>
            <w:tcBorders>
              <w:bottom w:val="single" w:color="auto" w:sz="4" w:space="0"/>
            </w:tcBorders>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指南第6.1.1条（1）、6.2.2条（6）、第6.3.4条（10），评价细则第9.2条，</w:t>
            </w:r>
          </w:p>
        </w:tc>
        <w:tc>
          <w:tcPr>
            <w:tcW w:w="1241" w:type="dxa"/>
            <w:tcBorders>
              <w:bottom w:val="single" w:color="auto" w:sz="4" w:space="0"/>
            </w:tcBorders>
            <w:vAlign w:val="center"/>
          </w:tcPr>
          <w:p>
            <w:pPr>
              <w:spacing w:after="31" w:afterLines="10"/>
              <w:ind w:left="360"/>
              <w:jc w:val="cente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1867" w:type="dxa"/>
            <w:gridSpan w:val="2"/>
            <w:vAlign w:val="center"/>
          </w:tcPr>
          <w:p>
            <w:pPr>
              <w:spacing w:after="31" w:afterLines="10"/>
              <w:jc w:val="cente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审查意见</w:t>
            </w:r>
          </w:p>
        </w:tc>
        <w:tc>
          <w:tcPr>
            <w:tcW w:w="7508" w:type="dxa"/>
            <w:gridSpan w:val="3"/>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□通过　　　　　□不予通过</w:t>
            </w:r>
          </w:p>
          <w:p>
            <w:pPr>
              <w:spacing w:after="31" w:afterLines="10"/>
              <w:rPr>
                <w:rFonts w:ascii="仿宋" w:hAnsi="仿宋" w:eastAsia="仿宋" w:cs="仿宋"/>
                <w:b/>
                <w:bCs/>
                <w:color w:val="000000" w:themeColor="text1"/>
                <w:sz w:val="24"/>
                <w14:textFill>
                  <w14:solidFill>
                    <w14:schemeClr w14:val="tx1"/>
                  </w14:solidFill>
                </w14:textFill>
              </w:rPr>
            </w:pPr>
          </w:p>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专家签字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6" w:hRule="exact"/>
          <w:jc w:val="center"/>
        </w:trPr>
        <w:tc>
          <w:tcPr>
            <w:tcW w:w="9375" w:type="dxa"/>
            <w:gridSpan w:val="5"/>
            <w:tcBorders>
              <w:bottom w:val="single" w:color="auto" w:sz="4" w:space="0"/>
            </w:tcBorders>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1.审查要点中标注“*”并加粗的内容为否决项，有不符合则建设项目安全条件审查不予通过；</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2.对各项内容的审查意见，按“符合”、“不符合”两个结论，分别填写在审查意见栏中，对“不符合”的，审查专家要简要说明理由；</w:t>
            </w:r>
          </w:p>
          <w:p>
            <w:pPr>
              <w:spacing w:after="31" w:afterLines="1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3.专家在审查中发现有上表中未列举的其他问题，应另附表说明并提出建议措施。</w:t>
            </w:r>
          </w:p>
          <w:p>
            <w:pPr>
              <w:spacing w:after="31" w:afterLines="1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4.本审查要点不适用于油气长输管道建设项目。</w:t>
            </w:r>
          </w:p>
        </w:tc>
      </w:tr>
    </w:tbl>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eastAsia" w:ascii="黑体" w:hAnsi="黑体" w:eastAsia="黑体" w:cs="黑体"/>
          <w:b w:val="0"/>
          <w:bCs/>
          <w:sz w:val="32"/>
          <w:szCs w:val="32"/>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危险化学品建设项目</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油气长输管道</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安全条件审查要点</w:t>
      </w:r>
    </w:p>
    <w:tbl>
      <w:tblPr>
        <w:tblStyle w:val="7"/>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14"/>
        <w:gridCol w:w="1561"/>
        <w:gridCol w:w="1425"/>
        <w:gridCol w:w="1551"/>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建设单位</w:t>
            </w:r>
          </w:p>
        </w:tc>
        <w:tc>
          <w:tcPr>
            <w:tcW w:w="7846" w:type="dxa"/>
            <w:gridSpan w:val="5"/>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7846" w:type="dxa"/>
            <w:gridSpan w:val="5"/>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项目类型</w:t>
            </w:r>
          </w:p>
        </w:tc>
        <w:tc>
          <w:tcPr>
            <w:tcW w:w="4400" w:type="dxa"/>
            <w:gridSpan w:val="3"/>
            <w:vAlign w:val="center"/>
          </w:tcPr>
          <w:p>
            <w:pPr>
              <w:jc w:val="center"/>
              <w:rPr>
                <w:rFonts w:ascii="仿宋" w:hAnsi="仿宋" w:eastAsia="仿宋" w:cs="仿宋"/>
                <w:color w:val="000000"/>
                <w:sz w:val="24"/>
              </w:rPr>
            </w:pPr>
            <w:r>
              <w:rPr>
                <w:rFonts w:hint="eastAsia" w:ascii="仿宋" w:hAnsi="仿宋" w:eastAsia="仿宋" w:cs="仿宋"/>
                <w:color w:val="000000"/>
                <w:sz w:val="24"/>
              </w:rPr>
              <w:t xml:space="preserve">新建 </w:t>
            </w:r>
            <w:r>
              <w:rPr>
                <w:rFonts w:hint="eastAsia" w:ascii="仿宋" w:hAnsi="仿宋" w:eastAsia="仿宋" w:cs="仿宋"/>
                <w:color w:val="000000"/>
                <w:sz w:val="24"/>
              </w:rPr>
              <w:sym w:font="Wingdings" w:char="00FE"/>
            </w:r>
            <w:r>
              <w:rPr>
                <w:rFonts w:hint="eastAsia" w:ascii="仿宋" w:hAnsi="仿宋" w:eastAsia="仿宋" w:cs="仿宋"/>
                <w:color w:val="000000"/>
                <w:sz w:val="24"/>
              </w:rPr>
              <w:t xml:space="preserve">   改建 </w:t>
            </w:r>
            <w:r>
              <w:rPr>
                <w:rFonts w:hint="eastAsia" w:ascii="仿宋" w:hAnsi="仿宋" w:eastAsia="仿宋" w:cs="仿宋"/>
                <w:color w:val="000000"/>
                <w:sz w:val="24"/>
              </w:rPr>
              <w:sym w:font="Wingdings" w:char="00A8"/>
            </w:r>
            <w:r>
              <w:rPr>
                <w:rFonts w:hint="eastAsia" w:ascii="仿宋" w:hAnsi="仿宋" w:eastAsia="仿宋" w:cs="仿宋"/>
                <w:color w:val="000000"/>
                <w:sz w:val="24"/>
              </w:rPr>
              <w:t xml:space="preserve">   扩建 </w:t>
            </w:r>
            <w:r>
              <w:rPr>
                <w:rFonts w:hint="eastAsia" w:ascii="仿宋" w:hAnsi="仿宋" w:eastAsia="仿宋" w:cs="仿宋"/>
                <w:color w:val="000000"/>
                <w:sz w:val="24"/>
              </w:rPr>
              <w:sym w:font="Wingdings" w:char="00A8"/>
            </w:r>
          </w:p>
        </w:tc>
        <w:tc>
          <w:tcPr>
            <w:tcW w:w="1551"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审查时间</w:t>
            </w:r>
          </w:p>
        </w:tc>
        <w:tc>
          <w:tcPr>
            <w:tcW w:w="1895"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tcBorders>
              <w:bottom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专家组长</w:t>
            </w:r>
          </w:p>
        </w:tc>
        <w:tc>
          <w:tcPr>
            <w:tcW w:w="1414" w:type="dxa"/>
            <w:tcBorders>
              <w:bottom w:val="single" w:color="auto" w:sz="4" w:space="0"/>
            </w:tcBorders>
            <w:vAlign w:val="center"/>
          </w:tcPr>
          <w:p>
            <w:pPr>
              <w:jc w:val="center"/>
              <w:rPr>
                <w:rFonts w:ascii="仿宋" w:hAnsi="仿宋" w:eastAsia="仿宋" w:cs="仿宋"/>
                <w:color w:val="000000"/>
                <w:sz w:val="24"/>
              </w:rPr>
            </w:pPr>
          </w:p>
        </w:tc>
        <w:tc>
          <w:tcPr>
            <w:tcW w:w="1561" w:type="dxa"/>
            <w:tcBorders>
              <w:bottom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职务/职称</w:t>
            </w:r>
          </w:p>
        </w:tc>
        <w:tc>
          <w:tcPr>
            <w:tcW w:w="1425" w:type="dxa"/>
            <w:tcBorders>
              <w:bottom w:val="single" w:color="auto" w:sz="4" w:space="0"/>
            </w:tcBorders>
            <w:vAlign w:val="center"/>
          </w:tcPr>
          <w:p>
            <w:pPr>
              <w:jc w:val="center"/>
              <w:rPr>
                <w:rFonts w:ascii="仿宋" w:hAnsi="仿宋" w:eastAsia="仿宋" w:cs="仿宋"/>
                <w:color w:val="000000"/>
                <w:sz w:val="24"/>
              </w:rPr>
            </w:pPr>
          </w:p>
        </w:tc>
        <w:tc>
          <w:tcPr>
            <w:tcW w:w="1551" w:type="dxa"/>
            <w:tcBorders>
              <w:bottom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联系电话</w:t>
            </w:r>
          </w:p>
        </w:tc>
        <w:tc>
          <w:tcPr>
            <w:tcW w:w="1895" w:type="dxa"/>
            <w:tcBorders>
              <w:bottom w:val="single" w:color="auto" w:sz="4" w:space="0"/>
            </w:tcBorders>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29" w:type="dxa"/>
            <w:tcBorders>
              <w:bottom w:val="single" w:color="auto" w:sz="4" w:space="0"/>
            </w:tcBorders>
            <w:vAlign w:val="center"/>
          </w:tcPr>
          <w:p>
            <w:pPr>
              <w:jc w:val="center"/>
              <w:rPr>
                <w:rFonts w:ascii="仿宋" w:hAnsi="仿宋" w:eastAsia="仿宋" w:cs="仿宋"/>
                <w:color w:val="000000"/>
                <w:sz w:val="24"/>
              </w:rPr>
            </w:pPr>
            <w:r>
              <w:rPr>
                <w:rFonts w:hint="eastAsia" w:ascii="仿宋" w:hAnsi="仿宋" w:eastAsia="仿宋" w:cs="仿宋"/>
                <w:color w:val="000000"/>
                <w:sz w:val="24"/>
              </w:rPr>
              <w:t>专家组成员</w:t>
            </w:r>
          </w:p>
        </w:tc>
        <w:tc>
          <w:tcPr>
            <w:tcW w:w="7846" w:type="dxa"/>
            <w:gridSpan w:val="5"/>
            <w:tcBorders>
              <w:bottom w:val="single" w:color="auto" w:sz="4" w:space="0"/>
            </w:tcBorders>
            <w:vAlign w:val="center"/>
          </w:tcPr>
          <w:p>
            <w:pPr>
              <w:jc w:val="center"/>
              <w:rPr>
                <w:rFonts w:ascii="仿宋" w:hAnsi="仿宋" w:eastAsia="仿宋" w:cs="仿宋"/>
                <w:color w:val="000000"/>
                <w:sz w:val="24"/>
              </w:rPr>
            </w:pPr>
          </w:p>
        </w:tc>
      </w:tr>
    </w:tbl>
    <w:p>
      <w:pPr>
        <w:spacing w:line="20" w:lineRule="exact"/>
        <w:rPr>
          <w:rFonts w:ascii="仿宋" w:hAnsi="仿宋" w:eastAsia="仿宋" w:cs="仿宋"/>
          <w:sz w:val="10"/>
          <w:szCs w:val="10"/>
        </w:rPr>
      </w:pPr>
    </w:p>
    <w:tbl>
      <w:tblPr>
        <w:tblStyle w:val="7"/>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90"/>
        <w:gridCol w:w="5736"/>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816" w:type="dxa"/>
            <w:tcBorders>
              <w:top w:val="double" w:color="auto" w:sz="4" w:space="0"/>
            </w:tcBorders>
            <w:vAlign w:val="center"/>
          </w:tcPr>
          <w:p>
            <w:pPr>
              <w:jc w:val="center"/>
              <w:rPr>
                <w:rFonts w:ascii="仿宋" w:hAnsi="仿宋" w:eastAsia="仿宋" w:cs="仿宋"/>
                <w:b/>
                <w:color w:val="000000"/>
                <w:sz w:val="24"/>
              </w:rPr>
            </w:pPr>
            <w:r>
              <w:rPr>
                <w:rFonts w:hint="eastAsia" w:ascii="仿宋" w:hAnsi="仿宋" w:eastAsia="仿宋" w:cs="仿宋"/>
                <w:b/>
                <w:color w:val="000000"/>
                <w:sz w:val="24"/>
              </w:rPr>
              <w:t>序号</w:t>
            </w:r>
          </w:p>
        </w:tc>
        <w:tc>
          <w:tcPr>
            <w:tcW w:w="1190" w:type="dxa"/>
            <w:tcBorders>
              <w:top w:val="double" w:color="auto" w:sz="4" w:space="0"/>
            </w:tcBorders>
            <w:vAlign w:val="center"/>
          </w:tcPr>
          <w:p>
            <w:pPr>
              <w:jc w:val="center"/>
              <w:rPr>
                <w:rFonts w:ascii="仿宋" w:hAnsi="仿宋" w:eastAsia="仿宋" w:cs="仿宋"/>
                <w:b/>
                <w:color w:val="000000"/>
                <w:sz w:val="24"/>
              </w:rPr>
            </w:pPr>
            <w:r>
              <w:rPr>
                <w:rFonts w:hint="eastAsia" w:ascii="仿宋" w:hAnsi="仿宋" w:eastAsia="仿宋" w:cs="仿宋"/>
                <w:b/>
                <w:color w:val="000000"/>
                <w:sz w:val="24"/>
              </w:rPr>
              <w:t>内容</w:t>
            </w:r>
          </w:p>
        </w:tc>
        <w:tc>
          <w:tcPr>
            <w:tcW w:w="5736" w:type="dxa"/>
            <w:tcBorders>
              <w:top w:val="double" w:color="auto" w:sz="4" w:space="0"/>
            </w:tcBorders>
            <w:vAlign w:val="center"/>
          </w:tcPr>
          <w:p>
            <w:pPr>
              <w:jc w:val="center"/>
              <w:rPr>
                <w:rFonts w:ascii="仿宋" w:hAnsi="仿宋" w:eastAsia="仿宋" w:cs="仿宋"/>
                <w:b/>
                <w:color w:val="000000"/>
                <w:sz w:val="24"/>
              </w:rPr>
            </w:pPr>
            <w:r>
              <w:rPr>
                <w:rFonts w:hint="eastAsia" w:ascii="仿宋" w:hAnsi="仿宋" w:eastAsia="仿宋" w:cs="仿宋"/>
                <w:b/>
                <w:color w:val="000000"/>
                <w:sz w:val="24"/>
              </w:rPr>
              <w:t>审查要点</w:t>
            </w:r>
          </w:p>
        </w:tc>
        <w:tc>
          <w:tcPr>
            <w:tcW w:w="1633" w:type="dxa"/>
            <w:tcBorders>
              <w:top w:val="double" w:color="auto" w:sz="4" w:space="0"/>
            </w:tcBorders>
            <w:vAlign w:val="center"/>
          </w:tcPr>
          <w:p>
            <w:pPr>
              <w:jc w:val="center"/>
              <w:rPr>
                <w:rFonts w:ascii="仿宋" w:hAnsi="仿宋" w:eastAsia="仿宋" w:cs="仿宋"/>
                <w:b/>
                <w:color w:val="000000"/>
                <w:sz w:val="24"/>
              </w:rPr>
            </w:pPr>
            <w:r>
              <w:rPr>
                <w:rFonts w:hint="eastAsia" w:ascii="仿宋" w:hAnsi="仿宋" w:eastAsia="仿宋" w:cs="仿宋"/>
                <w:b/>
                <w:color w:val="000000"/>
                <w:sz w:val="24"/>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16" w:type="dxa"/>
            <w:vAlign w:val="center"/>
          </w:tcPr>
          <w:p>
            <w:pPr>
              <w:jc w:val="center"/>
              <w:rPr>
                <w:rFonts w:ascii="仿宋" w:hAnsi="仿宋" w:eastAsia="仿宋" w:cs="仿宋"/>
                <w:b/>
                <w:color w:val="000000"/>
                <w:sz w:val="24"/>
              </w:rPr>
            </w:pPr>
            <w:r>
              <w:rPr>
                <w:rFonts w:hint="eastAsia" w:ascii="仿宋" w:hAnsi="仿宋" w:eastAsia="仿宋" w:cs="仿宋"/>
                <w:b w:val="0"/>
                <w:bCs/>
                <w:color w:val="000000"/>
                <w:sz w:val="24"/>
              </w:rPr>
              <w:t>一</w:t>
            </w:r>
          </w:p>
        </w:tc>
        <w:tc>
          <w:tcPr>
            <w:tcW w:w="8559" w:type="dxa"/>
            <w:gridSpan w:val="3"/>
            <w:vAlign w:val="center"/>
          </w:tcPr>
          <w:p>
            <w:pPr>
              <w:rPr>
                <w:rFonts w:hint="eastAsia" w:ascii="仿宋" w:hAnsi="仿宋" w:eastAsia="仿宋" w:cs="仿宋"/>
                <w:b w:val="0"/>
                <w:bCs/>
                <w:color w:val="000000"/>
                <w:sz w:val="24"/>
              </w:rPr>
            </w:pPr>
            <w:r>
              <w:rPr>
                <w:rFonts w:hint="eastAsia" w:ascii="仿宋" w:hAnsi="仿宋" w:eastAsia="仿宋" w:cs="仿宋"/>
                <w:b w:val="0"/>
                <w:bCs/>
                <w:color w:val="000000"/>
                <w:sz w:val="24"/>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6" w:type="dxa"/>
            <w:vMerge w:val="restart"/>
            <w:vAlign w:val="center"/>
          </w:tcPr>
          <w:p>
            <w:pPr>
              <w:jc w:val="center"/>
              <w:rPr>
                <w:rFonts w:ascii="仿宋" w:hAnsi="仿宋" w:eastAsia="仿宋" w:cs="仿宋"/>
                <w:color w:val="000000"/>
                <w:sz w:val="24"/>
              </w:rPr>
            </w:pPr>
            <w:r>
              <w:rPr>
                <w:rFonts w:hint="eastAsia" w:ascii="仿宋" w:hAnsi="仿宋" w:eastAsia="仿宋" w:cs="仿宋"/>
                <w:color w:val="000000"/>
                <w:sz w:val="24"/>
              </w:rPr>
              <w:t>1</w:t>
            </w:r>
          </w:p>
        </w:tc>
        <w:tc>
          <w:tcPr>
            <w:tcW w:w="1190" w:type="dxa"/>
            <w:vMerge w:val="restart"/>
            <w:vAlign w:val="center"/>
          </w:tcPr>
          <w:p>
            <w:pPr>
              <w:jc w:val="center"/>
              <w:rPr>
                <w:rFonts w:ascii="仿宋" w:hAnsi="仿宋" w:eastAsia="仿宋" w:cs="仿宋"/>
                <w:color w:val="000000"/>
                <w:sz w:val="24"/>
              </w:rPr>
            </w:pPr>
            <w:r>
              <w:rPr>
                <w:rFonts w:hint="eastAsia" w:ascii="仿宋" w:hAnsi="仿宋" w:eastAsia="仿宋" w:cs="仿宋"/>
                <w:color w:val="000000"/>
                <w:sz w:val="24"/>
              </w:rPr>
              <w:t>安全评价单位资质</w:t>
            </w:r>
          </w:p>
        </w:tc>
        <w:tc>
          <w:tcPr>
            <w:tcW w:w="5736" w:type="dxa"/>
            <w:vAlign w:val="center"/>
          </w:tcPr>
          <w:p>
            <w:pPr>
              <w:jc w:val="left"/>
              <w:rPr>
                <w:rFonts w:ascii="仿宋" w:hAnsi="仿宋" w:eastAsia="仿宋" w:cs="仿宋"/>
                <w:b/>
                <w:bCs/>
                <w:color w:val="000000"/>
                <w:sz w:val="24"/>
              </w:rPr>
            </w:pPr>
            <w:r>
              <w:rPr>
                <w:rFonts w:hint="eastAsia" w:ascii="仿宋" w:hAnsi="仿宋" w:eastAsia="仿宋" w:cs="仿宋"/>
                <w:b w:val="0"/>
                <w:bCs w:val="0"/>
                <w:color w:val="000000"/>
                <w:sz w:val="24"/>
              </w:rPr>
              <w:t>安全评价单位资质符合性。</w:t>
            </w:r>
          </w:p>
        </w:tc>
        <w:tc>
          <w:tcPr>
            <w:tcW w:w="1633" w:type="dxa"/>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continue"/>
            <w:vAlign w:val="center"/>
          </w:tcPr>
          <w:p>
            <w:pPr>
              <w:jc w:val="center"/>
              <w:rPr>
                <w:rFonts w:ascii="仿宋" w:hAnsi="仿宋" w:eastAsia="仿宋" w:cs="仿宋"/>
                <w:color w:val="000000"/>
                <w:sz w:val="24"/>
              </w:rPr>
            </w:pPr>
          </w:p>
        </w:tc>
        <w:tc>
          <w:tcPr>
            <w:tcW w:w="1190" w:type="dxa"/>
            <w:vMerge w:val="continue"/>
            <w:vAlign w:val="center"/>
          </w:tcPr>
          <w:p>
            <w:pPr>
              <w:jc w:val="center"/>
              <w:rPr>
                <w:rFonts w:ascii="仿宋" w:hAnsi="仿宋" w:eastAsia="仿宋" w:cs="仿宋"/>
                <w:color w:val="000000"/>
                <w:sz w:val="24"/>
              </w:rPr>
            </w:pPr>
          </w:p>
        </w:tc>
        <w:tc>
          <w:tcPr>
            <w:tcW w:w="5736" w:type="dxa"/>
            <w:vAlign w:val="center"/>
          </w:tcPr>
          <w:p>
            <w:pPr>
              <w:jc w:val="left"/>
              <w:rPr>
                <w:rFonts w:ascii="仿宋" w:hAnsi="仿宋" w:eastAsia="仿宋" w:cs="仿宋"/>
                <w:b/>
                <w:bCs/>
                <w:color w:val="000000"/>
                <w:sz w:val="24"/>
              </w:rPr>
            </w:pPr>
            <w:r>
              <w:rPr>
                <w:rFonts w:hint="eastAsia" w:ascii="仿宋" w:hAnsi="仿宋" w:eastAsia="仿宋" w:cs="仿宋"/>
                <w:color w:val="000000"/>
                <w:sz w:val="24"/>
              </w:rPr>
              <w:t>评价人员资格和专业（油气储运、</w:t>
            </w:r>
            <w:r>
              <w:rPr>
                <w:rFonts w:hint="eastAsia" w:ascii="仿宋" w:hAnsi="仿宋" w:eastAsia="仿宋" w:cs="仿宋"/>
                <w:color w:val="000000"/>
                <w:sz w:val="24"/>
                <w:lang w:val="en-US" w:eastAsia="zh-CN"/>
              </w:rPr>
              <w:t>设备</w:t>
            </w:r>
            <w:r>
              <w:rPr>
                <w:rFonts w:hint="eastAsia" w:ascii="仿宋" w:hAnsi="仿宋" w:eastAsia="仿宋" w:cs="仿宋"/>
                <w:color w:val="000000"/>
                <w:sz w:val="24"/>
              </w:rPr>
              <w:t>、电气、</w:t>
            </w:r>
            <w:r>
              <w:rPr>
                <w:rFonts w:hint="eastAsia" w:ascii="仿宋" w:hAnsi="仿宋" w:eastAsia="仿宋" w:cs="仿宋"/>
                <w:color w:val="000000"/>
                <w:sz w:val="24"/>
                <w:lang w:val="en-US" w:eastAsia="zh-CN"/>
              </w:rPr>
              <w:t>仪表、防腐、</w:t>
            </w:r>
            <w:r>
              <w:rPr>
                <w:rFonts w:hint="eastAsia" w:ascii="仿宋" w:hAnsi="仿宋" w:eastAsia="仿宋" w:cs="仿宋"/>
                <w:color w:val="000000"/>
                <w:sz w:val="24"/>
              </w:rPr>
              <w:t>安全）是否符合要求；评价组成员专业不能满足项目安全评价要求时，需聘请相应专业技术专家。</w:t>
            </w:r>
          </w:p>
        </w:tc>
        <w:tc>
          <w:tcPr>
            <w:tcW w:w="1633" w:type="dxa"/>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16" w:type="dxa"/>
            <w:vMerge w:val="continue"/>
            <w:vAlign w:val="center"/>
          </w:tcPr>
          <w:p>
            <w:pPr>
              <w:jc w:val="center"/>
              <w:rPr>
                <w:rFonts w:ascii="仿宋" w:hAnsi="仿宋" w:eastAsia="仿宋" w:cs="仿宋"/>
                <w:color w:val="000000"/>
                <w:sz w:val="24"/>
              </w:rPr>
            </w:pPr>
          </w:p>
        </w:tc>
        <w:tc>
          <w:tcPr>
            <w:tcW w:w="1190" w:type="dxa"/>
            <w:vMerge w:val="continue"/>
            <w:vAlign w:val="center"/>
          </w:tcPr>
          <w:p>
            <w:pPr>
              <w:jc w:val="center"/>
              <w:rPr>
                <w:rFonts w:ascii="仿宋" w:hAnsi="仿宋" w:eastAsia="仿宋" w:cs="仿宋"/>
                <w:color w:val="000000"/>
                <w:sz w:val="24"/>
              </w:rPr>
            </w:pPr>
          </w:p>
        </w:tc>
        <w:tc>
          <w:tcPr>
            <w:tcW w:w="5736" w:type="dxa"/>
            <w:vAlign w:val="center"/>
          </w:tcPr>
          <w:p>
            <w:pPr>
              <w:jc w:val="left"/>
              <w:rPr>
                <w:rFonts w:ascii="仿宋" w:hAnsi="仿宋" w:eastAsia="仿宋" w:cs="仿宋"/>
                <w:color w:val="000000"/>
                <w:sz w:val="24"/>
              </w:rPr>
            </w:pPr>
            <w:r>
              <w:rPr>
                <w:rFonts w:hint="eastAsia" w:ascii="仿宋" w:hAnsi="仿宋" w:eastAsia="仿宋" w:cs="仿宋"/>
                <w:color w:val="000000"/>
                <w:sz w:val="24"/>
              </w:rPr>
              <w:t>是否提供评价人员的姓名、项目组职务、专业特长、职称/资格证书编号及本人签名。</w:t>
            </w:r>
          </w:p>
        </w:tc>
        <w:tc>
          <w:tcPr>
            <w:tcW w:w="1633" w:type="dxa"/>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2</w:t>
            </w:r>
          </w:p>
        </w:tc>
        <w:tc>
          <w:tcPr>
            <w:tcW w:w="1190"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安全评价报告格式</w:t>
            </w:r>
          </w:p>
        </w:tc>
        <w:tc>
          <w:tcPr>
            <w:tcW w:w="5736" w:type="dxa"/>
            <w:vAlign w:val="center"/>
          </w:tcPr>
          <w:p>
            <w:pPr>
              <w:jc w:val="left"/>
              <w:rPr>
                <w:rFonts w:ascii="仿宋" w:hAnsi="仿宋" w:eastAsia="仿宋" w:cs="仿宋"/>
                <w:color w:val="000000"/>
                <w:sz w:val="24"/>
              </w:rPr>
            </w:pPr>
            <w:r>
              <w:rPr>
                <w:rFonts w:hint="eastAsia" w:ascii="仿宋" w:hAnsi="仿宋" w:eastAsia="仿宋" w:cs="仿宋"/>
                <w:color w:val="000000"/>
                <w:sz w:val="24"/>
              </w:rPr>
              <w:t>是否符合《陆上油气管道建设项目安全评价导则》</w:t>
            </w:r>
            <w:r>
              <w:rPr>
                <w:rFonts w:hint="eastAsia" w:ascii="仿宋" w:hAnsi="仿宋" w:eastAsia="仿宋" w:cs="仿宋"/>
                <w:color w:val="000000"/>
                <w:sz w:val="24"/>
                <w:lang w:eastAsia="zh-CN"/>
              </w:rPr>
              <w:t>（</w:t>
            </w:r>
            <w:r>
              <w:rPr>
                <w:rFonts w:hint="eastAsia" w:ascii="仿宋" w:hAnsi="仿宋" w:eastAsia="仿宋" w:cs="仿宋"/>
                <w:color w:val="000000"/>
                <w:sz w:val="24"/>
              </w:rPr>
              <w:t>AQ</w:t>
            </w:r>
            <w:r>
              <w:rPr>
                <w:rFonts w:hint="eastAsia" w:ascii="仿宋" w:hAnsi="仿宋" w:eastAsia="仿宋" w:cs="仿宋"/>
                <w:color w:val="000000"/>
                <w:sz w:val="24"/>
                <w:lang w:val="en-US" w:eastAsia="zh-CN"/>
              </w:rPr>
              <w:t>/</w:t>
            </w:r>
            <w:r>
              <w:rPr>
                <w:rFonts w:hint="eastAsia" w:ascii="仿宋" w:hAnsi="仿宋" w:eastAsia="仿宋" w:cs="仿宋"/>
                <w:color w:val="000000"/>
                <w:sz w:val="24"/>
              </w:rPr>
              <w:t>T 305</w:t>
            </w:r>
            <w:r>
              <w:rPr>
                <w:rFonts w:hint="eastAsia" w:ascii="仿宋" w:hAnsi="仿宋" w:eastAsia="仿宋" w:cs="仿宋"/>
                <w:color w:val="000000"/>
                <w:sz w:val="24"/>
                <w:lang w:val="en-US" w:eastAsia="zh-CN"/>
              </w:rPr>
              <w:t>7</w:t>
            </w:r>
            <w:r>
              <w:rPr>
                <w:rFonts w:hint="eastAsia" w:ascii="仿宋" w:hAnsi="仿宋" w:eastAsia="仿宋" w:cs="仿宋"/>
                <w:color w:val="000000"/>
                <w:sz w:val="24"/>
              </w:rPr>
              <w:t>-2019</w:t>
            </w:r>
            <w:r>
              <w:rPr>
                <w:rFonts w:hint="eastAsia" w:ascii="仿宋" w:hAnsi="仿宋" w:eastAsia="仿宋" w:cs="仿宋"/>
                <w:color w:val="000000"/>
                <w:sz w:val="24"/>
                <w:lang w:eastAsia="zh-CN"/>
              </w:rPr>
              <w:t>）</w:t>
            </w:r>
            <w:r>
              <w:rPr>
                <w:rFonts w:hint="eastAsia" w:ascii="仿宋" w:hAnsi="仿宋" w:eastAsia="仿宋" w:cs="仿宋"/>
                <w:color w:val="000000"/>
                <w:sz w:val="24"/>
              </w:rPr>
              <w:t>的要求。</w:t>
            </w:r>
          </w:p>
        </w:tc>
        <w:tc>
          <w:tcPr>
            <w:tcW w:w="1633" w:type="dxa"/>
            <w:vAlign w:val="center"/>
          </w:tcPr>
          <w:p>
            <w:pPr>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6" w:type="dxa"/>
            <w:vAlign w:val="center"/>
          </w:tcPr>
          <w:p>
            <w:pPr>
              <w:jc w:val="center"/>
              <w:rPr>
                <w:rFonts w:ascii="仿宋" w:hAnsi="仿宋" w:eastAsia="仿宋" w:cs="仿宋"/>
                <w:b/>
                <w:color w:val="000000"/>
                <w:sz w:val="24"/>
              </w:rPr>
            </w:pPr>
            <w:r>
              <w:rPr>
                <w:rFonts w:hint="eastAsia" w:ascii="仿宋" w:hAnsi="仿宋" w:eastAsia="仿宋" w:cs="仿宋"/>
                <w:b w:val="0"/>
                <w:bCs/>
                <w:color w:val="000000"/>
                <w:sz w:val="24"/>
              </w:rPr>
              <w:t>二</w:t>
            </w:r>
          </w:p>
        </w:tc>
        <w:tc>
          <w:tcPr>
            <w:tcW w:w="8559" w:type="dxa"/>
            <w:gridSpan w:val="3"/>
            <w:vAlign w:val="center"/>
          </w:tcPr>
          <w:p>
            <w:pPr>
              <w:rPr>
                <w:rFonts w:hint="eastAsia" w:ascii="仿宋" w:hAnsi="仿宋" w:eastAsia="仿宋" w:cs="仿宋"/>
                <w:b w:val="0"/>
                <w:bCs/>
                <w:color w:val="000000"/>
                <w:sz w:val="24"/>
              </w:rPr>
            </w:pPr>
            <w:r>
              <w:rPr>
                <w:rFonts w:hint="eastAsia" w:ascii="仿宋" w:hAnsi="仿宋" w:eastAsia="仿宋" w:cs="仿宋"/>
                <w:b w:val="0"/>
                <w:bCs/>
                <w:color w:val="000000"/>
                <w:sz w:val="24"/>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816"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3</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评价范围</w:t>
            </w:r>
          </w:p>
        </w:tc>
        <w:tc>
          <w:tcPr>
            <w:tcW w:w="5736" w:type="dxa"/>
            <w:vAlign w:val="center"/>
          </w:tcPr>
          <w:p>
            <w:pPr>
              <w:rPr>
                <w:rFonts w:ascii="仿宋" w:hAnsi="仿宋" w:eastAsia="仿宋" w:cs="仿宋"/>
                <w:color w:val="000000"/>
                <w:sz w:val="24"/>
              </w:rPr>
            </w:pPr>
            <w:r>
              <w:rPr>
                <w:rFonts w:hint="eastAsia" w:ascii="仿宋" w:hAnsi="仿宋" w:eastAsia="仿宋" w:cs="仿宋"/>
                <w:b w:val="0"/>
                <w:bCs w:val="0"/>
                <w:color w:val="000000"/>
                <w:sz w:val="24"/>
              </w:rPr>
              <w:t>是否说明与上下游衔接的工程界面与评价界面。如分期建设，要说明分期建设界面。改（扩）建工程要说明其与在役工程的界面与评价界面。</w:t>
            </w:r>
          </w:p>
        </w:tc>
        <w:tc>
          <w:tcPr>
            <w:tcW w:w="1633"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16"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评价依据</w:t>
            </w:r>
          </w:p>
        </w:tc>
        <w:tc>
          <w:tcPr>
            <w:tcW w:w="5736" w:type="dxa"/>
            <w:vAlign w:val="center"/>
          </w:tcPr>
          <w:p>
            <w:pPr>
              <w:rPr>
                <w:rFonts w:hint="eastAsia" w:ascii="仿宋" w:hAnsi="仿宋" w:eastAsia="仿宋" w:cs="仿宋"/>
                <w:color w:val="000000"/>
                <w:sz w:val="24"/>
              </w:rPr>
            </w:pPr>
            <w:r>
              <w:rPr>
                <w:rFonts w:hint="eastAsia" w:ascii="仿宋" w:hAnsi="仿宋" w:eastAsia="仿宋" w:cs="仿宋"/>
                <w:color w:val="000000"/>
                <w:sz w:val="24"/>
              </w:rPr>
              <w:t>审核评价报告所依据的法律、法规、规章、规范性文件、标准规范是否有效、准确，相关支持性文件是否有效。</w:t>
            </w:r>
          </w:p>
        </w:tc>
        <w:tc>
          <w:tcPr>
            <w:tcW w:w="1633"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6" w:type="dxa"/>
            <w:vMerge w:val="restart"/>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1190" w:type="dxa"/>
            <w:vMerge w:val="restart"/>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可研编制</w:t>
            </w:r>
          </w:p>
        </w:tc>
        <w:tc>
          <w:tcPr>
            <w:tcW w:w="5736" w:type="dxa"/>
            <w:vAlign w:val="center"/>
          </w:tcPr>
          <w:p>
            <w:pPr>
              <w:rPr>
                <w:rFonts w:hint="eastAsia" w:ascii="仿宋" w:hAnsi="仿宋" w:eastAsia="仿宋" w:cs="仿宋"/>
                <w:color w:val="000000"/>
                <w:sz w:val="24"/>
              </w:rPr>
            </w:pPr>
            <w:r>
              <w:rPr>
                <w:rFonts w:hint="eastAsia" w:ascii="仿宋" w:hAnsi="仿宋" w:eastAsia="仿宋" w:cs="仿宋"/>
                <w:color w:val="000000"/>
                <w:sz w:val="24"/>
              </w:rPr>
              <w:t>是否说明建设单位基本情况、经营范围和建设项目隶属关系等。</w:t>
            </w:r>
          </w:p>
        </w:tc>
        <w:tc>
          <w:tcPr>
            <w:tcW w:w="1633"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16" w:type="dxa"/>
            <w:vMerge w:val="continue"/>
            <w:vAlign w:val="center"/>
          </w:tcPr>
          <w:p>
            <w:pPr>
              <w:jc w:val="center"/>
              <w:rPr>
                <w:rFonts w:hint="eastAsia" w:ascii="仿宋" w:hAnsi="仿宋" w:eastAsia="仿宋" w:cs="仿宋"/>
                <w:color w:val="000000"/>
                <w:sz w:val="24"/>
              </w:rPr>
            </w:pPr>
          </w:p>
        </w:tc>
        <w:tc>
          <w:tcPr>
            <w:tcW w:w="1190" w:type="dxa"/>
            <w:vMerge w:val="continue"/>
            <w:vAlign w:val="center"/>
          </w:tcPr>
          <w:p>
            <w:pPr>
              <w:spacing w:after="31" w:afterLines="10"/>
              <w:jc w:val="center"/>
              <w:rPr>
                <w:rFonts w:hint="eastAsia" w:ascii="仿宋" w:hAnsi="仿宋" w:eastAsia="仿宋" w:cs="仿宋"/>
                <w:color w:val="000000"/>
                <w:sz w:val="24"/>
              </w:rPr>
            </w:pPr>
          </w:p>
        </w:tc>
        <w:tc>
          <w:tcPr>
            <w:tcW w:w="5736" w:type="dxa"/>
            <w:vAlign w:val="center"/>
          </w:tcPr>
          <w:p>
            <w:pPr>
              <w:rPr>
                <w:rFonts w:hint="eastAsia" w:ascii="仿宋" w:hAnsi="仿宋" w:eastAsia="仿宋" w:cs="仿宋"/>
                <w:color w:val="000000"/>
                <w:sz w:val="24"/>
              </w:rPr>
            </w:pPr>
            <w:r>
              <w:rPr>
                <w:rFonts w:hint="eastAsia" w:ascii="仿宋" w:hAnsi="仿宋" w:eastAsia="仿宋" w:cs="仿宋"/>
                <w:color w:val="000000"/>
                <w:sz w:val="24"/>
              </w:rPr>
              <w:t>可行性研究报告编制单位是否具备油气管道建设项目可行性研究、设计的资质。</w:t>
            </w:r>
          </w:p>
        </w:tc>
        <w:tc>
          <w:tcPr>
            <w:tcW w:w="1633"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16"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项目基本情况</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是否说明建设项目基本概况，无重大缺项、漏项和缺失，包括以下内容：</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a）建设项目名称、线路起止点、线路长度、站场和阀室的数量及类型、总投资等。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b）输送介质的组分和物性。</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c）油气管道线路总体走向、沿线行政区域划分等。</w:t>
            </w:r>
          </w:p>
          <w:p>
            <w:pPr>
              <w:spacing w:after="31" w:afterLines="10"/>
              <w:rPr>
                <w:rFonts w:ascii="仿宋" w:hAnsi="仿宋" w:eastAsia="仿宋" w:cs="仿宋"/>
                <w:color w:val="000000"/>
                <w:sz w:val="24"/>
              </w:rPr>
            </w:pPr>
            <w:r>
              <w:rPr>
                <w:rFonts w:hint="eastAsia" w:ascii="仿宋" w:hAnsi="仿宋" w:eastAsia="仿宋" w:cs="仿宋"/>
                <w:color w:val="000000"/>
                <w:sz w:val="24"/>
              </w:rPr>
              <w:t>d）输送工艺，设计压力、设计输量、管径、壁厚、管材等基本参数。</w:t>
            </w:r>
          </w:p>
        </w:tc>
        <w:tc>
          <w:tcPr>
            <w:tcW w:w="1633" w:type="dxa"/>
            <w:vAlign w:val="center"/>
          </w:tcPr>
          <w:p>
            <w:pPr>
              <w:spacing w:after="31" w:afterLines="10"/>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16" w:type="dxa"/>
            <w:vAlign w:val="center"/>
          </w:tcPr>
          <w:p>
            <w:pPr>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7</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自然及社会环境</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是否说明沿线地貌、气象、水文、地震及断裂带，以及沿线经济、交通道路等情况。</w:t>
            </w:r>
          </w:p>
        </w:tc>
        <w:tc>
          <w:tcPr>
            <w:tcW w:w="1633" w:type="dxa"/>
            <w:vAlign w:val="center"/>
          </w:tcPr>
          <w:p>
            <w:pPr>
              <w:spacing w:after="31" w:afterLines="10"/>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4" w:hRule="atLeast"/>
          <w:jc w:val="center"/>
        </w:trPr>
        <w:tc>
          <w:tcPr>
            <w:tcW w:w="816"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1190" w:type="dxa"/>
            <w:vAlign w:val="center"/>
          </w:tcPr>
          <w:p>
            <w:pPr>
              <w:spacing w:after="31" w:afterLines="10"/>
              <w:jc w:val="center"/>
              <w:rPr>
                <w:rFonts w:ascii="仿宋" w:hAnsi="仿宋" w:eastAsia="仿宋" w:cs="仿宋"/>
                <w:color w:val="000000"/>
                <w:sz w:val="24"/>
              </w:rPr>
            </w:pPr>
            <w:r>
              <w:rPr>
                <w:rFonts w:hint="eastAsia" w:ascii="仿宋" w:hAnsi="仿宋" w:eastAsia="仿宋" w:cs="仿宋"/>
                <w:color w:val="000000"/>
                <w:sz w:val="24"/>
              </w:rPr>
              <w:t>线路工程</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是否说明线路走向、线路用管、管道敷设、阀室设置等油气管道线路工程情况。重点关注特殊地段油气管道路由选择和敷设方式，包括以下内容：</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a）阀室设置情况，包括阀室设置与地区等级划分（输气管道）、阀室所在地周边环境等。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b）油气管道敷设方式，包括与已有管道、高压输电线路、电气化铁路等并行或交叉情况及敷设方式。</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c）油气管道沿线附近有相互影响的主要敏感区域分布情况及敷设方式，包括医院、学校、客运站、城镇规划区、工业园区、飞机场、海(河)港码头、军事禁区等。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d）油气管道河流大、中型穿(跨)越，山岭隧道穿越，公路(二级以上)穿（跨）越、铁路穿(跨)越情况。</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e）油气管道沿线滑坡、崩塌、泥石流、盐渍土、湿陷性黄土、淤泥质软土、多年冻土、季节性冻土等主要不良地质段分布情况及敷设方式。</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f）油气管道沿线山区、沟谷、沙漠、水网等特殊地段分布情况及敷设方式。</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g）油气管道经过地震强震区及地震断裂带特别是全新世地震断裂带情况及敷设方式。</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h）油气管道经过矿山采空区情况及敷设方式。</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i）油气管道标识和伴行道路设置情况。</w:t>
            </w:r>
          </w:p>
        </w:tc>
        <w:tc>
          <w:tcPr>
            <w:tcW w:w="1633" w:type="dxa"/>
            <w:vAlign w:val="center"/>
          </w:tcPr>
          <w:p>
            <w:pPr>
              <w:spacing w:after="31" w:afterLines="10"/>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站场工程</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是否说明站场工程基本情况，包括站场设置及等级划分、站场功能及工艺流程、站场区域位置和总平面布置、主要设备设施等。输气站场要说明放空系统设计及与周边设施间距。</w:t>
            </w:r>
          </w:p>
        </w:tc>
        <w:tc>
          <w:tcPr>
            <w:tcW w:w="1633" w:type="dxa"/>
            <w:vAlign w:val="center"/>
          </w:tcPr>
          <w:p>
            <w:pPr>
              <w:spacing w:after="31" w:afterLines="10"/>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公用工程</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是否说明自控、通信、供配电、防腐与保温、给排水、采暖通风、建（构）筑物等基本情况，包括以下内容：</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a）是否说明油气管道自控系统设置情况，包括数据采集与监视控制系统(SCADA系统)及站控制系统(可编程逻辑控制器&lt;PLC&gt;、安全仪表系统&lt;SIS&gt;等)的总体控制方案、构成、配置、功能、各级控制方式等情况。</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b）是否说明油气管道通信方式，包括油气管道采用的主用、备用通信方式，站场周界报警及工业电视系统情况。</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是否说明供配电设置情况，主要包括站场、阀室电源配置、负荷以及应急或备用电源，变电站（所）及电气监控系统配置情况。爆炸危险区域划分和相关电气设备、电力电缆采取的防火、防爆措施。站场和阀室防雷、防静电保护措施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d）是否说明防腐与保温情况，包括油气管道外防腐层和补口方式，站内油气管道及设备、大型容器、储罐等的防腐和保温，阴极保护站的设置情况，以及油气管道沿线杂散电流干扰防护方案等。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e）是否说明给排水设置情况，了解工业污水、生活污水及雨水排放系统情况，以及油品储罐区事故状态下的排放措施。</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f）是否说明站场工艺管道、设施保温、防冻堵及建（构）筑物通风措施情况。</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g）是否说明建（构）筑物防火、防爆、防腐、耐火设计等。</w:t>
            </w:r>
          </w:p>
        </w:tc>
        <w:tc>
          <w:tcPr>
            <w:tcW w:w="1633" w:type="dxa"/>
            <w:vAlign w:val="center"/>
          </w:tcPr>
          <w:p>
            <w:pPr>
              <w:spacing w:after="31" w:afterLines="10"/>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三</w:t>
            </w:r>
          </w:p>
        </w:tc>
        <w:tc>
          <w:tcPr>
            <w:tcW w:w="8559" w:type="dxa"/>
            <w:gridSpan w:val="3"/>
            <w:vAlign w:val="center"/>
          </w:tcPr>
          <w:p>
            <w:pPr>
              <w:spacing w:after="31" w:afterLines="10"/>
              <w:jc w:val="left"/>
              <w:rPr>
                <w:rFonts w:ascii="仿宋" w:hAnsi="仿宋" w:eastAsia="仿宋" w:cs="仿宋"/>
                <w:color w:val="000000"/>
                <w:szCs w:val="21"/>
              </w:rPr>
            </w:pPr>
            <w:r>
              <w:rPr>
                <w:rFonts w:hint="eastAsia" w:ascii="仿宋" w:hAnsi="仿宋" w:eastAsia="仿宋" w:cs="仿宋"/>
                <w:color w:val="000000"/>
                <w:sz w:val="24"/>
              </w:rPr>
              <w:t xml:space="preserve">项目危险、有害因素辨识与分析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816" w:type="dxa"/>
            <w:tcBorders>
              <w:left w:val="single" w:color="auto" w:sz="4" w:space="0"/>
              <w:right w:val="single" w:color="auto" w:sz="4" w:space="0"/>
            </w:tcBorders>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1190" w:type="dxa"/>
            <w:tcBorders>
              <w:left w:val="single" w:color="auto" w:sz="4" w:space="0"/>
              <w:right w:val="single" w:color="auto" w:sz="4" w:space="0"/>
            </w:tcBorders>
            <w:vAlign w:val="center"/>
          </w:tcPr>
          <w:p>
            <w:pPr>
              <w:spacing w:after="31" w:afterLines="10"/>
              <w:jc w:val="center"/>
              <w:rPr>
                <w:rFonts w:ascii="仿宋" w:hAnsi="仿宋" w:eastAsia="仿宋" w:cs="仿宋"/>
                <w:color w:val="000000"/>
                <w:sz w:val="24"/>
              </w:rPr>
            </w:pPr>
            <w:r>
              <w:rPr>
                <w:rFonts w:hint="eastAsia" w:ascii="仿宋" w:hAnsi="仿宋" w:eastAsia="仿宋" w:cs="仿宋"/>
                <w:color w:val="000000"/>
                <w:sz w:val="24"/>
              </w:rPr>
              <w:t>危险有害物质</w:t>
            </w:r>
          </w:p>
        </w:tc>
        <w:tc>
          <w:tcPr>
            <w:tcW w:w="5736"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sz w:val="24"/>
              </w:rPr>
            </w:pPr>
            <w:r>
              <w:rPr>
                <w:rFonts w:hint="eastAsia" w:ascii="仿宋" w:hAnsi="仿宋" w:eastAsia="仿宋" w:cs="仿宋"/>
                <w:color w:val="000000"/>
                <w:sz w:val="24"/>
              </w:rPr>
              <w:t>对建设项目涉及到的主要危险、有害物质及其易燃性、易爆性、燃烧性、压缩性等特性的辨识和分析是否准确。</w:t>
            </w:r>
          </w:p>
        </w:tc>
        <w:tc>
          <w:tcPr>
            <w:tcW w:w="1633"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7" w:hRule="exact"/>
          <w:jc w:val="center"/>
        </w:trPr>
        <w:tc>
          <w:tcPr>
            <w:tcW w:w="816" w:type="dxa"/>
            <w:tcBorders>
              <w:left w:val="single" w:color="auto" w:sz="4" w:space="0"/>
              <w:right w:val="single" w:color="auto" w:sz="4" w:space="0"/>
            </w:tcBorders>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1190" w:type="dxa"/>
            <w:tcBorders>
              <w:left w:val="single" w:color="auto" w:sz="4" w:space="0"/>
              <w:right w:val="single" w:color="auto" w:sz="4" w:space="0"/>
            </w:tcBorders>
            <w:vAlign w:val="center"/>
          </w:tcPr>
          <w:p>
            <w:pPr>
              <w:spacing w:after="31" w:afterLines="10"/>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线路</w:t>
            </w:r>
          </w:p>
        </w:tc>
        <w:tc>
          <w:tcPr>
            <w:tcW w:w="5736" w:type="dxa"/>
            <w:tcBorders>
              <w:top w:val="single" w:color="auto" w:sz="4" w:space="0"/>
              <w:left w:val="single" w:color="auto" w:sz="4" w:space="0"/>
              <w:bottom w:val="single" w:color="auto" w:sz="4" w:space="0"/>
              <w:right w:val="single" w:color="auto" w:sz="4" w:space="0"/>
            </w:tcBorders>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对油气管道线路工程中存在的主要危险、有害因素辨识和分析是否准确。包括但不限于：</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a）阀室设施、平面及竖向布置等危险、有害因素辨识与分析。</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b）油气管道本体危险、有害因素辨识与分析，包括油气管道本体及敷设缺陷、应力开裂、内外腐蚀穿孔造成的油气泄漏等。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线路路由危险、有害因素辨识与分析，包括河流大、中型穿（跨）越、公路（二级以上）穿（跨）越、铁路穿（跨）越、山岭隧道穿越地段风险分析，与已有设施并行、交叉分析，包括已有管道、高压输电线路、电气化铁路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d）沿线自然灾害危险、有害因素辨识与分析，包括气象灾害、地质灾害、地震等。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e）社会环境危险、有害因素辨识与分析，包括油气管道经过主要人口密集区域、公共设施，第三方破坏，沿线采砂、采矿等。</w:t>
            </w:r>
          </w:p>
        </w:tc>
        <w:tc>
          <w:tcPr>
            <w:tcW w:w="1633"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816" w:type="dxa"/>
            <w:tcBorders>
              <w:left w:val="single" w:color="auto" w:sz="4" w:space="0"/>
              <w:right w:val="single" w:color="auto" w:sz="4" w:space="0"/>
            </w:tcBorders>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1190" w:type="dxa"/>
            <w:tcBorders>
              <w:left w:val="single" w:color="auto" w:sz="4" w:space="0"/>
              <w:right w:val="single" w:color="auto" w:sz="4" w:space="0"/>
            </w:tcBorders>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站场</w:t>
            </w:r>
          </w:p>
        </w:tc>
        <w:tc>
          <w:tcPr>
            <w:tcW w:w="5736" w:type="dxa"/>
            <w:tcBorders>
              <w:top w:val="single" w:color="auto" w:sz="4" w:space="0"/>
              <w:left w:val="single" w:color="auto" w:sz="4" w:space="0"/>
              <w:bottom w:val="single" w:color="auto" w:sz="4" w:space="0"/>
              <w:right w:val="single" w:color="auto" w:sz="4" w:space="0"/>
            </w:tcBorders>
            <w:vAlign w:val="center"/>
          </w:tcPr>
          <w:p>
            <w:pPr>
              <w:spacing w:after="31" w:afterLines="10"/>
              <w:rPr>
                <w:rFonts w:ascii="仿宋" w:hAnsi="仿宋" w:eastAsia="仿宋" w:cs="仿宋"/>
                <w:color w:val="000000"/>
                <w:sz w:val="24"/>
              </w:rPr>
            </w:pPr>
            <w:r>
              <w:rPr>
                <w:rFonts w:hint="eastAsia" w:ascii="仿宋" w:hAnsi="仿宋" w:eastAsia="仿宋" w:cs="仿宋"/>
                <w:color w:val="000000"/>
                <w:sz w:val="24"/>
              </w:rPr>
              <w:t>站场危险、有害因素辨识与分析是否准确，包括站场区域位置、平面布置、输送工艺、设备等。输油管道要对水击、原油凝管等进行安全分析，输气管道要对站场放空、冰堵等进行安全分析，对自然灾害和社会环境进行危害分析。</w:t>
            </w:r>
          </w:p>
        </w:tc>
        <w:tc>
          <w:tcPr>
            <w:tcW w:w="1633"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816" w:type="dxa"/>
            <w:tcBorders>
              <w:left w:val="single" w:color="auto" w:sz="4" w:space="0"/>
              <w:right w:val="single" w:color="auto" w:sz="4" w:space="0"/>
            </w:tcBorders>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w:t>
            </w:r>
          </w:p>
        </w:tc>
        <w:tc>
          <w:tcPr>
            <w:tcW w:w="1190" w:type="dxa"/>
            <w:tcBorders>
              <w:left w:val="single" w:color="auto" w:sz="4" w:space="0"/>
              <w:right w:val="single" w:color="auto" w:sz="4" w:space="0"/>
            </w:tcBorders>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公用工程</w:t>
            </w:r>
          </w:p>
        </w:tc>
        <w:tc>
          <w:tcPr>
            <w:tcW w:w="5736" w:type="dxa"/>
            <w:tcBorders>
              <w:top w:val="single" w:color="auto" w:sz="4" w:space="0"/>
              <w:left w:val="single" w:color="auto" w:sz="4" w:space="0"/>
              <w:bottom w:val="single" w:color="auto" w:sz="4" w:space="0"/>
              <w:right w:val="single" w:color="auto" w:sz="4" w:space="0"/>
            </w:tcBorders>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公用工程危险、有害因素辨识与分析是否准确。</w:t>
            </w:r>
          </w:p>
        </w:tc>
        <w:tc>
          <w:tcPr>
            <w:tcW w:w="1633"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exact"/>
          <w:jc w:val="center"/>
        </w:trPr>
        <w:tc>
          <w:tcPr>
            <w:tcW w:w="816" w:type="dxa"/>
            <w:tcBorders>
              <w:left w:val="single" w:color="auto" w:sz="4" w:space="0"/>
              <w:right w:val="single" w:color="auto" w:sz="4" w:space="0"/>
            </w:tcBorders>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1190" w:type="dxa"/>
            <w:tcBorders>
              <w:left w:val="single" w:color="auto" w:sz="4" w:space="0"/>
              <w:right w:val="single" w:color="auto" w:sz="4" w:space="0"/>
            </w:tcBorders>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建设项目相互间的影响</w:t>
            </w:r>
          </w:p>
        </w:tc>
        <w:tc>
          <w:tcPr>
            <w:tcW w:w="5736" w:type="dxa"/>
            <w:tcBorders>
              <w:top w:val="single" w:color="auto" w:sz="4" w:space="0"/>
              <w:left w:val="single" w:color="auto" w:sz="4" w:space="0"/>
              <w:bottom w:val="single" w:color="auto" w:sz="4" w:space="0"/>
              <w:right w:val="single" w:color="auto" w:sz="4" w:space="0"/>
            </w:tcBorders>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是否对各建设项目相互间的影响进行分析，特别是与在役站场油气管道动火连头以及与其他系统、相邻设施衔接等可能产生的危险、有害因素。</w:t>
            </w:r>
          </w:p>
        </w:tc>
        <w:tc>
          <w:tcPr>
            <w:tcW w:w="1633"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816" w:type="dxa"/>
            <w:tcBorders>
              <w:left w:val="single" w:color="auto" w:sz="4" w:space="0"/>
              <w:right w:val="single" w:color="auto" w:sz="4" w:space="0"/>
            </w:tcBorders>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16</w:t>
            </w:r>
          </w:p>
        </w:tc>
        <w:tc>
          <w:tcPr>
            <w:tcW w:w="1190" w:type="dxa"/>
            <w:tcBorders>
              <w:left w:val="single" w:color="auto" w:sz="4" w:space="0"/>
              <w:right w:val="single" w:color="auto" w:sz="4" w:space="0"/>
            </w:tcBorders>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重大危险源辨识</w:t>
            </w:r>
          </w:p>
        </w:tc>
        <w:tc>
          <w:tcPr>
            <w:tcW w:w="5736" w:type="dxa"/>
            <w:tcBorders>
              <w:top w:val="single" w:color="auto" w:sz="4" w:space="0"/>
              <w:left w:val="single" w:color="auto" w:sz="4" w:space="0"/>
              <w:bottom w:val="single" w:color="auto" w:sz="4" w:space="0"/>
              <w:right w:val="single" w:color="auto" w:sz="4" w:space="0"/>
            </w:tcBorders>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是否对评价范围内的油库进行重大危险源辨识。</w:t>
            </w:r>
          </w:p>
        </w:tc>
        <w:tc>
          <w:tcPr>
            <w:tcW w:w="1633"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exact"/>
          <w:jc w:val="center"/>
        </w:trPr>
        <w:tc>
          <w:tcPr>
            <w:tcW w:w="816" w:type="dxa"/>
            <w:tcBorders>
              <w:left w:val="single" w:color="auto" w:sz="4" w:space="0"/>
              <w:right w:val="single" w:color="auto" w:sz="4" w:space="0"/>
            </w:tcBorders>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w:t>
            </w:r>
          </w:p>
        </w:tc>
        <w:tc>
          <w:tcPr>
            <w:tcW w:w="1190" w:type="dxa"/>
            <w:tcBorders>
              <w:left w:val="single" w:color="auto" w:sz="4" w:space="0"/>
              <w:right w:val="single" w:color="auto" w:sz="4" w:space="0"/>
            </w:tcBorders>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辨识结果汇总</w:t>
            </w:r>
          </w:p>
        </w:tc>
        <w:tc>
          <w:tcPr>
            <w:tcW w:w="5736" w:type="dxa"/>
            <w:tcBorders>
              <w:top w:val="single" w:color="auto" w:sz="4" w:space="0"/>
              <w:left w:val="single" w:color="auto" w:sz="4" w:space="0"/>
              <w:bottom w:val="single" w:color="auto" w:sz="4" w:space="0"/>
              <w:right w:val="single" w:color="auto" w:sz="4" w:space="0"/>
            </w:tcBorders>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危险、有害因素统计是否全面、无漏项，对应的作业场所是否准确。</w:t>
            </w:r>
          </w:p>
        </w:tc>
        <w:tc>
          <w:tcPr>
            <w:tcW w:w="1633" w:type="dxa"/>
            <w:tcBorders>
              <w:top w:val="single" w:color="auto" w:sz="4" w:space="0"/>
              <w:left w:val="single" w:color="auto" w:sz="4" w:space="0"/>
              <w:bottom w:val="single" w:color="auto" w:sz="4" w:space="0"/>
              <w:right w:val="single" w:color="auto" w:sz="4" w:space="0"/>
            </w:tcBorders>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816" w:type="dxa"/>
            <w:vAlign w:val="center"/>
          </w:tcPr>
          <w:p>
            <w:pPr>
              <w:spacing w:after="31" w:afterLines="10"/>
              <w:jc w:val="center"/>
              <w:rPr>
                <w:rFonts w:ascii="仿宋" w:hAnsi="仿宋" w:eastAsia="仿宋" w:cs="仿宋"/>
                <w:b/>
                <w:color w:val="000000"/>
                <w:sz w:val="24"/>
              </w:rPr>
            </w:pPr>
            <w:r>
              <w:rPr>
                <w:rFonts w:hint="eastAsia" w:ascii="仿宋" w:hAnsi="仿宋" w:eastAsia="仿宋" w:cs="仿宋"/>
                <w:b w:val="0"/>
                <w:bCs/>
                <w:color w:val="000000"/>
                <w:sz w:val="24"/>
              </w:rPr>
              <w:t>四</w:t>
            </w:r>
          </w:p>
        </w:tc>
        <w:tc>
          <w:tcPr>
            <w:tcW w:w="8559" w:type="dxa"/>
            <w:gridSpan w:val="3"/>
            <w:vAlign w:val="center"/>
          </w:tcPr>
          <w:p>
            <w:pPr>
              <w:spacing w:after="31" w:afterLines="10"/>
              <w:rPr>
                <w:rFonts w:hint="eastAsia" w:ascii="仿宋" w:hAnsi="仿宋" w:eastAsia="仿宋" w:cs="仿宋"/>
                <w:b w:val="0"/>
                <w:bCs/>
                <w:color w:val="000000"/>
                <w:sz w:val="24"/>
              </w:rPr>
            </w:pPr>
            <w:r>
              <w:rPr>
                <w:rFonts w:hint="eastAsia" w:ascii="仿宋" w:hAnsi="仿宋" w:eastAsia="仿宋" w:cs="仿宋"/>
                <w:b w:val="0"/>
                <w:bCs/>
                <w:color w:val="000000"/>
                <w:sz w:val="24"/>
              </w:rPr>
              <w:t>评价单元划分和评价方法选择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exact"/>
          <w:jc w:val="center"/>
        </w:trPr>
        <w:tc>
          <w:tcPr>
            <w:tcW w:w="816" w:type="dxa"/>
            <w:vAlign w:val="center"/>
          </w:tcPr>
          <w:p>
            <w:pPr>
              <w:spacing w:after="31" w:afterLines="10"/>
              <w:jc w:val="center"/>
              <w:rPr>
                <w:rFonts w:hint="eastAsia" w:ascii="仿宋" w:hAnsi="仿宋" w:eastAsia="仿宋" w:cs="仿宋"/>
                <w:color w:val="000000"/>
                <w:sz w:val="24"/>
                <w:lang w:eastAsia="zh-CN"/>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8</w:t>
            </w:r>
          </w:p>
        </w:tc>
        <w:tc>
          <w:tcPr>
            <w:tcW w:w="1190" w:type="dxa"/>
            <w:vAlign w:val="center"/>
          </w:tcPr>
          <w:p>
            <w:pPr>
              <w:spacing w:after="31" w:afterLines="10"/>
              <w:jc w:val="center"/>
              <w:rPr>
                <w:rFonts w:ascii="仿宋" w:hAnsi="仿宋" w:eastAsia="仿宋" w:cs="仿宋"/>
                <w:color w:val="000000"/>
                <w:sz w:val="24"/>
              </w:rPr>
            </w:pPr>
            <w:r>
              <w:rPr>
                <w:rFonts w:hint="eastAsia" w:ascii="仿宋" w:hAnsi="仿宋" w:eastAsia="仿宋" w:cs="仿宋"/>
                <w:color w:val="000000"/>
                <w:sz w:val="24"/>
              </w:rPr>
              <w:t>评价单元划分</w:t>
            </w:r>
          </w:p>
        </w:tc>
        <w:tc>
          <w:tcPr>
            <w:tcW w:w="5736" w:type="dxa"/>
            <w:vAlign w:val="center"/>
          </w:tcPr>
          <w:p>
            <w:pPr>
              <w:spacing w:after="31" w:afterLines="10"/>
              <w:rPr>
                <w:rFonts w:ascii="仿宋" w:hAnsi="仿宋" w:eastAsia="仿宋" w:cs="仿宋"/>
                <w:b/>
                <w:bCs/>
                <w:color w:val="000000"/>
                <w:sz w:val="24"/>
              </w:rPr>
            </w:pPr>
            <w:r>
              <w:rPr>
                <w:rFonts w:hint="eastAsia" w:ascii="仿宋" w:hAnsi="仿宋" w:eastAsia="仿宋" w:cs="仿宋"/>
                <w:color w:val="000000"/>
                <w:sz w:val="24"/>
              </w:rPr>
              <w:t>评价单元划分的合理性，一般划分为线路单元、站场单元、公用工程单元、安全管理单元。</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19</w:t>
            </w:r>
          </w:p>
        </w:tc>
        <w:tc>
          <w:tcPr>
            <w:tcW w:w="1190"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评价方法</w:t>
            </w:r>
            <w:r>
              <w:rPr>
                <w:rFonts w:hint="eastAsia" w:ascii="仿宋" w:hAnsi="仿宋" w:eastAsia="仿宋" w:cs="仿宋"/>
                <w:color w:val="000000"/>
                <w:sz w:val="24"/>
                <w:lang w:val="en-US" w:eastAsia="zh-CN"/>
              </w:rPr>
              <w:t>选择</w:t>
            </w:r>
          </w:p>
        </w:tc>
        <w:tc>
          <w:tcPr>
            <w:tcW w:w="5736" w:type="dxa"/>
            <w:vAlign w:val="center"/>
          </w:tcPr>
          <w:p>
            <w:pPr>
              <w:spacing w:after="31" w:afterLines="10"/>
              <w:rPr>
                <w:rFonts w:ascii="仿宋" w:hAnsi="仿宋" w:eastAsia="仿宋" w:cs="仿宋"/>
                <w:color w:val="000000"/>
                <w:sz w:val="24"/>
              </w:rPr>
            </w:pPr>
            <w:r>
              <w:rPr>
                <w:rFonts w:hint="eastAsia" w:ascii="仿宋" w:hAnsi="仿宋" w:eastAsia="仿宋" w:cs="仿宋"/>
                <w:color w:val="000000"/>
                <w:sz w:val="24"/>
              </w:rPr>
              <w:t>是否根据需要选择定性、定量评价方法。审查报告的定性评价结论是否准确，定量评价方法是否科学、适用。</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五</w:t>
            </w:r>
          </w:p>
        </w:tc>
        <w:tc>
          <w:tcPr>
            <w:tcW w:w="8559" w:type="dxa"/>
            <w:gridSpan w:val="3"/>
            <w:vAlign w:val="center"/>
          </w:tcPr>
          <w:p>
            <w:pPr>
              <w:spacing w:after="31" w:afterLines="1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20</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基本安全条件</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建设项目基本安全条件是否具备，包括可行性研究单位设计资质是否合规；是否采用了国内首次使用的新工艺、新技术、新材料或者使用新设备，如采用，是否经过省部级单位组织的安全可靠性论证或经过工程实践验证；是否采用了明确淘汰、禁止的工艺、设备、材料。</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21</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线路</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对线路工程设计的分析评价是否准确，是否提出合理的安全对策措施及建议。</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a）阀室设置是否合规。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b）管材选择、输送工艺是否合规、可行。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c）油气管道与周边设施间距是否合规。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d）河流大、中型穿（跨）越工程，公路（二级以上）、铁路穿（跨）越，山岭、隧道穿越等是否可行。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e）油气管道标识、伴行路设置是否合规。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f）与高压输电线路、电气化铁路、已有管道（含油气管道、市政管道等）等交叉和并行，穿过采矿区等是否可行。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g）油气管道水工保护和水土保持方案、地震安全性评价和地质灾害危险性评估等安全措施是否采纳。</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exact"/>
          <w:jc w:val="center"/>
        </w:trPr>
        <w:tc>
          <w:tcPr>
            <w:tcW w:w="816"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22</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站场</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对站场工程设计的分析评价是否准确，提出的安全对策措施及建议是否可行。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a）站场选址是否合规，特别是站场与周边设施防火间距是否合规。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b）输气管道站场放空设计是否合规。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c）站场平面布置是否合规。</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22</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站场</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d）站场主要技术、工艺、装置、设备、设施是否合规、可行。站场发生紧急情况时采取的措施，包括截断、泄压等是否可行，站场工艺运行参数（压力、流量、温度、液位等）超出限定值采取的安全防护措施是否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e）是否对首站、典型站场可能发生的事故进行定量评价,计算伤亡半径，确定社会风险和个人风险。定量评价的计算结果和评价结论是否合理。</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5"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23</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公用工程</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对公用工程安全可靠性的分析评价是否准确，提出的安全对策措施及建议是否可行。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a）自控系统是否合规、可行，包括数据采集与监视控制系统(SCADA 系统)及站控制系统、安全仪表系统、消防控制系统、火灾及气体检测报警系统、油气管道泄漏检测系统等。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b）通信方式是否合规、可行。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c）供配电设置是否合规、可行，通信、控制、仪表、建（构）筑物应急照明等重要负荷供电措施是否合规、可行，电气设备防火、防爆措施是否合规、可行，防静电措施是否合规、可行。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d）油气管道、站场设备防腐、阴极保护、杂散电流干扰防护是否合规、可行。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e）给排水系统设计是否可行，工业污水、雨水排放系统是否可行，油品储罐区事故状态下的排放措施是否可行。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f）通风系统是否可行。</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g）建（构）筑物的抗震、耐火保护是否合规、可行，针对液化土等不良地质是否对地基等采取有效措施。</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24</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安全管理</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建设项目安全管理的合规性，包括建设项目投产运行后安全管理机构和安全管理人员设置、安全防护用品配备、油气管道沿线维(抢)修机构设置、机具和人员配备、社会维(抢)修力量依托、应急救援、安全设施设置等情况。</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六</w:t>
            </w:r>
          </w:p>
        </w:tc>
        <w:tc>
          <w:tcPr>
            <w:tcW w:w="8559" w:type="dxa"/>
            <w:gridSpan w:val="3"/>
            <w:vAlign w:val="center"/>
          </w:tcPr>
          <w:p>
            <w:pPr>
              <w:spacing w:after="31" w:afterLines="10"/>
              <w:jc w:val="left"/>
              <w:rPr>
                <w:rFonts w:ascii="仿宋" w:hAnsi="仿宋" w:eastAsia="仿宋" w:cs="仿宋"/>
                <w:color w:val="000000"/>
                <w:sz w:val="24"/>
              </w:rPr>
            </w:pPr>
            <w:r>
              <w:rPr>
                <w:rFonts w:hint="eastAsia" w:ascii="仿宋" w:hAnsi="仿宋" w:eastAsia="仿宋" w:cs="仿宋"/>
                <w:color w:val="000000"/>
                <w:sz w:val="24"/>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评价结论</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评价报告的评价结论是否严谨、明确。评价结论应包括：</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a）可行性研究单位是否具备相应设计资质。</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b）建设项目选用的工艺技术是否合规、可行，油气管道路由、站场选址和平面布置是否合规、可行，建设项目中采用的新工艺、新技术、新材料或者使用的新设备是否可行。</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exact"/>
          <w:jc w:val="center"/>
        </w:trPr>
        <w:tc>
          <w:tcPr>
            <w:tcW w:w="816"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25</w:t>
            </w:r>
          </w:p>
        </w:tc>
        <w:tc>
          <w:tcPr>
            <w:tcW w:w="1190"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评价结论</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c）是否辨识出项目的主要危险、有害因素，提出的安全对策措施和建议是否满足预防、控制、减少和消除风险的需要，对可能发生的事件事故是否提出针对性的应急预案编制要求。</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d）是否给出明确的建设项目安全评价综合结论。</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七</w:t>
            </w:r>
          </w:p>
        </w:tc>
        <w:tc>
          <w:tcPr>
            <w:tcW w:w="8559" w:type="dxa"/>
            <w:gridSpan w:val="3"/>
            <w:vAlign w:val="center"/>
          </w:tcPr>
          <w:p>
            <w:pPr>
              <w:spacing w:after="31" w:afterLines="10"/>
              <w:jc w:val="left"/>
              <w:rPr>
                <w:rFonts w:ascii="仿宋" w:hAnsi="仿宋" w:eastAsia="仿宋" w:cs="仿宋"/>
                <w:color w:val="000000"/>
                <w:sz w:val="24"/>
              </w:rPr>
            </w:pPr>
            <w:r>
              <w:rPr>
                <w:rFonts w:hint="eastAsia" w:ascii="仿宋" w:hAnsi="仿宋" w:eastAsia="仿宋" w:cs="仿宋"/>
                <w:color w:val="000000"/>
                <w:sz w:val="24"/>
                <w:lang w:val="en-US" w:eastAsia="zh-CN"/>
              </w:rPr>
              <w:t>对策与建议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26</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安全设施设计</w:t>
            </w:r>
          </w:p>
        </w:tc>
        <w:tc>
          <w:tcPr>
            <w:tcW w:w="5736" w:type="dxa"/>
            <w:vAlign w:val="center"/>
          </w:tcPr>
          <w:p>
            <w:p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对设计单位提出有针对性的安全设施设计的建议。</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27</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安全设施施工</w:t>
            </w:r>
          </w:p>
        </w:tc>
        <w:tc>
          <w:tcPr>
            <w:tcW w:w="5736" w:type="dxa"/>
            <w:vAlign w:val="center"/>
          </w:tcPr>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对施工单位提出有针对性的安全对策与建议。</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28</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安全设施运行</w:t>
            </w:r>
          </w:p>
        </w:tc>
        <w:tc>
          <w:tcPr>
            <w:tcW w:w="5736" w:type="dxa"/>
            <w:vAlign w:val="center"/>
          </w:tcPr>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对生产运行单位提出有针对性的安全对策与建议。</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八</w:t>
            </w:r>
          </w:p>
        </w:tc>
        <w:tc>
          <w:tcPr>
            <w:tcW w:w="8559" w:type="dxa"/>
            <w:gridSpan w:val="3"/>
            <w:vAlign w:val="center"/>
          </w:tcPr>
          <w:p>
            <w:pPr>
              <w:spacing w:after="31" w:afterLines="10"/>
              <w:jc w:val="left"/>
              <w:rPr>
                <w:rFonts w:ascii="仿宋" w:hAnsi="仿宋" w:eastAsia="仿宋" w:cs="仿宋"/>
                <w:color w:val="000000"/>
                <w:sz w:val="24"/>
              </w:rPr>
            </w:pPr>
            <w:r>
              <w:rPr>
                <w:rFonts w:hint="eastAsia" w:ascii="仿宋" w:hAnsi="仿宋" w:eastAsia="仿宋" w:cs="仿宋"/>
                <w:color w:val="000000"/>
                <w:sz w:val="24"/>
                <w:lang w:val="en-US" w:eastAsia="zh-CN"/>
              </w:rPr>
              <w:t xml:space="preserve">与建设单位交换意见情况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29</w:t>
            </w:r>
          </w:p>
        </w:tc>
        <w:tc>
          <w:tcPr>
            <w:tcW w:w="1190"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与建设单位交换意见情况 </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 xml:space="preserve">如存在建设单位对评价单位提出意见或措施未采纳的情况，是否有合理理由。 </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九</w:t>
            </w:r>
          </w:p>
        </w:tc>
        <w:tc>
          <w:tcPr>
            <w:tcW w:w="8559" w:type="dxa"/>
            <w:gridSpan w:val="3"/>
            <w:vAlign w:val="center"/>
          </w:tcPr>
          <w:p>
            <w:pPr>
              <w:spacing w:after="31" w:afterLines="10"/>
              <w:jc w:val="left"/>
              <w:rPr>
                <w:rFonts w:ascii="仿宋" w:hAnsi="仿宋" w:eastAsia="仿宋" w:cs="仿宋"/>
                <w:color w:val="000000"/>
                <w:sz w:val="24"/>
              </w:rPr>
            </w:pPr>
            <w:r>
              <w:rPr>
                <w:rFonts w:hint="eastAsia" w:ascii="仿宋" w:hAnsi="仿宋" w:eastAsia="仿宋" w:cs="仿宋"/>
                <w:color w:val="000000"/>
                <w:sz w:val="24"/>
              </w:rPr>
              <w:t>附件和附图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1190"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附件和附图</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审查报告附件、图纸的合规性、完整性。一般包括：</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a）工艺系统流程图、典型站场及阀室流程图、输油管道纵断面图、典型站场平面布置图、装置防爆区域划分图以及安全评价过程制作的图表。</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b）建设项目现阶段应收集的文件、资料。</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十</w:t>
            </w:r>
          </w:p>
        </w:tc>
        <w:tc>
          <w:tcPr>
            <w:tcW w:w="8559" w:type="dxa"/>
            <w:gridSpan w:val="3"/>
            <w:vAlign w:val="center"/>
          </w:tcPr>
          <w:p>
            <w:pPr>
              <w:spacing w:after="31" w:afterLines="10"/>
              <w:jc w:val="left"/>
              <w:rPr>
                <w:rFonts w:ascii="仿宋" w:hAnsi="仿宋" w:eastAsia="仿宋" w:cs="仿宋"/>
                <w:color w:val="000000"/>
                <w:sz w:val="24"/>
              </w:rPr>
            </w:pPr>
            <w:r>
              <w:rPr>
                <w:rFonts w:hint="eastAsia" w:ascii="仿宋" w:hAnsi="仿宋" w:eastAsia="仿宋" w:cs="仿宋"/>
                <w:color w:val="000000"/>
                <w:sz w:val="24"/>
                <w:lang w:val="en-US" w:eastAsia="zh-CN"/>
              </w:rPr>
              <w:t>安全条件审查不通过的判定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31</w:t>
            </w:r>
          </w:p>
        </w:tc>
        <w:tc>
          <w:tcPr>
            <w:tcW w:w="1190"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安全条件审查不通过的判定</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有下列情形之一的，安全条件评审不予通过：</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a）评价依据的主要法律法规、标准规范分别有 5 个及以上引用错误的，或总计达到 10 个以上的。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b）安全评价报告存在重大缺陷、漏项、缺失的，包括建设项目主要危险、有害因素辨识和评价不全或者不准确的。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c）建设项目与周边场所、设施的距离或者拟建场址自然条件不符合有关安全生产法律、法规和国家标准规定的。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d）主要技术、工艺不符合有关安全生产法律、法规、规章和国家标准规定的。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e）采用了国内首次使用的新工艺、新技术、新材料或者使用新设备，未经过省部级单位组织的安全可靠性论证或未经过工程实践验证的。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f）对安全设施设计提出的对策与建议不符合法律、法规、规章和国家标准规定的。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g）专家组三分之一及以上不通过安全条件审查的。</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exact"/>
          <w:jc w:val="center"/>
        </w:trPr>
        <w:tc>
          <w:tcPr>
            <w:tcW w:w="816"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32</w:t>
            </w:r>
          </w:p>
        </w:tc>
        <w:tc>
          <w:tcPr>
            <w:tcW w:w="119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rPr>
              <w:t>提供虚假文件、资料</w:t>
            </w:r>
            <w:r>
              <w:rPr>
                <w:rFonts w:hint="eastAsia" w:ascii="仿宋" w:hAnsi="仿宋" w:eastAsia="仿宋" w:cs="仿宋"/>
                <w:color w:val="000000"/>
                <w:sz w:val="24"/>
                <w:lang w:val="en-US" w:eastAsia="zh-CN"/>
              </w:rPr>
              <w:t>不通过</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判定</w:t>
            </w:r>
          </w:p>
        </w:tc>
        <w:tc>
          <w:tcPr>
            <w:tcW w:w="5736"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是否故意伪造安全评价报告、试验总结、技术转让报告等。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是否在周边环境、主要建（构）筑物、工艺、装置、设备设施等重要内容上弄虚作假，导致与评价期间实际情况不符，影响评价结论的。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是否伪造、篡改相关信息、数据、技术报告或者结论等内容，影响评价结论的。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是否故意采用存疑的第三方证明材料报告，影响评价结论的。</w:t>
            </w:r>
          </w:p>
        </w:tc>
        <w:tc>
          <w:tcPr>
            <w:tcW w:w="1633" w:type="dxa"/>
            <w:vAlign w:val="center"/>
          </w:tcPr>
          <w:p>
            <w:pPr>
              <w:spacing w:after="31" w:afterLines="10"/>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exact"/>
          <w:jc w:val="center"/>
        </w:trPr>
        <w:tc>
          <w:tcPr>
            <w:tcW w:w="2006" w:type="dxa"/>
            <w:gridSpan w:val="2"/>
            <w:vAlign w:val="center"/>
          </w:tcPr>
          <w:p>
            <w:pPr>
              <w:spacing w:after="31" w:afterLines="10"/>
              <w:jc w:val="center"/>
              <w:rPr>
                <w:rFonts w:ascii="仿宋" w:hAnsi="仿宋" w:eastAsia="仿宋" w:cs="仿宋"/>
                <w:b/>
                <w:bCs/>
                <w:color w:val="000000"/>
                <w:sz w:val="24"/>
              </w:rPr>
            </w:pPr>
            <w:r>
              <w:rPr>
                <w:rFonts w:hint="eastAsia" w:ascii="仿宋" w:hAnsi="仿宋" w:eastAsia="仿宋" w:cs="仿宋"/>
                <w:b/>
                <w:bCs/>
                <w:color w:val="000000"/>
                <w:sz w:val="24"/>
              </w:rPr>
              <w:t>审查意见</w:t>
            </w:r>
          </w:p>
        </w:tc>
        <w:tc>
          <w:tcPr>
            <w:tcW w:w="7369" w:type="dxa"/>
            <w:gridSpan w:val="2"/>
            <w:vAlign w:val="center"/>
          </w:tcPr>
          <w:p>
            <w:pPr>
              <w:spacing w:after="31" w:afterLines="10"/>
              <w:rPr>
                <w:rFonts w:ascii="仿宋" w:hAnsi="仿宋" w:eastAsia="仿宋" w:cs="仿宋"/>
                <w:b/>
                <w:bCs/>
                <w:color w:val="000000"/>
                <w:sz w:val="24"/>
              </w:rPr>
            </w:pPr>
            <w:r>
              <w:rPr>
                <w:rFonts w:hint="eastAsia" w:ascii="仿宋" w:hAnsi="仿宋" w:eastAsia="仿宋" w:cs="仿宋"/>
                <w:b/>
                <w:bCs/>
                <w:color w:val="000000"/>
                <w:sz w:val="24"/>
              </w:rPr>
              <w:t>□通过　　　　　□不予通过</w:t>
            </w:r>
          </w:p>
          <w:p>
            <w:pPr>
              <w:spacing w:after="31" w:afterLines="10"/>
              <w:rPr>
                <w:rFonts w:ascii="仿宋" w:hAnsi="仿宋" w:eastAsia="仿宋" w:cs="仿宋"/>
                <w:b/>
                <w:bCs/>
                <w:color w:val="000000"/>
                <w:sz w:val="24"/>
              </w:rPr>
            </w:pPr>
          </w:p>
          <w:p>
            <w:pPr>
              <w:spacing w:after="31" w:afterLines="10"/>
              <w:rPr>
                <w:rFonts w:ascii="仿宋" w:hAnsi="仿宋" w:eastAsia="仿宋" w:cs="仿宋"/>
                <w:b/>
                <w:bCs/>
                <w:color w:val="000000"/>
                <w:sz w:val="24"/>
              </w:rPr>
            </w:pPr>
            <w:r>
              <w:rPr>
                <w:rFonts w:hint="eastAsia" w:ascii="仿宋" w:hAnsi="仿宋" w:eastAsia="仿宋" w:cs="仿宋"/>
                <w:b/>
                <w:bCs/>
                <w:color w:val="000000"/>
                <w:sz w:val="24"/>
              </w:rPr>
              <w:t>专家签字</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Style w:val="10"/>
          <w:rFonts w:ascii="黑体" w:hAnsi="黑体" w:eastAsia="黑体" w:cs="黑体"/>
          <w:color w:val="000000" w:themeColor="text1"/>
          <w:sz w:val="32"/>
          <w14:textFill>
            <w14:solidFill>
              <w14:schemeClr w14:val="tx1"/>
            </w14:solidFill>
          </w14:textFill>
        </w:rPr>
      </w:pPr>
      <w:r>
        <w:rPr>
          <w:rFonts w:hint="eastAsia" w:ascii="仿宋" w:hAnsi="仿宋" w:eastAsia="仿宋" w:cs="仿宋"/>
          <w:bCs/>
          <w:color w:val="000000" w:themeColor="text1"/>
          <w:szCs w:val="32"/>
          <w14:textFill>
            <w14:solidFill>
              <w14:schemeClr w14:val="tx1"/>
            </w14:solidFill>
          </w14:textFill>
        </w:rPr>
        <w:br w:type="page"/>
      </w:r>
      <w:r>
        <w:rPr>
          <w:rStyle w:val="10"/>
          <w:rFonts w:ascii="黑体" w:hAnsi="黑体" w:eastAsia="黑体" w:cs="黑体"/>
          <w:color w:val="000000" w:themeColor="text1"/>
          <w:sz w:val="32"/>
          <w14:textFill>
            <w14:solidFill>
              <w14:schemeClr w14:val="tx1"/>
            </w14:solidFill>
          </w14:textFill>
        </w:rPr>
        <w:t xml:space="preserve">附件2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Style w:val="10"/>
          <w:rFonts w:hint="eastAsia" w:ascii="方正小标宋简体" w:hAnsi="方正小标宋简体" w:eastAsia="方正小标宋简体" w:cs="方正小标宋简体"/>
          <w:color w:val="000000" w:themeColor="text1"/>
          <w:sz w:val="32"/>
          <w14:textFill>
            <w14:solidFill>
              <w14:schemeClr w14:val="tx1"/>
            </w14:solidFill>
          </w14:textFill>
        </w:rPr>
      </w:pPr>
      <w:r>
        <w:rPr>
          <w:rStyle w:val="10"/>
          <w:rFonts w:hint="eastAsia" w:ascii="方正小标宋简体" w:hAnsi="方正小标宋简体" w:eastAsia="方正小标宋简体" w:cs="方正小标宋简体"/>
          <w:color w:val="000000" w:themeColor="text1"/>
          <w:sz w:val="32"/>
          <w14:textFill>
            <w14:solidFill>
              <w14:schemeClr w14:val="tx1"/>
            </w14:solidFill>
          </w14:textFill>
        </w:rPr>
        <w:t>危险化学品建设项目安全设施设计审查要点</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435"/>
        <w:gridCol w:w="1520"/>
        <w:gridCol w:w="1424"/>
        <w:gridCol w:w="155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建设单位</w:t>
            </w:r>
          </w:p>
        </w:tc>
        <w:tc>
          <w:tcPr>
            <w:tcW w:w="7654" w:type="dxa"/>
            <w:gridSpan w:val="5"/>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项目名称</w:t>
            </w:r>
          </w:p>
        </w:tc>
        <w:tc>
          <w:tcPr>
            <w:tcW w:w="7654" w:type="dxa"/>
            <w:gridSpan w:val="5"/>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项目类型</w:t>
            </w:r>
          </w:p>
        </w:tc>
        <w:tc>
          <w:tcPr>
            <w:tcW w:w="4379" w:type="dxa"/>
            <w:gridSpan w:val="3"/>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新建 </w:t>
            </w:r>
            <w:r>
              <w:rPr>
                <w:rFonts w:hint="eastAsia" w:ascii="仿宋_GB2312" w:hAnsi="宋体" w:eastAsia="仿宋_GB2312"/>
                <w:color w:val="000000" w:themeColor="text1"/>
                <w:sz w:val="24"/>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改建 </w:t>
            </w:r>
            <w:r>
              <w:rPr>
                <w:rFonts w:hint="eastAsia" w:ascii="仿宋_GB2312" w:hAnsi="宋体" w:eastAsia="仿宋_GB2312"/>
                <w:color w:val="000000" w:themeColor="text1"/>
                <w:sz w:val="24"/>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扩建 </w:t>
            </w:r>
            <w:r>
              <w:rPr>
                <w:rFonts w:hint="eastAsia" w:ascii="仿宋_GB2312" w:hAnsi="宋体" w:eastAsia="仿宋_GB2312"/>
                <w:color w:val="000000" w:themeColor="text1"/>
                <w:sz w:val="24"/>
                <w14:textFill>
                  <w14:solidFill>
                    <w14:schemeClr w14:val="tx1"/>
                  </w14:solidFill>
                </w14:textFill>
              </w:rPr>
              <w:sym w:font="Wingdings" w:char="00A8"/>
            </w:r>
          </w:p>
        </w:tc>
        <w:tc>
          <w:tcPr>
            <w:tcW w:w="1552" w:type="dxa"/>
            <w:vAlign w:val="center"/>
          </w:tcPr>
          <w:p>
            <w:pPr>
              <w:spacing w:before="31" w:beforeLines="10" w:after="31" w:afterLines="10" w:line="31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审查时间</w:t>
            </w:r>
          </w:p>
        </w:tc>
        <w:tc>
          <w:tcPr>
            <w:tcW w:w="1723" w:type="dxa"/>
            <w:vAlign w:val="center"/>
          </w:tcPr>
          <w:p>
            <w:pPr>
              <w:spacing w:before="31" w:beforeLines="10" w:after="31" w:afterLines="10" w:line="31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月</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专家组长</w:t>
            </w:r>
          </w:p>
        </w:tc>
        <w:tc>
          <w:tcPr>
            <w:tcW w:w="1435"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c>
          <w:tcPr>
            <w:tcW w:w="1520"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职务</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职称</w:t>
            </w:r>
          </w:p>
        </w:tc>
        <w:tc>
          <w:tcPr>
            <w:tcW w:w="1424"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c>
          <w:tcPr>
            <w:tcW w:w="1552"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联系电话</w:t>
            </w:r>
          </w:p>
        </w:tc>
        <w:tc>
          <w:tcPr>
            <w:tcW w:w="1723"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专家组成员</w:t>
            </w:r>
          </w:p>
        </w:tc>
        <w:tc>
          <w:tcPr>
            <w:tcW w:w="7654" w:type="dxa"/>
            <w:gridSpan w:val="5"/>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bl>
    <w:p>
      <w:pPr>
        <w:spacing w:line="20" w:lineRule="exact"/>
        <w:rPr>
          <w:rFonts w:ascii="仿宋" w:hAnsi="仿宋" w:eastAsia="仿宋" w:cs="仿宋"/>
          <w:color w:val="000000" w:themeColor="text1"/>
          <w:sz w:val="10"/>
          <w:szCs w:val="10"/>
          <w14:textFill>
            <w14:solidFill>
              <w14:schemeClr w14:val="tx1"/>
            </w14:solidFill>
          </w14:textFill>
        </w:rPr>
      </w:pP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80"/>
        <w:gridCol w:w="4542"/>
        <w:gridCol w:w="1850"/>
        <w:gridCol w:w="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blHeader/>
          <w:jc w:val="center"/>
        </w:trPr>
        <w:tc>
          <w:tcPr>
            <w:tcW w:w="720"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序号</w:t>
            </w:r>
          </w:p>
        </w:tc>
        <w:tc>
          <w:tcPr>
            <w:tcW w:w="980"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内</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容</w:t>
            </w:r>
          </w:p>
        </w:tc>
        <w:tc>
          <w:tcPr>
            <w:tcW w:w="4542"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审</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查</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要</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点</w:t>
            </w:r>
          </w:p>
        </w:tc>
        <w:tc>
          <w:tcPr>
            <w:tcW w:w="1850"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依据</w:t>
            </w:r>
          </w:p>
        </w:tc>
        <w:tc>
          <w:tcPr>
            <w:tcW w:w="1262" w:type="dxa"/>
            <w:gridSpan w:val="2"/>
            <w:vAlign w:val="center"/>
          </w:tcPr>
          <w:p>
            <w:pPr>
              <w:jc w:val="center"/>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9354" w:type="dxa"/>
            <w:gridSpan w:val="6"/>
            <w:vAlign w:val="center"/>
          </w:tcPr>
          <w:p>
            <w:pPr>
              <w:jc w:val="left"/>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一、格式要求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720" w:type="dxa"/>
            <w:vMerge w:val="restart"/>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980" w:type="dxa"/>
            <w:vMerge w:val="restart"/>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设计专篇格式</w:t>
            </w:r>
          </w:p>
        </w:tc>
        <w:tc>
          <w:tcPr>
            <w:tcW w:w="4542" w:type="dxa"/>
            <w:vAlign w:val="center"/>
          </w:tcPr>
          <w:p>
            <w:pPr>
              <w:spacing w:line="32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是否根据有关安全生产的法律、法规、规章和国家标准、行业标准以及建设项目安全条件审查意见书，按照《化工建设项目安全设计管理导则》（AQ/T3033）</w:t>
            </w:r>
            <w:r>
              <w:rPr>
                <w:rFonts w:hint="eastAsia" w:ascii="仿宋_GB2312" w:hAnsi="宋体" w:eastAsia="仿宋_GB2312"/>
                <w:color w:val="000000" w:themeColor="text1"/>
                <w:sz w:val="24"/>
                <w:lang w:eastAsia="zh-CN"/>
                <w14:textFill>
                  <w14:solidFill>
                    <w14:schemeClr w14:val="tx1"/>
                  </w14:solidFill>
                </w14:textFill>
              </w:rPr>
              <w:t>的要求</w:t>
            </w:r>
            <w:r>
              <w:rPr>
                <w:rFonts w:hint="eastAsia" w:ascii="仿宋_GB2312" w:hAnsi="宋体" w:eastAsia="仿宋_GB2312"/>
                <w:color w:val="000000" w:themeColor="text1"/>
                <w:sz w:val="24"/>
                <w14:textFill>
                  <w14:solidFill>
                    <w14:schemeClr w14:val="tx1"/>
                  </w14:solidFill>
                </w14:textFill>
              </w:rPr>
              <w:t>对建设项目安全设施进行设计，设计专篇格式</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符合《危险化学品建设项目安全设施设计专篇编制导则》的要求。</w:t>
            </w:r>
          </w:p>
          <w:p>
            <w:pPr>
              <w:spacing w:line="32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设计专篇封面一</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加盖建设项目单位公章；封面二</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加盖设计单位公章；</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用设计单位的公章对设计专篇封页。</w:t>
            </w:r>
          </w:p>
          <w:p>
            <w:pPr>
              <w:spacing w:line="32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*设计专篇内容和深度是否符合《危险化学品建设项目安全设施设计专篇编制导则》的规定。</w:t>
            </w:r>
          </w:p>
        </w:tc>
        <w:tc>
          <w:tcPr>
            <w:tcW w:w="1850"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45号令第十九条（二），指南第7.2.2条（1）、第7.3.1条</w:t>
            </w:r>
          </w:p>
        </w:tc>
        <w:tc>
          <w:tcPr>
            <w:tcW w:w="1262"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jc w:val="center"/>
        </w:trPr>
        <w:tc>
          <w:tcPr>
            <w:tcW w:w="720" w:type="dxa"/>
            <w:vMerge w:val="continue"/>
            <w:vAlign w:val="center"/>
          </w:tcPr>
          <w:p>
            <w:pPr>
              <w:spacing w:line="320" w:lineRule="exact"/>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spacing w:line="320" w:lineRule="exact"/>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建设项目由多个设计单位分别设计的，是否当确定总体设计单位。</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由总体设计单位出具建设项目安全设施设计专篇的总则，每一个设计单位应当明确界定各自的设计范围，编制各自设计范围内的安全设施设计专篇；也可有总体设计院编制整个项目的安全设施设计专篇。</w:t>
            </w:r>
          </w:p>
        </w:tc>
        <w:tc>
          <w:tcPr>
            <w:tcW w:w="1850"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指南第7.1条（2），细则第十一条</w:t>
            </w:r>
          </w:p>
        </w:tc>
        <w:tc>
          <w:tcPr>
            <w:tcW w:w="1262"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720" w:type="dxa"/>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980" w:type="dxa"/>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设计单位资质</w:t>
            </w:r>
          </w:p>
        </w:tc>
        <w:tc>
          <w:tcPr>
            <w:tcW w:w="4542" w:type="dxa"/>
            <w:vAlign w:val="center"/>
          </w:tcPr>
          <w:p>
            <w:pPr>
              <w:spacing w:line="320" w:lineRule="exact"/>
              <w:rPr>
                <w:rFonts w:ascii="仿宋_GB2312" w:hAnsi="宋体" w:eastAsia="仿宋_GB2312"/>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*设计单位资质是否在法定范围和有效期内，资质满足项目要求。</w:t>
            </w:r>
          </w:p>
          <w:p>
            <w:pPr>
              <w:spacing w:line="320" w:lineRule="exact"/>
              <w:rPr>
                <w:rFonts w:ascii="仿宋_GB2312" w:hAnsi="宋体" w:eastAsia="仿宋_GB2312"/>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是否具备综合或化工石化医药、石油天然气（海洋石油）等相关工程设计资质。</w:t>
            </w:r>
          </w:p>
          <w:p>
            <w:pPr>
              <w:spacing w:line="32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涉及“两重点一重大”的大型建设项目，是否具备工程设计综合甲级资质或化工石化医药、石油天然气（海洋石油）行业、专业甲级等相应工程设计资质。</w:t>
            </w:r>
          </w:p>
        </w:tc>
        <w:tc>
          <w:tcPr>
            <w:tcW w:w="1850"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45号令第十九条（一），指南第7.2.2条（2）、（3）</w:t>
            </w:r>
          </w:p>
        </w:tc>
        <w:tc>
          <w:tcPr>
            <w:tcW w:w="1262"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720" w:type="dxa"/>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980" w:type="dxa"/>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设计单位资质</w:t>
            </w:r>
          </w:p>
        </w:tc>
        <w:tc>
          <w:tcPr>
            <w:tcW w:w="4542" w:type="dxa"/>
            <w:vAlign w:val="center"/>
          </w:tcPr>
          <w:p>
            <w:pPr>
              <w:spacing w:line="32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设计人员的专业范围是否包括安全设施设计的全部专业，包括总图、工艺（储运）、设备、电仪、建筑、结构、给排水（消防）等。是否列表提供项目安全设施设计人员的职称及相关资格情况</w:t>
            </w:r>
            <w:r>
              <w:rPr>
                <w:rFonts w:hint="eastAsia" w:ascii="仿宋_GB2312" w:eastAsia="仿宋_GB2312"/>
                <w:color w:val="000000" w:themeColor="text1"/>
                <w:sz w:val="24"/>
                <w14:textFill>
                  <w14:solidFill>
                    <w14:schemeClr w14:val="tx1"/>
                  </w14:solidFill>
                </w14:textFill>
              </w:rPr>
              <w:t>，并</w:t>
            </w:r>
            <w:r>
              <w:rPr>
                <w:rFonts w:hint="eastAsia" w:ascii="仿宋_GB2312" w:hAnsi="宋体" w:eastAsia="仿宋_GB2312"/>
                <w:color w:val="000000" w:themeColor="text1"/>
                <w:sz w:val="24"/>
                <w14:textFill>
                  <w14:solidFill>
                    <w14:schemeClr w14:val="tx1"/>
                  </w14:solidFill>
                </w14:textFill>
              </w:rPr>
              <w:t>加盖设计单位公章。</w:t>
            </w:r>
          </w:p>
        </w:tc>
        <w:tc>
          <w:tcPr>
            <w:tcW w:w="1850"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AQ/T 3033-2022附录F</w:t>
            </w:r>
          </w:p>
        </w:tc>
        <w:tc>
          <w:tcPr>
            <w:tcW w:w="1262"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354" w:type="dxa"/>
            <w:gridSpan w:val="6"/>
            <w:vAlign w:val="center"/>
          </w:tcPr>
          <w:p>
            <w:pPr>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二、设计依据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法律、法规及标准</w:t>
            </w:r>
          </w:p>
        </w:tc>
        <w:tc>
          <w:tcPr>
            <w:tcW w:w="4542" w:type="dxa"/>
            <w:vAlign w:val="center"/>
          </w:tcPr>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专篇编制依据的主要文件名称及编号，是否包含如下内容：</w:t>
            </w:r>
          </w:p>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（1）建设项目的批复（核准、备案）文件；</w:t>
            </w:r>
          </w:p>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（2）国家、行业及地方相关法律、法规、规章及规范性文件；</w:t>
            </w:r>
          </w:p>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（3）国家、行业及地方相关标准、规范；</w:t>
            </w:r>
          </w:p>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（4）设计合同；</w:t>
            </w:r>
          </w:p>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（5）建设项目安全评价报告及安全条件审查意见书；</w:t>
            </w:r>
          </w:p>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（6）项目其他相关文件。</w:t>
            </w:r>
          </w:p>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*选用法规、标准是否错误，或设计违</w:t>
            </w:r>
            <w:r>
              <w:rPr>
                <w:rFonts w:hint="eastAsia" w:ascii="仿宋_GB2312" w:hAnsi="宋体" w:eastAsia="仿宋_GB2312"/>
                <w:b/>
                <w:bCs/>
                <w:color w:val="000000" w:themeColor="text1"/>
                <w:sz w:val="24"/>
                <w:lang w:eastAsia="zh-CN"/>
                <w14:textFill>
                  <w14:solidFill>
                    <w14:schemeClr w14:val="tx1"/>
                  </w14:solidFill>
                </w14:textFill>
              </w:rPr>
              <w:t>反</w:t>
            </w:r>
            <w:r>
              <w:rPr>
                <w:rFonts w:hint="eastAsia" w:ascii="仿宋_GB2312" w:hAnsi="宋体" w:eastAsia="仿宋_GB2312"/>
                <w:b/>
                <w:bCs/>
                <w:color w:val="000000" w:themeColor="text1"/>
                <w:sz w:val="24"/>
                <w14:textFill>
                  <w14:solidFill>
                    <w14:schemeClr w14:val="tx1"/>
                  </w14:solidFill>
                </w14:textFill>
              </w:rPr>
              <w:t>强制性标准规定。</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45号令第十九条（二），指南第7.3.1条（2），专篇编制导则第3.1条</w:t>
            </w:r>
          </w:p>
        </w:tc>
        <w:tc>
          <w:tcPr>
            <w:tcW w:w="1254" w:type="dxa"/>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354" w:type="dxa"/>
            <w:gridSpan w:val="6"/>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三、建设项目概况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项目简介</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是否说明项目性质、内容、建设单位情况、生产规模、产品方案、建设性质、地理位置、工程占地面积、设计范围、设计分工（如有多家设计单位共同设计的，</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明确总设计单位）。项目分期或分步实施的情况。</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说明项目内容和条件与安全条件审查时是否一致,不一致的</w:t>
            </w:r>
            <w:r>
              <w:rPr>
                <w:rFonts w:hint="eastAsia" w:ascii="仿宋_GB2312" w:hAnsi="宋体" w:eastAsia="仿宋_GB2312"/>
                <w:color w:val="000000" w:themeColor="text1"/>
                <w:sz w:val="24"/>
                <w:lang w:eastAsia="zh-CN"/>
                <w14:textFill>
                  <w14:solidFill>
                    <w14:schemeClr w14:val="tx1"/>
                  </w14:solidFill>
                </w14:textFill>
              </w:rPr>
              <w:t>是否</w:t>
            </w:r>
            <w:r>
              <w:rPr>
                <w:rFonts w:hint="eastAsia" w:ascii="仿宋_GB2312" w:hAnsi="宋体" w:eastAsia="仿宋_GB2312"/>
                <w:color w:val="000000" w:themeColor="text1"/>
                <w:sz w:val="24"/>
                <w14:textFill>
                  <w14:solidFill>
                    <w14:schemeClr w14:val="tx1"/>
                  </w14:solidFill>
                </w14:textFill>
              </w:rPr>
              <w:t>说明变化情况。</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指南第7.2.2条（5），专篇编制导则第3.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条（1）</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5</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工艺技术</w:t>
            </w:r>
          </w:p>
        </w:tc>
        <w:tc>
          <w:tcPr>
            <w:tcW w:w="4542" w:type="dxa"/>
            <w:vAlign w:val="center"/>
          </w:tcPr>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项目的主要技术、工艺（方式）是否表述详细、准确。项目和国内外同类项目水平对比情况。</w:t>
            </w:r>
          </w:p>
          <w:p>
            <w:pPr>
              <w:rPr>
                <w:rFonts w:ascii="仿宋_GB2312" w:hAnsi="Calibri" w:eastAsia="仿宋_GB2312"/>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*是否对采用国家明令淘汰、禁止使用和危及安全生产的工艺、设备作出说明。</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45号令第十九条（一），专篇编制导则第3.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条（2）</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_GB2312" w:hAnsi="宋体" w:eastAsia="仿宋_GB2312"/>
                <w:color w:val="000000" w:themeColor="text1"/>
                <w:sz w:val="24"/>
                <w:shd w:val="clear" w:color="auto" w:fill="FFFFFF"/>
                <w14:textFill>
                  <w14:solidFill>
                    <w14:schemeClr w14:val="tx1"/>
                  </w14:solidFill>
                </w14:textFill>
              </w:rPr>
              <w:t>*</w:t>
            </w:r>
            <w:r>
              <w:rPr>
                <w:rFonts w:hint="eastAsia" w:ascii="仿宋_GB2312" w:hAnsi="宋体" w:eastAsia="仿宋_GB2312"/>
                <w:b/>
                <w:bCs/>
                <w:color w:val="000000" w:themeColor="text1"/>
                <w:sz w:val="24"/>
                <w:shd w:val="clear" w:color="auto" w:fill="FFFFFF"/>
                <w14:textFill>
                  <w14:solidFill>
                    <w14:schemeClr w14:val="tx1"/>
                  </w14:solidFill>
                </w14:textFill>
              </w:rPr>
              <w:t>涉及精细化工反应安全风险的，是否按规定开展精细化工反应安全风险评估并简述评估报告主要内容。反应安全风险评估报告封面</w:t>
            </w:r>
            <w:r>
              <w:rPr>
                <w:rFonts w:hint="eastAsia" w:ascii="仿宋_GB2312" w:hAnsi="宋体" w:eastAsia="仿宋_GB2312"/>
                <w:b/>
                <w:bCs/>
                <w:color w:val="000000" w:themeColor="text1"/>
                <w:sz w:val="24"/>
                <w:shd w:val="clear" w:color="auto" w:fill="FFFFFF"/>
                <w:lang w:eastAsia="zh-CN"/>
                <w14:textFill>
                  <w14:solidFill>
                    <w14:schemeClr w14:val="tx1"/>
                  </w14:solidFill>
                </w14:textFill>
              </w:rPr>
              <w:t>是否</w:t>
            </w:r>
            <w:r>
              <w:rPr>
                <w:rFonts w:hint="eastAsia" w:ascii="仿宋_GB2312" w:hAnsi="宋体" w:eastAsia="仿宋_GB2312"/>
                <w:b/>
                <w:bCs/>
                <w:color w:val="000000" w:themeColor="text1"/>
                <w:sz w:val="24"/>
                <w:shd w:val="clear" w:color="auto" w:fill="FFFFFF"/>
                <w14:textFill>
                  <w14:solidFill>
                    <w14:schemeClr w14:val="tx1"/>
                  </w14:solidFill>
                </w14:textFill>
              </w:rPr>
              <w:t>作为专篇附件。</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指南第7.3.3条（2）</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b/>
                <w:bCs/>
                <w:color w:val="000000" w:themeColor="text1"/>
                <w:sz w:val="24"/>
                <w14:textFill>
                  <w14:solidFill>
                    <w14:schemeClr w14:val="tx1"/>
                  </w14:solidFill>
                </w14:textFill>
              </w:rPr>
              <w:t>属于国内首次使用化工工艺的，通过安全可靠性论证，论证结果</w:t>
            </w:r>
            <w:r>
              <w:rPr>
                <w:rFonts w:hint="eastAsia" w:ascii="仿宋_GB2312" w:hAnsi="宋体" w:eastAsia="仿宋_GB2312"/>
                <w:b/>
                <w:bCs/>
                <w:color w:val="000000" w:themeColor="text1"/>
                <w:sz w:val="24"/>
                <w:lang w:eastAsia="zh-CN"/>
                <w14:textFill>
                  <w14:solidFill>
                    <w14:schemeClr w14:val="tx1"/>
                  </w14:solidFill>
                </w14:textFill>
              </w:rPr>
              <w:t>是否</w:t>
            </w:r>
            <w:r>
              <w:rPr>
                <w:rFonts w:hint="eastAsia" w:ascii="仿宋_GB2312" w:hAnsi="宋体" w:eastAsia="仿宋_GB2312"/>
                <w:b/>
                <w:bCs/>
                <w:color w:val="000000" w:themeColor="text1"/>
                <w:sz w:val="24"/>
                <w:shd w:val="clear" w:color="auto" w:fill="FFFFFF"/>
                <w14:textFill>
                  <w14:solidFill>
                    <w14:schemeClr w14:val="tx1"/>
                  </w14:solidFill>
                </w14:textFill>
              </w:rPr>
              <w:t>作为专篇附件</w:t>
            </w:r>
            <w:r>
              <w:rPr>
                <w:rFonts w:hint="eastAsia" w:ascii="仿宋_GB2312" w:hAnsi="宋体" w:eastAsia="仿宋_GB2312"/>
                <w:color w:val="000000" w:themeColor="text1"/>
                <w:sz w:val="24"/>
                <w:shd w:val="clear" w:color="auto" w:fill="FFFFFF"/>
                <w14:textFill>
                  <w14:solidFill>
                    <w14:schemeClr w14:val="tx1"/>
                  </w14:solidFill>
                </w14:textFill>
              </w:rPr>
              <w:t>。</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指南第5.3.6</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主要原辅材料和产品</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是否列表说明项目涉及的产品（中间产品）和使用的原辅材料名称、年产量（使用量）、最大储存量、储存方式、储存地点、运输方式等，并与物料平衡图或表等相一致。</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条（3）</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7</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工艺流程和主要设施</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工艺流程叙述是否带设备位号描述，设备名称应并与流程图、设备布置图、设备一览表等保持一致。生产原理介绍清楚，说明涉及的主要化学反应和副反应，反应放热或吸热情况，化学反应方程式完整、正确。</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条（4）</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是否对采用的工艺技术、储存设施（方式）的安全性进行了分析，证明工艺技术成熟可靠。</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指南第7.2.2（9）</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是否完整、正确地列表说明设备名称</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含位号</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、规格型号、操作参数、</w:t>
            </w:r>
            <w:r>
              <w:rPr>
                <w:rFonts w:hint="eastAsia" w:ascii="仿宋_GB2312" w:hAnsi="宋体" w:eastAsia="仿宋_GB2312"/>
                <w:color w:val="000000" w:themeColor="text1"/>
                <w:sz w:val="24"/>
                <w:lang w:eastAsia="zh-CN" w:bidi="ar"/>
                <w14:textFill>
                  <w14:solidFill>
                    <w14:schemeClr w14:val="tx1"/>
                  </w14:solidFill>
                </w14:textFill>
              </w:rPr>
              <w:t>设计</w:t>
            </w:r>
            <w:r>
              <w:rPr>
                <w:rFonts w:hint="eastAsia" w:ascii="仿宋_GB2312" w:hAnsi="宋体" w:eastAsia="仿宋_GB2312"/>
                <w:color w:val="000000" w:themeColor="text1"/>
                <w:sz w:val="24"/>
                <w:lang w:bidi="ar"/>
                <w14:textFill>
                  <w14:solidFill>
                    <w14:schemeClr w14:val="tx1"/>
                  </w14:solidFill>
                </w14:textFill>
              </w:rPr>
              <w:t>参数、材质、介质、数量。特种设备和安全附件一览表</w:t>
            </w:r>
            <w:r>
              <w:rPr>
                <w:rFonts w:hint="eastAsia" w:ascii="仿宋_GB2312" w:hAnsi="宋体" w:eastAsia="仿宋_GB2312"/>
                <w:color w:val="000000" w:themeColor="text1"/>
                <w:sz w:val="24"/>
                <w:lang w:eastAsia="zh-CN" w:bidi="ar"/>
                <w14:textFill>
                  <w14:solidFill>
                    <w14:schemeClr w14:val="tx1"/>
                  </w14:solidFill>
                </w14:textFill>
              </w:rPr>
              <w:t>是否</w:t>
            </w:r>
            <w:r>
              <w:rPr>
                <w:rFonts w:hint="eastAsia" w:ascii="仿宋_GB2312" w:hAnsi="宋体" w:eastAsia="仿宋_GB2312"/>
                <w:color w:val="000000" w:themeColor="text1"/>
                <w:sz w:val="24"/>
                <w:lang w:bidi="ar"/>
                <w14:textFill>
                  <w14:solidFill>
                    <w14:schemeClr w14:val="tx1"/>
                  </w14:solidFill>
                </w14:textFill>
              </w:rPr>
              <w:t>全面、清晰，与流程图一致。</w:t>
            </w:r>
            <w:r>
              <w:rPr>
                <w:rFonts w:hint="eastAsia" w:ascii="仿宋_GB2312" w:hAnsi="宋体" w:eastAsia="仿宋_GB2312"/>
                <w:color w:val="000000" w:themeColor="text1"/>
                <w:sz w:val="24"/>
                <w:lang w:eastAsia="zh-CN" w:bidi="ar"/>
                <w14:textFill>
                  <w14:solidFill>
                    <w14:schemeClr w14:val="tx1"/>
                  </w14:solidFill>
                </w14:textFill>
              </w:rPr>
              <w:t>是否列出</w:t>
            </w:r>
            <w:r>
              <w:rPr>
                <w:rFonts w:hint="eastAsia" w:ascii="仿宋_GB2312" w:hAnsi="宋体" w:eastAsia="仿宋_GB2312"/>
                <w:color w:val="000000" w:themeColor="text1"/>
                <w:sz w:val="24"/>
                <w:lang w:bidi="ar"/>
                <w14:textFill>
                  <w14:solidFill>
                    <w14:schemeClr w14:val="tx1"/>
                  </w14:solidFill>
                </w14:textFill>
              </w:rPr>
              <w:t>关键设备选型安全可靠性分析情况。</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条（6）,指南第7.2.2（9）</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是否表述生产设备产能与设计产能的匹配性情况，储存设施（仓库、储罐等）设计储量与所需周转储量的匹配性情况。主要装置（设备）和设施布局是否说明及其上下游生产装置关系的说明等内容完整、正确。</w:t>
            </w:r>
          </w:p>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w:t>
            </w:r>
            <w:r>
              <w:rPr>
                <w:rFonts w:hint="eastAsia" w:ascii="仿宋_GB2312" w:hAnsi="宋体" w:eastAsia="仿宋_GB2312"/>
                <w:b/>
                <w:bCs/>
                <w:color w:val="000000" w:themeColor="text1"/>
                <w:sz w:val="24"/>
                <w:lang w:bidi="ar"/>
                <w14:textFill>
                  <w14:solidFill>
                    <w14:schemeClr w14:val="tx1"/>
                  </w14:solidFill>
                </w14:textFill>
              </w:rPr>
              <w:t>总体设计单位</w:t>
            </w:r>
            <w:r>
              <w:rPr>
                <w:rFonts w:hint="eastAsia" w:ascii="仿宋_GB2312" w:hAnsi="宋体" w:eastAsia="仿宋_GB2312"/>
                <w:b/>
                <w:bCs/>
                <w:color w:val="000000" w:themeColor="text1"/>
                <w:sz w:val="24"/>
                <w:lang w:eastAsia="zh-CN" w:bidi="ar"/>
                <w14:textFill>
                  <w14:solidFill>
                    <w14:schemeClr w14:val="tx1"/>
                  </w14:solidFill>
                </w14:textFill>
              </w:rPr>
              <w:t>是否</w:t>
            </w:r>
            <w:r>
              <w:rPr>
                <w:rFonts w:hint="eastAsia" w:ascii="仿宋_GB2312" w:hAnsi="宋体" w:eastAsia="仿宋_GB2312"/>
                <w:b/>
                <w:bCs/>
                <w:color w:val="000000" w:themeColor="text1"/>
                <w:sz w:val="24"/>
                <w:lang w:bidi="ar"/>
                <w14:textFill>
                  <w14:solidFill>
                    <w14:schemeClr w14:val="tx1"/>
                  </w14:solidFill>
                </w14:textFill>
              </w:rPr>
              <w:t>对项目装置的上下游匹配性、配套设施的整体符合性以及项目合规性进行复核。</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条（4）</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7"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8</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配套设施</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项目配套设施和辅助工程名称、能力（或者负荷）、介质（或者物料）来源等内容是否完整、正确，满足项目安全生产要求。不在设计范围内需依托企业原有装置、储存设施的内容，是否说明能否满足项目安全生产要求。</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条（5）</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lang w:bidi="ar"/>
                <w14:textFill>
                  <w14:solidFill>
                    <w14:schemeClr w14:val="tx1"/>
                  </w14:solidFill>
                </w14:textFill>
              </w:rPr>
            </w:pPr>
          </w:p>
        </w:tc>
        <w:tc>
          <w:tcPr>
            <w:tcW w:w="4542" w:type="dxa"/>
            <w:vAlign w:val="center"/>
          </w:tcPr>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是否说明项目外部依托条件或设施，包括水源、电源、蒸汽、仪表风等公辅设施，以及消防站、气防站、医院等应急设施。</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条（7）</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9</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自然条件和周边情况</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是否说明项目所在地的气象、水文、地质、地震等自然情况。</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条（8）</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6"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9</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自然条件和周边情况</w:t>
            </w:r>
          </w:p>
        </w:tc>
        <w:tc>
          <w:tcPr>
            <w:tcW w:w="4542" w:type="dxa"/>
            <w:vAlign w:val="center"/>
          </w:tcPr>
          <w:p>
            <w:pP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项目所在地的周边情况，说明项目与下列重要设施的距离是否符合要求：</w:t>
            </w:r>
          </w:p>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a)</w:t>
            </w:r>
            <w:r>
              <w:rPr>
                <w:rFonts w:hint="eastAsia" w:ascii="仿宋_GB2312" w:hAnsi="宋体" w:eastAsia="仿宋_GB2312"/>
                <w:color w:val="000000" w:themeColor="text1"/>
                <w:sz w:val="24"/>
                <w:lang w:bidi="ar"/>
                <w14:textFill>
                  <w14:solidFill>
                    <w14:schemeClr w14:val="tx1"/>
                  </w14:solidFill>
                </w14:textFill>
              </w:rPr>
              <w:t>居住区及商业中心、公园等人员密集场所；</w:t>
            </w:r>
          </w:p>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b)</w:t>
            </w:r>
            <w:r>
              <w:rPr>
                <w:rFonts w:hint="eastAsia" w:ascii="仿宋_GB2312" w:hAnsi="宋体" w:eastAsia="仿宋_GB2312"/>
                <w:color w:val="000000" w:themeColor="text1"/>
                <w:sz w:val="24"/>
                <w:lang w:bidi="ar"/>
                <w14:textFill>
                  <w14:solidFill>
                    <w14:schemeClr w14:val="tx1"/>
                  </w14:solidFill>
                </w14:textFill>
              </w:rPr>
              <w:t>学校、医院、影剧院、体育场（馆）等公共设施；</w:t>
            </w:r>
          </w:p>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c)</w:t>
            </w:r>
            <w:r>
              <w:rPr>
                <w:rFonts w:hint="eastAsia" w:ascii="仿宋_GB2312" w:hAnsi="宋体" w:eastAsia="仿宋_GB2312"/>
                <w:color w:val="000000" w:themeColor="text1"/>
                <w:sz w:val="24"/>
                <w:lang w:bidi="ar"/>
                <w14:textFill>
                  <w14:solidFill>
                    <w14:schemeClr w14:val="tx1"/>
                  </w14:solidFill>
                </w14:textFill>
              </w:rPr>
              <w:t>车站、码头（依法经许可从事危险化学品装卸作业的除外）、机场以及通信干线、通信枢纽、铁路线路、道路交通干线、水路交通干线、地铁风亭及地铁站出入口；</w:t>
            </w:r>
          </w:p>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d)</w:t>
            </w:r>
            <w:r>
              <w:rPr>
                <w:rFonts w:hint="eastAsia" w:ascii="仿宋_GB2312" w:hAnsi="宋体" w:eastAsia="仿宋_GB2312"/>
                <w:color w:val="000000" w:themeColor="text1"/>
                <w:sz w:val="24"/>
                <w:lang w:bidi="ar"/>
                <w14:textFill>
                  <w14:solidFill>
                    <w14:schemeClr w14:val="tx1"/>
                  </w14:solidFill>
                </w14:textFill>
              </w:rPr>
              <w:t>军事禁区、军事管理区；</w:t>
            </w:r>
          </w:p>
          <w:p>
            <w:pP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e)</w:t>
            </w:r>
            <w:r>
              <w:rPr>
                <w:rFonts w:hint="eastAsia" w:ascii="仿宋_GB2312" w:hAnsi="宋体" w:eastAsia="仿宋_GB2312"/>
                <w:color w:val="000000" w:themeColor="text1"/>
                <w:sz w:val="24"/>
                <w:lang w:bidi="ar"/>
                <w14:textFill>
                  <w14:solidFill>
                    <w14:schemeClr w14:val="tx1"/>
                  </w14:solidFill>
                </w14:textFill>
              </w:rPr>
              <w:t>法律、行政法规规定的其他场所、设施、区域。</w:t>
            </w:r>
          </w:p>
        </w:tc>
        <w:tc>
          <w:tcPr>
            <w:tcW w:w="1858"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w:t>
            </w:r>
            <w:r>
              <w:rPr>
                <w:rFonts w:hint="eastAsia" w:ascii="仿宋" w:hAnsi="仿宋" w:eastAsia="仿宋" w:cs="仿宋"/>
                <w:color w:val="000000" w:themeColor="text1"/>
                <w:szCs w:val="21"/>
                <w:lang w:val="en-US" w:eastAsia="zh-CN"/>
                <w14:textFill>
                  <w14:solidFill>
                    <w14:schemeClr w14:val="tx1"/>
                  </w14:solidFill>
                </w14:textFill>
              </w:rPr>
              <w:t>2</w:t>
            </w:r>
            <w:r>
              <w:rPr>
                <w:rFonts w:hint="eastAsia" w:ascii="仿宋" w:hAnsi="仿宋" w:eastAsia="仿宋" w:cs="仿宋"/>
                <w:color w:val="000000" w:themeColor="text1"/>
                <w:szCs w:val="21"/>
                <w14:textFill>
                  <w14:solidFill>
                    <w14:schemeClr w14:val="tx1"/>
                  </w14:solidFill>
                </w14:textFill>
              </w:rPr>
              <w:t>条（9）</w:t>
            </w:r>
          </w:p>
        </w:tc>
        <w:tc>
          <w:tcPr>
            <w:tcW w:w="1254"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54" w:type="dxa"/>
            <w:gridSpan w:val="6"/>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color w:val="000000" w:themeColor="text1"/>
                <w:sz w:val="24"/>
                <w:lang w:bidi="ar"/>
                <w14:textFill>
                  <w14:solidFill>
                    <w14:schemeClr w14:val="tx1"/>
                  </w14:solidFill>
                </w14:textFill>
              </w:rPr>
              <w:t>四、危险有害因素分析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10</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物料危险性分析</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是否按《危险化学品数据表》要求列表说明建设项目涉及的危险化学品特性，是否遗漏危险化学品。</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专篇编制导则第3.3.1条（1）</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是否分析建设项目生产过程中涉及具有爆炸性、可燃性、毒性、腐蚀性的危险化学品数量、浓度（含量）和所在的单元及其状态（温度、压力、相态等），计算方法是否适用，结果是否正确。</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专篇编制导则第3.3.1条（2）</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11</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危险有害因素分析</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是否分析并说明建设项目工艺过程可能导致爆炸、火灾、中毒和窒息、灼烫、腐蚀等事故的危险源。</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专篇编制导则第3.3.2条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是否指出建设项目可能造成作业人员伤亡的其他危险和有害因素，如粉尘、噪声、高温、低温、振动、坠落、机械伤害、放射性辐射等。</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专篇编制导则第3.3.3条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是否说明危险源及危险和危险有害因素存在的主要作业场所。</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专篇编制导则第3.3.4条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12</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“两重点一重大”辨识</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是否说明建设项目涉及重点监管的危险化学品情况，结果正确。</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专篇编制导则第3.3.1条（3）</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lang w:bidi="ar"/>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*是否按照《危险化学品重大危险源辨识》《危险化学品重大危险源监督管理暂行规定》辨识重大危险源</w:t>
            </w:r>
            <w:r>
              <w:rPr>
                <w:rFonts w:hint="eastAsia" w:ascii="仿宋_GB2312" w:hAnsi="宋体" w:eastAsia="仿宋_GB2312" w:cs="宋体"/>
                <w:b/>
                <w:bCs/>
                <w:color w:val="000000" w:themeColor="text1"/>
                <w:sz w:val="24"/>
                <w:lang w:bidi="ar"/>
                <w14:textFill>
                  <w14:solidFill>
                    <w14:schemeClr w14:val="tx1"/>
                  </w14:solidFill>
                </w14:textFill>
              </w:rPr>
              <w:t>、</w:t>
            </w:r>
            <w:r>
              <w:rPr>
                <w:rFonts w:hint="eastAsia" w:ascii="仿宋_GB2312" w:hAnsi="宋体" w:eastAsia="仿宋_GB2312"/>
                <w:b/>
                <w:bCs/>
                <w:color w:val="000000" w:themeColor="text1"/>
                <w:sz w:val="24"/>
                <w:lang w:bidi="ar"/>
                <w14:textFill>
                  <w14:solidFill>
                    <w14:schemeClr w14:val="tx1"/>
                  </w14:solidFill>
                </w14:textFill>
              </w:rPr>
              <w:t>划分重大危险源等级。</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指南第7.2.2（8）,专篇编制导则第3.3.6条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lang w:bidi="ar"/>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是否说明建设项目工艺是否涉及重点监管危险化工工艺，是否涉及硝化、氯化、氟化、重氮化、过氧化工艺等高危工艺。</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指南第7.2.2（12）,专篇编制导则第3.3.7条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13</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安评结果分析</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是否根据建设项目前期开展的安全评价报告，说明主要分析结果，以及与初步设计阶段危害辨识和风险评估的不同之处。</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专篇编制导则第3.3.9条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lang w:bidi="ar"/>
                <w14:textFill>
                  <w14:solidFill>
                    <w14:schemeClr w14:val="tx1"/>
                  </w14:solidFill>
                </w14:textFill>
              </w:rPr>
            </w:pPr>
          </w:p>
        </w:tc>
        <w:tc>
          <w:tcPr>
            <w:tcW w:w="4542" w:type="dxa"/>
            <w:vAlign w:val="center"/>
          </w:tcPr>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外部安全防护距离及个人风险和社会风险计算结果是否有变化，是否</w:t>
            </w:r>
            <w:r>
              <w:rPr>
                <w:rFonts w:hint="eastAsia" w:ascii="仿宋_GB2312" w:hAnsi="宋体" w:eastAsia="仿宋_GB2312"/>
                <w:color w:val="000000" w:themeColor="text1"/>
                <w:sz w:val="24"/>
                <w:lang w:eastAsia="zh-CN" w:bidi="ar"/>
                <w14:textFill>
                  <w14:solidFill>
                    <w14:schemeClr w14:val="tx1"/>
                  </w14:solidFill>
                </w14:textFill>
              </w:rPr>
              <w:t>需要</w:t>
            </w:r>
            <w:r>
              <w:rPr>
                <w:rFonts w:hint="eastAsia" w:ascii="仿宋_GB2312" w:hAnsi="宋体" w:eastAsia="仿宋_GB2312"/>
                <w:color w:val="000000" w:themeColor="text1"/>
                <w:sz w:val="24"/>
                <w:lang w:bidi="ar"/>
                <w14:textFill>
                  <w14:solidFill>
                    <w14:schemeClr w14:val="tx1"/>
                  </w14:solidFill>
                </w14:textFill>
              </w:rPr>
              <w:t>重新计算。</w:t>
            </w:r>
          </w:p>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*外部安全防护距离不符合要求的，安全审查不予通过。</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45号令第十三条（二），指南第7.2.2（10）</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多米诺效应分析结论是否符合</w:t>
            </w:r>
            <w:r>
              <w:rPr>
                <w:rFonts w:hint="eastAsia" w:ascii="仿宋_GB2312" w:hAnsi="宋体" w:eastAsia="仿宋_GB2312"/>
                <w:color w:val="000000" w:themeColor="text1"/>
                <w:sz w:val="24"/>
                <w:lang w:eastAsia="zh-CN" w:bidi="ar"/>
                <w14:textFill>
                  <w14:solidFill>
                    <w14:schemeClr w14:val="tx1"/>
                  </w14:solidFill>
                </w14:textFill>
              </w:rPr>
              <w:t>要求</w:t>
            </w:r>
            <w:r>
              <w:rPr>
                <w:rFonts w:hint="eastAsia" w:ascii="仿宋_GB2312" w:hAnsi="宋体" w:eastAsia="仿宋_GB2312"/>
                <w:color w:val="000000" w:themeColor="text1"/>
                <w:sz w:val="24"/>
                <w:lang w:bidi="ar"/>
                <w14:textFill>
                  <w14:solidFill>
                    <w14:schemeClr w14:val="tx1"/>
                  </w14:solidFill>
                </w14:textFill>
              </w:rPr>
              <w:t>。</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指南第7.2.2（13）</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_GB2312" w:hAnsi="Calibri" w:eastAsia="仿宋_GB2312"/>
                <w:b/>
                <w:bCs/>
                <w:color w:val="000000" w:themeColor="text1"/>
                <w:sz w:val="24"/>
                <w14:textFill>
                  <w14:solidFill>
                    <w14:schemeClr w14:val="tx1"/>
                  </w14:solidFill>
                </w14:textFill>
              </w:rPr>
              <w:t>建设项目周边条件发生重大变化的，如周边场所、设施等发生变化，导致建设项目与其防护距离、防火间距变化，是否符合有关法律法规、标准规范的规定；变更建设地址的；主要技术、工艺路线、产品方案或者装置规模发生重大变化的，以上三种情况须重新进行安全条件审查。</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color w:val="000000" w:themeColor="text1"/>
                <w:sz w:val="24"/>
                <w14:textFill>
                  <w14:solidFill>
                    <w14:schemeClr w14:val="tx1"/>
                  </w14:solidFill>
                </w14:textFill>
              </w:rPr>
              <w:t>45号令第十四条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14</w:t>
            </w:r>
          </w:p>
        </w:tc>
        <w:tc>
          <w:tcPr>
            <w:tcW w:w="980" w:type="dxa"/>
            <w:vAlign w:val="center"/>
          </w:tcPr>
          <w:p>
            <w:pPr>
              <w:jc w:val="center"/>
              <w:rPr>
                <w:rFonts w:ascii="仿宋_GB2312"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HAZOP</w:t>
            </w:r>
          </w:p>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分析</w:t>
            </w:r>
          </w:p>
        </w:tc>
        <w:tc>
          <w:tcPr>
            <w:tcW w:w="4542" w:type="dxa"/>
            <w:vAlign w:val="center"/>
          </w:tcPr>
          <w:p>
            <w:pPr>
              <w:spacing w:line="280" w:lineRule="exact"/>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是否根据设计阶段开展的危险与可操作性（</w:t>
            </w:r>
            <w:r>
              <w:rPr>
                <w:rFonts w:hint="eastAsia" w:ascii="仿宋_GB2312" w:eastAsia="仿宋_GB2312"/>
                <w:color w:val="000000" w:themeColor="text1"/>
                <w:sz w:val="24"/>
                <w:lang w:bidi="ar"/>
                <w14:textFill>
                  <w14:solidFill>
                    <w14:schemeClr w14:val="tx1"/>
                  </w14:solidFill>
                </w14:textFill>
              </w:rPr>
              <w:t>HAZOP</w:t>
            </w:r>
            <w:r>
              <w:rPr>
                <w:rFonts w:hint="eastAsia" w:ascii="仿宋_GB2312" w:hAnsi="宋体" w:eastAsia="仿宋_GB2312"/>
                <w:color w:val="000000" w:themeColor="text1"/>
                <w:sz w:val="24"/>
                <w:lang w:bidi="ar"/>
                <w14:textFill>
                  <w14:solidFill>
                    <w14:schemeClr w14:val="tx1"/>
                  </w14:solidFill>
                </w14:textFill>
              </w:rPr>
              <w:t>）研究或其他安全风险分析，说明主要分析结果，及建议措施的采纳情况或采纳计划。</w:t>
            </w:r>
          </w:p>
          <w:p>
            <w:pPr>
              <w:spacing w:line="280" w:lineRule="exact"/>
              <w:rPr>
                <w:rFonts w:ascii="仿宋_GB2312" w:hAnsi="宋体" w:eastAsia="仿宋_GB2312"/>
                <w:b/>
                <w:bCs/>
                <w:color w:val="000000" w:themeColor="text1"/>
                <w:sz w:val="24"/>
                <w:lang w:bidi="ar"/>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*未按要求开展HAZOP分析的，安全设计审查不予通过。</w:t>
            </w:r>
          </w:p>
          <w:p>
            <w:pPr>
              <w:spacing w:line="28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准备好危险与可操作性分析（</w:t>
            </w:r>
            <w:r>
              <w:rPr>
                <w:rFonts w:hint="eastAsia" w:ascii="仿宋_GB2312" w:eastAsia="仿宋_GB2312"/>
                <w:color w:val="000000" w:themeColor="text1"/>
                <w:sz w:val="24"/>
                <w:lang w:bidi="ar"/>
                <w14:textFill>
                  <w14:solidFill>
                    <w14:schemeClr w14:val="tx1"/>
                  </w14:solidFill>
                </w14:textFill>
              </w:rPr>
              <w:t>HAZOP</w:t>
            </w:r>
            <w:r>
              <w:rPr>
                <w:rFonts w:hint="eastAsia" w:ascii="仿宋_GB2312" w:hAnsi="宋体" w:eastAsia="仿宋_GB2312"/>
                <w:color w:val="000000" w:themeColor="text1"/>
                <w:sz w:val="24"/>
                <w:lang w:bidi="ar"/>
                <w14:textFill>
                  <w14:solidFill>
                    <w14:schemeClr w14:val="tx1"/>
                  </w14:solidFill>
                </w14:textFill>
              </w:rPr>
              <w:t>）报告备查。</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45号令第十九条（二），指南第7.2.2（6）,专篇编制导则第3.3.10条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15</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相互影响分析</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涉及多套装置的建设项目或者同一企业毗邻在役装置的建设项目，是否分析其相互间的影响及可能产生的危险，并说明主要分析结果。</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专篇编制导则第3.3.11条</w:t>
            </w:r>
          </w:p>
        </w:tc>
        <w:tc>
          <w:tcPr>
            <w:tcW w:w="1262" w:type="dxa"/>
            <w:gridSpan w:val="2"/>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54" w:type="dxa"/>
            <w:gridSpan w:val="6"/>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_GB2312" w:hAnsi="宋体" w:eastAsia="仿宋_GB2312"/>
                <w:b/>
                <w:color w:val="000000" w:themeColor="text1"/>
                <w:sz w:val="24"/>
                <w:lang w:bidi="ar"/>
                <w14:textFill>
                  <w14:solidFill>
                    <w14:schemeClr w14:val="tx1"/>
                  </w14:solidFill>
                </w14:textFill>
              </w:rPr>
              <w:t>五、安全设施设计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16</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工艺系统</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是否列出工艺过程采取的防泄漏、防火、防爆、防尘、防毒、防腐蚀等主要措施。</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专篇编制导则第3.4.1条（1）</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正常工况与非正常工况下危险物料的安全控制措施，如联锁保护、安全泄压、紧急切断、事故排放、反应失控等措施，对重点监管的危险化工工艺是否说明采取的控制系统与相关规定的符合性。</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指南第7.3.3（4）,专篇编制导则第3.4.1条（2）</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*构成重大危险源的液氯等剧毒品储罐是否封闭化管理，并按照规定配备事故吸收系统。</w:t>
            </w:r>
          </w:p>
        </w:tc>
        <w:tc>
          <w:tcPr>
            <w:tcW w:w="185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16</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工艺系统</w:t>
            </w:r>
          </w:p>
        </w:tc>
        <w:tc>
          <w:tcPr>
            <w:tcW w:w="4542" w:type="dxa"/>
            <w:vAlign w:val="center"/>
          </w:tcPr>
          <w:p>
            <w:pPr>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是否开展化学品储罐尾气联通回收系统、工艺尾气集中排放安全风险分析或论证，设置相应安全设施。严禁将混合后可能发生化学反应并形成爆炸性混合气体的几种气体混合排放。</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指南第7.3.9（6），GB 50160第5.5.14条</w:t>
            </w:r>
          </w:p>
        </w:tc>
        <w:tc>
          <w:tcPr>
            <w:tcW w:w="1262" w:type="dxa"/>
            <w:gridSpan w:val="2"/>
            <w:vAlign w:val="center"/>
          </w:tcPr>
          <w:p>
            <w:pPr>
              <w:jc w:val="left"/>
              <w:rPr>
                <w:rFonts w:ascii="仿宋" w:hAnsi="仿宋" w:eastAsia="仿宋" w:cs="仿宋"/>
                <w:color w:val="000000" w:themeColor="text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17</w:t>
            </w:r>
          </w:p>
        </w:tc>
        <w:tc>
          <w:tcPr>
            <w:tcW w:w="98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总平面</w:t>
            </w:r>
          </w:p>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布置</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*建设项目与厂</w:t>
            </w:r>
            <w:r>
              <w:rPr>
                <w:rFonts w:hint="eastAsia" w:ascii="仿宋_GB2312" w:eastAsia="仿宋_GB2312"/>
                <w:b/>
                <w:bCs/>
                <w:color w:val="000000" w:themeColor="text1"/>
                <w:sz w:val="24"/>
                <w:lang w:bidi="ar"/>
                <w14:textFill>
                  <w14:solidFill>
                    <w14:schemeClr w14:val="tx1"/>
                  </w14:solidFill>
                </w14:textFill>
              </w:rPr>
              <w:t>/</w:t>
            </w:r>
            <w:r>
              <w:rPr>
                <w:rFonts w:hint="eastAsia" w:ascii="仿宋_GB2312" w:hAnsi="宋体" w:eastAsia="仿宋_GB2312"/>
                <w:b/>
                <w:bCs/>
                <w:color w:val="000000" w:themeColor="text1"/>
                <w:sz w:val="24"/>
                <w:lang w:bidi="ar"/>
                <w14:textFill>
                  <w14:solidFill>
                    <w14:schemeClr w14:val="tx1"/>
                  </w14:solidFill>
                </w14:textFill>
              </w:rPr>
              <w:t>界外设施的主要间距、标准规范符合性及采取的防护措施是否符合要求。</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指南第7.2.2（11）、7.3.4（1）,专篇编制导则第3.4.2条（1）</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是否安全考虑厂</w:t>
            </w:r>
            <w:r>
              <w:rPr>
                <w:rFonts w:hint="eastAsia" w:ascii="仿宋_GB2312" w:hAnsi="宋体" w:eastAsia="仿宋_GB2312" w:cs="宋体"/>
                <w:color w:val="000000" w:themeColor="text1"/>
                <w:sz w:val="24"/>
                <w:lang w:bidi="ar"/>
                <w14:textFill>
                  <w14:solidFill>
                    <w14:schemeClr w14:val="tx1"/>
                  </w14:solidFill>
                </w14:textFill>
              </w:rPr>
              <w:t>区</w:t>
            </w:r>
            <w:r>
              <w:rPr>
                <w:rFonts w:hint="eastAsia" w:ascii="仿宋_GB2312" w:hAnsi="宋体" w:eastAsia="仿宋_GB2312"/>
                <w:color w:val="000000" w:themeColor="text1"/>
                <w:sz w:val="24"/>
                <w:lang w:bidi="ar"/>
                <w14:textFill>
                  <w14:solidFill>
                    <w14:schemeClr w14:val="tx1"/>
                  </w14:solidFill>
                </w14:textFill>
              </w:rPr>
              <w:t>及装置（设施）平面及竖向布置，包括功能分区、风速、风向、间距、高程、危险化学品</w:t>
            </w:r>
            <w:r>
              <w:rPr>
                <w:rFonts w:hint="eastAsia" w:ascii="仿宋_GB2312" w:hAnsi="宋体" w:eastAsia="仿宋_GB2312" w:cs="宋体"/>
                <w:color w:val="000000" w:themeColor="text1"/>
                <w:sz w:val="24"/>
                <w:lang w:bidi="ar"/>
                <w14:textFill>
                  <w14:solidFill>
                    <w14:schemeClr w14:val="tx1"/>
                  </w14:solidFill>
                </w14:textFill>
              </w:rPr>
              <w:t>装卸</w:t>
            </w:r>
            <w:r>
              <w:rPr>
                <w:rFonts w:hint="eastAsia" w:ascii="仿宋_GB2312" w:hAnsi="宋体" w:eastAsia="仿宋_GB2312"/>
                <w:color w:val="000000" w:themeColor="text1"/>
                <w:sz w:val="24"/>
                <w:lang w:bidi="ar"/>
                <w14:textFill>
                  <w14:solidFill>
                    <w14:schemeClr w14:val="tx1"/>
                  </w14:solidFill>
                </w14:textFill>
              </w:rPr>
              <w:t>运输等。</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指南第7.3.4（1）,专篇编制导则第3.4.2条（2）</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平面布置主要防火间距及标准规范是否符合。</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指南第7.2.2（11）、7.3.4（1）,专篇编制导则第3.4.2条（3）</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厂区消防道路、安全疏散通道及出口的设置是否符合要求。</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指南第7.3.4（3）,专篇编制导则第3.4.2条（4）</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18</w:t>
            </w:r>
          </w:p>
        </w:tc>
        <w:tc>
          <w:tcPr>
            <w:tcW w:w="98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设备及</w:t>
            </w:r>
          </w:p>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管道</w:t>
            </w: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压力容器、设备及管道设计与国家法规及标准的符合性，包括进口压力容器是否满足国家强制性规定。</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指南第7.2.3（5）,专篇编制导则第3.4.3条（1）</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主要设备、管道材料的选择和防护措施是否符合要求。</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专篇编制导则第3.4.3条（2）</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项目其它特种设备设计与国家法规及标准是否符合要求。</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专篇编制导则第3.4.3条（3）</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19</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电气</w:t>
            </w:r>
          </w:p>
        </w:tc>
        <w:tc>
          <w:tcPr>
            <w:tcW w:w="4542" w:type="dxa"/>
            <w:vAlign w:val="center"/>
          </w:tcPr>
          <w:p>
            <w:pPr>
              <w:pStyle w:val="3"/>
              <w:rPr>
                <w:rFonts w:hint="default" w:ascii="仿宋_GB2312" w:hAnsi="宋体" w:eastAsia="仿宋_GB2312" w:cs="Times New Roman"/>
                <w:color w:val="000000" w:themeColor="text1"/>
                <w:sz w:val="24"/>
                <w:lang w:val="en-US" w:eastAsia="zh-CN"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供电电源、电气负荷分类、应急或备用电源的设置是否符合要</w:t>
            </w:r>
            <w:r>
              <w:rPr>
                <w:rFonts w:hint="eastAsia" w:ascii="仿宋_GB2312" w:hAnsi="宋体" w:eastAsia="仿宋_GB2312" w:cs="Times New Roman"/>
                <w:color w:val="000000" w:themeColor="text1"/>
                <w:sz w:val="24"/>
                <w:lang w:bidi="ar"/>
                <w14:textFill>
                  <w14:solidFill>
                    <w14:schemeClr w14:val="tx1"/>
                  </w14:solidFill>
                </w14:textFill>
              </w:rPr>
              <w:t>求。</w:t>
            </w:r>
            <w:r>
              <w:rPr>
                <w:rFonts w:hint="eastAsia" w:ascii="仿宋_GB2312" w:hAnsi="宋体" w:eastAsia="仿宋_GB2312" w:cs="Times New Roman"/>
                <w:color w:val="000000" w:themeColor="text1"/>
                <w:sz w:val="24"/>
                <w:lang w:val="en-US" w:eastAsia="zh-CN" w:bidi="ar"/>
                <w14:textFill>
                  <w14:solidFill>
                    <w14:schemeClr w14:val="tx1"/>
                  </w14:solidFill>
                </w14:textFill>
              </w:rPr>
              <w:t>是否详细列出一级负荷、特别重要的一级负荷，对供电负荷是否满足一级负荷、特别重要的一级负荷）的要求，进行定量计算，说明供电与负荷的符合性；定量核算应急电源对安全仪表系统、尾气风机、尾气处理系统泵组等一级负荷的应急供电时间，并说明是否满足安全性要求。</w:t>
            </w:r>
          </w:p>
          <w:p>
            <w:pPr>
              <w:spacing w:line="320" w:lineRule="exact"/>
              <w:rPr>
                <w:rFonts w:ascii="仿宋_GB2312" w:hAnsi="Calibri" w:eastAsia="仿宋_GB2312"/>
                <w:color w:val="000000" w:themeColor="text1"/>
                <w:sz w:val="24"/>
                <w14:textFill>
                  <w14:solidFill>
                    <w14:schemeClr w14:val="tx1"/>
                  </w14:solidFill>
                </w14:textFill>
              </w:rPr>
            </w:pP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专篇编制导则第3.4.4条（1）</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爆炸危险区域是否划分正确，并按照爆炸危险区域划分等级和火灾危险场所选择电气设备的防爆及防护等级。</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指南第7.2.2（12）、7.3.8（1）（2）,专篇编制导则第3.4.4条（2）</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防雷、防静电接地设施是否符合要求。</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指南第7.3.8（3）（4）,专篇编制导则第3.4.4条（3）</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20</w:t>
            </w:r>
          </w:p>
        </w:tc>
        <w:tc>
          <w:tcPr>
            <w:tcW w:w="98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自控仪表及火灾报警</w:t>
            </w:r>
          </w:p>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应急或备用电源、气源的设置</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专篇编制导则第3.4.5条（1）</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pStyle w:val="3"/>
              <w:rPr>
                <w:rFonts w:hint="eastAsia" w:ascii="仿宋_GB2312" w:hAnsi="Calibri" w:eastAsia="仿宋_GB2312" w:cs="Times New Roman"/>
                <w:b/>
                <w:bCs/>
                <w:color w:val="000000" w:themeColor="text1"/>
                <w:sz w:val="24"/>
                <w:lang w:bidi="ar"/>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自动控制系统的是否设置，包括紧急停车系统、安全仪表系统等；是否分别以专门段落说明危险化学品重大危险源、重点监管危险化学品和重点监管危险工艺自动控制系统、紧急切断装置和安全仪表系统的设计情况。</w:t>
            </w:r>
          </w:p>
          <w:p>
            <w:pPr>
              <w:pStyle w:val="3"/>
              <w:rPr>
                <w:rFonts w:hint="eastAsia" w:ascii="仿宋_GB2312" w:hAnsi="Calibri" w:eastAsia="仿宋_GB2312" w:cs="Times New Roman"/>
                <w:b/>
                <w:bCs/>
                <w:color w:val="000000" w:themeColor="text1"/>
                <w:sz w:val="24"/>
                <w:lang w:val="en-US" w:eastAsia="zh-CN" w:bidi="ar"/>
                <w14:textFill>
                  <w14:solidFill>
                    <w14:schemeClr w14:val="tx1"/>
                  </w14:solidFill>
                </w14:textFill>
              </w:rPr>
            </w:pPr>
            <w:r>
              <w:rPr>
                <w:rFonts w:hint="eastAsia" w:ascii="仿宋_GB2312" w:hAnsi="Calibri" w:eastAsia="仿宋_GB2312" w:cs="Times New Roman"/>
                <w:b/>
                <w:bCs/>
                <w:color w:val="000000" w:themeColor="text1"/>
                <w:sz w:val="24"/>
                <w:lang w:val="en-US" w:eastAsia="zh-CN" w:bidi="ar"/>
                <w14:textFill>
                  <w14:solidFill>
                    <w14:schemeClr w14:val="tx1"/>
                  </w14:solidFill>
                </w14:textFill>
              </w:rPr>
              <w:t>对于设计采用的自控仪表系统，如PLC系统、DCS系统、SIS系统、GDS系统，是否分别列出各自控仪表系统的《监控数据表》，明确监控参数的报警、联锁数据设置情况。</w:t>
            </w:r>
          </w:p>
          <w:p>
            <w:pPr>
              <w:pStyle w:val="3"/>
              <w:rPr>
                <w:rFonts w:hint="eastAsia" w:ascii="仿宋_GB2312" w:hAnsi="Calibri" w:eastAsia="仿宋_GB2312" w:cs="Times New Roman"/>
                <w:b/>
                <w:bCs/>
                <w:color w:val="000000" w:themeColor="text1"/>
                <w:sz w:val="24"/>
                <w:lang w:val="en-US" w:eastAsia="zh-CN" w:bidi="ar"/>
                <w14:textFill>
                  <w14:solidFill>
                    <w14:schemeClr w14:val="tx1"/>
                  </w14:solidFill>
                </w14:textFill>
              </w:rPr>
            </w:pPr>
            <w:r>
              <w:rPr>
                <w:rFonts w:hint="eastAsia" w:ascii="仿宋_GB2312" w:hAnsi="Calibri" w:eastAsia="仿宋_GB2312" w:cs="Times New Roman"/>
                <w:b/>
                <w:bCs/>
                <w:color w:val="000000" w:themeColor="text1"/>
                <w:sz w:val="24"/>
                <w:lang w:val="en-US" w:eastAsia="zh-CN" w:bidi="ar"/>
                <w14:textFill>
                  <w14:solidFill>
                    <w14:schemeClr w14:val="tx1"/>
                  </w14:solidFill>
                </w14:textFill>
              </w:rPr>
              <w:t>DCS系统、SIS系统的报警联锁数据设置，应与《SIL风险评估和定级报告》一致，主要节点和联锁逻辑回路是否遗漏。</w:t>
            </w:r>
          </w:p>
          <w:p>
            <w:pPr>
              <w:pStyle w:val="3"/>
              <w:rPr>
                <w:rFonts w:hint="eastAsia" w:ascii="仿宋_GB2312" w:hAnsi="Calibri" w:eastAsia="仿宋_GB2312" w:cs="Times New Roman"/>
                <w:b/>
                <w:bCs/>
                <w:color w:val="000000" w:themeColor="text1"/>
                <w:sz w:val="24"/>
                <w:lang w:bidi="ar"/>
                <w14:textFill>
                  <w14:solidFill>
                    <w14:schemeClr w14:val="tx1"/>
                  </w14:solidFill>
                </w14:textFill>
              </w:rPr>
            </w:pPr>
            <w:r>
              <w:rPr>
                <w:rFonts w:hint="eastAsia" w:ascii="仿宋_GB2312" w:hAnsi="Calibri" w:eastAsia="仿宋_GB2312" w:cs="Times New Roman"/>
                <w:b/>
                <w:bCs/>
                <w:color w:val="000000" w:themeColor="text1"/>
                <w:sz w:val="24"/>
                <w:lang w:val="en-US" w:eastAsia="zh-CN" w:bidi="ar"/>
                <w14:textFill>
                  <w14:solidFill>
                    <w14:schemeClr w14:val="tx1"/>
                  </w14:solidFill>
                </w14:textFill>
              </w:rPr>
              <w:t>如果采用DCS系统和SIS系统等双安全自控系统的，是否说明双系统联锁逻辑关系设置的合理性，不存在应急部《“四个清零”典型问题和重点关注项》所列的双系统的逻辑设置错误情形。</w:t>
            </w:r>
          </w:p>
          <w:p>
            <w:pPr>
              <w:spacing w:line="320" w:lineRule="exac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lang w:eastAsia="zh-CN" w:bidi="ar"/>
                <w14:textFill>
                  <w14:solidFill>
                    <w14:schemeClr w14:val="tx1"/>
                  </w14:solidFill>
                </w14:textFill>
              </w:rPr>
              <w:t>是否</w:t>
            </w:r>
            <w:r>
              <w:rPr>
                <w:rFonts w:hint="eastAsia" w:ascii="仿宋_GB2312" w:hAnsi="Calibri" w:eastAsia="仿宋_GB2312"/>
                <w:b/>
                <w:bCs/>
                <w:color w:val="000000" w:themeColor="text1"/>
                <w:sz w:val="24"/>
                <w:lang w:bidi="ar"/>
                <w14:textFill>
                  <w14:solidFill>
                    <w14:schemeClr w14:val="tx1"/>
                  </w14:solidFill>
                </w14:textFill>
              </w:rPr>
              <w:t>说明硝化、氯化、氟化、重氮化、过氧化 5 种重点监管危险化工工艺实现全流程自动化。</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指南第7.2.2（14）、7.3.5（3）（4）,专篇编制导则第3.4.5条（2）</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spacing w:line="320" w:lineRule="exac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cs="宋体"/>
                <w:color w:val="000000" w:themeColor="text1"/>
                <w:sz w:val="24"/>
                <w:lang w:bidi="ar"/>
                <w14:textFill>
                  <w14:solidFill>
                    <w14:schemeClr w14:val="tx1"/>
                  </w14:solidFill>
                </w14:textFill>
              </w:rPr>
              <w:t>是否开展SIL</w:t>
            </w:r>
            <w:r>
              <w:rPr>
                <w:rFonts w:hint="eastAsia" w:ascii="仿宋_GB2312" w:hAnsi="宋体" w:eastAsia="仿宋_GB2312" w:cs="宋体"/>
                <w:color w:val="000000" w:themeColor="text1"/>
                <w:sz w:val="24"/>
                <w:lang w:bidi="ar"/>
                <w14:textFill>
                  <w14:solidFill>
                    <w14:schemeClr w14:val="tx1"/>
                  </w14:solidFill>
                </w14:textFill>
              </w:rPr>
              <w:t>等级评估分析。是否确定安全仪表功能（SIF）的功能性要求及需要的安全完整性等级（SIL）。</w:t>
            </w:r>
          </w:p>
        </w:tc>
        <w:tc>
          <w:tcPr>
            <w:tcW w:w="185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指南第7.3.7（4）,</w:t>
            </w:r>
          </w:p>
        </w:tc>
        <w:tc>
          <w:tcPr>
            <w:tcW w:w="1262" w:type="dxa"/>
            <w:gridSpan w:val="2"/>
            <w:vAlign w:val="center"/>
          </w:tcPr>
          <w:p>
            <w:pPr>
              <w:jc w:val="left"/>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可燃及有毒气体检测和报警系统的设置，是否说明可燃性气体、有毒气体报警器选型、数量、安装位置、防爆等级。</w:t>
            </w:r>
            <w:r>
              <w:rPr>
                <w:rFonts w:hint="eastAsia" w:ascii="仿宋_GB2312" w:hAnsi="Calibri" w:eastAsia="仿宋_GB2312"/>
                <w:color w:val="000000" w:themeColor="text1"/>
                <w:sz w:val="24"/>
                <w:lang w:eastAsia="zh-CN" w:bidi="ar"/>
                <w14:textFill>
                  <w14:solidFill>
                    <w14:schemeClr w14:val="tx1"/>
                  </w14:solidFill>
                </w14:textFill>
              </w:rPr>
              <w:t>是否</w:t>
            </w:r>
            <w:r>
              <w:rPr>
                <w:rFonts w:hint="eastAsia"/>
                <w:lang w:val="en-US" w:eastAsia="zh-CN"/>
              </w:rPr>
              <w:t>列</w:t>
            </w:r>
            <w:r>
              <w:rPr>
                <w:rFonts w:hint="eastAsia" w:ascii="Times New Roman" w:hAnsi="Times New Roman" w:eastAsia="宋体" w:cs="Times New Roman"/>
                <w:lang w:val="en-US" w:eastAsia="zh-CN"/>
              </w:rPr>
              <w:t>表说明</w:t>
            </w:r>
            <w:r>
              <w:rPr>
                <w:rFonts w:hint="default" w:ascii="Times New Roman" w:hAnsi="Times New Roman" w:eastAsia="宋体" w:cs="Times New Roman"/>
                <w:lang w:val="en-US" w:eastAsia="zh-CN"/>
              </w:rPr>
              <w:t>《气体检测</w:t>
            </w:r>
            <w:r>
              <w:rPr>
                <w:rFonts w:hint="eastAsia" w:ascii="Times New Roman" w:hAnsi="Times New Roman" w:eastAsia="宋体" w:cs="Times New Roman"/>
                <w:lang w:val="en-US" w:eastAsia="zh-CN"/>
              </w:rPr>
              <w:t>报警系统一览表</w:t>
            </w:r>
            <w:r>
              <w:rPr>
                <w:rFonts w:hint="default" w:ascii="仿宋_GB2312" w:hAnsi="Calibri" w:eastAsia="仿宋_GB2312" w:cs="Times New Roman"/>
                <w:color w:val="000000" w:themeColor="text1"/>
                <w:sz w:val="24"/>
                <w:lang w:val="en-US" w:eastAsia="zh-CN" w:bidi="ar"/>
                <w14:textFill>
                  <w14:solidFill>
                    <w14:schemeClr w14:val="tx1"/>
                  </w14:solidFill>
                </w14:textFill>
              </w:rPr>
              <w:t>》</w:t>
            </w:r>
            <w:r>
              <w:rPr>
                <w:rFonts w:hint="eastAsia" w:ascii="仿宋_GB2312" w:hAnsi="Calibri" w:eastAsia="仿宋_GB2312" w:cs="Times New Roman"/>
                <w:color w:val="000000" w:themeColor="text1"/>
                <w:sz w:val="24"/>
                <w:lang w:val="en-US" w:eastAsia="zh-CN" w:bidi="ar"/>
                <w14:textFill>
                  <w14:solidFill>
                    <w14:schemeClr w14:val="tx1"/>
                  </w14:solidFill>
                </w14:textFill>
              </w:rPr>
              <w:t>，</w:t>
            </w:r>
            <w:r>
              <w:rPr>
                <w:rFonts w:hint="default" w:ascii="仿宋_GB2312" w:hAnsi="Calibri" w:eastAsia="仿宋_GB2312" w:cs="Times New Roman"/>
                <w:color w:val="000000" w:themeColor="text1"/>
                <w:sz w:val="24"/>
                <w:lang w:val="en-US" w:eastAsia="zh-CN" w:bidi="ar"/>
                <w14:textFill>
                  <w14:solidFill>
                    <w14:schemeClr w14:val="tx1"/>
                  </w14:solidFill>
                </w14:textFill>
              </w:rPr>
              <w:t>说明</w:t>
            </w:r>
            <w:r>
              <w:rPr>
                <w:rFonts w:hint="eastAsia" w:ascii="仿宋_GB2312" w:hAnsi="Calibri" w:eastAsia="仿宋_GB2312" w:cs="Times New Roman"/>
                <w:color w:val="000000" w:themeColor="text1"/>
                <w:sz w:val="24"/>
                <w:lang w:val="en-US" w:eastAsia="zh-CN" w:bidi="ar"/>
                <w14:textFill>
                  <w14:solidFill>
                    <w14:schemeClr w14:val="tx1"/>
                  </w14:solidFill>
                </w14:textFill>
              </w:rPr>
              <w:t>可燃性气体、有毒气体报警器的选型、防爆等级、</w:t>
            </w:r>
            <w:r>
              <w:rPr>
                <w:rFonts w:hint="default" w:ascii="仿宋_GB2312" w:hAnsi="Calibri" w:eastAsia="仿宋_GB2312" w:cs="Times New Roman"/>
                <w:color w:val="000000" w:themeColor="text1"/>
                <w:sz w:val="24"/>
                <w:lang w:val="en-US" w:eastAsia="zh-CN" w:bidi="ar"/>
                <w14:textFill>
                  <w14:solidFill>
                    <w14:schemeClr w14:val="tx1"/>
                  </w14:solidFill>
                </w14:textFill>
              </w:rPr>
              <w:t>位号、安装地点、数量、报警值设置（一级、二级）</w:t>
            </w:r>
            <w:r>
              <w:rPr>
                <w:rFonts w:hint="eastAsia" w:ascii="仿宋_GB2312" w:hAnsi="Calibri" w:eastAsia="仿宋_GB2312" w:cs="Times New Roman"/>
                <w:color w:val="000000" w:themeColor="text1"/>
                <w:sz w:val="24"/>
                <w:lang w:val="en-US" w:eastAsia="zh-CN"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指南第7.2.2（16）、7.3.6,专篇编制导则第3.4.5条（3）</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eastAsia="zh-CN" w:bidi="ar"/>
                <w14:textFill>
                  <w14:solidFill>
                    <w14:schemeClr w14:val="tx1"/>
                  </w14:solidFill>
                </w14:textFill>
              </w:rPr>
              <w:t>是否说明</w:t>
            </w:r>
            <w:r>
              <w:rPr>
                <w:rFonts w:hint="eastAsia" w:ascii="仿宋_GB2312" w:hAnsi="Calibri" w:eastAsia="仿宋_GB2312"/>
                <w:color w:val="000000" w:themeColor="text1"/>
                <w:sz w:val="24"/>
                <w:lang w:bidi="ar"/>
                <w14:textFill>
                  <w14:solidFill>
                    <w14:schemeClr w14:val="tx1"/>
                  </w14:solidFill>
                </w14:textFill>
              </w:rPr>
              <w:t>控制室的组成及控制中心作用</w:t>
            </w:r>
            <w:r>
              <w:rPr>
                <w:rFonts w:hint="eastAsia" w:ascii="仿宋_GB2312" w:hAnsi="Calibri" w:eastAsia="仿宋_GB2312"/>
                <w:color w:val="000000" w:themeColor="text1"/>
                <w:sz w:val="24"/>
                <w:lang w:eastAsia="zh-CN" w:bidi="ar"/>
                <w14:textFill>
                  <w14:solidFill>
                    <w14:schemeClr w14:val="tx1"/>
                  </w14:solidFill>
                </w14:textFill>
              </w:rPr>
              <w:t>，</w:t>
            </w:r>
            <w:r>
              <w:rPr>
                <w:rFonts w:hint="eastAsia" w:ascii="仿宋_GB2312" w:hAnsi="Calibri" w:eastAsia="仿宋_GB2312"/>
                <w:color w:val="000000" w:themeColor="text1"/>
                <w:sz w:val="24"/>
                <w:lang w:bidi="ar"/>
                <w14:textFill>
                  <w14:solidFill>
                    <w14:schemeClr w14:val="tx1"/>
                  </w14:solidFill>
                </w14:textFill>
              </w:rPr>
              <w:t>包括生产控制、消防控制、应急控制等。</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*布置在甲乙类火灾危险性生产装置区的控制室、交接班室是否进行抗爆设计。</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w:t>
            </w:r>
            <w:r>
              <w:rPr>
                <w:rFonts w:ascii="仿宋_GB2312" w:hAnsi="Calibri" w:eastAsia="仿宋_GB2312"/>
                <w:b/>
                <w:bCs/>
                <w:color w:val="000000" w:themeColor="text1"/>
                <w:sz w:val="24"/>
                <w:lang w:bidi="ar"/>
                <w14:textFill>
                  <w14:solidFill>
                    <w14:schemeClr w14:val="tx1"/>
                  </w14:solidFill>
                </w14:textFill>
              </w:rPr>
              <w:t>涉及爆炸危险性化学品的生产装置控制室、交接班室等</w:t>
            </w:r>
            <w:r>
              <w:rPr>
                <w:rFonts w:hint="eastAsia" w:ascii="仿宋_GB2312" w:hAnsi="Calibri" w:eastAsia="仿宋_GB2312"/>
                <w:b/>
                <w:bCs/>
                <w:color w:val="000000" w:themeColor="text1"/>
                <w:sz w:val="24"/>
                <w:lang w:bidi="ar"/>
                <w14:textFill>
                  <w14:solidFill>
                    <w14:schemeClr w14:val="tx1"/>
                  </w14:solidFill>
                </w14:textFill>
              </w:rPr>
              <w:t>不得</w:t>
            </w:r>
            <w:r>
              <w:rPr>
                <w:rFonts w:ascii="仿宋_GB2312" w:hAnsi="Calibri" w:eastAsia="仿宋_GB2312"/>
                <w:b/>
                <w:bCs/>
                <w:color w:val="000000" w:themeColor="text1"/>
                <w:sz w:val="24"/>
                <w:lang w:bidi="ar"/>
                <w14:textFill>
                  <w14:solidFill>
                    <w14:schemeClr w14:val="tx1"/>
                  </w14:solidFill>
                </w14:textFill>
              </w:rPr>
              <w:t>布置在装置区内</w:t>
            </w:r>
            <w:r>
              <w:rPr>
                <w:rFonts w:hint="eastAsia" w:ascii="仿宋_GB2312" w:hAnsi="Calibri" w:eastAsia="仿宋_GB2312"/>
                <w:b/>
                <w:bCs/>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45号令第十九条（二），指南第7.3.9（4），专篇编制导则第3.4.5条（4）</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火灾报警系统、工业电视监控系统及应急广播系统等</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专篇编制导则第3.4.5条（5）</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2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p>
        </w:tc>
        <w:tc>
          <w:tcPr>
            <w:tcW w:w="980" w:type="dxa"/>
            <w:vMerge w:val="restart"/>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消防救援及应急处置</w:t>
            </w: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针对建设项目特点、建设性质及周边依托情况，是否说明设计中采用的主要事故应急设施，包括消防站、气防站、医疗急救设施等。</w:t>
            </w:r>
            <w:r>
              <w:rPr>
                <w:rFonts w:hint="eastAsia" w:ascii="仿宋_GB2312" w:eastAsia="仿宋_GB2312"/>
                <w:color w:val="000000" w:themeColor="text1"/>
                <w:sz w:val="24"/>
                <w:lang w:bidi="ar"/>
                <w14:textFill>
                  <w14:solidFill>
                    <w14:schemeClr w14:val="tx1"/>
                  </w14:solidFill>
                </w14:textFill>
              </w:rPr>
              <w:t xml:space="preserve">  </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专篇编制导则第3.4.8条（1）</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是否说明项目消防设计所采用的标准、规范。是否阐述厂区消防给水和固定灭火装置等设施。</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指南第7.3.10（2）</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建设项目应根据企业危险化学品企业单位类别，是否按照标准规定配备应急救援物资，或依托周边设施。</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指南第7.2.2（19）、7.3.10（6），</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20"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21</w:t>
            </w:r>
          </w:p>
        </w:tc>
        <w:tc>
          <w:tcPr>
            <w:tcW w:w="980" w:type="dxa"/>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消防救援及应急处置</w:t>
            </w: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是否预测项目涉及具有爆炸性、可燃性的化学品的作业场所出现最大爆炸、火灾事故后产生的污水数量和最严重爆炸、火灾事故后产生的污水量，以及防止排出厂</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Calibri" w:eastAsia="仿宋_GB2312"/>
                <w:color w:val="000000" w:themeColor="text1"/>
                <w:sz w:val="24"/>
                <w:lang w:bidi="ar"/>
                <w14:textFill>
                  <w14:solidFill>
                    <w14:schemeClr w14:val="tx1"/>
                  </w14:solidFill>
                </w14:textFill>
              </w:rPr>
              <w:t>界外的事故应急措施。</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指南第7.3.10（7），专篇编制导则第3.4.8条（2）</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22</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建构筑物</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建构筑物抗震、结构设计，是否说明防火、防爆、抗爆、防腐、耐火保护等设施；编制</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Calibri" w:eastAsia="仿宋_GB2312"/>
                <w:color w:val="000000" w:themeColor="text1"/>
                <w:sz w:val="24"/>
                <w:lang w:bidi="ar"/>
                <w14:textFill>
                  <w14:solidFill>
                    <w14:schemeClr w14:val="tx1"/>
                  </w14:solidFill>
                </w14:textFill>
              </w:rPr>
              <w:t>建（构）筑物一览表</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Calibri" w:eastAsia="仿宋_GB2312"/>
                <w:color w:val="000000" w:themeColor="text1"/>
                <w:sz w:val="24"/>
                <w:lang w:bidi="ar"/>
                <w14:textFill>
                  <w14:solidFill>
                    <w14:schemeClr w14:val="tx1"/>
                  </w14:solidFill>
                </w14:textFill>
              </w:rPr>
              <w:t>，包括结构、占地面积、建筑面积、层数、火灾危险性类别、耐火等级等，是否详细说明抗震设防、泄压面积、疏散通道与安全出口等。</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指南第7.2.2（17）、7.3.9（1），专篇编制导则第3.4.6条（1）</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lang w:bidi="ar"/>
                <w14:textFill>
                  <w14:solidFill>
                    <w14:schemeClr w14:val="tx1"/>
                  </w14:solidFill>
                </w14:textFill>
              </w:rPr>
            </w:pP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建构筑物的通风、排烟、除尘、降温等设施</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指南第7.3.9（1），专篇编制导则第3.4.6条（2）</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lang w:bidi="ar"/>
                <w14:textFill>
                  <w14:solidFill>
                    <w14:schemeClr w14:val="tx1"/>
                  </w14:solidFill>
                </w14:textFill>
              </w:rPr>
            </w:pP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*办公室、休息室、外操室、巡检室、化验室是否布置在具有甲乙类火灾危险性、粉尘爆炸危险性、中毒危险性的厂房（含装置或车间）和仓库内。</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45号令第十九条（二），指南第7.3.9（5）</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*危险化学品、废弃危险化学品仓库、堆场是否明确存放品种、数量，是否符合标准规定的分离、隔离、隔开储存要求。</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w:t>
            </w:r>
            <w:r>
              <w:rPr>
                <w:rFonts w:hint="eastAsia" w:ascii="仿宋_GB2312" w:hAnsi="Calibri" w:eastAsia="仿宋_GB2312"/>
                <w:color w:val="000000" w:themeColor="text1"/>
                <w:szCs w:val="21"/>
                <w14:textFill>
                  <w14:solidFill>
                    <w14:schemeClr w14:val="tx1"/>
                  </w14:solidFill>
                </w14:textFill>
              </w:rPr>
              <w:t>GB 15603-2022 危险化学品储存通则</w:t>
            </w:r>
          </w:p>
        </w:tc>
        <w:tc>
          <w:tcPr>
            <w:tcW w:w="1262" w:type="dxa"/>
            <w:gridSpan w:val="2"/>
            <w:vAlign w:val="center"/>
          </w:tcPr>
          <w:p>
            <w:pPr>
              <w:rPr>
                <w:rFonts w:ascii="仿宋_GB2312" w:hAnsi="Calibri" w:eastAsia="仿宋_GB2312"/>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23</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其他防范措施</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防洪、防台风、防地质灾害、抗震等防范自然灾害的措施</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专篇编制导则第3.4.7条（1）</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防噪声、防灼烫、防护栏、安全标志、风向标的设置等</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专篇编制导则第3.4.7条（2）</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是否按照标准规定配备个人防护用品。</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指南第7.3.10（6），专篇编制导则第3.4.7条（3）</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24</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安全管理机构和定岗定员</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对安全管理机构设置和专职安全管理人员配备的建议</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指南第7.2.2（20）、7.3.13（1），专篇编制导则第3.4.8条（3）</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项目劳动定员、岗位设置、岗位标准和人员资质要求</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指南第7.3.13（2）</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24</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安全管理机构和定岗定员</w:t>
            </w: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涉及硝化、加氢、氯化、氟化、重氮化、过氧化等反应工艺危险度在 3 级及以上的生产车间（区域），是否同一时间现场操作人员不得超过 3 人。生产车间内是否采用符合抗爆设计的防爆墙分隔的，可按照不同一区域处理。</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指南第7.3.13（3）</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*是否明确涉及易燃易爆、毒性气体、毒性粉尘、爆炸性粉尘的作业场所或厂房的人数，最多不得超过9人。</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45号令第十九条（二），指南第7.3.13（4）</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25</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建议采纳情况</w:t>
            </w:r>
          </w:p>
        </w:tc>
        <w:tc>
          <w:tcPr>
            <w:tcW w:w="4542"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*精细化</w:t>
            </w:r>
            <w:r>
              <w:rPr>
                <w:rFonts w:hint="eastAsia" w:ascii="仿宋_GB2312" w:hAnsi="Calibri" w:eastAsia="仿宋_GB2312" w:cs="Times New Roman"/>
                <w:b/>
                <w:bCs/>
                <w:color w:val="000000" w:themeColor="text1"/>
                <w:sz w:val="24"/>
                <w:lang w:bidi="ar"/>
                <w14:textFill>
                  <w14:solidFill>
                    <w14:schemeClr w14:val="tx1"/>
                  </w14:solidFill>
                </w14:textFill>
              </w:rPr>
              <w:t>工反应安全风险评估报告建议的采纳情况是否符合要求。</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45号令第十九条（二），指南第7.3.3（1）</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7"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b/>
                <w:bCs/>
                <w:color w:val="000000" w:themeColor="text1"/>
                <w:sz w:val="24"/>
                <w:lang w:bidi="ar"/>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*安全评价报告提出的与工程设计有关的安全对策与建议的采纳情况，包括多米诺效应防范措施。以下几种情况属于未采纳：</w:t>
            </w:r>
          </w:p>
          <w:p>
            <w:pPr>
              <w:numPr>
                <w:ilvl w:val="0"/>
                <w:numId w:val="1"/>
              </w:numPr>
              <w:rPr>
                <w:rFonts w:ascii="仿宋_GB2312" w:hAnsi="Calibri" w:eastAsia="仿宋_GB2312"/>
                <w:b/>
                <w:bCs/>
                <w:color w:val="000000" w:themeColor="text1"/>
                <w:sz w:val="24"/>
                <w:lang w:bidi="ar"/>
                <w14:textFill>
                  <w14:solidFill>
                    <w14:schemeClr w14:val="tx1"/>
                  </w14:solidFill>
                </w14:textFill>
              </w:rPr>
            </w:pPr>
            <w:r>
              <w:rPr>
                <w:rFonts w:hint="eastAsia" w:ascii="仿宋_GB2312" w:hAnsi="Calibri" w:eastAsia="仿宋_GB2312"/>
                <w:b/>
                <w:bCs/>
                <w:color w:val="000000" w:themeColor="text1"/>
                <w:sz w:val="24"/>
                <w:lang w:bidi="ar"/>
                <w14:textFill>
                  <w14:solidFill>
                    <w14:schemeClr w14:val="tx1"/>
                  </w14:solidFill>
                </w14:textFill>
              </w:rPr>
              <w:t>回复采纳，但经审查确认未采纳的；</w:t>
            </w:r>
          </w:p>
          <w:p>
            <w:pPr>
              <w:numPr>
                <w:ilvl w:val="0"/>
                <w:numId w:val="1"/>
              </w:numPr>
              <w:rPr>
                <w:rFonts w:ascii="仿宋_GB2312" w:hAnsi="Calibri" w:eastAsia="仿宋_GB2312"/>
                <w:b/>
                <w:bCs/>
                <w:color w:val="000000" w:themeColor="text1"/>
                <w:sz w:val="24"/>
                <w:lang w:bidi="ar"/>
                <w14:textFill>
                  <w14:solidFill>
                    <w14:schemeClr w14:val="tx1"/>
                  </w14:solidFill>
                </w14:textFill>
              </w:rPr>
            </w:pPr>
            <w:r>
              <w:rPr>
                <w:rFonts w:ascii="仿宋_GB2312" w:hAnsi="Calibri" w:eastAsia="仿宋_GB2312"/>
                <w:b/>
                <w:bCs/>
                <w:color w:val="000000" w:themeColor="text1"/>
                <w:sz w:val="24"/>
                <w:lang w:bidi="ar"/>
                <w14:textFill>
                  <w14:solidFill>
                    <w14:schemeClr w14:val="tx1"/>
                  </w14:solidFill>
                </w14:textFill>
              </w:rPr>
              <w:t>专篇中列出的安全评价报告中的安全对策措施及建议不全或漏项，</w:t>
            </w:r>
            <w:r>
              <w:rPr>
                <w:rFonts w:hint="eastAsia" w:ascii="仿宋_GB2312" w:hAnsi="Calibri" w:eastAsia="仿宋_GB2312"/>
                <w:b/>
                <w:bCs/>
                <w:color w:val="000000" w:themeColor="text1"/>
                <w:sz w:val="24"/>
                <w:lang w:bidi="ar"/>
                <w14:textFill>
                  <w14:solidFill>
                    <w14:schemeClr w14:val="tx1"/>
                  </w14:solidFill>
                </w14:textFill>
              </w:rPr>
              <w:t>且</w:t>
            </w:r>
            <w:r>
              <w:rPr>
                <w:rFonts w:ascii="仿宋_GB2312" w:hAnsi="Calibri" w:eastAsia="仿宋_GB2312"/>
                <w:b/>
                <w:bCs/>
                <w:color w:val="000000" w:themeColor="text1"/>
                <w:sz w:val="24"/>
                <w:lang w:bidi="ar"/>
                <w14:textFill>
                  <w14:solidFill>
                    <w14:schemeClr w14:val="tx1"/>
                  </w14:solidFill>
                </w14:textFill>
              </w:rPr>
              <w:t>未说明理由的；</w:t>
            </w:r>
          </w:p>
          <w:p>
            <w:pPr>
              <w:numPr>
                <w:ilvl w:val="0"/>
                <w:numId w:val="1"/>
              </w:numPr>
              <w:rPr>
                <w:rFonts w:ascii="仿宋_GB2312" w:hAnsi="Calibri" w:eastAsia="仿宋_GB2312"/>
                <w:b/>
                <w:bCs/>
                <w:color w:val="000000" w:themeColor="text1"/>
                <w:sz w:val="24"/>
                <w:lang w:bidi="ar"/>
                <w14:textFill>
                  <w14:solidFill>
                    <w14:schemeClr w14:val="tx1"/>
                  </w14:solidFill>
                </w14:textFill>
              </w:rPr>
            </w:pPr>
            <w:r>
              <w:rPr>
                <w:rFonts w:ascii="仿宋_GB2312" w:hAnsi="Calibri" w:eastAsia="仿宋_GB2312"/>
                <w:b/>
                <w:bCs/>
                <w:color w:val="000000" w:themeColor="text1"/>
                <w:sz w:val="24"/>
                <w:lang w:bidi="ar"/>
                <w14:textFill>
                  <w14:solidFill>
                    <w14:schemeClr w14:val="tx1"/>
                  </w14:solidFill>
                </w14:textFill>
              </w:rPr>
              <w:t>未采纳且未说明原因，或所述原因经审查认为是不合规的。</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45号令第十九条（三），指南第7.2.2（4）、7.3.1（4）</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b/>
                <w:bCs/>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危险与可操作性分析（HAZOP）报告建议采纳情况</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r>
              <w:rPr>
                <w:rFonts w:hint="eastAsia"/>
                <w:lang w:val="en-US" w:eastAsia="zh-CN"/>
              </w:rPr>
              <w:t>《SIL分析定级报告》提出的各节点联锁逻辑回路，是否在DCS系统、SIS系统等安全仪表系统设计时予以采纳。</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指南第7.3.1（4）</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54" w:type="dxa"/>
            <w:gridSpan w:val="6"/>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color w:val="000000" w:themeColor="text1"/>
                <w:sz w:val="24"/>
                <w:lang w:bidi="ar"/>
                <w14:textFill>
                  <w14:solidFill>
                    <w14:schemeClr w14:val="tx1"/>
                  </w14:solidFill>
                </w14:textFill>
              </w:rPr>
              <w:t>六、结论与建议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26</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结论</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工程设计阶段的安全条件与项目安全条件审查阶段相关内容的符合性以及处理结果</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指南第7.2.2（5），专篇编制导则第3.5.1条（1）</w:t>
            </w:r>
          </w:p>
        </w:tc>
        <w:tc>
          <w:tcPr>
            <w:tcW w:w="1262" w:type="dxa"/>
            <w:gridSpan w:val="2"/>
            <w:vAlign w:val="center"/>
          </w:tcPr>
          <w:p>
            <w:pPr>
              <w:rPr>
                <w:rFonts w:ascii="仿宋" w:hAnsi="仿宋" w:eastAsia="仿宋" w:cs="仿宋"/>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建设项目选用的工艺技术是否安全可靠性。</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专篇编制导则第3.5.1条（2）</w:t>
            </w:r>
          </w:p>
        </w:tc>
        <w:tc>
          <w:tcPr>
            <w:tcW w:w="1262" w:type="dxa"/>
            <w:gridSpan w:val="2"/>
            <w:vAlign w:val="center"/>
          </w:tcPr>
          <w:p>
            <w:pPr>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设计是否符合现行国家相关标准规范情况。</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指南第7.2.2（7），专篇编制导则第3.5.1条（3）</w:t>
            </w:r>
          </w:p>
        </w:tc>
        <w:tc>
          <w:tcPr>
            <w:tcW w:w="1262" w:type="dxa"/>
            <w:gridSpan w:val="2"/>
            <w:vAlign w:val="center"/>
          </w:tcPr>
          <w:p>
            <w:pPr>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安全设施设计的预期效果及结论是否给出附带前置条件的“符合”或“基本符合”等总体不明确的结论。</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专篇编制导则第3.5.1条（4）</w:t>
            </w:r>
          </w:p>
        </w:tc>
        <w:tc>
          <w:tcPr>
            <w:tcW w:w="1262" w:type="dxa"/>
            <w:gridSpan w:val="2"/>
            <w:vAlign w:val="center"/>
          </w:tcPr>
          <w:p>
            <w:pPr>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27</w:t>
            </w:r>
          </w:p>
        </w:tc>
        <w:tc>
          <w:tcPr>
            <w:tcW w:w="98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建议</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根据国内或国外同类装置（设施）的建设和生产运行经验，提出在试生产和操作运行中需重点关注的安全问题</w:t>
            </w:r>
            <w:r>
              <w:rPr>
                <w:rFonts w:hint="eastAsia" w:ascii="仿宋_GB2312" w:hAnsi="Calibri" w:eastAsia="仿宋_GB2312" w:cs="宋体"/>
                <w:color w:val="000000" w:themeColor="text1"/>
                <w:sz w:val="24"/>
                <w:lang w:bidi="ar"/>
                <w14:textFill>
                  <w14:solidFill>
                    <w14:schemeClr w14:val="tx1"/>
                  </w14:solidFill>
                </w14:textFill>
              </w:rPr>
              <w:t>，主要负责人、安全（技术、设备）管理人员、从业人员能力资质要求</w:t>
            </w:r>
            <w:r>
              <w:rPr>
                <w:rFonts w:hint="eastAsia" w:ascii="仿宋_GB2312" w:hAnsi="Calibri" w:eastAsia="仿宋_GB2312"/>
                <w:color w:val="000000" w:themeColor="text1"/>
                <w:sz w:val="24"/>
                <w:lang w:bidi="ar"/>
                <w14:textFill>
                  <w14:solidFill>
                    <w14:schemeClr w14:val="tx1"/>
                  </w14:solidFill>
                </w14:textFill>
              </w:rPr>
              <w:t>及建议。建议是否明确，具有针对性和可操作性。</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指南第7.2.2（5），专篇编制导则第3.5.2条</w:t>
            </w:r>
          </w:p>
        </w:tc>
        <w:tc>
          <w:tcPr>
            <w:tcW w:w="1262" w:type="dxa"/>
            <w:gridSpan w:val="2"/>
            <w:vAlign w:val="center"/>
          </w:tcPr>
          <w:p>
            <w:pPr>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720" w:type="dxa"/>
            <w:vMerge w:val="restart"/>
            <w:vAlign w:val="center"/>
          </w:tcPr>
          <w:p>
            <w:pPr>
              <w:jc w:val="center"/>
              <w:rPr>
                <w:rFonts w:ascii="仿宋_GB2312"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28</w:t>
            </w:r>
          </w:p>
        </w:tc>
        <w:tc>
          <w:tcPr>
            <w:tcW w:w="980"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专篇真实性</w:t>
            </w:r>
          </w:p>
        </w:tc>
        <w:tc>
          <w:tcPr>
            <w:tcW w:w="4542"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w:t>
            </w:r>
            <w:r>
              <w:rPr>
                <w:rFonts w:hint="eastAsia" w:ascii="仿宋_GB2312" w:hAnsi="Calibri" w:eastAsia="仿宋_GB2312" w:cs="宋体"/>
                <w:b/>
                <w:bCs/>
                <w:color w:val="000000" w:themeColor="text1"/>
                <w:sz w:val="24"/>
                <w:lang w:bidi="ar"/>
                <w14:textFill>
                  <w14:solidFill>
                    <w14:schemeClr w14:val="tx1"/>
                  </w14:solidFill>
                </w14:textFill>
              </w:rPr>
              <w:t>故意提供虚假工艺技术信息或反应安全风险评估数据与设计参数不一致。</w:t>
            </w:r>
          </w:p>
        </w:tc>
        <w:tc>
          <w:tcPr>
            <w:tcW w:w="185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45号令第十九条（四）。</w:t>
            </w:r>
          </w:p>
        </w:tc>
        <w:tc>
          <w:tcPr>
            <w:tcW w:w="1262" w:type="dxa"/>
            <w:gridSpan w:val="2"/>
            <w:vAlign w:val="center"/>
          </w:tcPr>
          <w:p>
            <w:pPr>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lang w:bidi="ar"/>
                <w14:textFill>
                  <w14:solidFill>
                    <w14:schemeClr w14:val="tx1"/>
                  </w14:solidFill>
                </w14:textFill>
              </w:rPr>
            </w:pPr>
          </w:p>
        </w:tc>
        <w:tc>
          <w:tcPr>
            <w:tcW w:w="4542"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*HAZOP分析报告、SIL定级报告等与本项目内容是否明显不符。</w:t>
            </w:r>
          </w:p>
        </w:tc>
        <w:tc>
          <w:tcPr>
            <w:tcW w:w="185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45号令第十九条（四）。</w:t>
            </w:r>
          </w:p>
        </w:tc>
        <w:tc>
          <w:tcPr>
            <w:tcW w:w="1262" w:type="dxa"/>
            <w:gridSpan w:val="2"/>
            <w:vAlign w:val="center"/>
          </w:tcPr>
          <w:p>
            <w:pPr>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54" w:type="dxa"/>
            <w:gridSpan w:val="6"/>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color w:val="000000" w:themeColor="text1"/>
                <w:sz w:val="24"/>
                <w:lang w:bidi="ar"/>
                <w14:textFill>
                  <w14:solidFill>
                    <w14:schemeClr w14:val="tx1"/>
                  </w14:solidFill>
                </w14:textFill>
              </w:rPr>
              <w:t>七、专篇附件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29</w:t>
            </w:r>
          </w:p>
        </w:tc>
        <w:tc>
          <w:tcPr>
            <w:tcW w:w="98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附件</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建设项目安全条件审查意见书。</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专篇编制导则第4.1条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建设项目区域位置图：详细标注与周边设施的实际距离，注明项目四周相邻防护目标和单位名称、性质，注明项目甲、乙类生产装置、储存设施与相邻四边单位建筑物、生产装置、储存设施的间距；说明周边是否有高压架线通过。</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专篇编制导则第4.2条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spacing w:line="280" w:lineRule="exact"/>
              <w:rPr>
                <w:rFonts w:ascii="仿宋_GB2312"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总平面布置图</w:t>
            </w:r>
          </w:p>
          <w:p>
            <w:pPr>
              <w:spacing w:line="28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w:t>
            </w:r>
            <w:r>
              <w:rPr>
                <w:rFonts w:hint="eastAsia" w:ascii="仿宋_GB2312" w:hAnsi="Calibri" w:eastAsia="仿宋_GB2312"/>
                <w:color w:val="000000" w:themeColor="text1"/>
                <w:sz w:val="24"/>
                <w:lang w:bidi="ar"/>
                <w14:textFill>
                  <w14:solidFill>
                    <w14:schemeClr w14:val="tx1"/>
                  </w14:solidFill>
                </w14:textFill>
              </w:rPr>
              <w:t>符合安全生产有关法律法规、标准规范；</w:t>
            </w:r>
          </w:p>
          <w:p>
            <w:pPr>
              <w:spacing w:line="280" w:lineRule="exac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w:t>
            </w:r>
            <w:r>
              <w:rPr>
                <w:rFonts w:hint="eastAsia" w:ascii="仿宋_GB2312" w:hAnsi="Calibri" w:eastAsia="仿宋_GB2312"/>
                <w:color w:val="000000" w:themeColor="text1"/>
                <w:sz w:val="24"/>
                <w:lang w:bidi="ar"/>
                <w14:textFill>
                  <w14:solidFill>
                    <w14:schemeClr w14:val="tx1"/>
                  </w14:solidFill>
                </w14:textFill>
              </w:rPr>
              <w:t>标明生产装置、储存设施、控制室、变配电房、消防泵房、空压站、制冷站、循环水池、</w:t>
            </w:r>
            <w:r>
              <w:rPr>
                <w:rFonts w:hint="eastAsia" w:ascii="仿宋_GB2312" w:hAnsi="Calibri" w:eastAsia="仿宋_GB2312"/>
                <w:color w:val="000000" w:themeColor="text1"/>
                <w:sz w:val="24"/>
                <w14:textFill>
                  <w14:solidFill>
                    <w14:schemeClr w14:val="tx1"/>
                  </w14:solidFill>
                </w14:textFill>
              </w:rPr>
              <w:t>事故收集池、</w:t>
            </w:r>
            <w:r>
              <w:rPr>
                <w:rFonts w:hint="eastAsia" w:ascii="仿宋_GB2312" w:hAnsi="Calibri" w:eastAsia="仿宋_GB2312"/>
                <w:color w:val="000000" w:themeColor="text1"/>
                <w:sz w:val="24"/>
                <w:lang w:bidi="ar"/>
                <w14:textFill>
                  <w14:solidFill>
                    <w14:schemeClr w14:val="tx1"/>
                  </w14:solidFill>
                </w14:textFill>
              </w:rPr>
              <w:t>化验室、办公楼、道路等，及相互间防火间距；</w:t>
            </w:r>
          </w:p>
          <w:p>
            <w:pPr>
              <w:spacing w:line="280" w:lineRule="exact"/>
              <w:rPr>
                <w:rFonts w:ascii="仿宋_GB2312"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（3）</w:t>
            </w:r>
            <w:r>
              <w:rPr>
                <w:rFonts w:hint="eastAsia" w:ascii="仿宋_GB2312" w:hAnsi="宋体" w:eastAsia="仿宋_GB2312" w:cs="宋体"/>
                <w:color w:val="000000" w:themeColor="text1"/>
                <w:sz w:val="24"/>
                <w:lang w:bidi="ar"/>
                <w14:textFill>
                  <w14:solidFill>
                    <w14:schemeClr w14:val="tx1"/>
                  </w14:solidFill>
                </w14:textFill>
              </w:rPr>
              <w:t>有风向玫瑰图标、图例、技术经济指标、建筑物一览表、设计说明等有关内容，且标题栏中人员签名；</w:t>
            </w:r>
          </w:p>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（4）</w:t>
            </w:r>
            <w:r>
              <w:rPr>
                <w:rFonts w:hint="eastAsia" w:ascii="仿宋_GB2312" w:hAnsi="宋体" w:eastAsia="仿宋_GB2312" w:cs="宋体"/>
                <w:color w:val="000000" w:themeColor="text1"/>
                <w:sz w:val="24"/>
                <w:lang w:bidi="ar"/>
                <w14:textFill>
                  <w14:solidFill>
                    <w14:schemeClr w14:val="tx1"/>
                  </w14:solidFill>
                </w14:textFill>
              </w:rPr>
              <w:t>有相应资质单位的设计出图专用章</w:t>
            </w:r>
            <w:r>
              <w:rPr>
                <w:rFonts w:hint="eastAsia" w:ascii="仿宋_GB2312" w:hAnsi="Calibri" w:eastAsia="仿宋_GB2312"/>
                <w:color w:val="000000" w:themeColor="text1"/>
                <w:sz w:val="24"/>
                <w:lang w:bidi="ar"/>
                <w14:textFill>
                  <w14:solidFill>
                    <w14:schemeClr w14:val="tx1"/>
                  </w14:solidFill>
                </w14:textFill>
              </w:rPr>
              <w:t>。</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指南第10.2.2（7），专篇编制导则第4.3条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带控制点</w:t>
            </w:r>
            <w:r>
              <w:rPr>
                <w:rFonts w:hint="eastAsia" w:ascii="仿宋_GB2312" w:hAnsi="Calibri" w:eastAsia="仿宋_GB2312"/>
                <w:color w:val="000000" w:themeColor="text1"/>
                <w:sz w:val="24"/>
                <w:lang w:bidi="ar"/>
                <w14:textFill>
                  <w14:solidFill>
                    <w14:schemeClr w14:val="tx1"/>
                  </w14:solidFill>
                </w14:textFill>
              </w:rPr>
              <w:t>管道及仪表流程图</w:t>
            </w:r>
            <w:r>
              <w:rPr>
                <w:rFonts w:hint="eastAsia" w:ascii="仿宋_GB2312" w:hAnsi="宋体" w:eastAsia="仿宋_GB2312"/>
                <w:color w:val="000000" w:themeColor="text1"/>
                <w:sz w:val="24"/>
                <w:lang w:bidi="ar"/>
                <w14:textFill>
                  <w14:solidFill>
                    <w14:schemeClr w14:val="tx1"/>
                  </w14:solidFill>
                </w14:textFill>
              </w:rPr>
              <w:t>，能准确表示设备数量、管道规格和材质、联锁逻辑关系等，图上有检测、控制、联锁、安全泄放等安全设施。</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指南第10.2.2（7），专篇编制导则第4.5条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72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29</w:t>
            </w:r>
          </w:p>
        </w:tc>
        <w:tc>
          <w:tcPr>
            <w:tcW w:w="980" w:type="dxa"/>
            <w:vMerge w:val="restart"/>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附件</w:t>
            </w: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生产装置和储存设施设备平面布置图，准确表达设备轮廓线、相对位置和定位尺寸等。</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指南第10.2.2（7），专篇编制导则第4.4条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980" w:type="dxa"/>
            <w:vMerge w:val="continue"/>
            <w:vAlign w:val="center"/>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爆炸危险区域划分图，以生产装置或储存设施为单元按不同的平面进行爆炸危险区域划分。</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指南第10.2.2（7），专篇编制导则第4.6条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火灾报警系统图。</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指南第10.2.2（7），专篇编制导则第4.7条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以生产装置或储存设施为单元的可燃及有毒气体检测报警器平面布置图。</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指南第10.2.2（7），专篇编制导则第4.8条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消防水系统图，消防设施布置图。</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指南第10.2.2（7）</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980" w:type="dxa"/>
            <w:vMerge w:val="continue"/>
          </w:tcPr>
          <w:p>
            <w:pPr>
              <w:jc w:val="center"/>
              <w:rPr>
                <w:rFonts w:ascii="仿宋_GB2312" w:hAnsi="宋体" w:eastAsia="仿宋_GB2312"/>
                <w:color w:val="000000" w:themeColor="text1"/>
                <w:sz w:val="24"/>
                <w14:textFill>
                  <w14:solidFill>
                    <w14:schemeClr w14:val="tx1"/>
                  </w14:solidFill>
                </w14:textFill>
              </w:rPr>
            </w:pPr>
          </w:p>
        </w:tc>
        <w:tc>
          <w:tcPr>
            <w:tcW w:w="4542"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主要安全设施一览表，包括安全阀、爆破片、可燃气体与有毒气体报警器、个体防护装备等。</w:t>
            </w:r>
          </w:p>
        </w:tc>
        <w:tc>
          <w:tcPr>
            <w:tcW w:w="1850" w:type="dxa"/>
            <w:vAlign w:val="center"/>
          </w:tcPr>
          <w:p>
            <w:pPr>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专篇编制导则第4.9条</w:t>
            </w:r>
          </w:p>
        </w:tc>
        <w:tc>
          <w:tcPr>
            <w:tcW w:w="1262"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700" w:type="dxa"/>
            <w:gridSpan w:val="2"/>
            <w:vAlign w:val="center"/>
          </w:tcPr>
          <w:p>
            <w:pPr>
              <w:spacing w:before="31" w:beforeLines="10" w:after="31" w:afterLines="10" w:line="300" w:lineRule="exact"/>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b/>
                <w:color w:val="000000" w:themeColor="text1"/>
                <w:sz w:val="24"/>
                <w:lang w:bidi="ar"/>
                <w14:textFill>
                  <w14:solidFill>
                    <w14:schemeClr w14:val="tx1"/>
                  </w14:solidFill>
                </w14:textFill>
              </w:rPr>
              <w:t>综合意见</w:t>
            </w:r>
          </w:p>
        </w:tc>
        <w:tc>
          <w:tcPr>
            <w:tcW w:w="4542" w:type="dxa"/>
            <w:vAlign w:val="center"/>
          </w:tcPr>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p>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r>
              <w:rPr>
                <w:rFonts w:hint="eastAsia" w:ascii="仿宋_GB2312" w:hAnsi="宋体" w:eastAsia="仿宋_GB2312"/>
                <w:b/>
                <w:color w:val="000000" w:themeColor="text1"/>
                <w:sz w:val="24"/>
                <w:lang w:bidi="ar"/>
                <w14:textFill>
                  <w14:solidFill>
                    <w14:schemeClr w14:val="tx1"/>
                  </w14:solidFill>
                </w14:textFill>
              </w:rPr>
              <w:t>□通过     □不予通过</w:t>
            </w:r>
          </w:p>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p>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p>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r>
              <w:rPr>
                <w:rFonts w:hint="eastAsia" w:ascii="仿宋_GB2312" w:hAnsi="宋体" w:eastAsia="仿宋_GB2312"/>
                <w:b/>
                <w:color w:val="000000" w:themeColor="text1"/>
                <w:sz w:val="24"/>
                <w:lang w:bidi="ar"/>
                <w14:textFill>
                  <w14:solidFill>
                    <w14:schemeClr w14:val="tx1"/>
                  </w14:solidFill>
                </w14:textFill>
              </w:rPr>
              <w:t>专家签字</w:t>
            </w:r>
          </w:p>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p>
        </w:tc>
        <w:tc>
          <w:tcPr>
            <w:tcW w:w="3112" w:type="dxa"/>
            <w:gridSpan w:val="3"/>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9" w:hRule="atLeast"/>
          <w:jc w:val="center"/>
        </w:trPr>
        <w:tc>
          <w:tcPr>
            <w:tcW w:w="9354" w:type="dxa"/>
            <w:gridSpan w:val="6"/>
            <w:vAlign w:val="center"/>
          </w:tcPr>
          <w:p>
            <w:pPr>
              <w:spacing w:before="31" w:beforeLines="10" w:after="31" w:afterLines="10"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说明：</w:t>
            </w:r>
          </w:p>
          <w:p>
            <w:pPr>
              <w:spacing w:before="31" w:beforeLines="10" w:after="31" w:afterLines="10"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w:t>
            </w:r>
            <w:r>
              <w:rPr>
                <w:rFonts w:hint="eastAsia" w:ascii="仿宋_GB2312" w:hAnsi="宋体" w:eastAsia="仿宋_GB2312"/>
                <w:color w:val="000000" w:themeColor="text1"/>
                <w:sz w:val="24"/>
                <w:lang w:bidi="ar"/>
                <w14:textFill>
                  <w14:solidFill>
                    <w14:schemeClr w14:val="tx1"/>
                  </w14:solidFill>
                </w14:textFill>
              </w:rPr>
              <w:t>审查要点中标注“*”并加粗的内容为否决项，有不符合则建设项目安全设施设计审查不予通过；</w:t>
            </w:r>
          </w:p>
          <w:p>
            <w:pPr>
              <w:spacing w:before="31" w:beforeLines="10" w:after="31" w:afterLines="10"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w:t>
            </w:r>
            <w:r>
              <w:rPr>
                <w:rFonts w:hint="eastAsia" w:ascii="仿宋_GB2312" w:hAnsi="宋体" w:eastAsia="仿宋_GB2312"/>
                <w:color w:val="000000" w:themeColor="text1"/>
                <w:sz w:val="24"/>
                <w:lang w:bidi="ar"/>
                <w14:textFill>
                  <w14:solidFill>
                    <w14:schemeClr w14:val="tx1"/>
                  </w14:solidFill>
                </w14:textFill>
              </w:rPr>
              <w:t>对各项内容的审查意见，按</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符合</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不符合</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s="宋体"/>
                <w:color w:val="000000" w:themeColor="text1"/>
                <w:sz w:val="24"/>
                <w:lang w:bidi="ar"/>
                <w14:textFill>
                  <w14:solidFill>
                    <w14:schemeClr w14:val="tx1"/>
                  </w14:solidFill>
                </w14:textFill>
              </w:rPr>
              <w:t>两</w:t>
            </w:r>
            <w:r>
              <w:rPr>
                <w:rFonts w:hint="eastAsia" w:ascii="仿宋_GB2312" w:hAnsi="宋体" w:eastAsia="仿宋_GB2312"/>
                <w:color w:val="000000" w:themeColor="text1"/>
                <w:sz w:val="24"/>
                <w:lang w:bidi="ar"/>
                <w14:textFill>
                  <w14:solidFill>
                    <w14:schemeClr w14:val="tx1"/>
                  </w14:solidFill>
                </w14:textFill>
              </w:rPr>
              <w:t>个</w:t>
            </w:r>
            <w:r>
              <w:rPr>
                <w:rFonts w:hint="eastAsia" w:ascii="仿宋_GB2312" w:hAnsi="宋体" w:eastAsia="仿宋_GB2312" w:cs="宋体"/>
                <w:color w:val="000000" w:themeColor="text1"/>
                <w:sz w:val="24"/>
                <w:lang w:bidi="ar"/>
                <w14:textFill>
                  <w14:solidFill>
                    <w14:schemeClr w14:val="tx1"/>
                  </w14:solidFill>
                </w14:textFill>
              </w:rPr>
              <w:t>结论</w:t>
            </w:r>
            <w:r>
              <w:rPr>
                <w:rFonts w:hint="eastAsia" w:ascii="仿宋_GB2312" w:hAnsi="宋体" w:eastAsia="仿宋_GB2312"/>
                <w:color w:val="000000" w:themeColor="text1"/>
                <w:sz w:val="24"/>
                <w:lang w:bidi="ar"/>
                <w14:textFill>
                  <w14:solidFill>
                    <w14:schemeClr w14:val="tx1"/>
                  </w14:solidFill>
                </w14:textFill>
              </w:rPr>
              <w:t>，分别填写在审查意见栏中，</w:t>
            </w:r>
            <w:r>
              <w:rPr>
                <w:rFonts w:hint="eastAsia" w:ascii="仿宋_GB2312" w:hAnsi="宋体" w:eastAsia="仿宋_GB2312" w:cs="宋体"/>
                <w:color w:val="000000" w:themeColor="text1"/>
                <w:sz w:val="24"/>
                <w:lang w:bidi="ar"/>
                <w14:textFill>
                  <w14:solidFill>
                    <w14:schemeClr w14:val="tx1"/>
                  </w14:solidFill>
                </w14:textFill>
              </w:rPr>
              <w:t>对</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不符合</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s="宋体"/>
                <w:color w:val="000000" w:themeColor="text1"/>
                <w:sz w:val="24"/>
                <w:lang w:bidi="ar"/>
                <w14:textFill>
                  <w14:solidFill>
                    <w14:schemeClr w14:val="tx1"/>
                  </w14:solidFill>
                </w14:textFill>
              </w:rPr>
              <w:t>的，审查专家要</w:t>
            </w:r>
            <w:r>
              <w:rPr>
                <w:rFonts w:hint="eastAsia" w:ascii="仿宋_GB2312" w:hAnsi="宋体" w:eastAsia="仿宋_GB2312"/>
                <w:color w:val="000000" w:themeColor="text1"/>
                <w:sz w:val="24"/>
                <w:lang w:bidi="ar"/>
                <w14:textFill>
                  <w14:solidFill>
                    <w14:schemeClr w14:val="tx1"/>
                  </w14:solidFill>
                </w14:textFill>
              </w:rPr>
              <w:t>简要说明理由；</w:t>
            </w:r>
          </w:p>
          <w:p>
            <w:pPr>
              <w:ind w:firstLine="480" w:firstLineChars="200"/>
              <w:rPr>
                <w:rFonts w:hint="eastAsia" w:ascii="仿宋_GB2312" w:hAnsi="Calibri"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3.</w:t>
            </w:r>
            <w:r>
              <w:rPr>
                <w:rFonts w:hint="eastAsia" w:ascii="仿宋_GB2312" w:hAnsi="宋体" w:eastAsia="仿宋_GB2312" w:cs="宋体"/>
                <w:color w:val="000000" w:themeColor="text1"/>
                <w:sz w:val="24"/>
                <w:lang w:bidi="ar"/>
                <w14:textFill>
                  <w14:solidFill>
                    <w14:schemeClr w14:val="tx1"/>
                  </w14:solidFill>
                </w14:textFill>
              </w:rPr>
              <w:t>专家</w:t>
            </w:r>
            <w:r>
              <w:rPr>
                <w:rFonts w:hint="eastAsia" w:ascii="仿宋_GB2312" w:hAnsi="Calibri" w:eastAsia="仿宋_GB2312"/>
                <w:color w:val="000000" w:themeColor="text1"/>
                <w:sz w:val="24"/>
                <w:lang w:bidi="ar"/>
                <w14:textFill>
                  <w14:solidFill>
                    <w14:schemeClr w14:val="tx1"/>
                  </w14:solidFill>
                </w14:textFill>
              </w:rPr>
              <w:t>在审查中发现有上表中未列举的其他问题，</w:t>
            </w:r>
            <w:r>
              <w:rPr>
                <w:rFonts w:hint="eastAsia" w:ascii="仿宋_GB2312" w:hAnsi="Calibri" w:eastAsia="仿宋_GB2312" w:cs="宋体"/>
                <w:color w:val="000000" w:themeColor="text1"/>
                <w:sz w:val="24"/>
                <w:lang w:bidi="ar"/>
                <w14:textFill>
                  <w14:solidFill>
                    <w14:schemeClr w14:val="tx1"/>
                  </w14:solidFill>
                </w14:textFill>
              </w:rPr>
              <w:t>应另附</w:t>
            </w:r>
            <w:r>
              <w:rPr>
                <w:rFonts w:hint="eastAsia" w:ascii="仿宋_GB2312" w:hAnsi="Calibri" w:eastAsia="仿宋_GB2312"/>
                <w:color w:val="000000" w:themeColor="text1"/>
                <w:sz w:val="24"/>
                <w:lang w:bidi="ar"/>
                <w14:textFill>
                  <w14:solidFill>
                    <w14:schemeClr w14:val="tx1"/>
                  </w14:solidFill>
                </w14:textFill>
              </w:rPr>
              <w:t>表说明</w:t>
            </w:r>
            <w:r>
              <w:rPr>
                <w:rFonts w:hint="eastAsia" w:ascii="仿宋_GB2312" w:hAnsi="Calibri" w:eastAsia="仿宋_GB2312" w:cs="宋体"/>
                <w:color w:val="000000" w:themeColor="text1"/>
                <w:sz w:val="24"/>
                <w:lang w:bidi="ar"/>
                <w14:textFill>
                  <w14:solidFill>
                    <w14:schemeClr w14:val="tx1"/>
                  </w14:solidFill>
                </w14:textFill>
              </w:rPr>
              <w:t>并提出建议措施</w:t>
            </w:r>
            <w:r>
              <w:rPr>
                <w:rFonts w:hint="eastAsia" w:ascii="仿宋_GB2312" w:hAnsi="Calibri" w:eastAsia="仿宋_GB2312"/>
                <w:color w:val="000000" w:themeColor="text1"/>
                <w:sz w:val="24"/>
                <w:lang w:bidi="ar"/>
                <w14:textFill>
                  <w14:solidFill>
                    <w14:schemeClr w14:val="tx1"/>
                  </w14:solidFill>
                </w14:textFill>
              </w:rPr>
              <w:t>。</w:t>
            </w:r>
          </w:p>
          <w:p>
            <w:pPr>
              <w:ind w:firstLine="480" w:firstLineChars="200"/>
              <w:rPr>
                <w:rFonts w:hint="eastAsia" w:ascii="仿宋_GB2312" w:hAnsi="Calibri"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4.本审查要点不适用于油气长输管道建设项目。</w:t>
            </w:r>
          </w:p>
        </w:tc>
      </w:tr>
    </w:tbl>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r>
        <w:rPr>
          <w:rFonts w:hint="eastAsia" w:ascii="Segoe UI" w:hAnsi="Segoe UI" w:eastAsia="Segoe UI" w:cs="Segoe UI"/>
          <w:color w:val="000000" w:themeColor="text1"/>
          <w:szCs w:val="22"/>
          <w:shd w:val="clear" w:color="auto" w:fill="FFFFFF"/>
          <w14:textFill>
            <w14:solidFill>
              <w14:schemeClr w14:val="tx1"/>
            </w14:solidFill>
          </w14:textFill>
        </w:rPr>
        <w:br w:type="page"/>
      </w:r>
    </w:p>
    <w:p>
      <w:pPr>
        <w:spacing w:before="156" w:beforeLines="50" w:after="156" w:afterLines="50"/>
        <w:jc w:val="center"/>
        <w:rPr>
          <w:rStyle w:val="10"/>
          <w:rFonts w:ascii="黑体" w:hAnsi="黑体" w:eastAsia="黑体" w:cs="黑体"/>
          <w:sz w:val="32"/>
        </w:rPr>
      </w:pPr>
      <w:r>
        <w:rPr>
          <w:rStyle w:val="10"/>
          <w:rFonts w:ascii="黑体" w:hAnsi="黑体" w:eastAsia="黑体" w:cs="黑体"/>
          <w:sz w:val="32"/>
        </w:rPr>
        <w:t>危险化学品建设项目</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油气长输管道</w:t>
      </w:r>
      <w:r>
        <w:rPr>
          <w:rFonts w:hint="eastAsia" w:ascii="黑体" w:hAnsi="黑体" w:eastAsia="黑体" w:cs="黑体"/>
          <w:b w:val="0"/>
          <w:bCs/>
          <w:sz w:val="32"/>
          <w:szCs w:val="32"/>
          <w:lang w:eastAsia="zh-CN"/>
        </w:rPr>
        <w:t>）</w:t>
      </w:r>
      <w:r>
        <w:rPr>
          <w:rStyle w:val="10"/>
          <w:rFonts w:ascii="黑体" w:hAnsi="黑体" w:eastAsia="黑体" w:cs="黑体"/>
          <w:sz w:val="32"/>
        </w:rPr>
        <w:t>安全设施设计审查要点</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435"/>
        <w:gridCol w:w="1520"/>
        <w:gridCol w:w="1424"/>
        <w:gridCol w:w="1552"/>
        <w:gridCol w:w="1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建设单位</w:t>
            </w:r>
          </w:p>
        </w:tc>
        <w:tc>
          <w:tcPr>
            <w:tcW w:w="7654" w:type="dxa"/>
            <w:gridSpan w:val="5"/>
            <w:vAlign w:val="center"/>
          </w:tcPr>
          <w:p>
            <w:pPr>
              <w:spacing w:before="31" w:beforeLines="10" w:after="31" w:afterLines="10" w:line="31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项目名称</w:t>
            </w:r>
          </w:p>
        </w:tc>
        <w:tc>
          <w:tcPr>
            <w:tcW w:w="7654" w:type="dxa"/>
            <w:gridSpan w:val="5"/>
            <w:vAlign w:val="center"/>
          </w:tcPr>
          <w:p>
            <w:pPr>
              <w:spacing w:before="31" w:beforeLines="10" w:after="31" w:afterLines="10" w:line="31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项目类型</w:t>
            </w:r>
          </w:p>
        </w:tc>
        <w:tc>
          <w:tcPr>
            <w:tcW w:w="4379" w:type="dxa"/>
            <w:gridSpan w:val="3"/>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 xml:space="preserve">新建 </w:t>
            </w:r>
            <w:r>
              <w:rPr>
                <w:rFonts w:hint="eastAsia" w:ascii="仿宋_GB2312" w:hAnsi="宋体" w:eastAsia="仿宋_GB2312"/>
                <w:color w:val="000000"/>
                <w:sz w:val="24"/>
              </w:rPr>
              <w:sym w:font="Wingdings" w:char="00A8"/>
            </w:r>
            <w:r>
              <w:rPr>
                <w:rFonts w:hint="eastAsia" w:ascii="仿宋_GB2312" w:eastAsia="仿宋_GB2312"/>
                <w:color w:val="000000"/>
                <w:sz w:val="24"/>
              </w:rPr>
              <w:t xml:space="preserve">   </w:t>
            </w:r>
            <w:r>
              <w:rPr>
                <w:rFonts w:hint="eastAsia" w:ascii="仿宋_GB2312" w:hAnsi="宋体" w:eastAsia="仿宋_GB2312"/>
                <w:color w:val="000000"/>
                <w:sz w:val="24"/>
              </w:rPr>
              <w:t xml:space="preserve">改建 </w:t>
            </w:r>
            <w:r>
              <w:rPr>
                <w:rFonts w:hint="eastAsia" w:ascii="仿宋_GB2312" w:hAnsi="宋体" w:eastAsia="仿宋_GB2312"/>
                <w:color w:val="000000"/>
                <w:sz w:val="24"/>
              </w:rPr>
              <w:sym w:font="Wingdings" w:char="00A8"/>
            </w:r>
            <w:r>
              <w:rPr>
                <w:rFonts w:hint="eastAsia" w:ascii="仿宋_GB2312" w:eastAsia="仿宋_GB2312"/>
                <w:color w:val="000000"/>
                <w:sz w:val="24"/>
              </w:rPr>
              <w:t xml:space="preserve">   </w:t>
            </w:r>
            <w:r>
              <w:rPr>
                <w:rFonts w:hint="eastAsia" w:ascii="仿宋_GB2312" w:hAnsi="宋体" w:eastAsia="仿宋_GB2312"/>
                <w:color w:val="000000"/>
                <w:sz w:val="24"/>
              </w:rPr>
              <w:t xml:space="preserve">扩建 </w:t>
            </w:r>
            <w:r>
              <w:rPr>
                <w:rFonts w:hint="eastAsia" w:ascii="仿宋_GB2312" w:hAnsi="宋体" w:eastAsia="仿宋_GB2312"/>
                <w:color w:val="000000"/>
                <w:sz w:val="24"/>
              </w:rPr>
              <w:sym w:font="Wingdings" w:char="00A8"/>
            </w:r>
          </w:p>
        </w:tc>
        <w:tc>
          <w:tcPr>
            <w:tcW w:w="1552" w:type="dxa"/>
            <w:vAlign w:val="center"/>
          </w:tcPr>
          <w:p>
            <w:pPr>
              <w:spacing w:before="31" w:beforeLines="10" w:after="31" w:afterLines="10" w:line="310" w:lineRule="exact"/>
              <w:jc w:val="center"/>
              <w:rPr>
                <w:rFonts w:ascii="仿宋_GB2312" w:hAnsi="宋体" w:eastAsia="仿宋_GB2312"/>
                <w:color w:val="000000"/>
                <w:sz w:val="24"/>
              </w:rPr>
            </w:pPr>
            <w:r>
              <w:rPr>
                <w:rFonts w:hint="eastAsia" w:ascii="仿宋_GB2312" w:hAnsi="宋体" w:eastAsia="仿宋_GB2312"/>
                <w:color w:val="000000"/>
                <w:sz w:val="24"/>
              </w:rPr>
              <w:t>审查时间</w:t>
            </w:r>
          </w:p>
        </w:tc>
        <w:tc>
          <w:tcPr>
            <w:tcW w:w="1723" w:type="dxa"/>
            <w:vAlign w:val="center"/>
          </w:tcPr>
          <w:p>
            <w:pPr>
              <w:spacing w:before="31" w:beforeLines="10" w:after="31" w:afterLines="10" w:line="310" w:lineRule="exact"/>
              <w:jc w:val="center"/>
              <w:rPr>
                <w:rFonts w:ascii="仿宋_GB2312" w:hAnsi="宋体" w:eastAsia="仿宋_GB2312"/>
                <w:color w:val="000000"/>
                <w:sz w:val="24"/>
              </w:rPr>
            </w:pPr>
            <w:r>
              <w:rPr>
                <w:rFonts w:hint="eastAsia" w:ascii="仿宋_GB2312" w:hAnsi="宋体" w:eastAsia="仿宋_GB2312"/>
                <w:color w:val="000000"/>
                <w:sz w:val="24"/>
              </w:rPr>
              <w:t>年</w:t>
            </w:r>
            <w:r>
              <w:rPr>
                <w:rFonts w:hint="eastAsia" w:ascii="仿宋_GB2312" w:eastAsia="仿宋_GB2312"/>
                <w:color w:val="000000"/>
                <w:sz w:val="24"/>
              </w:rPr>
              <w:t xml:space="preserve">   </w:t>
            </w:r>
            <w:r>
              <w:rPr>
                <w:rFonts w:hint="eastAsia" w:ascii="仿宋_GB2312" w:hAnsi="宋体" w:eastAsia="仿宋_GB2312"/>
                <w:color w:val="000000"/>
                <w:sz w:val="24"/>
              </w:rPr>
              <w:t>月</w:t>
            </w:r>
            <w:r>
              <w:rPr>
                <w:rFonts w:hint="eastAsia" w:ascii="仿宋_GB2312" w:eastAsia="仿宋_GB2312"/>
                <w:color w:val="000000"/>
                <w:sz w:val="24"/>
              </w:rPr>
              <w:t xml:space="preserve">   </w:t>
            </w:r>
            <w:r>
              <w:rPr>
                <w:rFonts w:hint="eastAsia" w:ascii="仿宋_GB2312" w:hAnsi="宋体" w:eastAsia="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专家组长</w:t>
            </w:r>
          </w:p>
        </w:tc>
        <w:tc>
          <w:tcPr>
            <w:tcW w:w="1435" w:type="dxa"/>
            <w:vAlign w:val="center"/>
          </w:tcPr>
          <w:p>
            <w:pPr>
              <w:spacing w:before="31" w:beforeLines="10" w:after="31" w:afterLines="10" w:line="310" w:lineRule="exact"/>
              <w:jc w:val="center"/>
              <w:rPr>
                <w:rFonts w:ascii="仿宋_GB2312" w:eastAsia="仿宋_GB2312"/>
                <w:color w:val="000000"/>
                <w:sz w:val="24"/>
              </w:rPr>
            </w:pPr>
          </w:p>
        </w:tc>
        <w:tc>
          <w:tcPr>
            <w:tcW w:w="1520"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职务</w:t>
            </w:r>
            <w:r>
              <w:rPr>
                <w:rFonts w:hint="eastAsia" w:ascii="仿宋_GB2312" w:eastAsia="仿宋_GB2312"/>
                <w:color w:val="000000"/>
                <w:sz w:val="24"/>
              </w:rPr>
              <w:t>/</w:t>
            </w:r>
            <w:r>
              <w:rPr>
                <w:rFonts w:hint="eastAsia" w:ascii="仿宋_GB2312" w:hAnsi="宋体" w:eastAsia="仿宋_GB2312"/>
                <w:color w:val="000000"/>
                <w:sz w:val="24"/>
              </w:rPr>
              <w:t>职称</w:t>
            </w:r>
          </w:p>
        </w:tc>
        <w:tc>
          <w:tcPr>
            <w:tcW w:w="1424" w:type="dxa"/>
            <w:vAlign w:val="center"/>
          </w:tcPr>
          <w:p>
            <w:pPr>
              <w:spacing w:before="31" w:beforeLines="10" w:after="31" w:afterLines="10" w:line="310" w:lineRule="exact"/>
              <w:jc w:val="center"/>
              <w:rPr>
                <w:rFonts w:ascii="仿宋_GB2312" w:eastAsia="仿宋_GB2312"/>
                <w:color w:val="000000"/>
                <w:sz w:val="24"/>
              </w:rPr>
            </w:pPr>
          </w:p>
        </w:tc>
        <w:tc>
          <w:tcPr>
            <w:tcW w:w="1552"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联系电话</w:t>
            </w:r>
          </w:p>
        </w:tc>
        <w:tc>
          <w:tcPr>
            <w:tcW w:w="1723" w:type="dxa"/>
            <w:vAlign w:val="center"/>
          </w:tcPr>
          <w:p>
            <w:pPr>
              <w:spacing w:before="31" w:beforeLines="10" w:after="31" w:afterLines="10" w:line="31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pPr>
              <w:spacing w:before="31" w:beforeLines="10" w:after="31" w:afterLines="10" w:line="310" w:lineRule="exact"/>
              <w:jc w:val="center"/>
              <w:rPr>
                <w:rFonts w:ascii="仿宋_GB2312" w:hAnsi="宋体" w:eastAsia="仿宋_GB2312"/>
                <w:color w:val="000000"/>
                <w:sz w:val="24"/>
              </w:rPr>
            </w:pPr>
            <w:r>
              <w:rPr>
                <w:rFonts w:hint="eastAsia" w:ascii="仿宋_GB2312" w:hAnsi="宋体" w:eastAsia="仿宋_GB2312"/>
                <w:color w:val="000000"/>
                <w:sz w:val="24"/>
              </w:rPr>
              <w:t>专家组成员</w:t>
            </w:r>
          </w:p>
        </w:tc>
        <w:tc>
          <w:tcPr>
            <w:tcW w:w="7654" w:type="dxa"/>
            <w:gridSpan w:val="5"/>
            <w:vAlign w:val="center"/>
          </w:tcPr>
          <w:p>
            <w:pPr>
              <w:spacing w:before="31" w:beforeLines="10" w:after="31" w:afterLines="10" w:line="310" w:lineRule="exact"/>
              <w:jc w:val="center"/>
              <w:rPr>
                <w:rFonts w:ascii="仿宋_GB2312" w:eastAsia="仿宋_GB2312"/>
                <w:color w:val="000000"/>
                <w:sz w:val="24"/>
              </w:rPr>
            </w:pPr>
          </w:p>
        </w:tc>
      </w:tr>
    </w:tbl>
    <w:p>
      <w:pPr>
        <w:spacing w:line="20" w:lineRule="exact"/>
        <w:rPr>
          <w:rFonts w:ascii="仿宋" w:hAnsi="仿宋" w:eastAsia="仿宋" w:cs="仿宋"/>
          <w:sz w:val="10"/>
          <w:szCs w:val="10"/>
        </w:rPr>
      </w:pP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4"/>
        <w:gridCol w:w="5936"/>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blHeader/>
          <w:jc w:val="center"/>
        </w:trPr>
        <w:tc>
          <w:tcPr>
            <w:tcW w:w="720" w:type="dxa"/>
            <w:vAlign w:val="center"/>
          </w:tcPr>
          <w:p>
            <w:pPr>
              <w:jc w:val="center"/>
              <w:rPr>
                <w:rFonts w:ascii="仿宋_GB2312" w:eastAsia="仿宋_GB2312"/>
                <w:b/>
                <w:bCs/>
                <w:sz w:val="24"/>
              </w:rPr>
            </w:pPr>
            <w:r>
              <w:rPr>
                <w:rFonts w:hint="eastAsia" w:ascii="仿宋_GB2312" w:hAnsi="Calibri" w:eastAsia="仿宋_GB2312"/>
                <w:b/>
                <w:bCs/>
                <w:sz w:val="24"/>
              </w:rPr>
              <w:t>序号</w:t>
            </w:r>
          </w:p>
        </w:tc>
        <w:tc>
          <w:tcPr>
            <w:tcW w:w="1204" w:type="dxa"/>
            <w:vAlign w:val="center"/>
          </w:tcPr>
          <w:p>
            <w:pPr>
              <w:jc w:val="center"/>
              <w:rPr>
                <w:rFonts w:ascii="仿宋_GB2312" w:eastAsia="仿宋_GB2312"/>
                <w:b/>
                <w:bCs/>
                <w:sz w:val="24"/>
              </w:rPr>
            </w:pPr>
            <w:r>
              <w:rPr>
                <w:rFonts w:hint="eastAsia" w:ascii="仿宋_GB2312" w:hAnsi="Calibri" w:eastAsia="仿宋_GB2312"/>
                <w:b/>
                <w:bCs/>
                <w:sz w:val="24"/>
              </w:rPr>
              <w:t>内</w:t>
            </w:r>
            <w:r>
              <w:rPr>
                <w:rFonts w:hint="eastAsia" w:ascii="仿宋_GB2312" w:eastAsia="仿宋_GB2312"/>
                <w:b/>
                <w:bCs/>
                <w:sz w:val="24"/>
              </w:rPr>
              <w:t xml:space="preserve"> </w:t>
            </w:r>
            <w:r>
              <w:rPr>
                <w:rFonts w:hint="eastAsia" w:ascii="仿宋_GB2312" w:hAnsi="Calibri" w:eastAsia="仿宋_GB2312"/>
                <w:b/>
                <w:bCs/>
                <w:sz w:val="24"/>
              </w:rPr>
              <w:t>容</w:t>
            </w:r>
          </w:p>
        </w:tc>
        <w:tc>
          <w:tcPr>
            <w:tcW w:w="5936" w:type="dxa"/>
            <w:vAlign w:val="center"/>
          </w:tcPr>
          <w:p>
            <w:pPr>
              <w:jc w:val="center"/>
              <w:rPr>
                <w:rFonts w:ascii="仿宋_GB2312" w:eastAsia="仿宋_GB2312"/>
                <w:b/>
                <w:bCs/>
                <w:sz w:val="24"/>
              </w:rPr>
            </w:pPr>
            <w:r>
              <w:rPr>
                <w:rFonts w:hint="eastAsia" w:ascii="仿宋_GB2312" w:hAnsi="Calibri" w:eastAsia="仿宋_GB2312"/>
                <w:b/>
                <w:bCs/>
                <w:sz w:val="24"/>
              </w:rPr>
              <w:t>审</w:t>
            </w:r>
            <w:r>
              <w:rPr>
                <w:rFonts w:hint="eastAsia" w:ascii="仿宋_GB2312" w:eastAsia="仿宋_GB2312"/>
                <w:b/>
                <w:bCs/>
                <w:sz w:val="24"/>
              </w:rPr>
              <w:t xml:space="preserve">  </w:t>
            </w:r>
            <w:r>
              <w:rPr>
                <w:rFonts w:hint="eastAsia" w:ascii="仿宋_GB2312" w:hAnsi="Calibri" w:eastAsia="仿宋_GB2312"/>
                <w:b/>
                <w:bCs/>
                <w:sz w:val="24"/>
              </w:rPr>
              <w:t>查</w:t>
            </w:r>
            <w:r>
              <w:rPr>
                <w:rFonts w:hint="eastAsia" w:ascii="仿宋_GB2312" w:eastAsia="仿宋_GB2312"/>
                <w:b/>
                <w:bCs/>
                <w:sz w:val="24"/>
              </w:rPr>
              <w:t xml:space="preserve">  </w:t>
            </w:r>
            <w:r>
              <w:rPr>
                <w:rFonts w:hint="eastAsia" w:ascii="仿宋_GB2312" w:hAnsi="Calibri" w:eastAsia="仿宋_GB2312"/>
                <w:b/>
                <w:bCs/>
                <w:sz w:val="24"/>
              </w:rPr>
              <w:t>要</w:t>
            </w:r>
            <w:r>
              <w:rPr>
                <w:rFonts w:hint="eastAsia" w:ascii="仿宋_GB2312" w:eastAsia="仿宋_GB2312"/>
                <w:b/>
                <w:bCs/>
                <w:sz w:val="24"/>
              </w:rPr>
              <w:t xml:space="preserve">  </w:t>
            </w:r>
            <w:r>
              <w:rPr>
                <w:rFonts w:hint="eastAsia" w:ascii="仿宋_GB2312" w:hAnsi="Calibri" w:eastAsia="仿宋_GB2312"/>
                <w:b/>
                <w:bCs/>
                <w:sz w:val="24"/>
              </w:rPr>
              <w:t>点</w:t>
            </w:r>
          </w:p>
        </w:tc>
        <w:tc>
          <w:tcPr>
            <w:tcW w:w="1494" w:type="dxa"/>
            <w:vAlign w:val="center"/>
          </w:tcPr>
          <w:p>
            <w:pPr>
              <w:jc w:val="center"/>
              <w:rPr>
                <w:rFonts w:ascii="仿宋_GB2312" w:hAnsi="Calibri" w:eastAsia="仿宋_GB2312"/>
                <w:b/>
                <w:bCs/>
                <w:sz w:val="24"/>
              </w:rPr>
            </w:pPr>
            <w:r>
              <w:rPr>
                <w:rFonts w:hint="eastAsia" w:ascii="仿宋_GB2312" w:hAnsi="Calibri" w:eastAsia="仿宋_GB2312"/>
                <w:b/>
                <w:bCs/>
                <w:sz w:val="24"/>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20" w:type="dxa"/>
            <w:vAlign w:val="center"/>
          </w:tcPr>
          <w:p>
            <w:pPr>
              <w:jc w:val="center"/>
              <w:rPr>
                <w:rFonts w:ascii="仿宋_GB2312" w:eastAsia="仿宋_GB2312"/>
                <w:b/>
                <w:bCs/>
                <w:sz w:val="24"/>
              </w:rPr>
            </w:pPr>
            <w:r>
              <w:rPr>
                <w:rFonts w:hint="eastAsia" w:ascii="仿宋_GB2312" w:hAnsi="Calibri" w:eastAsia="仿宋_GB2312"/>
                <w:b w:val="0"/>
                <w:bCs w:val="0"/>
                <w:sz w:val="24"/>
              </w:rPr>
              <w:t>一</w:t>
            </w:r>
          </w:p>
        </w:tc>
        <w:tc>
          <w:tcPr>
            <w:tcW w:w="8634" w:type="dxa"/>
            <w:gridSpan w:val="3"/>
            <w:vAlign w:val="center"/>
          </w:tcPr>
          <w:p>
            <w:pPr>
              <w:jc w:val="left"/>
              <w:rPr>
                <w:rFonts w:hint="eastAsia" w:ascii="仿宋_GB2312" w:hAnsi="Calibri" w:eastAsia="仿宋_GB2312"/>
                <w:b w:val="0"/>
                <w:bCs w:val="0"/>
                <w:sz w:val="24"/>
              </w:rPr>
            </w:pPr>
            <w:r>
              <w:rPr>
                <w:rFonts w:hint="eastAsia" w:ascii="仿宋_GB2312" w:hAnsi="Calibri" w:eastAsia="仿宋_GB2312"/>
                <w:b w:val="0"/>
                <w:bCs w:val="0"/>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20" w:type="dxa"/>
            <w:vAlign w:val="center"/>
          </w:tcPr>
          <w:p>
            <w:pPr>
              <w:spacing w:line="320" w:lineRule="exact"/>
              <w:jc w:val="center"/>
              <w:rPr>
                <w:rFonts w:ascii="仿宋_GB2312" w:eastAsia="仿宋_GB2312"/>
                <w:sz w:val="24"/>
              </w:rPr>
            </w:pPr>
            <w:r>
              <w:rPr>
                <w:rFonts w:hint="eastAsia" w:ascii="仿宋_GB2312" w:eastAsia="仿宋_GB2312"/>
                <w:sz w:val="24"/>
              </w:rPr>
              <w:t>1</w:t>
            </w:r>
          </w:p>
        </w:tc>
        <w:tc>
          <w:tcPr>
            <w:tcW w:w="1204" w:type="dxa"/>
            <w:vAlign w:val="center"/>
          </w:tcPr>
          <w:p>
            <w:pPr>
              <w:spacing w:line="320" w:lineRule="exact"/>
              <w:jc w:val="center"/>
              <w:rPr>
                <w:rFonts w:ascii="仿宋_GB2312" w:eastAsia="仿宋_GB2312"/>
                <w:sz w:val="24"/>
              </w:rPr>
            </w:pPr>
            <w:r>
              <w:rPr>
                <w:rFonts w:hint="eastAsia" w:ascii="仿宋_GB2312" w:hAnsi="宋体" w:eastAsia="仿宋_GB2312"/>
                <w:sz w:val="24"/>
              </w:rPr>
              <w:t>设计专篇格式</w:t>
            </w:r>
          </w:p>
        </w:tc>
        <w:tc>
          <w:tcPr>
            <w:tcW w:w="5936" w:type="dxa"/>
            <w:vAlign w:val="center"/>
          </w:tcPr>
          <w:p>
            <w:pPr>
              <w:spacing w:line="320" w:lineRule="exact"/>
              <w:rPr>
                <w:rFonts w:ascii="仿宋_GB2312" w:hAnsi="宋体" w:eastAsia="仿宋_GB2312"/>
                <w:sz w:val="24"/>
              </w:rPr>
            </w:pPr>
            <w:r>
              <w:rPr>
                <w:rFonts w:hint="eastAsia" w:ascii="仿宋_GB2312" w:hAnsi="宋体" w:eastAsia="仿宋_GB2312"/>
                <w:b w:val="0"/>
                <w:bCs w:val="0"/>
                <w:color w:val="auto"/>
                <w:sz w:val="24"/>
              </w:rPr>
              <w:t>设计专篇内容和深度是否符合《陆上油气管道建设项目安全设施设计导则》</w:t>
            </w:r>
            <w:r>
              <w:rPr>
                <w:rFonts w:hint="eastAsia" w:ascii="仿宋_GB2312" w:hAnsi="宋体" w:eastAsia="仿宋_GB2312"/>
                <w:b w:val="0"/>
                <w:bCs w:val="0"/>
                <w:color w:val="auto"/>
                <w:sz w:val="24"/>
                <w:lang w:eastAsia="zh-CN"/>
              </w:rPr>
              <w:t>（</w:t>
            </w:r>
            <w:r>
              <w:rPr>
                <w:rFonts w:hint="eastAsia" w:ascii="仿宋_GB2312" w:hAnsi="宋体" w:eastAsia="仿宋_GB2312"/>
                <w:b w:val="0"/>
                <w:bCs w:val="0"/>
                <w:color w:val="auto"/>
                <w:sz w:val="24"/>
              </w:rPr>
              <w:t>AQ</w:t>
            </w:r>
            <w:r>
              <w:rPr>
                <w:rFonts w:hint="eastAsia" w:ascii="仿宋_GB2312" w:hAnsi="宋体" w:eastAsia="仿宋_GB2312"/>
                <w:b w:val="0"/>
                <w:bCs w:val="0"/>
                <w:color w:val="auto"/>
                <w:sz w:val="24"/>
                <w:lang w:val="en-US" w:eastAsia="zh-CN"/>
              </w:rPr>
              <w:t>/</w:t>
            </w:r>
            <w:r>
              <w:rPr>
                <w:rFonts w:hint="eastAsia" w:ascii="仿宋_GB2312" w:hAnsi="宋体" w:eastAsia="仿宋_GB2312"/>
                <w:b w:val="0"/>
                <w:bCs w:val="0"/>
                <w:color w:val="auto"/>
                <w:sz w:val="24"/>
              </w:rPr>
              <w:t>T 3055-2019</w:t>
            </w:r>
            <w:r>
              <w:rPr>
                <w:rFonts w:hint="eastAsia" w:ascii="仿宋_GB2312" w:hAnsi="宋体" w:eastAsia="仿宋_GB2312"/>
                <w:b w:val="0"/>
                <w:bCs w:val="0"/>
                <w:color w:val="auto"/>
                <w:sz w:val="24"/>
                <w:lang w:eastAsia="zh-CN"/>
              </w:rPr>
              <w:t>）</w:t>
            </w:r>
            <w:r>
              <w:rPr>
                <w:rFonts w:hint="eastAsia" w:ascii="仿宋_GB2312" w:hAnsi="宋体" w:eastAsia="仿宋_GB2312"/>
                <w:b w:val="0"/>
                <w:bCs w:val="0"/>
                <w:color w:val="auto"/>
                <w:sz w:val="24"/>
              </w:rPr>
              <w:t>的规定。</w:t>
            </w:r>
          </w:p>
        </w:tc>
        <w:tc>
          <w:tcPr>
            <w:tcW w:w="149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20" w:type="dxa"/>
            <w:vAlign w:val="center"/>
          </w:tcPr>
          <w:p>
            <w:pPr>
              <w:spacing w:line="320" w:lineRule="exact"/>
              <w:jc w:val="center"/>
              <w:rPr>
                <w:rFonts w:ascii="仿宋_GB2312" w:eastAsia="仿宋_GB2312"/>
                <w:sz w:val="24"/>
              </w:rPr>
            </w:pPr>
            <w:r>
              <w:rPr>
                <w:rFonts w:hint="eastAsia" w:ascii="仿宋_GB2312" w:eastAsia="仿宋_GB2312"/>
                <w:sz w:val="24"/>
              </w:rPr>
              <w:t>2</w:t>
            </w:r>
          </w:p>
        </w:tc>
        <w:tc>
          <w:tcPr>
            <w:tcW w:w="1204" w:type="dxa"/>
            <w:vAlign w:val="center"/>
          </w:tcPr>
          <w:p>
            <w:pPr>
              <w:spacing w:line="320" w:lineRule="exact"/>
              <w:jc w:val="center"/>
              <w:rPr>
                <w:rFonts w:ascii="仿宋_GB2312" w:eastAsia="仿宋_GB2312"/>
                <w:sz w:val="24"/>
              </w:rPr>
            </w:pPr>
            <w:r>
              <w:rPr>
                <w:rFonts w:hint="eastAsia" w:ascii="仿宋_GB2312" w:hAnsi="宋体" w:eastAsia="仿宋_GB2312"/>
                <w:sz w:val="24"/>
              </w:rPr>
              <w:t>设计单位资质</w:t>
            </w:r>
          </w:p>
        </w:tc>
        <w:tc>
          <w:tcPr>
            <w:tcW w:w="5936" w:type="dxa"/>
            <w:vAlign w:val="center"/>
          </w:tcPr>
          <w:p>
            <w:pPr>
              <w:spacing w:line="320" w:lineRule="exact"/>
              <w:rPr>
                <w:rFonts w:ascii="仿宋_GB2312" w:eastAsia="仿宋_GB2312"/>
                <w:sz w:val="24"/>
              </w:rPr>
            </w:pPr>
            <w:r>
              <w:rPr>
                <w:rFonts w:hint="eastAsia" w:ascii="仿宋_GB2312" w:hAnsi="宋体" w:eastAsia="仿宋_GB2312"/>
                <w:b w:val="0"/>
                <w:bCs w:val="0"/>
                <w:sz w:val="24"/>
              </w:rPr>
              <w:t>设计单位是否具备油气管道建设项目设计资质。</w:t>
            </w:r>
          </w:p>
        </w:tc>
        <w:tc>
          <w:tcPr>
            <w:tcW w:w="1494"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20" w:type="dxa"/>
            <w:vAlign w:val="center"/>
          </w:tcPr>
          <w:p>
            <w:pPr>
              <w:jc w:val="center"/>
              <w:rPr>
                <w:rFonts w:ascii="仿宋_GB2312" w:eastAsia="仿宋_GB2312"/>
                <w:b/>
                <w:bCs/>
                <w:sz w:val="24"/>
              </w:rPr>
            </w:pPr>
            <w:r>
              <w:rPr>
                <w:rFonts w:hint="eastAsia" w:ascii="仿宋_GB2312" w:hAnsi="Calibri" w:eastAsia="仿宋_GB2312"/>
                <w:b w:val="0"/>
                <w:bCs w:val="0"/>
                <w:sz w:val="24"/>
              </w:rPr>
              <w:t>二</w:t>
            </w:r>
          </w:p>
        </w:tc>
        <w:tc>
          <w:tcPr>
            <w:tcW w:w="8634" w:type="dxa"/>
            <w:gridSpan w:val="3"/>
            <w:vAlign w:val="center"/>
          </w:tcPr>
          <w:p>
            <w:pPr>
              <w:rPr>
                <w:rFonts w:hint="eastAsia" w:ascii="仿宋_GB2312" w:hAnsi="Calibri" w:eastAsia="仿宋_GB2312"/>
                <w:b w:val="0"/>
                <w:bCs w:val="0"/>
                <w:sz w:val="24"/>
              </w:rPr>
            </w:pPr>
            <w:r>
              <w:rPr>
                <w:rFonts w:hint="eastAsia" w:ascii="仿宋_GB2312" w:hAnsi="Calibri" w:eastAsia="仿宋_GB2312"/>
                <w:b w:val="0"/>
                <w:bCs w:val="0"/>
                <w:sz w:val="24"/>
              </w:rPr>
              <w:t>设计依据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rPr>
              <w:t>3</w:t>
            </w:r>
          </w:p>
        </w:tc>
        <w:tc>
          <w:tcPr>
            <w:tcW w:w="1204" w:type="dxa"/>
            <w:vAlign w:val="center"/>
          </w:tcPr>
          <w:p>
            <w:pPr>
              <w:jc w:val="center"/>
              <w:rPr>
                <w:rFonts w:hint="default" w:ascii="仿宋_GB2312" w:hAnsi="Calibri" w:eastAsia="仿宋_GB2312"/>
                <w:sz w:val="24"/>
                <w:lang w:val="en-US" w:eastAsia="zh-CN"/>
              </w:rPr>
            </w:pPr>
            <w:r>
              <w:rPr>
                <w:rFonts w:hint="eastAsia" w:ascii="仿宋_GB2312" w:hAnsi="宋体" w:eastAsia="仿宋_GB2312"/>
                <w:sz w:val="24"/>
                <w:lang w:val="en-US" w:eastAsia="zh-CN"/>
              </w:rPr>
              <w:t>设计依据</w:t>
            </w:r>
          </w:p>
        </w:tc>
        <w:tc>
          <w:tcPr>
            <w:tcW w:w="5936" w:type="dxa"/>
            <w:vAlign w:val="center"/>
          </w:tcPr>
          <w:p>
            <w:pPr>
              <w:rPr>
                <w:rFonts w:ascii="仿宋_GB2312" w:hAnsi="宋体" w:eastAsia="仿宋_GB2312"/>
                <w:sz w:val="24"/>
              </w:rPr>
            </w:pPr>
            <w:r>
              <w:rPr>
                <w:rFonts w:hint="eastAsia" w:ascii="仿宋_GB2312" w:hAnsi="宋体" w:eastAsia="仿宋_GB2312"/>
                <w:sz w:val="24"/>
              </w:rPr>
              <w:t>安全设施设计依据的法律、法规、规章、规范性文件、标准规范是否有效、准确。相关支持性文件是否有效。安全设施设计文件是否完整齐全，编制是否符合要求。</w:t>
            </w:r>
          </w:p>
        </w:tc>
        <w:tc>
          <w:tcPr>
            <w:tcW w:w="1494" w:type="dxa"/>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20" w:type="dxa"/>
            <w:vAlign w:val="center"/>
          </w:tcPr>
          <w:p>
            <w:pPr>
              <w:jc w:val="center"/>
              <w:rPr>
                <w:rFonts w:ascii="仿宋_GB2312" w:hAnsi="Calibri" w:eastAsia="仿宋_GB2312"/>
                <w:b/>
                <w:bCs/>
                <w:sz w:val="24"/>
              </w:rPr>
            </w:pPr>
            <w:r>
              <w:rPr>
                <w:rFonts w:hint="eastAsia" w:ascii="仿宋_GB2312" w:hAnsi="Calibri" w:eastAsia="仿宋_GB2312"/>
                <w:b w:val="0"/>
                <w:bCs w:val="0"/>
                <w:sz w:val="24"/>
              </w:rPr>
              <w:t>三</w:t>
            </w:r>
          </w:p>
        </w:tc>
        <w:tc>
          <w:tcPr>
            <w:tcW w:w="8634" w:type="dxa"/>
            <w:gridSpan w:val="3"/>
            <w:vAlign w:val="center"/>
          </w:tcPr>
          <w:p>
            <w:pPr>
              <w:jc w:val="left"/>
              <w:rPr>
                <w:rFonts w:hint="eastAsia" w:ascii="仿宋_GB2312" w:hAnsi="Calibri" w:eastAsia="仿宋_GB2312"/>
                <w:b w:val="0"/>
                <w:bCs w:val="0"/>
                <w:sz w:val="24"/>
              </w:rPr>
            </w:pPr>
            <w:r>
              <w:rPr>
                <w:rFonts w:hint="eastAsia" w:ascii="仿宋_GB2312" w:hAnsi="Calibri" w:eastAsia="仿宋_GB2312"/>
                <w:b w:val="0"/>
                <w:bCs w:val="0"/>
                <w:sz w:val="24"/>
              </w:rPr>
              <w:t>建设项目概况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rPr>
              <w:t>4</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rPr>
              <w:t>基本概况</w:t>
            </w:r>
          </w:p>
        </w:tc>
        <w:tc>
          <w:tcPr>
            <w:tcW w:w="5936" w:type="dxa"/>
            <w:vAlign w:val="center"/>
          </w:tcPr>
          <w:p>
            <w:pPr>
              <w:rPr>
                <w:rFonts w:ascii="仿宋_GB2312" w:hAnsi="Calibri" w:eastAsia="仿宋_GB2312"/>
                <w:sz w:val="24"/>
              </w:rPr>
            </w:pPr>
            <w:r>
              <w:rPr>
                <w:rFonts w:hint="eastAsia" w:ascii="仿宋_GB2312" w:hAnsi="宋体" w:eastAsia="仿宋_GB2312"/>
                <w:sz w:val="24"/>
              </w:rPr>
              <w:t>是否说明建设单位基本情况，说明建设项目基本情况、输送介质和输送工艺，包括线路长度、线路总体走向、输送介质、设计压力、设计输量、管径、壁厚、管材、设计温度、总投资等。</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rPr>
              <w:t>5</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rPr>
              <w:t>工程和设计界面</w:t>
            </w:r>
          </w:p>
        </w:tc>
        <w:tc>
          <w:tcPr>
            <w:tcW w:w="5936" w:type="dxa"/>
            <w:vAlign w:val="center"/>
          </w:tcPr>
          <w:p>
            <w:pPr>
              <w:rPr>
                <w:rFonts w:ascii="仿宋_GB2312" w:hAnsi="Calibri" w:eastAsia="仿宋_GB2312"/>
                <w:b/>
                <w:bCs/>
                <w:sz w:val="24"/>
              </w:rPr>
            </w:pPr>
            <w:r>
              <w:rPr>
                <w:rFonts w:hint="eastAsia" w:ascii="仿宋_GB2312" w:hAnsi="宋体" w:eastAsia="仿宋_GB2312"/>
                <w:sz w:val="24"/>
              </w:rPr>
              <w:t>安全设施设计工程范围是否与安全评价范围一致，是否说明与上下游衔接的工程界面和设计界面。如分期建设，要说明分期建设界面。改（扩）建工程要说明其与在役工程的界面与设计界面。</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rPr>
              <w:t>6</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rPr>
              <w:t>输送介质</w:t>
            </w:r>
          </w:p>
        </w:tc>
        <w:tc>
          <w:tcPr>
            <w:tcW w:w="5936" w:type="dxa"/>
            <w:vAlign w:val="center"/>
          </w:tcPr>
          <w:p>
            <w:pPr>
              <w:rPr>
                <w:rFonts w:ascii="仿宋_GB2312" w:hAnsi="Calibri" w:eastAsia="仿宋_GB2312"/>
                <w:sz w:val="24"/>
              </w:rPr>
            </w:pPr>
            <w:r>
              <w:rPr>
                <w:rFonts w:hint="eastAsia" w:ascii="仿宋_GB2312" w:hAnsi="宋体" w:eastAsia="仿宋_GB2312"/>
                <w:sz w:val="24"/>
              </w:rPr>
              <w:t>是否说明输送介质的组分或物性。</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lang w:bidi="ar"/>
              </w:rPr>
              <w:t>7</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lang w:bidi="ar"/>
              </w:rPr>
              <w:t>输送工艺</w:t>
            </w:r>
          </w:p>
        </w:tc>
        <w:tc>
          <w:tcPr>
            <w:tcW w:w="5936" w:type="dxa"/>
            <w:vAlign w:val="center"/>
          </w:tcPr>
          <w:p>
            <w:pPr>
              <w:rPr>
                <w:rFonts w:ascii="仿宋_GB2312" w:hAnsi="Calibri" w:eastAsia="仿宋_GB2312"/>
                <w:sz w:val="24"/>
              </w:rPr>
            </w:pPr>
            <w:r>
              <w:rPr>
                <w:rFonts w:hint="eastAsia" w:ascii="仿宋_GB2312" w:hAnsi="宋体" w:eastAsia="仿宋_GB2312"/>
                <w:sz w:val="24"/>
                <w:lang w:bidi="ar"/>
              </w:rPr>
              <w:t>是否说明建设项目的输送工艺。</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lang w:bidi="ar"/>
              </w:rPr>
              <w:t>8</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lang w:bidi="ar"/>
              </w:rPr>
              <w:t>线路工程</w:t>
            </w:r>
          </w:p>
        </w:tc>
        <w:tc>
          <w:tcPr>
            <w:tcW w:w="5936" w:type="dxa"/>
            <w:vAlign w:val="center"/>
          </w:tcPr>
          <w:p>
            <w:pPr>
              <w:rPr>
                <w:rFonts w:hint="eastAsia" w:ascii="仿宋_GB2312" w:hAnsi="宋体" w:eastAsia="仿宋_GB2312"/>
                <w:sz w:val="24"/>
                <w:lang w:bidi="ar"/>
              </w:rPr>
            </w:pPr>
            <w:r>
              <w:rPr>
                <w:rFonts w:hint="eastAsia" w:ascii="仿宋_GB2312" w:hAnsi="宋体" w:eastAsia="仿宋_GB2312"/>
                <w:sz w:val="24"/>
                <w:lang w:bidi="ar"/>
              </w:rPr>
              <w:t>是否对油气管道路由、自然条件和社会人文条件、地形地貌、地质条件、地震及断裂带等情况进行说明。主要包括以下内容：</w:t>
            </w:r>
          </w:p>
          <w:p>
            <w:pPr>
              <w:rPr>
                <w:rFonts w:hint="eastAsia" w:ascii="仿宋_GB2312" w:hAnsi="宋体" w:eastAsia="仿宋_GB2312"/>
                <w:sz w:val="24"/>
                <w:lang w:bidi="ar"/>
              </w:rPr>
            </w:pPr>
            <w:r>
              <w:rPr>
                <w:rFonts w:hint="eastAsia" w:ascii="仿宋_GB2312" w:hAnsi="宋体" w:eastAsia="仿宋_GB2312"/>
                <w:sz w:val="24"/>
                <w:lang w:bidi="ar"/>
              </w:rPr>
              <w:t>a）管线走向方案是否合理，是否说明沿线规划及人口密集区域等情况。</w:t>
            </w:r>
          </w:p>
          <w:p>
            <w:pPr>
              <w:rPr>
                <w:rFonts w:hint="eastAsia" w:ascii="仿宋_GB2312" w:hAnsi="宋体" w:eastAsia="仿宋_GB2312"/>
                <w:sz w:val="24"/>
                <w:lang w:bidi="ar"/>
              </w:rPr>
            </w:pPr>
            <w:r>
              <w:rPr>
                <w:rFonts w:hint="eastAsia" w:ascii="仿宋_GB2312" w:hAnsi="宋体" w:eastAsia="仿宋_GB2312"/>
                <w:sz w:val="24"/>
                <w:lang w:bidi="ar"/>
              </w:rPr>
              <w:t>b）是否说明阀室设置情况。</w:t>
            </w:r>
          </w:p>
          <w:p>
            <w:pPr>
              <w:rPr>
                <w:rFonts w:hint="eastAsia" w:ascii="仿宋_GB2312" w:hAnsi="宋体" w:eastAsia="仿宋_GB2312"/>
                <w:sz w:val="24"/>
                <w:lang w:bidi="ar"/>
              </w:rPr>
            </w:pPr>
            <w:r>
              <w:rPr>
                <w:rFonts w:hint="eastAsia" w:ascii="仿宋_GB2312" w:hAnsi="宋体" w:eastAsia="仿宋_GB2312"/>
                <w:sz w:val="24"/>
                <w:lang w:bidi="ar"/>
              </w:rPr>
              <w:t>c）是否说明沿线自然条件和社会人文条件，地区等级划分（输气管道）是否符合有关标准规范要求。是否说明油气管道沿线地形地貌、地质条件及地质灾害分布、水文地质、气象条件、地震及断裂带情况。</w:t>
            </w:r>
          </w:p>
          <w:p>
            <w:pPr>
              <w:rPr>
                <w:rFonts w:ascii="仿宋_GB2312" w:hAnsi="Calibri" w:eastAsia="仿宋_GB2312"/>
                <w:sz w:val="24"/>
              </w:rPr>
            </w:pPr>
            <w:r>
              <w:rPr>
                <w:rFonts w:hint="eastAsia" w:ascii="仿宋_GB2312" w:hAnsi="宋体" w:eastAsia="仿宋_GB2312"/>
                <w:sz w:val="24"/>
                <w:lang w:bidi="ar"/>
              </w:rPr>
              <w:t>d）是否说明油气管道敷设、标识、伴行路等情况。</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lang w:bidi="ar"/>
              </w:rPr>
              <w:t>9</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lang w:bidi="ar"/>
              </w:rPr>
              <w:t>站场设置</w:t>
            </w:r>
          </w:p>
        </w:tc>
        <w:tc>
          <w:tcPr>
            <w:tcW w:w="5936" w:type="dxa"/>
            <w:vAlign w:val="center"/>
          </w:tcPr>
          <w:p>
            <w:pPr>
              <w:rPr>
                <w:rFonts w:ascii="仿宋_GB2312" w:hAnsi="Calibri" w:eastAsia="仿宋_GB2312"/>
                <w:sz w:val="24"/>
              </w:rPr>
            </w:pPr>
            <w:r>
              <w:rPr>
                <w:rFonts w:hint="eastAsia" w:ascii="仿宋_GB2312" w:hAnsi="宋体" w:eastAsia="仿宋_GB2312"/>
                <w:sz w:val="24"/>
                <w:lang w:bidi="ar"/>
              </w:rPr>
              <w:t>是否说明站场设置、工艺流程及主要工艺设备情况，是否符合有关标准规范要求。</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0" w:type="dxa"/>
            <w:vAlign w:val="center"/>
          </w:tcPr>
          <w:p>
            <w:pPr>
              <w:jc w:val="center"/>
              <w:rPr>
                <w:rFonts w:hint="default" w:ascii="仿宋_GB2312" w:hAnsi="Calibri" w:eastAsia="仿宋_GB2312"/>
                <w:sz w:val="24"/>
                <w:lang w:val="en-US" w:eastAsia="zh-CN"/>
              </w:rPr>
            </w:pPr>
            <w:r>
              <w:rPr>
                <w:rFonts w:hint="eastAsia" w:ascii="仿宋_GB2312" w:eastAsia="仿宋_GB2312"/>
                <w:sz w:val="24"/>
                <w:lang w:val="en-US" w:eastAsia="zh-CN" w:bidi="ar"/>
              </w:rPr>
              <w:t>10</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lang w:bidi="ar"/>
              </w:rPr>
              <w:t>公用工程</w:t>
            </w:r>
          </w:p>
        </w:tc>
        <w:tc>
          <w:tcPr>
            <w:tcW w:w="5936" w:type="dxa"/>
            <w:vAlign w:val="center"/>
          </w:tcPr>
          <w:p>
            <w:pPr>
              <w:rPr>
                <w:rFonts w:ascii="仿宋_GB2312" w:hAnsi="Calibri" w:eastAsia="仿宋_GB2312"/>
                <w:sz w:val="24"/>
              </w:rPr>
            </w:pPr>
            <w:r>
              <w:rPr>
                <w:rFonts w:hint="eastAsia" w:ascii="仿宋_GB2312" w:hAnsi="宋体" w:eastAsia="仿宋_GB2312"/>
                <w:sz w:val="24"/>
                <w:lang w:bidi="ar"/>
              </w:rPr>
              <w:t>是否说明建设项目自控、通信、供配电、给排水等配套工程情况。</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11</w:t>
            </w:r>
          </w:p>
        </w:tc>
        <w:tc>
          <w:tcPr>
            <w:tcW w:w="1204" w:type="dxa"/>
            <w:vAlign w:val="center"/>
          </w:tcPr>
          <w:p>
            <w:pPr>
              <w:jc w:val="center"/>
              <w:rPr>
                <w:rFonts w:hint="eastAsia" w:ascii="仿宋_GB2312" w:hAnsi="宋体" w:eastAsia="仿宋_GB2312"/>
                <w:sz w:val="24"/>
                <w:lang w:bidi="ar"/>
              </w:rPr>
            </w:pPr>
            <w:r>
              <w:rPr>
                <w:rFonts w:hint="eastAsia" w:ascii="仿宋_GB2312" w:hAnsi="宋体" w:eastAsia="仿宋_GB2312"/>
                <w:sz w:val="24"/>
                <w:lang w:bidi="ar"/>
              </w:rPr>
              <w:t>项目外部依托条件</w:t>
            </w:r>
          </w:p>
        </w:tc>
        <w:tc>
          <w:tcPr>
            <w:tcW w:w="5936" w:type="dxa"/>
            <w:vAlign w:val="center"/>
          </w:tcPr>
          <w:p>
            <w:pPr>
              <w:rPr>
                <w:rFonts w:hint="eastAsia" w:ascii="仿宋_GB2312" w:hAnsi="宋体" w:eastAsia="仿宋_GB2312"/>
                <w:sz w:val="24"/>
                <w:lang w:bidi="ar"/>
              </w:rPr>
            </w:pPr>
            <w:r>
              <w:rPr>
                <w:rFonts w:hint="eastAsia" w:ascii="仿宋_GB2312" w:hAnsi="宋体" w:eastAsia="仿宋_GB2312"/>
                <w:sz w:val="24"/>
                <w:lang w:bidi="ar"/>
              </w:rPr>
              <w:t>是否说明建设项目外部依托条件。</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12</w:t>
            </w:r>
          </w:p>
        </w:tc>
        <w:tc>
          <w:tcPr>
            <w:tcW w:w="1204" w:type="dxa"/>
            <w:vAlign w:val="center"/>
          </w:tcPr>
          <w:p>
            <w:pPr>
              <w:jc w:val="center"/>
              <w:rPr>
                <w:rFonts w:hint="eastAsia" w:ascii="仿宋_GB2312" w:hAnsi="宋体" w:eastAsia="仿宋_GB2312"/>
                <w:sz w:val="24"/>
                <w:lang w:bidi="ar"/>
              </w:rPr>
            </w:pPr>
            <w:r>
              <w:rPr>
                <w:rFonts w:hint="eastAsia" w:ascii="仿宋_GB2312" w:hAnsi="宋体" w:eastAsia="仿宋_GB2312"/>
                <w:sz w:val="24"/>
                <w:lang w:bidi="ar"/>
              </w:rPr>
              <w:t>周边情况</w:t>
            </w:r>
          </w:p>
        </w:tc>
        <w:tc>
          <w:tcPr>
            <w:tcW w:w="5936" w:type="dxa"/>
            <w:vAlign w:val="center"/>
          </w:tcPr>
          <w:p>
            <w:pPr>
              <w:rPr>
                <w:rFonts w:hint="eastAsia" w:ascii="仿宋_GB2312" w:hAnsi="宋体" w:eastAsia="仿宋_GB2312"/>
                <w:sz w:val="24"/>
                <w:lang w:bidi="ar"/>
              </w:rPr>
            </w:pPr>
            <w:r>
              <w:rPr>
                <w:rFonts w:hint="eastAsia" w:ascii="仿宋_GB2312" w:hAnsi="宋体" w:eastAsia="仿宋_GB2312"/>
                <w:sz w:val="24"/>
                <w:lang w:bidi="ar"/>
              </w:rPr>
              <w:t>是否说明站场所在地周边情况。</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20" w:type="dxa"/>
            <w:vAlign w:val="center"/>
          </w:tcPr>
          <w:p>
            <w:pPr>
              <w:jc w:val="center"/>
              <w:rPr>
                <w:rFonts w:ascii="仿宋_GB2312" w:hAnsi="Calibri" w:eastAsia="仿宋_GB2312"/>
                <w:b/>
                <w:bCs/>
                <w:sz w:val="24"/>
              </w:rPr>
            </w:pPr>
            <w:r>
              <w:rPr>
                <w:rFonts w:hint="eastAsia" w:ascii="仿宋_GB2312" w:hAnsi="Calibri" w:eastAsia="仿宋_GB2312"/>
                <w:b w:val="0"/>
                <w:bCs/>
                <w:sz w:val="24"/>
                <w:lang w:bidi="ar"/>
              </w:rPr>
              <w:t>四</w:t>
            </w:r>
          </w:p>
        </w:tc>
        <w:tc>
          <w:tcPr>
            <w:tcW w:w="8634" w:type="dxa"/>
            <w:gridSpan w:val="3"/>
            <w:vAlign w:val="center"/>
          </w:tcPr>
          <w:p>
            <w:pPr>
              <w:jc w:val="left"/>
              <w:rPr>
                <w:rFonts w:hint="eastAsia" w:ascii="仿宋_GB2312" w:hAnsi="Calibri" w:eastAsia="仿宋_GB2312"/>
                <w:b w:val="0"/>
                <w:bCs/>
                <w:sz w:val="24"/>
                <w:lang w:bidi="ar"/>
              </w:rPr>
            </w:pPr>
            <w:r>
              <w:rPr>
                <w:rFonts w:hint="eastAsia" w:ascii="仿宋_GB2312" w:hAnsi="Calibri" w:eastAsia="仿宋_GB2312"/>
                <w:b w:val="0"/>
                <w:bCs/>
                <w:sz w:val="24"/>
                <w:lang w:bidi="ar"/>
              </w:rPr>
              <w:t>危险有害因素分析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restart"/>
            <w:vAlign w:val="center"/>
          </w:tcPr>
          <w:p>
            <w:pPr>
              <w:jc w:val="center"/>
              <w:rPr>
                <w:rFonts w:ascii="仿宋_GB2312" w:hAnsi="Calibri" w:eastAsia="仿宋_GB2312"/>
                <w:sz w:val="24"/>
              </w:rPr>
            </w:pPr>
            <w:r>
              <w:rPr>
                <w:rFonts w:hint="eastAsia" w:ascii="仿宋_GB2312" w:eastAsia="仿宋_GB2312"/>
                <w:sz w:val="24"/>
                <w:lang w:bidi="ar"/>
              </w:rPr>
              <w:t>10</w:t>
            </w:r>
          </w:p>
        </w:tc>
        <w:tc>
          <w:tcPr>
            <w:tcW w:w="1204" w:type="dxa"/>
            <w:vMerge w:val="restart"/>
            <w:vAlign w:val="center"/>
          </w:tcPr>
          <w:p>
            <w:pPr>
              <w:jc w:val="center"/>
              <w:rPr>
                <w:rFonts w:ascii="仿宋_GB2312" w:hAnsi="Calibri" w:eastAsia="仿宋_GB2312"/>
                <w:sz w:val="24"/>
              </w:rPr>
            </w:pPr>
            <w:r>
              <w:rPr>
                <w:rFonts w:hint="eastAsia" w:ascii="仿宋_GB2312" w:hAnsi="Calibri" w:eastAsia="仿宋_GB2312"/>
                <w:b w:val="0"/>
                <w:bCs/>
                <w:sz w:val="24"/>
                <w:lang w:bidi="ar"/>
              </w:rPr>
              <w:t>危险有害因素分析</w:t>
            </w:r>
          </w:p>
        </w:tc>
        <w:tc>
          <w:tcPr>
            <w:tcW w:w="5936" w:type="dxa"/>
            <w:vAlign w:val="center"/>
          </w:tcPr>
          <w:p>
            <w:pPr>
              <w:rPr>
                <w:rFonts w:ascii="仿宋_GB2312" w:hAnsi="Calibri" w:eastAsia="仿宋_GB2312"/>
                <w:sz w:val="24"/>
              </w:rPr>
            </w:pPr>
            <w:r>
              <w:rPr>
                <w:rFonts w:hint="eastAsia" w:ascii="仿宋_GB2312" w:hAnsi="宋体" w:eastAsia="仿宋_GB2312"/>
                <w:sz w:val="24"/>
                <w:lang w:bidi="ar"/>
              </w:rPr>
              <w:t>与安全评价报告对照，是否对初步设计中新发现的危险、有害因素，以及建设项目重大变更后的危险、有害因素进行分析。如无新危险、有害因素，该部分可简化。</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20" w:type="dxa"/>
            <w:vMerge w:val="continue"/>
            <w:vAlign w:val="center"/>
          </w:tcPr>
          <w:p>
            <w:pPr>
              <w:jc w:val="center"/>
              <w:rPr>
                <w:rFonts w:ascii="仿宋_GB2312" w:eastAsia="仿宋_GB2312"/>
                <w:sz w:val="24"/>
              </w:rPr>
            </w:pPr>
          </w:p>
        </w:tc>
        <w:tc>
          <w:tcPr>
            <w:tcW w:w="1204" w:type="dxa"/>
            <w:vMerge w:val="continue"/>
            <w:vAlign w:val="center"/>
          </w:tcPr>
          <w:p>
            <w:pPr>
              <w:jc w:val="center"/>
              <w:rPr>
                <w:rFonts w:ascii="仿宋_GB2312" w:hAnsi="宋体" w:eastAsia="仿宋_GB2312"/>
                <w:sz w:val="24"/>
              </w:rPr>
            </w:pPr>
          </w:p>
        </w:tc>
        <w:tc>
          <w:tcPr>
            <w:tcW w:w="5936" w:type="dxa"/>
            <w:vAlign w:val="center"/>
          </w:tcPr>
          <w:p>
            <w:pPr>
              <w:rPr>
                <w:rFonts w:ascii="仿宋_GB2312" w:hAnsi="Calibri" w:eastAsia="仿宋_GB2312"/>
                <w:sz w:val="24"/>
              </w:rPr>
            </w:pPr>
            <w:r>
              <w:rPr>
                <w:rFonts w:hint="eastAsia" w:ascii="仿宋_GB2312" w:hAnsi="宋体" w:eastAsia="仿宋_GB2312"/>
                <w:sz w:val="24"/>
                <w:lang w:bidi="ar"/>
              </w:rPr>
              <w:t>是否识别影响油气管道系统安全的危险、有害因素和评价油气管道系统失效后的后果。</w:t>
            </w:r>
          </w:p>
        </w:tc>
        <w:tc>
          <w:tcPr>
            <w:tcW w:w="1494"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20" w:type="dxa"/>
            <w:vAlign w:val="center"/>
          </w:tcPr>
          <w:p>
            <w:pPr>
              <w:jc w:val="center"/>
              <w:rPr>
                <w:rFonts w:ascii="仿宋_GB2312" w:hAnsi="Calibri" w:eastAsia="仿宋_GB2312"/>
                <w:b/>
                <w:bCs/>
                <w:sz w:val="24"/>
              </w:rPr>
            </w:pPr>
            <w:r>
              <w:rPr>
                <w:rFonts w:hint="eastAsia" w:ascii="仿宋_GB2312" w:hAnsi="宋体" w:eastAsia="仿宋_GB2312"/>
                <w:b w:val="0"/>
                <w:bCs/>
                <w:sz w:val="24"/>
                <w:lang w:bidi="ar"/>
              </w:rPr>
              <w:t>五</w:t>
            </w:r>
          </w:p>
        </w:tc>
        <w:tc>
          <w:tcPr>
            <w:tcW w:w="8634" w:type="dxa"/>
            <w:gridSpan w:val="3"/>
            <w:vAlign w:val="center"/>
          </w:tcPr>
          <w:p>
            <w:pPr>
              <w:jc w:val="left"/>
              <w:rPr>
                <w:rFonts w:hint="eastAsia" w:ascii="仿宋_GB2312" w:hAnsi="宋体" w:eastAsia="仿宋_GB2312"/>
                <w:b w:val="0"/>
                <w:bCs/>
                <w:sz w:val="24"/>
                <w:lang w:bidi="ar"/>
              </w:rPr>
            </w:pPr>
            <w:r>
              <w:rPr>
                <w:rFonts w:hint="eastAsia" w:ascii="仿宋_GB2312" w:hAnsi="宋体" w:eastAsia="仿宋_GB2312"/>
                <w:b w:val="0"/>
                <w:bCs/>
                <w:sz w:val="24"/>
                <w:lang w:bidi="ar"/>
              </w:rPr>
              <w:t>设计采取的安全防护措施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0"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1</w:t>
            </w:r>
            <w:r>
              <w:rPr>
                <w:rFonts w:hint="eastAsia" w:ascii="仿宋_GB2312" w:eastAsia="仿宋_GB2312"/>
                <w:sz w:val="24"/>
                <w:lang w:val="en-US" w:eastAsia="zh-CN" w:bidi="ar"/>
              </w:rPr>
              <w:t>1</w:t>
            </w:r>
          </w:p>
        </w:tc>
        <w:tc>
          <w:tcPr>
            <w:tcW w:w="1204" w:type="dxa"/>
            <w:vAlign w:val="center"/>
          </w:tcPr>
          <w:p>
            <w:pPr>
              <w:jc w:val="center"/>
              <w:rPr>
                <w:rFonts w:hint="eastAsia" w:ascii="仿宋_GB2312" w:hAnsi="Calibri" w:eastAsia="仿宋_GB2312"/>
                <w:sz w:val="24"/>
                <w:lang w:eastAsia="zh-CN"/>
              </w:rPr>
            </w:pPr>
            <w:r>
              <w:rPr>
                <w:rFonts w:hint="eastAsia" w:ascii="仿宋_GB2312" w:hAnsi="宋体" w:eastAsia="仿宋_GB2312"/>
                <w:sz w:val="24"/>
                <w:lang w:val="en-US" w:eastAsia="zh-CN" w:bidi="ar"/>
              </w:rPr>
              <w:t>管道</w:t>
            </w:r>
          </w:p>
        </w:tc>
        <w:tc>
          <w:tcPr>
            <w:tcW w:w="5936" w:type="dxa"/>
            <w:vAlign w:val="center"/>
          </w:tcPr>
          <w:p>
            <w:pPr>
              <w:rPr>
                <w:rFonts w:hint="eastAsia" w:ascii="仿宋_GB2312" w:hAnsi="宋体" w:eastAsia="仿宋_GB2312"/>
                <w:sz w:val="24"/>
                <w:lang w:bidi="ar"/>
              </w:rPr>
            </w:pPr>
            <w:r>
              <w:rPr>
                <w:rFonts w:hint="eastAsia" w:ascii="仿宋_GB2312" w:hAnsi="宋体" w:eastAsia="仿宋_GB2312"/>
                <w:sz w:val="24"/>
                <w:lang w:bidi="ar"/>
              </w:rPr>
              <w:t>油气管道线路工程是否合规、可行。主要包括以下内容：</w:t>
            </w:r>
          </w:p>
          <w:p>
            <w:pPr>
              <w:rPr>
                <w:rFonts w:hint="eastAsia" w:ascii="仿宋_GB2312" w:hAnsi="宋体" w:eastAsia="仿宋_GB2312"/>
                <w:sz w:val="24"/>
                <w:lang w:bidi="ar"/>
              </w:rPr>
            </w:pPr>
            <w:r>
              <w:rPr>
                <w:rFonts w:hint="eastAsia" w:ascii="仿宋_GB2312" w:hAnsi="宋体" w:eastAsia="仿宋_GB2312"/>
                <w:sz w:val="24"/>
                <w:lang w:bidi="ar"/>
              </w:rPr>
              <w:t>a）是否说明油气管道本体的安全防护措施，包括强度设计系数、用管选择、主要技术条件、壁厚计算与强度稳定性校核、焊接检验、清管测径试压、干燥方案（输气管道）等。</w:t>
            </w:r>
          </w:p>
          <w:p>
            <w:pPr>
              <w:rPr>
                <w:rFonts w:hint="eastAsia" w:ascii="仿宋_GB2312" w:hAnsi="宋体" w:eastAsia="仿宋_GB2312"/>
                <w:sz w:val="24"/>
                <w:lang w:bidi="ar"/>
              </w:rPr>
            </w:pPr>
            <w:r>
              <w:rPr>
                <w:rFonts w:hint="eastAsia" w:ascii="仿宋_GB2312" w:hAnsi="宋体" w:eastAsia="仿宋_GB2312"/>
                <w:sz w:val="24"/>
                <w:lang w:bidi="ar"/>
              </w:rPr>
              <w:t>b）是否说明油气管道敷设方式、埋深、边坡等。</w:t>
            </w:r>
          </w:p>
          <w:p>
            <w:pPr>
              <w:rPr>
                <w:rFonts w:hint="eastAsia" w:ascii="仿宋_GB2312" w:hAnsi="宋体" w:eastAsia="仿宋_GB2312"/>
                <w:sz w:val="24"/>
                <w:lang w:bidi="ar"/>
              </w:rPr>
            </w:pPr>
            <w:r>
              <w:rPr>
                <w:rFonts w:hint="eastAsia" w:ascii="仿宋_GB2312" w:hAnsi="宋体" w:eastAsia="仿宋_GB2312"/>
                <w:sz w:val="24"/>
                <w:lang w:bidi="ar"/>
              </w:rPr>
              <w:t>c）是否说明油气管道通过人口密集区、规划区等敏感区域的情况，填写《建设项目与人口密集区、城镇规划区等关系表》，说明采取的措施及评价结论。</w:t>
            </w:r>
          </w:p>
          <w:p>
            <w:pPr>
              <w:rPr>
                <w:rFonts w:hint="eastAsia" w:ascii="仿宋_GB2312" w:hAnsi="宋体" w:eastAsia="仿宋_GB2312"/>
                <w:sz w:val="24"/>
                <w:lang w:bidi="ar"/>
              </w:rPr>
            </w:pPr>
            <w:r>
              <w:rPr>
                <w:rFonts w:hint="eastAsia" w:ascii="仿宋_GB2312" w:hAnsi="宋体" w:eastAsia="仿宋_GB2312"/>
                <w:sz w:val="24"/>
                <w:lang w:bidi="ar"/>
              </w:rPr>
              <w:t>d）是否说明沿线地质灾害情况及采取的主要安全防护措施，地质灾害评价有关结论和要求是否作为设计依据。对于可能存在洪水隐患的站场和阀室，说明防洪设计及防洪措施。</w:t>
            </w:r>
          </w:p>
          <w:p>
            <w:pPr>
              <w:rPr>
                <w:rFonts w:hint="eastAsia" w:ascii="仿宋_GB2312" w:hAnsi="宋体" w:eastAsia="仿宋_GB2312"/>
                <w:sz w:val="24"/>
                <w:lang w:bidi="ar"/>
              </w:rPr>
            </w:pPr>
            <w:r>
              <w:rPr>
                <w:rFonts w:hint="eastAsia" w:ascii="仿宋_GB2312" w:hAnsi="宋体" w:eastAsia="仿宋_GB2312"/>
                <w:sz w:val="24"/>
                <w:lang w:bidi="ar"/>
              </w:rPr>
              <w:t>e）是否说明油气管道与已有管道（含油气管道、市政管道等）并行与交叉采取的安全措施，是否符合法律法规标准规范。</w:t>
            </w:r>
          </w:p>
          <w:p>
            <w:pPr>
              <w:rPr>
                <w:rFonts w:hint="eastAsia" w:ascii="仿宋_GB2312" w:hAnsi="宋体" w:eastAsia="仿宋_GB2312"/>
                <w:sz w:val="24"/>
                <w:lang w:bidi="ar"/>
              </w:rPr>
            </w:pPr>
            <w:r>
              <w:rPr>
                <w:rFonts w:hint="eastAsia" w:ascii="仿宋_GB2312" w:hAnsi="宋体" w:eastAsia="仿宋_GB2312"/>
                <w:sz w:val="24"/>
                <w:lang w:bidi="ar"/>
              </w:rPr>
              <w:t>f）是否说明油气管道与高压输电线路、电气化铁路等并行与交叉采取的安全措施。</w:t>
            </w:r>
          </w:p>
          <w:p>
            <w:pPr>
              <w:rPr>
                <w:rFonts w:hint="eastAsia" w:ascii="仿宋_GB2312" w:hAnsi="宋体" w:eastAsia="仿宋_GB2312"/>
                <w:sz w:val="24"/>
                <w:lang w:bidi="ar"/>
              </w:rPr>
            </w:pPr>
            <w:r>
              <w:rPr>
                <w:rFonts w:hint="eastAsia" w:ascii="仿宋_GB2312" w:hAnsi="宋体" w:eastAsia="仿宋_GB2312"/>
                <w:sz w:val="24"/>
                <w:lang w:bidi="ar"/>
              </w:rPr>
              <w:t>g）是否说明油气管道通过采矿区情况。</w:t>
            </w:r>
          </w:p>
          <w:p>
            <w:pPr>
              <w:rPr>
                <w:rFonts w:hint="eastAsia" w:ascii="仿宋_GB2312" w:hAnsi="宋体" w:eastAsia="仿宋_GB2312"/>
                <w:sz w:val="24"/>
                <w:lang w:bidi="ar"/>
              </w:rPr>
            </w:pPr>
            <w:r>
              <w:rPr>
                <w:rFonts w:hint="eastAsia" w:ascii="仿宋_GB2312" w:hAnsi="宋体" w:eastAsia="仿宋_GB2312"/>
                <w:sz w:val="24"/>
                <w:lang w:bidi="ar"/>
              </w:rPr>
              <w:t>h）是否开展油气管道高后果区识别工作。</w:t>
            </w:r>
          </w:p>
          <w:p>
            <w:pPr>
              <w:rPr>
                <w:rFonts w:ascii="仿宋_GB2312" w:hAnsi="Calibri" w:eastAsia="仿宋_GB2312"/>
                <w:sz w:val="24"/>
              </w:rPr>
            </w:pPr>
            <w:r>
              <w:rPr>
                <w:rFonts w:hint="eastAsia" w:ascii="仿宋_GB2312" w:hAnsi="宋体" w:eastAsia="仿宋_GB2312"/>
                <w:sz w:val="24"/>
                <w:lang w:bidi="ar"/>
              </w:rPr>
              <w:t>i）是否说明油气管道伴行道路、标识、安全警示及其他安全措施。</w:t>
            </w:r>
          </w:p>
        </w:tc>
        <w:tc>
          <w:tcPr>
            <w:tcW w:w="1494" w:type="dxa"/>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1</w:t>
            </w:r>
            <w:r>
              <w:rPr>
                <w:rFonts w:hint="eastAsia" w:ascii="仿宋_GB2312" w:eastAsia="仿宋_GB2312"/>
                <w:sz w:val="24"/>
                <w:lang w:val="en-US" w:eastAsia="zh-CN" w:bidi="ar"/>
              </w:rPr>
              <w:t>2</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lang w:bidi="ar"/>
              </w:rPr>
              <w:t>穿（跨）越</w:t>
            </w:r>
          </w:p>
        </w:tc>
        <w:tc>
          <w:tcPr>
            <w:tcW w:w="5936" w:type="dxa"/>
            <w:vAlign w:val="center"/>
          </w:tcPr>
          <w:p>
            <w:pPr>
              <w:rPr>
                <w:rFonts w:ascii="仿宋_GB2312" w:hAnsi="宋体" w:eastAsia="仿宋_GB2312"/>
                <w:sz w:val="24"/>
                <w:lang w:bidi="ar"/>
              </w:rPr>
            </w:pPr>
            <w:r>
              <w:rPr>
                <w:rFonts w:hint="eastAsia" w:ascii="仿宋_GB2312" w:hAnsi="宋体" w:eastAsia="仿宋_GB2312"/>
                <w:sz w:val="24"/>
                <w:lang w:bidi="ar"/>
              </w:rPr>
              <w:t>是否选取典型河流穿（跨）越工程、山岭隧道穿越工程、公路（二级以上）穿（跨）越、铁路穿（跨）越工程说明设计方案，采取的安全措施是否合规、可行。</w:t>
            </w:r>
          </w:p>
        </w:tc>
        <w:tc>
          <w:tcPr>
            <w:tcW w:w="1494" w:type="dxa"/>
            <w:vAlign w:val="center"/>
          </w:tcPr>
          <w:p>
            <w:pPr>
              <w:jc w:val="left"/>
              <w:rPr>
                <w:rFonts w:ascii="仿宋" w:hAnsi="仿宋" w:eastAsia="仿宋" w:cs="仿宋"/>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1</w:t>
            </w:r>
            <w:r>
              <w:rPr>
                <w:rFonts w:hint="eastAsia" w:ascii="仿宋_GB2312" w:eastAsia="仿宋_GB2312"/>
                <w:sz w:val="24"/>
                <w:lang w:val="en-US" w:eastAsia="zh-CN" w:bidi="ar"/>
              </w:rPr>
              <w:t>3</w:t>
            </w:r>
          </w:p>
        </w:tc>
        <w:tc>
          <w:tcPr>
            <w:tcW w:w="1204" w:type="dxa"/>
            <w:vAlign w:val="center"/>
          </w:tcPr>
          <w:p>
            <w:pPr>
              <w:jc w:val="center"/>
              <w:rPr>
                <w:rFonts w:ascii="仿宋_GB2312" w:hAnsi="Calibri" w:eastAsia="仿宋_GB2312"/>
                <w:sz w:val="24"/>
              </w:rPr>
            </w:pPr>
            <w:r>
              <w:rPr>
                <w:rFonts w:hint="eastAsia" w:ascii="仿宋_GB2312" w:hAnsi="宋体" w:eastAsia="仿宋_GB2312"/>
                <w:b w:val="0"/>
                <w:bCs w:val="0"/>
                <w:sz w:val="24"/>
                <w:lang w:bidi="ar"/>
              </w:rPr>
              <w:t>工艺系统</w:t>
            </w:r>
          </w:p>
        </w:tc>
        <w:tc>
          <w:tcPr>
            <w:tcW w:w="5936" w:type="dxa"/>
            <w:vAlign w:val="center"/>
          </w:tcPr>
          <w:p>
            <w:pPr>
              <w:rPr>
                <w:rFonts w:ascii="仿宋_GB2312" w:hAnsi="Calibri" w:eastAsia="仿宋_GB2312"/>
                <w:sz w:val="24"/>
              </w:rPr>
            </w:pPr>
            <w:r>
              <w:rPr>
                <w:rFonts w:hint="eastAsia" w:ascii="仿宋_GB2312" w:hAnsi="宋体" w:eastAsia="仿宋_GB2312"/>
                <w:b w:val="0"/>
                <w:bCs w:val="0"/>
                <w:sz w:val="24"/>
                <w:lang w:bidi="ar"/>
              </w:rPr>
              <w:t>工艺方案是否合规、可行，工艺系统是否采取必要的安全防护措施，如输油管道预防凝管、水击、高点拉空、泄漏等措施，输气管道紧急截断、安全泄压和放空等措施。站场、阀室放空系统是否合规、可行。</w:t>
            </w:r>
          </w:p>
        </w:tc>
        <w:tc>
          <w:tcPr>
            <w:tcW w:w="1494" w:type="dxa"/>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1</w:t>
            </w:r>
            <w:r>
              <w:rPr>
                <w:rFonts w:hint="eastAsia" w:ascii="仿宋_GB2312" w:eastAsia="仿宋_GB2312"/>
                <w:sz w:val="24"/>
                <w:lang w:val="en-US" w:eastAsia="zh-CN" w:bidi="ar"/>
              </w:rPr>
              <w:t>4</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lang w:bidi="ar"/>
              </w:rPr>
              <w:t>站场区域和总平面布置</w:t>
            </w:r>
          </w:p>
        </w:tc>
        <w:tc>
          <w:tcPr>
            <w:tcW w:w="5936" w:type="dxa"/>
            <w:vAlign w:val="center"/>
          </w:tcPr>
          <w:p>
            <w:pPr>
              <w:spacing w:line="320" w:lineRule="exact"/>
              <w:rPr>
                <w:rFonts w:hint="eastAsia" w:ascii="仿宋_GB2312" w:hAnsi="宋体" w:eastAsia="仿宋_GB2312"/>
                <w:sz w:val="24"/>
                <w:lang w:bidi="ar"/>
              </w:rPr>
            </w:pPr>
            <w:r>
              <w:rPr>
                <w:rFonts w:hint="eastAsia" w:ascii="仿宋_GB2312" w:hAnsi="宋体" w:eastAsia="仿宋_GB2312"/>
                <w:sz w:val="24"/>
                <w:lang w:bidi="ar"/>
              </w:rPr>
              <w:t>站场区域和总平面布置是否合规、可行。主要包括以下内容：</w:t>
            </w:r>
          </w:p>
          <w:p>
            <w:pPr>
              <w:spacing w:line="320" w:lineRule="exact"/>
              <w:rPr>
                <w:rFonts w:hint="eastAsia" w:ascii="仿宋_GB2312" w:hAnsi="宋体" w:eastAsia="仿宋_GB2312"/>
                <w:sz w:val="24"/>
                <w:lang w:bidi="ar"/>
              </w:rPr>
            </w:pPr>
            <w:r>
              <w:rPr>
                <w:rFonts w:hint="eastAsia" w:ascii="仿宋_GB2312" w:hAnsi="宋体" w:eastAsia="仿宋_GB2312"/>
                <w:sz w:val="24"/>
                <w:lang w:bidi="ar"/>
              </w:rPr>
              <w:t>a）站场与界外设施的主要间距是否合规，输气管道站场放空管与周边设施间距是否合规。</w:t>
            </w:r>
          </w:p>
          <w:p>
            <w:pPr>
              <w:spacing w:line="320" w:lineRule="exact"/>
              <w:rPr>
                <w:rFonts w:hint="eastAsia" w:ascii="仿宋_GB2312" w:hAnsi="宋体" w:eastAsia="仿宋_GB2312"/>
                <w:sz w:val="24"/>
                <w:lang w:bidi="ar"/>
              </w:rPr>
            </w:pPr>
            <w:r>
              <w:rPr>
                <w:rFonts w:hint="eastAsia" w:ascii="仿宋_GB2312" w:hAnsi="宋体" w:eastAsia="仿宋_GB2312"/>
                <w:sz w:val="24"/>
                <w:lang w:bidi="ar"/>
              </w:rPr>
              <w:t>b）站场总平面及竖向布置是否合规。</w:t>
            </w:r>
          </w:p>
          <w:p>
            <w:pPr>
              <w:spacing w:line="320" w:lineRule="exact"/>
              <w:rPr>
                <w:rFonts w:hint="eastAsia" w:ascii="仿宋_GB2312" w:hAnsi="宋体" w:eastAsia="仿宋_GB2312"/>
                <w:sz w:val="24"/>
                <w:lang w:bidi="ar"/>
              </w:rPr>
            </w:pPr>
            <w:r>
              <w:rPr>
                <w:rFonts w:hint="eastAsia" w:ascii="仿宋_GB2312" w:hAnsi="宋体" w:eastAsia="仿宋_GB2312"/>
                <w:sz w:val="24"/>
                <w:lang w:bidi="ar"/>
              </w:rPr>
              <w:t>c）站内主要设施防护间距是否合规。</w:t>
            </w:r>
          </w:p>
          <w:p>
            <w:pPr>
              <w:spacing w:line="320" w:lineRule="exact"/>
              <w:rPr>
                <w:rFonts w:ascii="仿宋_GB2312" w:hAnsi="Calibri" w:eastAsia="仿宋_GB2312"/>
                <w:sz w:val="24"/>
              </w:rPr>
            </w:pPr>
            <w:r>
              <w:rPr>
                <w:rFonts w:hint="eastAsia" w:ascii="仿宋_GB2312" w:hAnsi="宋体" w:eastAsia="仿宋_GB2312"/>
                <w:sz w:val="24"/>
                <w:lang w:bidi="ar"/>
              </w:rPr>
              <w:t>d）站场消防道路、安全疏散通道及出口设置是否合规、可行。</w:t>
            </w:r>
          </w:p>
        </w:tc>
        <w:tc>
          <w:tcPr>
            <w:tcW w:w="1494" w:type="dxa"/>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1</w:t>
            </w:r>
            <w:r>
              <w:rPr>
                <w:rFonts w:hint="eastAsia" w:ascii="仿宋_GB2312" w:eastAsia="仿宋_GB2312"/>
                <w:sz w:val="24"/>
                <w:lang w:val="en-US" w:eastAsia="zh-CN" w:bidi="ar"/>
              </w:rPr>
              <w:t>5</w:t>
            </w:r>
          </w:p>
        </w:tc>
        <w:tc>
          <w:tcPr>
            <w:tcW w:w="1204" w:type="dxa"/>
            <w:vAlign w:val="center"/>
          </w:tcPr>
          <w:p>
            <w:pPr>
              <w:jc w:val="center"/>
              <w:rPr>
                <w:rFonts w:ascii="仿宋_GB2312" w:hAnsi="Calibri" w:eastAsia="仿宋_GB2312"/>
                <w:sz w:val="24"/>
              </w:rPr>
            </w:pPr>
            <w:r>
              <w:rPr>
                <w:rFonts w:hint="eastAsia" w:ascii="仿宋_GB2312" w:hAnsi="宋体" w:eastAsia="仿宋_GB2312"/>
                <w:sz w:val="24"/>
                <w:lang w:bidi="ar"/>
              </w:rPr>
              <w:t>设备及管道</w:t>
            </w:r>
          </w:p>
        </w:tc>
        <w:tc>
          <w:tcPr>
            <w:tcW w:w="5936" w:type="dxa"/>
            <w:vAlign w:val="center"/>
          </w:tcPr>
          <w:p>
            <w:pPr>
              <w:spacing w:line="320" w:lineRule="exact"/>
              <w:rPr>
                <w:rFonts w:ascii="仿宋_GB2312" w:hAnsi="Calibri" w:eastAsia="仿宋_GB2312"/>
                <w:sz w:val="24"/>
              </w:rPr>
            </w:pPr>
            <w:r>
              <w:rPr>
                <w:rFonts w:hint="eastAsia" w:ascii="仿宋_GB2312" w:hAnsi="宋体" w:eastAsia="仿宋_GB2312"/>
                <w:sz w:val="24"/>
                <w:lang w:bidi="ar"/>
              </w:rPr>
              <w:t>设备及管道设计、选型是否符合国家法规及标准要求。</w:t>
            </w:r>
          </w:p>
        </w:tc>
        <w:tc>
          <w:tcPr>
            <w:tcW w:w="1494" w:type="dxa"/>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20" w:type="dxa"/>
            <w:vAlign w:val="center"/>
          </w:tcPr>
          <w:p>
            <w:pPr>
              <w:jc w:val="center"/>
              <w:rPr>
                <w:rFonts w:hint="default" w:ascii="仿宋_GB2312" w:hAnsi="Calibri" w:eastAsia="仿宋_GB2312"/>
                <w:sz w:val="24"/>
                <w:lang w:val="en-US" w:eastAsia="zh-CN"/>
              </w:rPr>
            </w:pPr>
            <w:r>
              <w:rPr>
                <w:rFonts w:hint="eastAsia" w:ascii="仿宋_GB2312" w:eastAsia="仿宋_GB2312"/>
                <w:sz w:val="24"/>
                <w:lang w:val="en-US" w:eastAsia="zh-CN" w:bidi="ar"/>
              </w:rPr>
              <w:t>16</w:t>
            </w:r>
          </w:p>
        </w:tc>
        <w:tc>
          <w:tcPr>
            <w:tcW w:w="1204" w:type="dxa"/>
            <w:vAlign w:val="center"/>
          </w:tcPr>
          <w:p>
            <w:pPr>
              <w:jc w:val="center"/>
              <w:rPr>
                <w:rFonts w:ascii="仿宋_GB2312" w:hAnsi="Calibri" w:eastAsia="仿宋_GB2312"/>
                <w:sz w:val="24"/>
              </w:rPr>
            </w:pPr>
            <w:r>
              <w:rPr>
                <w:rFonts w:hint="eastAsia" w:ascii="仿宋_GB2312" w:hAnsi="Calibri" w:eastAsia="仿宋_GB2312"/>
                <w:sz w:val="24"/>
                <w:lang w:bidi="ar"/>
              </w:rPr>
              <w:t>防腐及阴极保护</w:t>
            </w:r>
          </w:p>
        </w:tc>
        <w:tc>
          <w:tcPr>
            <w:tcW w:w="5936" w:type="dxa"/>
            <w:vAlign w:val="center"/>
          </w:tcPr>
          <w:p>
            <w:pPr>
              <w:spacing w:line="320" w:lineRule="exact"/>
              <w:rPr>
                <w:rFonts w:ascii="仿宋_GB2312" w:hAnsi="Calibri" w:eastAsia="仿宋_GB2312"/>
                <w:sz w:val="24"/>
              </w:rPr>
            </w:pPr>
            <w:r>
              <w:rPr>
                <w:rFonts w:hint="eastAsia" w:ascii="仿宋_GB2312" w:hAnsi="Calibri" w:eastAsia="仿宋_GB2312"/>
                <w:sz w:val="24"/>
                <w:lang w:bidi="ar"/>
              </w:rPr>
              <w:t>是否根据区域特点和建设项目特点，采用可行的油气管道防腐保温与阴极保护设计。交直流干扰防护安全措施是否可行。</w:t>
            </w:r>
          </w:p>
        </w:tc>
        <w:tc>
          <w:tcPr>
            <w:tcW w:w="1494" w:type="dxa"/>
            <w:vAlign w:val="center"/>
          </w:tcPr>
          <w:p>
            <w:pPr>
              <w:jc w:val="left"/>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720"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17</w:t>
            </w:r>
          </w:p>
        </w:tc>
        <w:tc>
          <w:tcPr>
            <w:tcW w:w="1204" w:type="dxa"/>
            <w:vAlign w:val="center"/>
          </w:tcPr>
          <w:p>
            <w:pPr>
              <w:jc w:val="center"/>
              <w:rPr>
                <w:rFonts w:ascii="仿宋_GB2312" w:hAnsi="宋体" w:eastAsia="仿宋_GB2312"/>
                <w:sz w:val="24"/>
              </w:rPr>
            </w:pPr>
            <w:r>
              <w:rPr>
                <w:rFonts w:hint="eastAsia" w:ascii="仿宋_GB2312" w:hAnsi="Calibri" w:eastAsia="仿宋_GB2312"/>
                <w:sz w:val="24"/>
                <w:lang w:bidi="ar"/>
              </w:rPr>
              <w:t>电气</w:t>
            </w:r>
          </w:p>
        </w:tc>
        <w:tc>
          <w:tcPr>
            <w:tcW w:w="5936" w:type="dxa"/>
            <w:vAlign w:val="center"/>
          </w:tcPr>
          <w:p>
            <w:pPr>
              <w:rPr>
                <w:rFonts w:hint="eastAsia" w:ascii="仿宋_GB2312" w:hAnsi="Calibri" w:eastAsia="仿宋_GB2312"/>
                <w:sz w:val="24"/>
                <w:lang w:bidi="ar"/>
              </w:rPr>
            </w:pPr>
            <w:r>
              <w:rPr>
                <w:rFonts w:hint="eastAsia" w:ascii="仿宋_GB2312" w:hAnsi="Calibri" w:eastAsia="仿宋_GB2312"/>
                <w:sz w:val="24"/>
                <w:lang w:bidi="ar"/>
              </w:rPr>
              <w:t>电气安全措施是否合规。主要包括以下内容：</w:t>
            </w:r>
          </w:p>
          <w:p>
            <w:pPr>
              <w:rPr>
                <w:rFonts w:hint="eastAsia" w:ascii="仿宋_GB2312" w:hAnsi="Calibri" w:eastAsia="仿宋_GB2312"/>
                <w:sz w:val="24"/>
                <w:lang w:bidi="ar"/>
              </w:rPr>
            </w:pPr>
            <w:r>
              <w:rPr>
                <w:rFonts w:hint="eastAsia" w:ascii="仿宋_GB2312" w:hAnsi="Calibri" w:eastAsia="仿宋_GB2312"/>
                <w:sz w:val="24"/>
                <w:lang w:bidi="ar"/>
              </w:rPr>
              <w:t>a）站场、阀室电源配置是否合规、可行，是否配置可行的应急或备用电源。</w:t>
            </w:r>
          </w:p>
          <w:p>
            <w:pPr>
              <w:rPr>
                <w:rFonts w:hint="eastAsia" w:ascii="仿宋_GB2312" w:hAnsi="Calibri" w:eastAsia="仿宋_GB2312"/>
                <w:sz w:val="24"/>
                <w:lang w:bidi="ar"/>
              </w:rPr>
            </w:pPr>
            <w:r>
              <w:rPr>
                <w:rFonts w:hint="eastAsia" w:ascii="仿宋_GB2312" w:hAnsi="Calibri" w:eastAsia="仿宋_GB2312"/>
                <w:sz w:val="24"/>
                <w:lang w:bidi="ar"/>
              </w:rPr>
              <w:t>b）站场、阀室用电负荷计算是否合规。对消防、通信、控制、仪表、建构物应急照明等重要负荷是否有安全可靠的供电措施。</w:t>
            </w:r>
          </w:p>
          <w:p>
            <w:pPr>
              <w:rPr>
                <w:rFonts w:hint="eastAsia" w:ascii="仿宋_GB2312" w:hAnsi="Calibri" w:eastAsia="仿宋_GB2312"/>
                <w:sz w:val="24"/>
                <w:lang w:bidi="ar"/>
              </w:rPr>
            </w:pPr>
            <w:r>
              <w:rPr>
                <w:rFonts w:hint="eastAsia" w:ascii="仿宋_GB2312" w:hAnsi="Calibri" w:eastAsia="仿宋_GB2312"/>
                <w:sz w:val="24"/>
                <w:lang w:bidi="ar"/>
              </w:rPr>
              <w:t>c）站场、阀室爆炸危险区域划分是否合规。</w:t>
            </w:r>
          </w:p>
          <w:p>
            <w:pPr>
              <w:rPr>
                <w:rFonts w:hint="eastAsia" w:ascii="仿宋_GB2312" w:hAnsi="Calibri" w:eastAsia="仿宋_GB2312"/>
                <w:sz w:val="24"/>
                <w:lang w:bidi="ar"/>
              </w:rPr>
            </w:pPr>
            <w:r>
              <w:rPr>
                <w:rFonts w:hint="eastAsia" w:ascii="仿宋_GB2312" w:hAnsi="Calibri" w:eastAsia="仿宋_GB2312"/>
                <w:sz w:val="24"/>
                <w:lang w:bidi="ar"/>
              </w:rPr>
              <w:t>d）站场、阀室主要电气设备选型，变电站（所）的继电保护及电气监控系统配置等是否合规、可行。</w:t>
            </w:r>
          </w:p>
          <w:p>
            <w:pPr>
              <w:rPr>
                <w:rFonts w:hint="eastAsia" w:ascii="仿宋_GB2312" w:hAnsi="Calibri" w:eastAsia="仿宋_GB2312"/>
                <w:sz w:val="24"/>
                <w:lang w:bidi="ar"/>
              </w:rPr>
            </w:pPr>
            <w:r>
              <w:rPr>
                <w:rFonts w:hint="eastAsia" w:ascii="仿宋_GB2312" w:hAnsi="Calibri" w:eastAsia="仿宋_GB2312"/>
                <w:sz w:val="24"/>
                <w:lang w:bidi="ar"/>
              </w:rPr>
              <w:t>e）电气设备防爆、防火、防腐措施是否合规、可行。</w:t>
            </w:r>
          </w:p>
          <w:p>
            <w:pPr>
              <w:rPr>
                <w:rFonts w:ascii="仿宋_GB2312" w:hAnsi="Calibri" w:eastAsia="仿宋_GB2312"/>
                <w:color w:val="0000FF"/>
                <w:sz w:val="24"/>
                <w:lang w:bidi="ar"/>
              </w:rPr>
            </w:pPr>
            <w:r>
              <w:rPr>
                <w:rFonts w:hint="eastAsia" w:ascii="仿宋_GB2312" w:hAnsi="Calibri" w:eastAsia="仿宋_GB2312"/>
                <w:sz w:val="24"/>
                <w:lang w:bidi="ar"/>
              </w:rPr>
              <w:t>f）防雷、防静电措施是否合规、可行。</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jc w:val="center"/>
        </w:trPr>
        <w:tc>
          <w:tcPr>
            <w:tcW w:w="720"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18</w:t>
            </w:r>
          </w:p>
        </w:tc>
        <w:tc>
          <w:tcPr>
            <w:tcW w:w="1204" w:type="dxa"/>
            <w:vAlign w:val="center"/>
          </w:tcPr>
          <w:p>
            <w:pPr>
              <w:jc w:val="center"/>
              <w:rPr>
                <w:rFonts w:ascii="仿宋_GB2312" w:hAnsi="宋体" w:eastAsia="仿宋_GB2312"/>
                <w:sz w:val="24"/>
              </w:rPr>
            </w:pPr>
            <w:r>
              <w:rPr>
                <w:rFonts w:hint="eastAsia" w:ascii="仿宋_GB2312" w:hAnsi="Calibri" w:eastAsia="仿宋_GB2312"/>
                <w:sz w:val="24"/>
                <w:lang w:bidi="ar"/>
              </w:rPr>
              <w:t>自控仪表及火灾报警</w:t>
            </w:r>
          </w:p>
        </w:tc>
        <w:tc>
          <w:tcPr>
            <w:tcW w:w="5936" w:type="dxa"/>
            <w:vAlign w:val="center"/>
          </w:tcPr>
          <w:p>
            <w:pPr>
              <w:rPr>
                <w:rFonts w:hint="eastAsia" w:ascii="仿宋_GB2312" w:hAnsi="Calibri" w:eastAsia="仿宋_GB2312"/>
                <w:sz w:val="24"/>
                <w:lang w:bidi="ar"/>
              </w:rPr>
            </w:pPr>
            <w:r>
              <w:rPr>
                <w:rFonts w:hint="eastAsia" w:ascii="仿宋_GB2312" w:hAnsi="Calibri" w:eastAsia="仿宋_GB2312"/>
                <w:sz w:val="24"/>
                <w:lang w:bidi="ar"/>
              </w:rPr>
              <w:t>自控仪表及火灾报警系统是否合规、可行。主要包括以下内容：</w:t>
            </w:r>
          </w:p>
          <w:p>
            <w:pPr>
              <w:numPr>
                <w:ilvl w:val="0"/>
                <w:numId w:val="2"/>
              </w:numPr>
              <w:rPr>
                <w:rFonts w:hint="eastAsia" w:ascii="仿宋_GB2312" w:hAnsi="Calibri" w:eastAsia="仿宋_GB2312"/>
                <w:sz w:val="24"/>
                <w:lang w:bidi="ar"/>
              </w:rPr>
            </w:pPr>
            <w:r>
              <w:rPr>
                <w:rFonts w:hint="eastAsia" w:ascii="仿宋_GB2312" w:hAnsi="Calibri" w:eastAsia="仿宋_GB2312"/>
                <w:sz w:val="24"/>
                <w:lang w:bidi="ar"/>
              </w:rPr>
              <w:t>自动控制系统是否合规、可行，重点说明紧急停车系统（ESD）、连锁保护系统、消防控制系统、油气管道泄漏检测系统的设置情况。</w:t>
            </w:r>
          </w:p>
          <w:p>
            <w:pPr>
              <w:numPr>
                <w:ilvl w:val="0"/>
                <w:numId w:val="0"/>
              </w:numPr>
              <w:rPr>
                <w:rFonts w:hint="eastAsia" w:ascii="仿宋_GB2312" w:hAnsi="Calibri" w:eastAsia="仿宋_GB2312"/>
                <w:sz w:val="24"/>
                <w:lang w:bidi="ar"/>
              </w:rPr>
            </w:pPr>
            <w:r>
              <w:rPr>
                <w:rFonts w:hint="eastAsia" w:ascii="仿宋_GB2312" w:hAnsi="Calibri" w:eastAsia="仿宋_GB2312"/>
                <w:sz w:val="24"/>
                <w:lang w:bidi="ar"/>
              </w:rPr>
              <w:t>b）可燃及有毒气体检测和报警设施、火灾报警等设施的设置是否合规、可行。</w:t>
            </w:r>
          </w:p>
          <w:p>
            <w:pPr>
              <w:numPr>
                <w:ilvl w:val="0"/>
                <w:numId w:val="0"/>
              </w:numPr>
              <w:rPr>
                <w:rFonts w:hint="eastAsia" w:ascii="仿宋_GB2312" w:hAnsi="Calibri" w:eastAsia="仿宋_GB2312"/>
                <w:sz w:val="24"/>
                <w:lang w:bidi="ar"/>
              </w:rPr>
            </w:pPr>
            <w:r>
              <w:rPr>
                <w:rFonts w:hint="eastAsia" w:ascii="仿宋_GB2312" w:hAnsi="Calibri" w:eastAsia="仿宋_GB2312"/>
                <w:sz w:val="24"/>
                <w:lang w:bidi="ar"/>
              </w:rPr>
              <w:t>c）仪表防雷、接地、防爆、防护、保温伴热及配管配线的安全措施是否合规、可行。</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20" w:type="dxa"/>
            <w:vAlign w:val="center"/>
          </w:tcPr>
          <w:p>
            <w:pPr>
              <w:jc w:val="center"/>
              <w:rPr>
                <w:rFonts w:hint="default" w:ascii="仿宋_GB2312" w:hAnsi="Calibri" w:eastAsia="仿宋_GB2312"/>
                <w:sz w:val="24"/>
                <w:lang w:val="en-US" w:eastAsia="zh-CN"/>
              </w:rPr>
            </w:pPr>
            <w:r>
              <w:rPr>
                <w:rFonts w:hint="eastAsia" w:ascii="仿宋_GB2312" w:eastAsia="仿宋_GB2312"/>
                <w:sz w:val="24"/>
                <w:lang w:val="en-US" w:eastAsia="zh-CN" w:bidi="ar"/>
              </w:rPr>
              <w:t>19</w:t>
            </w:r>
          </w:p>
        </w:tc>
        <w:tc>
          <w:tcPr>
            <w:tcW w:w="1204" w:type="dxa"/>
            <w:vAlign w:val="center"/>
          </w:tcPr>
          <w:p>
            <w:pPr>
              <w:jc w:val="center"/>
              <w:rPr>
                <w:rFonts w:ascii="仿宋_GB2312" w:hAnsi="Calibri" w:eastAsia="仿宋_GB2312"/>
                <w:sz w:val="24"/>
              </w:rPr>
            </w:pPr>
            <w:r>
              <w:rPr>
                <w:rFonts w:hint="eastAsia" w:ascii="仿宋_GB2312" w:hAnsi="Calibri" w:eastAsia="仿宋_GB2312"/>
                <w:sz w:val="24"/>
                <w:lang w:bidi="ar"/>
              </w:rPr>
              <w:t>通信</w:t>
            </w:r>
          </w:p>
        </w:tc>
        <w:tc>
          <w:tcPr>
            <w:tcW w:w="5936" w:type="dxa"/>
            <w:vAlign w:val="center"/>
          </w:tcPr>
          <w:p>
            <w:pPr>
              <w:rPr>
                <w:rFonts w:ascii="仿宋_GB2312" w:hAnsi="Calibri" w:eastAsia="仿宋_GB2312"/>
                <w:sz w:val="24"/>
              </w:rPr>
            </w:pPr>
            <w:r>
              <w:rPr>
                <w:rFonts w:hint="eastAsia" w:ascii="仿宋_GB2312" w:hAnsi="Calibri" w:eastAsia="仿宋_GB2312"/>
                <w:sz w:val="24"/>
                <w:lang w:bidi="ar"/>
              </w:rPr>
              <w:t>通信系统是否安全可靠。是否采用成熟可靠的通信系统，主要说明主、备用通信系统设置方案、安防系统设置情况、防雷及接地、光缆保护等的情况。如有反恐要求的站场，应满足相关规定、规范要求。</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2</w:t>
            </w:r>
            <w:r>
              <w:rPr>
                <w:rFonts w:hint="eastAsia" w:ascii="仿宋_GB2312" w:eastAsia="仿宋_GB2312"/>
                <w:sz w:val="24"/>
                <w:lang w:val="en-US" w:eastAsia="zh-CN" w:bidi="ar"/>
              </w:rPr>
              <w:t>0</w:t>
            </w:r>
          </w:p>
        </w:tc>
        <w:tc>
          <w:tcPr>
            <w:tcW w:w="1204" w:type="dxa"/>
            <w:vAlign w:val="center"/>
          </w:tcPr>
          <w:p>
            <w:pPr>
              <w:jc w:val="center"/>
              <w:rPr>
                <w:rFonts w:ascii="仿宋_GB2312" w:hAnsi="Calibri" w:eastAsia="仿宋_GB2312"/>
                <w:sz w:val="24"/>
              </w:rPr>
            </w:pPr>
            <w:r>
              <w:rPr>
                <w:rFonts w:hint="eastAsia" w:ascii="仿宋_GB2312" w:hAnsi="Calibri" w:eastAsia="仿宋_GB2312"/>
                <w:sz w:val="24"/>
                <w:lang w:bidi="ar"/>
              </w:rPr>
              <w:t>建（构）物</w:t>
            </w:r>
          </w:p>
        </w:tc>
        <w:tc>
          <w:tcPr>
            <w:tcW w:w="5936" w:type="dxa"/>
            <w:vAlign w:val="center"/>
          </w:tcPr>
          <w:p>
            <w:pPr>
              <w:rPr>
                <w:rFonts w:ascii="仿宋_GB2312" w:hAnsi="Calibri" w:eastAsia="仿宋_GB2312"/>
                <w:sz w:val="24"/>
              </w:rPr>
            </w:pPr>
            <w:r>
              <w:rPr>
                <w:rFonts w:hint="eastAsia" w:ascii="仿宋_GB2312" w:hAnsi="Calibri" w:eastAsia="仿宋_GB2312"/>
                <w:sz w:val="24"/>
                <w:lang w:bidi="ar"/>
              </w:rPr>
              <w:t>是否填写站场建构筑物特征一览表，防火、抗震等是否合规。是否对液化土、湿陷性黄土、盐渍土、膨胀岩土、厚填土、淤泥、溶洞等不良地质土层的地基处理采取安全措施。</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2</w:t>
            </w:r>
            <w:r>
              <w:rPr>
                <w:rFonts w:hint="eastAsia" w:ascii="仿宋_GB2312" w:eastAsia="仿宋_GB2312"/>
                <w:sz w:val="24"/>
                <w:lang w:val="en-US" w:eastAsia="zh-CN" w:bidi="ar"/>
              </w:rPr>
              <w:t>1</w:t>
            </w:r>
          </w:p>
        </w:tc>
        <w:tc>
          <w:tcPr>
            <w:tcW w:w="1204" w:type="dxa"/>
            <w:vAlign w:val="center"/>
          </w:tcPr>
          <w:p>
            <w:pPr>
              <w:jc w:val="center"/>
              <w:rPr>
                <w:rFonts w:ascii="仿宋_GB2312" w:hAnsi="Calibri" w:eastAsia="仿宋_GB2312"/>
                <w:sz w:val="24"/>
              </w:rPr>
            </w:pPr>
            <w:r>
              <w:rPr>
                <w:rFonts w:hint="eastAsia" w:ascii="仿宋_GB2312" w:hAnsi="Calibri" w:eastAsia="仿宋_GB2312"/>
                <w:sz w:val="24"/>
                <w:lang w:bidi="ar"/>
              </w:rPr>
              <w:t>供热</w:t>
            </w:r>
          </w:p>
        </w:tc>
        <w:tc>
          <w:tcPr>
            <w:tcW w:w="5936" w:type="dxa"/>
            <w:vAlign w:val="center"/>
          </w:tcPr>
          <w:p>
            <w:pPr>
              <w:rPr>
                <w:rFonts w:ascii="仿宋_GB2312" w:hAnsi="Calibri" w:eastAsia="仿宋_GB2312"/>
                <w:sz w:val="24"/>
              </w:rPr>
            </w:pPr>
            <w:r>
              <w:rPr>
                <w:rFonts w:hint="eastAsia" w:ascii="仿宋_GB2312" w:hAnsi="Calibri" w:eastAsia="仿宋_GB2312"/>
                <w:sz w:val="24"/>
                <w:lang w:bidi="ar"/>
              </w:rPr>
              <w:t>是否说明站场供热设施或外接热源情况，说明供热系统自身的防火、防爆措施。</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2</w:t>
            </w:r>
            <w:r>
              <w:rPr>
                <w:rFonts w:hint="eastAsia" w:ascii="仿宋_GB2312" w:eastAsia="仿宋_GB2312"/>
                <w:sz w:val="24"/>
                <w:lang w:val="en-US" w:eastAsia="zh-CN" w:bidi="ar"/>
              </w:rPr>
              <w:t>2</w:t>
            </w:r>
          </w:p>
        </w:tc>
        <w:tc>
          <w:tcPr>
            <w:tcW w:w="1204" w:type="dxa"/>
            <w:vAlign w:val="center"/>
          </w:tcPr>
          <w:p>
            <w:pPr>
              <w:jc w:val="center"/>
              <w:rPr>
                <w:rFonts w:ascii="仿宋_GB2312" w:hAnsi="Calibri" w:eastAsia="仿宋_GB2312"/>
                <w:sz w:val="24"/>
              </w:rPr>
            </w:pPr>
            <w:r>
              <w:rPr>
                <w:rFonts w:hint="eastAsia" w:ascii="仿宋_GB2312" w:hAnsi="Calibri" w:eastAsia="仿宋_GB2312"/>
                <w:sz w:val="24"/>
                <w:lang w:bidi="ar"/>
              </w:rPr>
              <w:t>给排水</w:t>
            </w:r>
          </w:p>
        </w:tc>
        <w:tc>
          <w:tcPr>
            <w:tcW w:w="5936" w:type="dxa"/>
            <w:vAlign w:val="center"/>
          </w:tcPr>
          <w:p>
            <w:pPr>
              <w:rPr>
                <w:rFonts w:ascii="仿宋_GB2312" w:hAnsi="Calibri" w:eastAsia="仿宋_GB2312"/>
                <w:sz w:val="24"/>
                <w:lang w:bidi="ar"/>
              </w:rPr>
            </w:pPr>
            <w:r>
              <w:rPr>
                <w:rFonts w:hint="eastAsia" w:ascii="仿宋_GB2312" w:hAnsi="Calibri" w:eastAsia="仿宋_GB2312"/>
                <w:sz w:val="24"/>
                <w:lang w:bidi="ar"/>
              </w:rPr>
              <w:t>是否说明设置消防水系统站场的供水方案，说明事故状态下总排污量的处理措施。</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jc w:val="center"/>
              <w:rPr>
                <w:rFonts w:hint="eastAsia" w:ascii="仿宋_GB2312" w:hAnsi="Calibri" w:eastAsia="仿宋_GB2312"/>
                <w:sz w:val="24"/>
                <w:lang w:eastAsia="zh-CN"/>
              </w:rPr>
            </w:pPr>
            <w:r>
              <w:rPr>
                <w:rFonts w:hint="eastAsia" w:ascii="仿宋_GB2312" w:eastAsia="仿宋_GB2312"/>
                <w:sz w:val="24"/>
                <w:lang w:bidi="ar"/>
              </w:rPr>
              <w:t>2</w:t>
            </w:r>
            <w:r>
              <w:rPr>
                <w:rFonts w:hint="eastAsia" w:ascii="仿宋_GB2312" w:eastAsia="仿宋_GB2312"/>
                <w:sz w:val="24"/>
                <w:lang w:val="en-US" w:eastAsia="zh-CN" w:bidi="ar"/>
              </w:rPr>
              <w:t>3</w:t>
            </w:r>
          </w:p>
        </w:tc>
        <w:tc>
          <w:tcPr>
            <w:tcW w:w="1204" w:type="dxa"/>
            <w:vAlign w:val="center"/>
          </w:tcPr>
          <w:p>
            <w:pPr>
              <w:jc w:val="center"/>
              <w:rPr>
                <w:rFonts w:ascii="仿宋_GB2312" w:hAnsi="Calibri" w:eastAsia="仿宋_GB2312"/>
                <w:sz w:val="24"/>
              </w:rPr>
            </w:pPr>
            <w:r>
              <w:rPr>
                <w:rFonts w:hint="eastAsia" w:ascii="仿宋_GB2312" w:hAnsi="Calibri" w:eastAsia="仿宋_GB2312"/>
                <w:b w:val="0"/>
                <w:bCs w:val="0"/>
                <w:sz w:val="24"/>
                <w:lang w:bidi="ar"/>
              </w:rPr>
              <w:t>维抢修</w:t>
            </w:r>
          </w:p>
        </w:tc>
        <w:tc>
          <w:tcPr>
            <w:tcW w:w="5936" w:type="dxa"/>
            <w:vAlign w:val="center"/>
          </w:tcPr>
          <w:p>
            <w:pPr>
              <w:rPr>
                <w:rFonts w:ascii="仿宋_GB2312" w:hAnsi="Calibri" w:eastAsia="仿宋_GB2312"/>
                <w:b/>
                <w:bCs/>
                <w:sz w:val="24"/>
              </w:rPr>
            </w:pPr>
            <w:r>
              <w:rPr>
                <w:rFonts w:hint="eastAsia" w:ascii="仿宋_GB2312" w:hAnsi="Calibri" w:eastAsia="仿宋_GB2312"/>
                <w:b w:val="0"/>
                <w:bCs w:val="0"/>
                <w:sz w:val="24"/>
                <w:lang w:bidi="ar"/>
              </w:rPr>
              <w:t>维抢修机构设置、资源配置是否可行。</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24</w:t>
            </w:r>
          </w:p>
        </w:tc>
        <w:tc>
          <w:tcPr>
            <w:tcW w:w="1204" w:type="dxa"/>
            <w:vAlign w:val="center"/>
          </w:tcPr>
          <w:p>
            <w:pPr>
              <w:jc w:val="cente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其他防护措施</w:t>
            </w:r>
          </w:p>
        </w:tc>
        <w:tc>
          <w:tcPr>
            <w:tcW w:w="5936" w:type="dxa"/>
            <w:vAlign w:val="center"/>
          </w:tcPr>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根据建设项目特点，是否采取其他安全防护措施，如防洪、防台风等。</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25</w:t>
            </w:r>
          </w:p>
        </w:tc>
        <w:tc>
          <w:tcPr>
            <w:tcW w:w="1204" w:type="dxa"/>
            <w:vAlign w:val="center"/>
          </w:tcPr>
          <w:p>
            <w:pPr>
              <w:jc w:val="cente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安全管理</w:t>
            </w:r>
          </w:p>
        </w:tc>
        <w:tc>
          <w:tcPr>
            <w:tcW w:w="5936" w:type="dxa"/>
            <w:vAlign w:val="center"/>
          </w:tcPr>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安全管理机构和安全管理人员配置是否符合法律法规要求。</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六</w:t>
            </w:r>
          </w:p>
        </w:tc>
        <w:tc>
          <w:tcPr>
            <w:tcW w:w="8634" w:type="dxa"/>
            <w:gridSpan w:val="3"/>
            <w:vAlign w:val="center"/>
          </w:tcPr>
          <w:p>
            <w:pPr>
              <w:rPr>
                <w:rFonts w:ascii="仿宋" w:hAnsi="仿宋" w:eastAsia="仿宋" w:cs="仿宋"/>
                <w:color w:val="000000"/>
                <w:szCs w:val="21"/>
              </w:rPr>
            </w:pPr>
            <w:r>
              <w:rPr>
                <w:rFonts w:hint="eastAsia" w:ascii="仿宋_GB2312" w:hAnsi="Calibri" w:eastAsia="仿宋_GB2312"/>
                <w:b w:val="0"/>
                <w:bCs w:val="0"/>
                <w:sz w:val="24"/>
                <w:lang w:bidi="ar"/>
              </w:rPr>
              <w:t>《安全评价报告》意见采纳情况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26</w:t>
            </w:r>
          </w:p>
        </w:tc>
        <w:tc>
          <w:tcPr>
            <w:tcW w:w="1204" w:type="dxa"/>
            <w:vAlign w:val="center"/>
          </w:tcPr>
          <w:p>
            <w:pPr>
              <w:jc w:val="cente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评价意见采纳情况</w:t>
            </w:r>
          </w:p>
        </w:tc>
        <w:tc>
          <w:tcPr>
            <w:tcW w:w="5936" w:type="dxa"/>
            <w:vAlign w:val="center"/>
          </w:tcPr>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对于《安全评价报告》提出的安全对策和建议的采纳情况，未采纳或部分采纳的，是否有合理的理由。</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七</w:t>
            </w:r>
          </w:p>
        </w:tc>
        <w:tc>
          <w:tcPr>
            <w:tcW w:w="8634" w:type="dxa"/>
            <w:gridSpan w:val="3"/>
            <w:vAlign w:val="center"/>
          </w:tcPr>
          <w:p>
            <w:pPr>
              <w:rPr>
                <w:rFonts w:ascii="仿宋" w:hAnsi="仿宋" w:eastAsia="仿宋" w:cs="仿宋"/>
                <w:color w:val="000000"/>
                <w:szCs w:val="21"/>
              </w:rPr>
            </w:pPr>
            <w:r>
              <w:rPr>
                <w:rFonts w:hint="eastAsia" w:ascii="仿宋_GB2312" w:hAnsi="Calibri" w:eastAsia="仿宋_GB2312"/>
                <w:b w:val="0"/>
                <w:bCs w:val="0"/>
                <w:sz w:val="24"/>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27</w:t>
            </w:r>
          </w:p>
        </w:tc>
        <w:tc>
          <w:tcPr>
            <w:tcW w:w="1204" w:type="dxa"/>
            <w:vAlign w:val="center"/>
          </w:tcPr>
          <w:p>
            <w:pPr>
              <w:jc w:val="cente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结论</w:t>
            </w:r>
          </w:p>
        </w:tc>
        <w:tc>
          <w:tcPr>
            <w:tcW w:w="5936" w:type="dxa"/>
            <w:vAlign w:val="center"/>
          </w:tcPr>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安全设施设计结论是否准确、可信。</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八</w:t>
            </w:r>
          </w:p>
        </w:tc>
        <w:tc>
          <w:tcPr>
            <w:tcW w:w="8634" w:type="dxa"/>
            <w:gridSpan w:val="3"/>
            <w:vAlign w:val="center"/>
          </w:tcPr>
          <w:p>
            <w:pPr>
              <w:rPr>
                <w:rFonts w:ascii="仿宋" w:hAnsi="仿宋" w:eastAsia="仿宋" w:cs="仿宋"/>
                <w:color w:val="000000"/>
                <w:szCs w:val="21"/>
              </w:rPr>
            </w:pPr>
            <w:r>
              <w:rPr>
                <w:rFonts w:hint="eastAsia" w:ascii="仿宋_GB2312" w:hAnsi="Calibri" w:eastAsia="仿宋_GB2312"/>
                <w:b w:val="0"/>
                <w:bCs w:val="0"/>
                <w:sz w:val="24"/>
                <w:lang w:bidi="ar"/>
              </w:rPr>
              <w:t>附件和附图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28</w:t>
            </w:r>
          </w:p>
        </w:tc>
        <w:tc>
          <w:tcPr>
            <w:tcW w:w="1204" w:type="dxa"/>
            <w:vAlign w:val="center"/>
          </w:tcPr>
          <w:p>
            <w:pPr>
              <w:jc w:val="cente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附件和附图</w:t>
            </w:r>
          </w:p>
        </w:tc>
        <w:tc>
          <w:tcPr>
            <w:tcW w:w="5936" w:type="dxa"/>
            <w:vAlign w:val="center"/>
          </w:tcPr>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审查报告附件、图纸的合规性、完整性。一般包括：</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a）是否配置主要安全设施。</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b）线路走向示意图，站场区域位置图，工艺系统流程图，典型站场、阀室流程图，输油管道纵断面图，典型站场平面布置图，装置防爆区域划分图，火焰、可燃气体检测仪及报警点位置分布图，大型穿（跨）越平面图、纵断面图等。</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c）建设项目现阶段应收集的文件、资料。</w:t>
            </w:r>
          </w:p>
        </w:tc>
        <w:tc>
          <w:tcPr>
            <w:tcW w:w="1494" w:type="dxa"/>
            <w:vAlign w:val="center"/>
          </w:tcPr>
          <w:p>
            <w:pP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九</w:t>
            </w:r>
          </w:p>
        </w:tc>
        <w:tc>
          <w:tcPr>
            <w:tcW w:w="8634" w:type="dxa"/>
            <w:gridSpan w:val="3"/>
            <w:vAlign w:val="center"/>
          </w:tcPr>
          <w:p>
            <w:pPr>
              <w:rPr>
                <w:rFonts w:ascii="仿宋" w:hAnsi="仿宋" w:eastAsia="仿宋" w:cs="仿宋"/>
                <w:color w:val="000000"/>
                <w:szCs w:val="21"/>
              </w:rPr>
            </w:pPr>
            <w:r>
              <w:rPr>
                <w:rFonts w:hint="eastAsia" w:ascii="仿宋_GB2312" w:hAnsi="Calibri" w:eastAsia="仿宋_GB2312"/>
                <w:b w:val="0"/>
                <w:bCs w:val="0"/>
                <w:sz w:val="24"/>
                <w:lang w:bidi="ar"/>
              </w:rPr>
              <w:t>安全设施设计评审不通过的判定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720" w:type="dxa"/>
            <w:vAlign w:val="center"/>
          </w:tcPr>
          <w:p>
            <w:pPr>
              <w:jc w:val="center"/>
              <w:rPr>
                <w:rFonts w:hint="default" w:ascii="仿宋_GB2312" w:eastAsia="仿宋_GB2312"/>
                <w:sz w:val="24"/>
                <w:lang w:val="en-US" w:eastAsia="zh-CN" w:bidi="ar"/>
              </w:rPr>
            </w:pPr>
            <w:r>
              <w:rPr>
                <w:rFonts w:hint="eastAsia" w:ascii="仿宋_GB2312" w:eastAsia="仿宋_GB2312"/>
                <w:sz w:val="24"/>
                <w:lang w:val="en-US" w:eastAsia="zh-CN" w:bidi="ar"/>
              </w:rPr>
              <w:t>29</w:t>
            </w:r>
          </w:p>
        </w:tc>
        <w:tc>
          <w:tcPr>
            <w:tcW w:w="1204" w:type="dxa"/>
            <w:vAlign w:val="center"/>
          </w:tcPr>
          <w:p>
            <w:pPr>
              <w:jc w:val="cente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安全设施设计评审不通过的判定</w:t>
            </w:r>
          </w:p>
        </w:tc>
        <w:tc>
          <w:tcPr>
            <w:tcW w:w="5936" w:type="dxa"/>
            <w:vAlign w:val="center"/>
          </w:tcPr>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有下列情形之一的，安全设施设计评审不予通过：</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a）引用的法律法规、标准规范分别有 5 个及以上引用错误的，或总计达到 10个以上的。</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b）安全设施设计存在重大缺陷、漏项、缺失的，包括建设项目主要安全防护措施不全或存在重大安全风险的；</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c）未按照有关安全生产的法律、法规、规章和国家标准规定进行设计的。</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d）对未采纳建设项目安全评价报告中的安全对策和建议，未作充分说明的。</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e）未委托具备相应资质的设计单位进行安全设施设计的。</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f）提供虚假文件、资料的。</w:t>
            </w:r>
          </w:p>
          <w:p>
            <w:pPr>
              <w:rPr>
                <w:rFonts w:hint="eastAsia" w:ascii="仿宋_GB2312" w:hAnsi="Calibri" w:eastAsia="仿宋_GB2312"/>
                <w:b w:val="0"/>
                <w:bCs w:val="0"/>
                <w:sz w:val="24"/>
                <w:lang w:bidi="ar"/>
              </w:rPr>
            </w:pPr>
            <w:r>
              <w:rPr>
                <w:rFonts w:hint="eastAsia" w:ascii="仿宋_GB2312" w:hAnsi="Calibri" w:eastAsia="仿宋_GB2312"/>
                <w:b w:val="0"/>
                <w:bCs w:val="0"/>
                <w:sz w:val="24"/>
                <w:lang w:bidi="ar"/>
              </w:rPr>
              <w:t>g）专家组三分之一及以上不通过安全设施设计审查的。</w:t>
            </w:r>
          </w:p>
        </w:tc>
        <w:tc>
          <w:tcPr>
            <w:tcW w:w="1494" w:type="dxa"/>
            <w:vAlign w:val="center"/>
          </w:tcPr>
          <w:p>
            <w:pPr>
              <w:rPr>
                <w:rFonts w:ascii="仿宋" w:hAnsi="仿宋" w:eastAsia="仿宋" w:cs="仿宋"/>
                <w:color w:val="000000"/>
                <w:szCs w:val="21"/>
              </w:rPr>
            </w:pPr>
          </w:p>
        </w:tc>
      </w:tr>
    </w:tbl>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Segoe UI" w:hAnsi="Segoe UI" w:eastAsia="Segoe UI" w:cs="Segoe UI"/>
          <w:color w:val="000000" w:themeColor="text1"/>
          <w:szCs w:val="22"/>
          <w:shd w:val="clear" w:color="auto" w:fill="FFFFFF"/>
          <w14:textFill>
            <w14:solidFill>
              <w14:schemeClr w14:val="tx1"/>
            </w14:solidFill>
          </w14:textFill>
        </w:rPr>
      </w:pPr>
    </w:p>
    <w:p>
      <w:pPr>
        <w:rPr>
          <w:rFonts w:hint="eastAsia" w:ascii="Segoe UI" w:hAnsi="Segoe UI" w:eastAsia="Segoe UI" w:cs="Segoe UI"/>
          <w:color w:val="000000" w:themeColor="text1"/>
          <w:szCs w:val="22"/>
          <w:shd w:val="clear" w:color="auto" w:fill="FFFFFF"/>
          <w14:textFill>
            <w14:solidFill>
              <w14:schemeClr w14:val="tx1"/>
            </w14:solidFill>
          </w14:textFill>
        </w:rPr>
      </w:pPr>
    </w:p>
    <w:p>
      <w:pPr>
        <w:rPr>
          <w:rFonts w:hint="eastAsia" w:ascii="Segoe UI" w:hAnsi="Segoe UI" w:eastAsia="Segoe UI" w:cs="Segoe UI"/>
          <w:color w:val="000000" w:themeColor="text1"/>
          <w:szCs w:val="22"/>
          <w:shd w:val="clear" w:color="auto" w:fill="FFFFFF"/>
          <w14:textFill>
            <w14:solidFill>
              <w14:schemeClr w14:val="tx1"/>
            </w14:solidFill>
          </w14:textFill>
        </w:rPr>
      </w:pPr>
    </w:p>
    <w:p>
      <w:pPr>
        <w:rPr>
          <w:rFonts w:hint="eastAsia" w:ascii="Segoe UI" w:hAnsi="Segoe UI" w:eastAsia="Segoe UI" w:cs="Segoe UI"/>
          <w:color w:val="000000" w:themeColor="text1"/>
          <w:szCs w:val="22"/>
          <w:shd w:val="clear" w:color="auto" w:fill="FFFFFF"/>
          <w14:textFill>
            <w14:solidFill>
              <w14:schemeClr w14:val="tx1"/>
            </w14:solidFill>
          </w14:textFill>
        </w:rPr>
      </w:pPr>
    </w:p>
    <w:p>
      <w:pPr>
        <w:rPr>
          <w:rFonts w:hint="eastAsia" w:ascii="Segoe UI" w:hAnsi="Segoe UI" w:eastAsia="Segoe UI" w:cs="Segoe UI"/>
          <w:color w:val="000000" w:themeColor="text1"/>
          <w:szCs w:val="22"/>
          <w:shd w:val="clear" w:color="auto" w:fill="FFFFFF"/>
          <w14:textFill>
            <w14:solidFill>
              <w14:schemeClr w14:val="tx1"/>
            </w14:solidFill>
          </w14:textFill>
        </w:rPr>
      </w:pPr>
    </w:p>
    <w:p>
      <w:pPr>
        <w:rPr>
          <w:rFonts w:hint="eastAsia" w:ascii="Segoe UI" w:hAnsi="Segoe UI" w:eastAsia="Segoe UI" w:cs="Segoe UI"/>
          <w:color w:val="000000" w:themeColor="text1"/>
          <w:szCs w:val="22"/>
          <w:shd w:val="clear" w:color="auto" w:fill="FFFFFF"/>
          <w14:textFill>
            <w14:solidFill>
              <w14:schemeClr w14:val="tx1"/>
            </w14:solidFill>
          </w14:textFill>
        </w:rPr>
      </w:pPr>
    </w:p>
    <w:p>
      <w:pPr>
        <w:rPr>
          <w:rFonts w:hint="eastAsia" w:ascii="Segoe UI" w:hAnsi="Segoe UI" w:eastAsia="Segoe UI" w:cs="Segoe UI"/>
          <w:color w:val="000000" w:themeColor="text1"/>
          <w:szCs w:val="22"/>
          <w:shd w:val="clear" w:color="auto" w:fill="FFFFFF"/>
          <w14:textFill>
            <w14:solidFill>
              <w14:schemeClr w14:val="tx1"/>
            </w14:solidFill>
          </w14:textFill>
        </w:rPr>
      </w:pPr>
    </w:p>
    <w:p>
      <w:pPr>
        <w:rPr>
          <w:rFonts w:hint="eastAsia" w:ascii="Segoe UI" w:hAnsi="Segoe UI" w:eastAsia="Segoe UI" w:cs="Segoe UI"/>
          <w:color w:val="000000" w:themeColor="text1"/>
          <w:szCs w:val="22"/>
          <w:shd w:val="clear" w:color="auto" w:fill="FFFFFF"/>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 xml:space="preserve">附件3 </w:t>
      </w:r>
    </w:p>
    <w:p>
      <w:pPr>
        <w:pStyle w:val="2"/>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0"/>
        <w:rPr>
          <w:rFonts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危险化学品建设项目安全设施竣工验收审查要点</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450"/>
        <w:gridCol w:w="1432"/>
        <w:gridCol w:w="1304"/>
        <w:gridCol w:w="1272"/>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建设单位</w:t>
            </w:r>
          </w:p>
        </w:tc>
        <w:tc>
          <w:tcPr>
            <w:tcW w:w="7413" w:type="dxa"/>
            <w:gridSpan w:val="5"/>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项目名称</w:t>
            </w:r>
          </w:p>
        </w:tc>
        <w:tc>
          <w:tcPr>
            <w:tcW w:w="7413" w:type="dxa"/>
            <w:gridSpan w:val="5"/>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项目类型</w:t>
            </w:r>
          </w:p>
        </w:tc>
        <w:tc>
          <w:tcPr>
            <w:tcW w:w="4186" w:type="dxa"/>
            <w:gridSpan w:val="3"/>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新建 </w:t>
            </w:r>
            <w:r>
              <w:rPr>
                <w:rFonts w:hint="eastAsia" w:ascii="仿宋_GB2312" w:hAnsi="宋体" w:eastAsia="仿宋_GB2312"/>
                <w:color w:val="000000" w:themeColor="text1"/>
                <w:sz w:val="24"/>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改建 </w:t>
            </w:r>
            <w:r>
              <w:rPr>
                <w:rFonts w:hint="eastAsia" w:ascii="仿宋_GB2312" w:hAnsi="宋体" w:eastAsia="仿宋_GB2312"/>
                <w:color w:val="000000" w:themeColor="text1"/>
                <w:sz w:val="24"/>
                <w14:textFill>
                  <w14:solidFill>
                    <w14:schemeClr w14:val="tx1"/>
                  </w14:solidFill>
                </w14:textFill>
              </w:rPr>
              <w:sym w:font="Wingdings" w:char="00A8"/>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 xml:space="preserve">扩建 </w:t>
            </w:r>
            <w:r>
              <w:rPr>
                <w:rFonts w:hint="eastAsia" w:ascii="仿宋_GB2312" w:hAnsi="宋体" w:eastAsia="仿宋_GB2312"/>
                <w:color w:val="000000" w:themeColor="text1"/>
                <w:sz w:val="24"/>
                <w14:textFill>
                  <w14:solidFill>
                    <w14:schemeClr w14:val="tx1"/>
                  </w14:solidFill>
                </w14:textFill>
              </w:rPr>
              <w:sym w:font="Wingdings" w:char="00A8"/>
            </w:r>
          </w:p>
        </w:tc>
        <w:tc>
          <w:tcPr>
            <w:tcW w:w="1272" w:type="dxa"/>
            <w:vAlign w:val="center"/>
          </w:tcPr>
          <w:p>
            <w:pPr>
              <w:spacing w:before="31" w:beforeLines="10" w:after="31" w:afterLines="10" w:line="31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审查时间</w:t>
            </w:r>
          </w:p>
        </w:tc>
        <w:tc>
          <w:tcPr>
            <w:tcW w:w="1955" w:type="dxa"/>
            <w:vAlign w:val="center"/>
          </w:tcPr>
          <w:p>
            <w:pPr>
              <w:spacing w:before="31" w:beforeLines="10" w:after="31" w:afterLines="10" w:line="31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年</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月</w:t>
            </w:r>
            <w:r>
              <w:rPr>
                <w:rFonts w:hint="eastAsia" w:ascii="仿宋_GB2312" w:eastAsia="仿宋_GB2312"/>
                <w:color w:val="000000" w:themeColor="text1"/>
                <w:sz w:val="24"/>
                <w14:textFill>
                  <w14:solidFill>
                    <w14:schemeClr w14:val="tx1"/>
                  </w14:solidFill>
                </w14:textFill>
              </w:rPr>
              <w:t xml:space="preserve">   </w:t>
            </w:r>
            <w:r>
              <w:rPr>
                <w:rFonts w:hint="eastAsia" w:ascii="仿宋_GB2312" w:hAnsi="宋体" w:eastAsia="仿宋_GB2312"/>
                <w:color w:val="000000" w:themeColor="text1"/>
                <w:sz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专家组长</w:t>
            </w:r>
          </w:p>
        </w:tc>
        <w:tc>
          <w:tcPr>
            <w:tcW w:w="1450"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c>
          <w:tcPr>
            <w:tcW w:w="1432"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职务</w:t>
            </w:r>
            <w:r>
              <w:rPr>
                <w:rFonts w:hint="eastAsia" w:ascii="仿宋_GB2312"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14:textFill>
                  <w14:solidFill>
                    <w14:schemeClr w14:val="tx1"/>
                  </w14:solidFill>
                </w14:textFill>
              </w:rPr>
              <w:t>职称</w:t>
            </w:r>
          </w:p>
        </w:tc>
        <w:tc>
          <w:tcPr>
            <w:tcW w:w="1304"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c>
          <w:tcPr>
            <w:tcW w:w="1272"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联系电话</w:t>
            </w:r>
          </w:p>
        </w:tc>
        <w:tc>
          <w:tcPr>
            <w:tcW w:w="1955" w:type="dxa"/>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专家组成员</w:t>
            </w:r>
          </w:p>
        </w:tc>
        <w:tc>
          <w:tcPr>
            <w:tcW w:w="7413" w:type="dxa"/>
            <w:gridSpan w:val="5"/>
            <w:vAlign w:val="center"/>
          </w:tcPr>
          <w:p>
            <w:pPr>
              <w:spacing w:before="31" w:beforeLines="10" w:after="31" w:afterLines="10" w:line="310" w:lineRule="exact"/>
              <w:jc w:val="center"/>
              <w:rPr>
                <w:rFonts w:ascii="仿宋_GB2312" w:eastAsia="仿宋_GB2312"/>
                <w:color w:val="000000" w:themeColor="text1"/>
                <w:sz w:val="24"/>
                <w14:textFill>
                  <w14:solidFill>
                    <w14:schemeClr w14:val="tx1"/>
                  </w14:solidFill>
                </w14:textFill>
              </w:rPr>
            </w:pPr>
          </w:p>
        </w:tc>
      </w:tr>
    </w:tbl>
    <w:p>
      <w:pPr>
        <w:spacing w:line="20" w:lineRule="exact"/>
        <w:rPr>
          <w:rFonts w:ascii="仿宋" w:hAnsi="仿宋" w:eastAsia="仿宋" w:cs="仿宋"/>
          <w:bCs/>
          <w:color w:val="000000" w:themeColor="text1"/>
          <w:sz w:val="10"/>
          <w:szCs w:val="10"/>
          <w14:textFill>
            <w14:solidFill>
              <w14:schemeClr w14:val="tx1"/>
            </w14:solidFill>
          </w14:textFill>
        </w:rPr>
      </w:pP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21"/>
        <w:gridCol w:w="4142"/>
        <w:gridCol w:w="200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blHeader/>
          <w:jc w:val="center"/>
        </w:trPr>
        <w:tc>
          <w:tcPr>
            <w:tcW w:w="720"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序号</w:t>
            </w:r>
          </w:p>
        </w:tc>
        <w:tc>
          <w:tcPr>
            <w:tcW w:w="1221"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内</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容</w:t>
            </w:r>
          </w:p>
        </w:tc>
        <w:tc>
          <w:tcPr>
            <w:tcW w:w="4142"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审</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查</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要</w:t>
            </w:r>
            <w:r>
              <w:rPr>
                <w:rFonts w:hint="eastAsia" w:ascii="仿宋_GB2312" w:eastAsia="仿宋_GB2312"/>
                <w:b/>
                <w:bCs/>
                <w:color w:val="000000" w:themeColor="text1"/>
                <w:sz w:val="24"/>
                <w14:textFill>
                  <w14:solidFill>
                    <w14:schemeClr w14:val="tx1"/>
                  </w14:solidFill>
                </w14:textFill>
              </w:rPr>
              <w:t xml:space="preserve">  </w:t>
            </w:r>
            <w:r>
              <w:rPr>
                <w:rFonts w:hint="eastAsia" w:ascii="仿宋_GB2312" w:hAnsi="Calibri" w:eastAsia="仿宋_GB2312"/>
                <w:b/>
                <w:bCs/>
                <w:color w:val="000000" w:themeColor="text1"/>
                <w:sz w:val="24"/>
                <w14:textFill>
                  <w14:solidFill>
                    <w14:schemeClr w14:val="tx1"/>
                  </w14:solidFill>
                </w14:textFill>
              </w:rPr>
              <w:t>点</w:t>
            </w:r>
          </w:p>
        </w:tc>
        <w:tc>
          <w:tcPr>
            <w:tcW w:w="2000" w:type="dxa"/>
            <w:vAlign w:val="center"/>
          </w:tcPr>
          <w:p>
            <w:pPr>
              <w:jc w:val="center"/>
              <w:rPr>
                <w:rFonts w:ascii="仿宋_GB2312" w:eastAsia="仿宋_GB2312"/>
                <w:b/>
                <w:bCs/>
                <w:color w:val="000000" w:themeColor="text1"/>
                <w:sz w:val="24"/>
                <w14:textFill>
                  <w14:solidFill>
                    <w14:schemeClr w14:val="tx1"/>
                  </w14:solidFill>
                </w14:textFill>
              </w:rPr>
            </w:pPr>
            <w:r>
              <w:rPr>
                <w:rFonts w:hint="eastAsia" w:ascii="仿宋_GB2312" w:eastAsia="仿宋_GB2312"/>
                <w:b/>
                <w:bCs/>
                <w:color w:val="000000" w:themeColor="text1"/>
                <w:sz w:val="24"/>
                <w14:textFill>
                  <w14:solidFill>
                    <w14:schemeClr w14:val="tx1"/>
                  </w14:solidFill>
                </w14:textFill>
              </w:rPr>
              <w:t>依据</w:t>
            </w:r>
          </w:p>
        </w:tc>
        <w:tc>
          <w:tcPr>
            <w:tcW w:w="1271" w:type="dxa"/>
            <w:vAlign w:val="center"/>
          </w:tcPr>
          <w:p>
            <w:pPr>
              <w:jc w:val="center"/>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9354" w:type="dxa"/>
            <w:gridSpan w:val="5"/>
            <w:vAlign w:val="center"/>
          </w:tcPr>
          <w:p>
            <w:pPr>
              <w:jc w:val="left"/>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一、试生产（使用）期间是否发生事故、采取的防范措施以及整改情况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20" w:type="dxa"/>
            <w:vMerge w:val="restart"/>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w:t>
            </w:r>
          </w:p>
        </w:tc>
        <w:tc>
          <w:tcPr>
            <w:tcW w:w="1221" w:type="dxa"/>
            <w:vMerge w:val="restart"/>
            <w:vAlign w:val="center"/>
          </w:tcPr>
          <w:p>
            <w:pPr>
              <w:spacing w:line="320" w:lineRule="exact"/>
              <w:rPr>
                <w:rFonts w:ascii="仿宋_GB2312"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试生产方案</w:t>
            </w:r>
          </w:p>
        </w:tc>
        <w:tc>
          <w:tcPr>
            <w:tcW w:w="4142" w:type="dxa"/>
            <w:vAlign w:val="center"/>
          </w:tcPr>
          <w:p>
            <w:pPr>
              <w:spacing w:line="320" w:lineRule="exact"/>
              <w:rPr>
                <w:rFonts w:ascii="仿宋_GB2312"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*建设单位组织是否编制了</w:t>
            </w:r>
            <w:r>
              <w:rPr>
                <w:rFonts w:hint="eastAsia" w:ascii="仿宋" w:hAnsi="仿宋" w:eastAsia="仿宋" w:cs="仿宋"/>
                <w:b/>
                <w:bCs/>
                <w:color w:val="000000" w:themeColor="text1"/>
                <w:sz w:val="24"/>
                <w14:textFill>
                  <w14:solidFill>
                    <w14:schemeClr w14:val="tx1"/>
                  </w14:solidFill>
                </w14:textFill>
              </w:rPr>
              <w:t>试生产（使用）方案，并组织专家对试生产（使用）方案进行审查、对试生产条件进行确认。</w:t>
            </w:r>
          </w:p>
        </w:tc>
        <w:tc>
          <w:tcPr>
            <w:tcW w:w="2000"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45号令第二十二条和二十三条</w:t>
            </w:r>
          </w:p>
        </w:tc>
        <w:tc>
          <w:tcPr>
            <w:tcW w:w="1271"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_GB2312"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设计、施工、监理单位是否对试生产（使用）方案以及具备试生产（使用）条件的意见。</w:t>
            </w:r>
          </w:p>
        </w:tc>
        <w:tc>
          <w:tcPr>
            <w:tcW w:w="2000"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45号令第二十二条</w:t>
            </w:r>
          </w:p>
        </w:tc>
        <w:tc>
          <w:tcPr>
            <w:tcW w:w="1271"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20" w:type="dxa"/>
            <w:vMerge w:val="restart"/>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1221" w:type="dxa"/>
            <w:vMerge w:val="restart"/>
            <w:vAlign w:val="center"/>
          </w:tcPr>
          <w:p>
            <w:pPr>
              <w:spacing w:line="320" w:lineRule="exact"/>
              <w:rPr>
                <w:rFonts w:ascii="仿宋_GB2312"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安全管理人员和机构配置情况</w:t>
            </w:r>
          </w:p>
        </w:tc>
        <w:tc>
          <w:tcPr>
            <w:tcW w:w="4142" w:type="dxa"/>
            <w:vAlign w:val="center"/>
          </w:tcPr>
          <w:p>
            <w:pPr>
              <w:spacing w:line="320" w:lineRule="exact"/>
              <w:rPr>
                <w:rFonts w:ascii="仿宋" w:hAnsi="仿宋" w:eastAsia="仿宋" w:cs="仿宋"/>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设置安全生产管理机构和配备专职安全生产管理人员的文件是否符合要求。</w:t>
            </w:r>
          </w:p>
        </w:tc>
        <w:tc>
          <w:tcPr>
            <w:tcW w:w="2000"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指南10.3条（3），评价细则7.4.3.2</w:t>
            </w:r>
          </w:p>
        </w:tc>
        <w:tc>
          <w:tcPr>
            <w:tcW w:w="1271"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20" w:type="dxa"/>
            <w:vMerge w:val="continue"/>
            <w:vAlign w:val="center"/>
          </w:tcPr>
          <w:p>
            <w:pPr>
              <w:jc w:val="center"/>
              <w:rPr>
                <w:color w:val="000000" w:themeColor="text1"/>
                <w14:textFill>
                  <w14:solidFill>
                    <w14:schemeClr w14:val="tx1"/>
                  </w14:solidFill>
                </w14:textFill>
              </w:rPr>
            </w:pPr>
          </w:p>
        </w:tc>
        <w:tc>
          <w:tcPr>
            <w:tcW w:w="1221" w:type="dxa"/>
            <w:vMerge w:val="continue"/>
            <w:vAlign w:val="center"/>
          </w:tcPr>
          <w:p>
            <w:pPr>
              <w:spacing w:line="320" w:lineRule="exact"/>
              <w:rPr>
                <w:color w:val="000000" w:themeColor="text1"/>
                <w14:textFill>
                  <w14:solidFill>
                    <w14:schemeClr w14:val="tx1"/>
                  </w14:solidFill>
                </w14:textFill>
              </w:rPr>
            </w:pPr>
          </w:p>
        </w:tc>
        <w:tc>
          <w:tcPr>
            <w:tcW w:w="4142" w:type="dxa"/>
            <w:vAlign w:val="center"/>
          </w:tcPr>
          <w:p>
            <w:pPr>
              <w:spacing w:line="320" w:lineRule="exact"/>
              <w:rPr>
                <w:rFonts w:ascii="仿宋" w:hAnsi="仿宋" w:eastAsia="仿宋" w:cs="仿宋"/>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主要负责人、安全生产管理人员、注册安全工程师资格证书，以及特种作业人员名单是否符合要求。</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指南10.3条（3），评价细则7.4.3.2</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720"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从业人员安全教育、培训合格的证明材料</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指南10.3条（3），评价细则7.4.3.2</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20" w:type="dxa"/>
            <w:vMerge w:val="restart"/>
            <w:vAlign w:val="center"/>
          </w:tcPr>
          <w:p>
            <w:pPr>
              <w:spacing w:line="320" w:lineRule="exact"/>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3</w:t>
            </w:r>
          </w:p>
        </w:tc>
        <w:tc>
          <w:tcPr>
            <w:tcW w:w="1221" w:type="dxa"/>
            <w:vMerge w:val="restart"/>
            <w:vAlign w:val="center"/>
          </w:tcPr>
          <w:p>
            <w:pPr>
              <w:spacing w:line="320" w:lineRule="exact"/>
              <w:rPr>
                <w:rFonts w:ascii="仿宋_GB2312"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安全保障措施情况</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从业人员劳动防护用品配备</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指南10.3条（3），评价细则7.4.3.2</w:t>
            </w:r>
          </w:p>
        </w:tc>
        <w:tc>
          <w:tcPr>
            <w:tcW w:w="1271" w:type="dxa"/>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20" w:type="dxa"/>
            <w:vMerge w:val="continue"/>
            <w:vAlign w:val="center"/>
          </w:tcPr>
          <w:p>
            <w:pPr>
              <w:jc w:val="center"/>
              <w:rPr>
                <w:color w:val="000000" w:themeColor="text1"/>
                <w14:textFill>
                  <w14:solidFill>
                    <w14:schemeClr w14:val="tx1"/>
                  </w14:solidFill>
                </w14:textFill>
              </w:rPr>
            </w:pPr>
          </w:p>
        </w:tc>
        <w:tc>
          <w:tcPr>
            <w:tcW w:w="1221" w:type="dxa"/>
            <w:vMerge w:val="continue"/>
            <w:vAlign w:val="center"/>
          </w:tcPr>
          <w:p>
            <w:pPr>
              <w:spacing w:line="320" w:lineRule="exact"/>
              <w:rPr>
                <w:color w:val="000000" w:themeColor="text1"/>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安全生产责任制文件，安全生产规章制度清单、岗位操作安全规程清单</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指南10.3条（3），评价细则7.4.3.2</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20" w:type="dxa"/>
            <w:vMerge w:val="continue"/>
            <w:vAlign w:val="center"/>
          </w:tcPr>
          <w:p>
            <w:pPr>
              <w:spacing w:line="320" w:lineRule="exact"/>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应急救援预案、组织和队伍</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指南10.3条（3），评价细则7.4.3.7</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354" w:type="dxa"/>
            <w:gridSpan w:val="5"/>
            <w:vAlign w:val="center"/>
          </w:tcPr>
          <w:p>
            <w:pPr>
              <w:jc w:val="left"/>
              <w:rPr>
                <w:rFonts w:ascii="仿宋_GB2312"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二、安全设施设计落实及变更情况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w:t>
            </w:r>
          </w:p>
        </w:tc>
        <w:tc>
          <w:tcPr>
            <w:tcW w:w="1221"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安全设施设计落实情况</w:t>
            </w:r>
          </w:p>
        </w:tc>
        <w:tc>
          <w:tcPr>
            <w:tcW w:w="4142" w:type="dxa"/>
            <w:vAlign w:val="center"/>
          </w:tcPr>
          <w:p>
            <w:pPr>
              <w:spacing w:line="320" w:lineRule="exact"/>
              <w:rPr>
                <w:rFonts w:ascii="仿宋" w:hAnsi="仿宋" w:eastAsia="仿宋" w:cs="仿宋"/>
                <w:b/>
                <w:bCs/>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对照安全设施设计专篇和设计图纸，核对安全设施设计落实情况。现场实际与安全设施设计专篇不一致时，应对照施工图设计文件核对。</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45号令第二十七条（二）</w:t>
            </w:r>
            <w:r>
              <w:rPr>
                <w:rFonts w:hint="eastAsia" w:ascii="仿宋_GB2312" w:eastAsia="仿宋_GB2312"/>
                <w:color w:val="000000" w:themeColor="text1"/>
                <w:szCs w:val="21"/>
                <w14:textFill>
                  <w14:solidFill>
                    <w14:schemeClr w14:val="tx1"/>
                  </w14:solidFill>
                </w14:textFill>
              </w:rPr>
              <w:t>，评价细则7.4.3.1</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5" w:hRule="atLeast"/>
          <w:jc w:val="center"/>
        </w:trPr>
        <w:tc>
          <w:tcPr>
            <w:tcW w:w="720" w:type="dxa"/>
            <w:vMerge w:val="restart"/>
            <w:vAlign w:val="center"/>
          </w:tcPr>
          <w:p>
            <w:pPr>
              <w:jc w:val="center"/>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5</w:t>
            </w:r>
          </w:p>
        </w:tc>
        <w:tc>
          <w:tcPr>
            <w:tcW w:w="1221" w:type="dxa"/>
            <w:vMerge w:val="restart"/>
            <w:vAlign w:val="center"/>
          </w:tcPr>
          <w:p>
            <w:pPr>
              <w:spacing w:line="320" w:lineRule="exact"/>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安全设施变更情况</w:t>
            </w:r>
          </w:p>
        </w:tc>
        <w:tc>
          <w:tcPr>
            <w:tcW w:w="4142" w:type="dxa"/>
            <w:vAlign w:val="center"/>
          </w:tcPr>
          <w:p>
            <w:pPr>
              <w:rPr>
                <w:rFonts w:ascii="仿宋" w:hAnsi="仿宋" w:eastAsia="仿宋" w:cs="仿宋"/>
                <w:b/>
                <w:bCs/>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*施工期间是否存在</w:t>
            </w:r>
            <w:r>
              <w:rPr>
                <w:rFonts w:hint="eastAsia" w:ascii="仿宋" w:hAnsi="仿宋" w:eastAsia="仿宋" w:cs="仿宋"/>
                <w:b/>
                <w:bCs/>
                <w:color w:val="000000" w:themeColor="text1"/>
                <w:sz w:val="24"/>
                <w14:textFill>
                  <w14:solidFill>
                    <w14:schemeClr w14:val="tx1"/>
                  </w14:solidFill>
                </w14:textFill>
              </w:rPr>
              <w:t>改变安全设施设计且可能降低安全性能或增加安全风险的；施工期间是否存在重新设计的情况，如主要技术、工艺路线发生较大变化的，主要反应设备的单个容积或总容积增加的，生产、使用、储存危险化学品的车间、仓库、罐区等场所总图布局等发生变化的，生产、储存场所危险化学品重大危险源等级发生变化的。</w:t>
            </w:r>
          </w:p>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出现以上情况的，建设单位应申请建设项目安全设施变更设计的审查。</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45号令第二十条</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720" w:type="dxa"/>
            <w:vMerge w:val="continue"/>
            <w:vAlign w:val="center"/>
          </w:tcPr>
          <w:p>
            <w:pPr>
              <w:jc w:val="center"/>
              <w:rPr>
                <w:color w:val="000000" w:themeColor="text1"/>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14:textFill>
                  <w14:solidFill>
                    <w14:schemeClr w14:val="tx1"/>
                  </w14:solidFill>
                </w14:textFill>
              </w:rPr>
              <w:t>施工期间发生的不属于需要重新申请安全审查的其他变更，设计单位</w:t>
            </w:r>
            <w:r>
              <w:rPr>
                <w:rFonts w:hint="eastAsia" w:ascii="仿宋_GB2312" w:hAnsi="Calibri" w:eastAsia="仿宋_GB2312"/>
                <w:color w:val="000000" w:themeColor="text1"/>
                <w:sz w:val="24"/>
                <w:lang w:eastAsia="zh-CN"/>
                <w14:textFill>
                  <w14:solidFill>
                    <w14:schemeClr w14:val="tx1"/>
                  </w14:solidFill>
                </w14:textFill>
              </w:rPr>
              <w:t>是否</w:t>
            </w:r>
            <w:r>
              <w:rPr>
                <w:rFonts w:hint="eastAsia" w:ascii="仿宋_GB2312" w:hAnsi="Calibri" w:eastAsia="仿宋_GB2312"/>
                <w:color w:val="000000" w:themeColor="text1"/>
                <w:sz w:val="24"/>
                <w14:textFill>
                  <w14:solidFill>
                    <w14:schemeClr w14:val="tx1"/>
                  </w14:solidFill>
                </w14:textFill>
              </w:rPr>
              <w:t>针对施工图变更出具设计变更文件，并说明变更原因及变更后的合规性分析。</w:t>
            </w:r>
          </w:p>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14:textFill>
                  <w14:solidFill>
                    <w14:schemeClr w14:val="tx1"/>
                  </w14:solidFill>
                </w14:textFill>
              </w:rPr>
              <w:t>安全设施竣工验收阶段，评价单位</w:t>
            </w:r>
            <w:r>
              <w:rPr>
                <w:rFonts w:hint="eastAsia" w:ascii="仿宋_GB2312" w:hAnsi="Calibri" w:eastAsia="仿宋_GB2312"/>
                <w:color w:val="000000" w:themeColor="text1"/>
                <w:sz w:val="24"/>
                <w:lang w:eastAsia="zh-CN"/>
                <w14:textFill>
                  <w14:solidFill>
                    <w14:schemeClr w14:val="tx1"/>
                  </w14:solidFill>
                </w14:textFill>
              </w:rPr>
              <w:t>是否</w:t>
            </w:r>
            <w:r>
              <w:rPr>
                <w:rFonts w:hint="eastAsia" w:ascii="仿宋_GB2312" w:hAnsi="Calibri" w:eastAsia="仿宋_GB2312"/>
                <w:color w:val="000000" w:themeColor="text1"/>
                <w:sz w:val="24"/>
                <w14:textFill>
                  <w14:solidFill>
                    <w14:schemeClr w14:val="tx1"/>
                  </w14:solidFill>
                </w14:textFill>
              </w:rPr>
              <w:t>在安全设施竣工验收评价报告中对安全设施变更内容进行评价，包括施工图设计阶段相对初步设计阶段的变更和施工阶段施工图的变更。</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指南第7.2.1条（4）</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354" w:type="dxa"/>
            <w:gridSpan w:val="5"/>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三、安全设施施工情况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6</w:t>
            </w:r>
          </w:p>
        </w:tc>
        <w:tc>
          <w:tcPr>
            <w:tcW w:w="1221" w:type="dxa"/>
            <w:vMerge w:val="restart"/>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施工单位的基本情况</w:t>
            </w: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施工单位资质证书等级、业务范围、有效期是否符合建设项目要求</w:t>
            </w:r>
          </w:p>
        </w:tc>
        <w:tc>
          <w:tcPr>
            <w:tcW w:w="2000" w:type="dxa"/>
            <w:vAlign w:val="center"/>
          </w:tcPr>
          <w:p>
            <w:pPr>
              <w:jc w:val="left"/>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45号令第二十七（一）</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20" w:type="dxa"/>
            <w:vMerge w:val="continue"/>
            <w:vAlign w:val="center"/>
          </w:tcPr>
          <w:p>
            <w:pPr>
              <w:jc w:val="left"/>
              <w:rPr>
                <w:rFonts w:ascii="仿宋_GB2312" w:hAnsi="Calibri"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Calibri"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施工人员资质、专业、数量是否符合相关要求。</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45号令第二十四条</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14:textFill>
                  <w14:solidFill>
                    <w14:schemeClr w14:val="tx1"/>
                  </w14:solidFill>
                </w14:textFill>
              </w:rPr>
              <w:t>7</w:t>
            </w:r>
          </w:p>
        </w:tc>
        <w:tc>
          <w:tcPr>
            <w:tcW w:w="1221" w:type="dxa"/>
            <w:vMerge w:val="restart"/>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现场施工情况</w:t>
            </w: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建设项目安全设施施工情况报告内容是否符合原安监总局令第45号的规定。</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45号令第二十四条</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Calibri"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主要装置、设施的施工质量控制、评定情况</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45号令第二十四条</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54" w:type="dxa"/>
            <w:gridSpan w:val="5"/>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_GB2312" w:hAnsi="Calibri" w:eastAsia="仿宋_GB2312"/>
                <w:b/>
                <w:bCs/>
                <w:color w:val="000000" w:themeColor="text1"/>
                <w:sz w:val="24"/>
                <w14:textFill>
                  <w14:solidFill>
                    <w14:schemeClr w14:val="tx1"/>
                  </w14:solidFill>
                </w14:textFill>
              </w:rPr>
              <w:t>四、施工监理情况（按规定不需监理的项目除外）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8</w:t>
            </w:r>
          </w:p>
        </w:tc>
        <w:tc>
          <w:tcPr>
            <w:tcW w:w="1221" w:type="dxa"/>
            <w:vMerge w:val="restart"/>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监理单位的基本情况</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监理范围与工程监理资质是否符合要求。</w:t>
            </w:r>
          </w:p>
        </w:tc>
        <w:tc>
          <w:tcPr>
            <w:tcW w:w="2000" w:type="dxa"/>
            <w:vAlign w:val="center"/>
          </w:tcPr>
          <w:p>
            <w:pPr>
              <w:jc w:val="center"/>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45号令第七条，指南第8.2条（2）</w:t>
            </w:r>
          </w:p>
        </w:tc>
        <w:tc>
          <w:tcPr>
            <w:tcW w:w="1271" w:type="dxa"/>
            <w:vAlign w:val="center"/>
          </w:tcPr>
          <w:p>
            <w:pPr>
              <w:jc w:val="center"/>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20"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监理人员资质、专业、数量是否符合相关要求。</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指南第8.2条（2）</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0"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建设项目安全设施施工监理情况报告内容是否符合要求。</w:t>
            </w:r>
          </w:p>
        </w:tc>
        <w:tc>
          <w:tcPr>
            <w:tcW w:w="2000" w:type="dxa"/>
            <w:vAlign w:val="center"/>
          </w:tcPr>
          <w:p>
            <w:pPr>
              <w:jc w:val="center"/>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45号令第二十六条（二），指南第10.3条（3）l</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354" w:type="dxa"/>
            <w:gridSpan w:val="5"/>
            <w:vAlign w:val="center"/>
          </w:tcPr>
          <w:p>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五、安全评价情况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20" w:type="dxa"/>
            <w:vMerge w:val="restart"/>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w:t>
            </w:r>
          </w:p>
        </w:tc>
        <w:tc>
          <w:tcPr>
            <w:tcW w:w="1221" w:type="dxa"/>
            <w:vMerge w:val="restart"/>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安全评价机构资质</w:t>
            </w:r>
          </w:p>
        </w:tc>
        <w:tc>
          <w:tcPr>
            <w:tcW w:w="4142" w:type="dxa"/>
            <w:vAlign w:val="center"/>
          </w:tcPr>
          <w:p>
            <w:pPr>
              <w:spacing w:line="320" w:lineRule="exact"/>
              <w:rPr>
                <w:rFonts w:ascii="仿宋" w:hAnsi="仿宋" w:eastAsia="仿宋" w:cs="仿宋"/>
                <w:b/>
                <w:bCs/>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安全评价机构资质、核定业务范围、有效期，是否与项目预评价是同一评价机构。</w:t>
            </w:r>
          </w:p>
        </w:tc>
        <w:tc>
          <w:tcPr>
            <w:tcW w:w="2000"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45号令第二十五、二十七条（五）</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0" w:type="dxa"/>
            <w:vMerge w:val="continue"/>
            <w:vAlign w:val="center"/>
          </w:tcPr>
          <w:p>
            <w:pPr>
              <w:jc w:val="center"/>
              <w:rPr>
                <w:color w:val="000000" w:themeColor="text1"/>
                <w14:textFill>
                  <w14:solidFill>
                    <w14:schemeClr w14:val="tx1"/>
                  </w14:solidFill>
                </w14:textFill>
              </w:rPr>
            </w:pPr>
          </w:p>
        </w:tc>
        <w:tc>
          <w:tcPr>
            <w:tcW w:w="1221" w:type="dxa"/>
            <w:vMerge w:val="continue"/>
            <w:vAlign w:val="center"/>
          </w:tcPr>
          <w:p>
            <w:pPr>
              <w:spacing w:line="320" w:lineRule="exact"/>
              <w:rPr>
                <w:color w:val="000000" w:themeColor="text1"/>
                <w14:textFill>
                  <w14:solidFill>
                    <w14:schemeClr w14:val="tx1"/>
                  </w14:solidFill>
                </w14:textFill>
              </w:rPr>
            </w:pPr>
          </w:p>
        </w:tc>
        <w:tc>
          <w:tcPr>
            <w:tcW w:w="4142" w:type="dxa"/>
            <w:vAlign w:val="center"/>
          </w:tcPr>
          <w:p>
            <w:pPr>
              <w:spacing w:line="32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评价人员资格、专业、数量</w:t>
            </w:r>
            <w:r>
              <w:rPr>
                <w:rFonts w:hint="eastAsia" w:ascii="仿宋_GB2312" w:hAnsi="宋体" w:eastAsia="仿宋_GB2312"/>
                <w:color w:val="000000" w:themeColor="text1"/>
                <w:sz w:val="24"/>
                <w:lang w:bidi="ar"/>
                <w14:textFill>
                  <w14:solidFill>
                    <w14:schemeClr w14:val="tx1"/>
                  </w14:solidFill>
                </w14:textFill>
              </w:rPr>
              <w:t>是否符合要求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指南第6.2.2条（1），应急管理部令第1号第二十二条</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20"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是否提供评价人员的姓名、在项目组中职务、专业特长、职称/资格证书编号以及签名，评价报告是否有报告编制人、审核人签名。</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应急管理部令第1号第二十二条</w:t>
            </w:r>
          </w:p>
        </w:tc>
        <w:tc>
          <w:tcPr>
            <w:tcW w:w="1271" w:type="dxa"/>
            <w:vAlign w:val="center"/>
          </w:tcPr>
          <w:p>
            <w:pPr>
              <w:jc w:val="center"/>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jc w:val="center"/>
        </w:trPr>
        <w:tc>
          <w:tcPr>
            <w:tcW w:w="720" w:type="dxa"/>
            <w:vMerge w:val="restart"/>
            <w:vAlign w:val="center"/>
          </w:tcPr>
          <w:p>
            <w:pPr>
              <w:jc w:val="center"/>
              <w:rPr>
                <w:rFonts w:ascii="仿宋_GB2312"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10</w:t>
            </w:r>
          </w:p>
        </w:tc>
        <w:tc>
          <w:tcPr>
            <w:tcW w:w="1221" w:type="dxa"/>
            <w:vMerge w:val="restart"/>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项目概况</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是否准确界定项目评价对象、评价范围。分期验收的项目准确界定本次安全设施竣工验收范围。</w:t>
            </w:r>
          </w:p>
          <w:p>
            <w:pPr>
              <w:jc w:val="left"/>
              <w:rPr>
                <w:rFonts w:ascii="仿宋" w:hAnsi="仿宋" w:eastAsia="仿宋" w:cs="仿宋"/>
                <w:b/>
                <w:bCs/>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安全验收评价报告存在重大缺陷、漏项的。如遗漏重要区域、关键设备设施、主要物料和建（构）筑物、主</w:t>
            </w:r>
          </w:p>
          <w:p>
            <w:pPr>
              <w:jc w:val="lef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要安全设施、重要的公辅设施等，影响评价结论的；存在不符合国家和行业强制性规定的安全生产条件项，评</w:t>
            </w:r>
          </w:p>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价报告漏项未做评价的。</w:t>
            </w:r>
          </w:p>
        </w:tc>
        <w:tc>
          <w:tcPr>
            <w:tcW w:w="2000" w:type="dxa"/>
            <w:vAlign w:val="center"/>
          </w:tcPr>
          <w:p>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45号令第二十七条（七），评价细则第5.1、6.1条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是否说明项目的地理位置、用地面积和生产（储存）规模。属现有企业新、改、扩建项目的，是否表述现有企业的基本情况，并列表说明项目建设前后，平面布局、建（构）筑物、设备设施等变化的对比。</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评价细则第6.1.2条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项目周边的《危险化学品安全管理条例》第十九条规定规定的八大类场所、其他设施等，以及设计审查以后周边变化情况是否表述清楚。</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评价细则第6.5.1.3条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是否列表说明产品（中间产品）和使用的原辅材料名称、理化特性、年产量（使用量）、最大储存量、储存地点、包装及储存方式、储存条件、运输方式等内容。</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评价细则第6.1.3条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720" w:type="dxa"/>
            <w:vMerge w:val="restart"/>
            <w:vAlign w:val="center"/>
          </w:tcPr>
          <w:p>
            <w:pPr>
              <w:jc w:val="center"/>
              <w:rPr>
                <w:rFonts w:ascii="仿宋_GB2312"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10</w:t>
            </w:r>
          </w:p>
          <w:p>
            <w:pPr>
              <w:jc w:val="center"/>
              <w:rPr>
                <w:rFonts w:ascii="仿宋_GB2312" w:eastAsia="仿宋_GB2312"/>
                <w:color w:val="000000" w:themeColor="text1"/>
                <w:sz w:val="24"/>
                <w:lang w:bidi="ar"/>
                <w14:textFill>
                  <w14:solidFill>
                    <w14:schemeClr w14:val="tx1"/>
                  </w14:solidFill>
                </w14:textFill>
              </w:rPr>
            </w:pPr>
          </w:p>
        </w:tc>
        <w:tc>
          <w:tcPr>
            <w:tcW w:w="1221" w:type="dxa"/>
            <w:vMerge w:val="restart"/>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项目概况</w:t>
            </w:r>
          </w:p>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是否准确表述每个产品的生产工艺流程、工艺操作参数、化学反应方程式，主要生产工艺采用的控制方式。</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评价细则第6.1.4条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是否列表说明建构（筑）物情况，包括名称、面积、结构形式、火灾危险性分类、耐火等级、防火分区的划分、泄压设施等。</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评价细则第7.4.3.6（4）</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是否描述建设项目配套和辅助工程名称、能力（或者负荷）、介质（或者物料）来源。</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评价细则第6.1.5条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主要设备一览表中是否注明关键设备的名称、规格、型号，数量、操作工况、使用介质、材质等参数齐全、正确；特种设备在备注中是否明确或单独列表注明。</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评价细则第6.1.6条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720" w:type="dxa"/>
            <w:vMerge w:val="restart"/>
            <w:vAlign w:val="center"/>
          </w:tcPr>
          <w:p>
            <w:pPr>
              <w:jc w:val="center"/>
              <w:rPr>
                <w:rFonts w:ascii="仿宋_GB2312"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11</w:t>
            </w:r>
          </w:p>
        </w:tc>
        <w:tc>
          <w:tcPr>
            <w:tcW w:w="1221" w:type="dxa"/>
            <w:vMerge w:val="restart"/>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危险有害</w:t>
            </w:r>
          </w:p>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因素分析</w:t>
            </w: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项目固有的主要危险、有害因素表述正确，辨识全面、正确，是否符合《危险化学品建设项目安全评价细则》的要求，计算、分析评价有严重缺陷的为不合格。</w:t>
            </w:r>
          </w:p>
        </w:tc>
        <w:tc>
          <w:tcPr>
            <w:tcW w:w="2000" w:type="dxa"/>
            <w:vAlign w:val="center"/>
          </w:tcPr>
          <w:p>
            <w:pPr>
              <w:jc w:val="left"/>
              <w:rPr>
                <w:rFonts w:ascii="仿宋_GB2312" w:hAnsi="Calibri" w:eastAsia="仿宋_GB2312"/>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45号令第二十七条（七），</w:t>
            </w:r>
            <w:r>
              <w:rPr>
                <w:rFonts w:hint="eastAsia" w:ascii="仿宋_GB2312" w:hAnsi="Calibri" w:eastAsia="仿宋_GB2312"/>
                <w:color w:val="000000" w:themeColor="text1"/>
                <w:szCs w:val="21"/>
                <w14:textFill>
                  <w14:solidFill>
                    <w14:schemeClr w14:val="tx1"/>
                  </w14:solidFill>
                </w14:textFill>
              </w:rPr>
              <w:t>评价细则6.4.2.3</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20" w:type="dxa"/>
            <w:vMerge w:val="continue"/>
            <w:vAlign w:val="center"/>
          </w:tcPr>
          <w:p>
            <w:pPr>
              <w:jc w:val="left"/>
              <w:rPr>
                <w:color w:val="000000" w:themeColor="text1"/>
                <w14:textFill>
                  <w14:solidFill>
                    <w14:schemeClr w14:val="tx1"/>
                  </w14:solidFill>
                </w14:textFill>
              </w:rPr>
            </w:pPr>
          </w:p>
        </w:tc>
        <w:tc>
          <w:tcPr>
            <w:tcW w:w="1221" w:type="dxa"/>
            <w:vMerge w:val="continue"/>
            <w:vAlign w:val="center"/>
          </w:tcPr>
          <w:p>
            <w:pPr>
              <w:spacing w:line="320" w:lineRule="exact"/>
              <w:rPr>
                <w:color w:val="000000" w:themeColor="text1"/>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项目总平面布置功能分区清晰，符合选用标准规范的规定；主要装置、设施、建（构）筑物与上下游生产装置的关系明确，防火间距和安全距离是否符合相关标准规范的规定。</w:t>
            </w:r>
          </w:p>
        </w:tc>
        <w:tc>
          <w:tcPr>
            <w:tcW w:w="2000" w:type="dxa"/>
            <w:vAlign w:val="center"/>
          </w:tcPr>
          <w:p>
            <w:pPr>
              <w:jc w:val="left"/>
              <w:rPr>
                <w:rFonts w:ascii="仿宋_GB2312" w:hAnsi="宋体" w:eastAsia="仿宋_GB2312"/>
                <w:color w:val="000000" w:themeColor="text1"/>
                <w:szCs w:val="21"/>
                <w:lang w:bidi="ar"/>
                <w14:textFill>
                  <w14:solidFill>
                    <w14:schemeClr w14:val="tx1"/>
                  </w14:solidFill>
                </w14:textFill>
              </w:rPr>
            </w:pPr>
            <w:r>
              <w:rPr>
                <w:rFonts w:hint="eastAsia" w:ascii="仿宋_GB2312" w:hAnsi="宋体" w:eastAsia="仿宋_GB2312"/>
                <w:color w:val="000000" w:themeColor="text1"/>
                <w:szCs w:val="21"/>
                <w:lang w:bidi="ar"/>
                <w14:textFill>
                  <w14:solidFill>
                    <w14:schemeClr w14:val="tx1"/>
                  </w14:solidFill>
                </w14:textFill>
              </w:rPr>
              <w:t>指南第7.3.4</w:t>
            </w:r>
          </w:p>
        </w:tc>
        <w:tc>
          <w:tcPr>
            <w:tcW w:w="1271" w:type="dxa"/>
            <w:vAlign w:val="center"/>
          </w:tcPr>
          <w:p>
            <w:pPr>
              <w:jc w:val="left"/>
              <w:rPr>
                <w:rFonts w:ascii="仿宋_GB2312" w:hAnsi="宋体" w:eastAsia="仿宋_GB2312"/>
                <w:color w:val="000000" w:themeColor="text1"/>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14:textFill>
                  <w14:solidFill>
                    <w14:schemeClr w14:val="tx1"/>
                  </w14:solidFill>
                </w14:textFill>
              </w:rPr>
              <w:t>12</w:t>
            </w:r>
          </w:p>
        </w:tc>
        <w:tc>
          <w:tcPr>
            <w:tcW w:w="1221" w:type="dxa"/>
            <w:vAlign w:val="center"/>
          </w:tcPr>
          <w:p>
            <w:pPr>
              <w:spacing w:after="31" w:afterLines="10"/>
              <w:jc w:val="center"/>
              <w:rPr>
                <w:rFonts w:ascii="仿宋_GB2312" w:hAnsi="Calibri"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危险风险程度分析</w:t>
            </w:r>
          </w:p>
        </w:tc>
        <w:tc>
          <w:tcPr>
            <w:tcW w:w="4142"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风险程度是否按《危险化学品建设项目安全评价细则》要求进行计算和分析评价, 计算、分析评价有严重缺陷的为不合格。对重点危害物质（爆炸性、可燃性、毒性）泄漏扩散速率、时间以及火灾、爆炸、中毒事故的伤害范围，进行计算。</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*主要危险、有害因素辨识和评价是否全面、准确。</w:t>
            </w:r>
          </w:p>
        </w:tc>
        <w:tc>
          <w:tcPr>
            <w:tcW w:w="2000" w:type="dxa"/>
            <w:vAlign w:val="center"/>
          </w:tcPr>
          <w:p>
            <w:pPr>
              <w:jc w:val="center"/>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45号令第二十七条（七），评价细则6.4.2.4</w:t>
            </w:r>
          </w:p>
        </w:tc>
        <w:tc>
          <w:tcPr>
            <w:tcW w:w="1271" w:type="dxa"/>
            <w:vAlign w:val="center"/>
          </w:tcPr>
          <w:p>
            <w:pPr>
              <w:jc w:val="center"/>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14:textFill>
                  <w14:solidFill>
                    <w14:schemeClr w14:val="tx1"/>
                  </w14:solidFill>
                </w14:textFill>
              </w:rPr>
              <w:t>12</w:t>
            </w:r>
          </w:p>
        </w:tc>
        <w:tc>
          <w:tcPr>
            <w:tcW w:w="1221" w:type="dxa"/>
            <w:vMerge w:val="restart"/>
            <w:vAlign w:val="center"/>
          </w:tcPr>
          <w:p>
            <w:pPr>
              <w:spacing w:after="31" w:afterLines="10"/>
              <w:jc w:val="center"/>
              <w:rPr>
                <w:rFonts w:ascii="仿宋_GB2312" w:hAnsi="Calibri"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危险风险程度分析</w:t>
            </w:r>
          </w:p>
        </w:tc>
        <w:tc>
          <w:tcPr>
            <w:tcW w:w="4142"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需采用事故后果法或定量风险评价方法确定外部安全防护距离的，是否计算结果并有明确结论。</w:t>
            </w:r>
          </w:p>
          <w:p>
            <w:pPr>
              <w:spacing w:after="31" w:afterLines="10"/>
              <w:rPr>
                <w:rFonts w:ascii="仿宋" w:hAnsi="仿宋" w:eastAsia="仿宋" w:cs="仿宋"/>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*外部安全防护距离是否符合要求。</w:t>
            </w:r>
          </w:p>
        </w:tc>
        <w:tc>
          <w:tcPr>
            <w:tcW w:w="200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45号令第二十七条（六），</w:t>
            </w:r>
            <w:r>
              <w:rPr>
                <w:rFonts w:hint="eastAsia" w:ascii="仿宋" w:hAnsi="仿宋" w:eastAsia="仿宋" w:cs="仿宋"/>
                <w:color w:val="000000" w:themeColor="text1"/>
                <w:szCs w:val="21"/>
                <w14:textFill>
                  <w14:solidFill>
                    <w14:schemeClr w14:val="tx1"/>
                  </w14:solidFill>
                </w14:textFill>
              </w:rPr>
              <w:t>指南第6.2.2条（7）、6.3.5（6）</w:t>
            </w:r>
          </w:p>
        </w:tc>
        <w:tc>
          <w:tcPr>
            <w:tcW w:w="1271" w:type="dxa"/>
            <w:vAlign w:val="center"/>
          </w:tcPr>
          <w:p>
            <w:pPr>
              <w:jc w:val="center"/>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vMerge w:val="continue"/>
            <w:vAlign w:val="center"/>
          </w:tcPr>
          <w:p>
            <w:pPr>
              <w:jc w:val="center"/>
              <w:rPr>
                <w:color w:val="000000" w:themeColor="text1"/>
                <w14:textFill>
                  <w14:solidFill>
                    <w14:schemeClr w14:val="tx1"/>
                  </w14:solidFill>
                </w14:textFill>
              </w:rPr>
            </w:pPr>
          </w:p>
        </w:tc>
        <w:tc>
          <w:tcPr>
            <w:tcW w:w="1221" w:type="dxa"/>
            <w:vMerge w:val="continue"/>
            <w:vAlign w:val="center"/>
          </w:tcPr>
          <w:p>
            <w:pPr>
              <w:spacing w:after="31" w:afterLines="10"/>
              <w:jc w:val="center"/>
              <w:rPr>
                <w:color w:val="000000" w:themeColor="text1"/>
                <w14:textFill>
                  <w14:solidFill>
                    <w14:schemeClr w14:val="tx1"/>
                  </w14:solidFill>
                </w14:textFill>
              </w:rPr>
            </w:pPr>
          </w:p>
        </w:tc>
        <w:tc>
          <w:tcPr>
            <w:tcW w:w="4142"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多米诺分析，确定多米诺效应影响半径。分析评估多米诺防范措施，是否有明确的结论。</w:t>
            </w:r>
          </w:p>
        </w:tc>
        <w:tc>
          <w:tcPr>
            <w:tcW w:w="200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指南第6.2.2条（7）、6.3.1条（2）h、6.3.5（7）</w:t>
            </w:r>
          </w:p>
        </w:tc>
        <w:tc>
          <w:tcPr>
            <w:tcW w:w="1271" w:type="dxa"/>
            <w:vAlign w:val="center"/>
          </w:tcPr>
          <w:p>
            <w:pPr>
              <w:jc w:val="center"/>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13</w:t>
            </w:r>
          </w:p>
        </w:tc>
        <w:tc>
          <w:tcPr>
            <w:tcW w:w="1221" w:type="dxa"/>
            <w:vMerge w:val="restart"/>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安全设施</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是否列表说明安全设施设计提出的安全设施落实情况，并说明安全设施符合或高于有关安全生产法律法规和部门规章及标准的情况。列出未采纳的安全设施。</w:t>
            </w:r>
          </w:p>
          <w:p>
            <w:pPr>
              <w:spacing w:line="320" w:lineRule="exact"/>
              <w:rPr>
                <w:rFonts w:ascii="仿宋" w:hAnsi="仿宋" w:eastAsia="仿宋" w:cs="仿宋"/>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未按照已经通过审查的安全设施设计施工或者施工质量是否达到建设项目安全设施设计文件要求。</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45号令第二十七条（二），</w:t>
            </w:r>
            <w:r>
              <w:rPr>
                <w:rFonts w:hint="eastAsia" w:ascii="仿宋_GB2312" w:hAnsi="Calibri" w:eastAsia="仿宋_GB2312"/>
                <w:color w:val="000000" w:themeColor="text1"/>
                <w:szCs w:val="21"/>
                <w14:textFill>
                  <w14:solidFill>
                    <w14:schemeClr w14:val="tx1"/>
                  </w14:solidFill>
                </w14:textFill>
              </w:rPr>
              <w:t>评价细则第7.4.3.1（1）、（3）</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b/>
                <w:bCs/>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安全设施的施工质量和施工情况报告是否符合国家标准、行业标准的规定的不得通过验收。</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45号令第二十七条（三），评价细则第7.3.1条</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720" w:type="dxa"/>
            <w:vMerge w:val="continue"/>
            <w:vAlign w:val="center"/>
          </w:tcPr>
          <w:p>
            <w:pPr>
              <w:jc w:val="center"/>
              <w:rPr>
                <w:color w:val="000000" w:themeColor="text1"/>
                <w14:textFill>
                  <w14:solidFill>
                    <w14:schemeClr w14:val="tx1"/>
                  </w14:solidFill>
                </w14:textFill>
              </w:rPr>
            </w:pPr>
          </w:p>
        </w:tc>
        <w:tc>
          <w:tcPr>
            <w:tcW w:w="1221" w:type="dxa"/>
            <w:vMerge w:val="continue"/>
            <w:vAlign w:val="center"/>
          </w:tcPr>
          <w:p>
            <w:pPr>
              <w:spacing w:line="320" w:lineRule="exact"/>
              <w:rPr>
                <w:color w:val="000000" w:themeColor="text1"/>
                <w14:textFill>
                  <w14:solidFill>
                    <w14:schemeClr w14:val="tx1"/>
                  </w14:solidFill>
                </w14:textFill>
              </w:rPr>
            </w:pPr>
          </w:p>
        </w:tc>
        <w:tc>
          <w:tcPr>
            <w:tcW w:w="4142" w:type="dxa"/>
            <w:vAlign w:val="center"/>
          </w:tcPr>
          <w:p>
            <w:pPr>
              <w:spacing w:line="320" w:lineRule="exact"/>
              <w:rPr>
                <w:rFonts w:ascii="仿宋_GB2312" w:hAnsi="宋体" w:eastAsia="仿宋_GB2312"/>
                <w:b/>
                <w:bCs/>
                <w:color w:val="000000" w:themeColor="text1"/>
                <w:sz w:val="24"/>
                <w:lang w:bidi="ar"/>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安全设施的检验检测是否全面、有效。</w:t>
            </w:r>
          </w:p>
        </w:tc>
        <w:tc>
          <w:tcPr>
            <w:tcW w:w="2000" w:type="dxa"/>
            <w:vAlign w:val="center"/>
          </w:tcPr>
          <w:p>
            <w:pPr>
              <w:jc w:val="lef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45号令第二十七条（四），</w:t>
            </w:r>
            <w:r>
              <w:rPr>
                <w:rFonts w:hint="eastAsia" w:ascii="仿宋_GB2312" w:hAnsi="Calibri" w:eastAsia="仿宋_GB2312"/>
                <w:color w:val="000000" w:themeColor="text1"/>
                <w:sz w:val="24"/>
                <w14:textFill>
                  <w14:solidFill>
                    <w14:schemeClr w14:val="tx1"/>
                  </w14:solidFill>
                </w14:textFill>
              </w:rPr>
              <w:t>评价细则第7.3.2</w:t>
            </w:r>
          </w:p>
        </w:tc>
        <w:tc>
          <w:tcPr>
            <w:tcW w:w="1271" w:type="dxa"/>
            <w:vAlign w:val="center"/>
          </w:tcPr>
          <w:p>
            <w:pPr>
              <w:jc w:val="left"/>
              <w:rPr>
                <w:rFonts w:ascii="仿宋_GB2312" w:hAnsi="宋体" w:eastAsia="仿宋_GB2312"/>
                <w:color w:val="000000" w:themeColor="text1"/>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720" w:type="dxa"/>
            <w:vMerge w:val="continue"/>
            <w:vAlign w:val="center"/>
          </w:tcPr>
          <w:p>
            <w:pPr>
              <w:jc w:val="left"/>
              <w:rPr>
                <w:rFonts w:ascii="仿宋_GB2312" w:hAnsi="宋体"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是否说明安全设施试生产（使用）中的调试及运行情况，是否满足项目安全运行要求。</w:t>
            </w:r>
          </w:p>
        </w:tc>
        <w:tc>
          <w:tcPr>
            <w:tcW w:w="2000" w:type="dxa"/>
            <w:vAlign w:val="center"/>
          </w:tcPr>
          <w:p>
            <w:pPr>
              <w:jc w:val="left"/>
              <w:rPr>
                <w:rFonts w:ascii="仿宋_GB2312" w:hAnsi="宋体"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评价细则第7.3.3</w:t>
            </w:r>
          </w:p>
        </w:tc>
        <w:tc>
          <w:tcPr>
            <w:tcW w:w="1271" w:type="dxa"/>
            <w:vAlign w:val="center"/>
          </w:tcPr>
          <w:p>
            <w:pPr>
              <w:jc w:val="left"/>
              <w:rPr>
                <w:rFonts w:ascii="仿宋_GB2312" w:hAnsi="宋体" w:eastAsia="仿宋_GB2312"/>
                <w:color w:val="000000" w:themeColor="text1"/>
                <w:sz w:val="24"/>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14</w:t>
            </w:r>
          </w:p>
        </w:tc>
        <w:tc>
          <w:tcPr>
            <w:tcW w:w="1221" w:type="dxa"/>
            <w:vAlign w:val="center"/>
          </w:tcPr>
          <w:p>
            <w:pPr>
              <w:spacing w:line="320" w:lineRule="exact"/>
              <w:rPr>
                <w:rFonts w:ascii="仿宋_GB2312" w:hAnsi="Calibri"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安全生产条件分析</w:t>
            </w: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危险化学品生产装置或者储存数量构成重大危险源的储存设施与八类场所的距离，是否符合有关安全生产法律、法规、规章和国家标准或行业标准的规定分析评价，有明确的结论。</w:t>
            </w:r>
          </w:p>
        </w:tc>
        <w:tc>
          <w:tcPr>
            <w:tcW w:w="2000" w:type="dxa"/>
            <w:vAlign w:val="center"/>
          </w:tcPr>
          <w:p>
            <w:pPr>
              <w:jc w:val="lef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45号令第二十七条（六），指南第6.3.5（5），评价细则第7.4.3.1（1）</w:t>
            </w:r>
          </w:p>
        </w:tc>
        <w:tc>
          <w:tcPr>
            <w:tcW w:w="1271" w:type="dxa"/>
            <w:vAlign w:val="center"/>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720" w:type="dxa"/>
            <w:vMerge w:val="restart"/>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14</w:t>
            </w:r>
          </w:p>
        </w:tc>
        <w:tc>
          <w:tcPr>
            <w:tcW w:w="1221" w:type="dxa"/>
            <w:vMerge w:val="restart"/>
            <w:vAlign w:val="center"/>
          </w:tcPr>
          <w:p>
            <w:pPr>
              <w:spacing w:line="320" w:lineRule="exact"/>
              <w:rPr>
                <w:rFonts w:ascii="仿宋_GB2312" w:hAnsi="Calibri"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安全生产条件分析</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对项目与周边场所、设施等的安全距离是否符合有关规范标准的要求，企业内部总体布局是否符合有关规范标准的要求分析评价，有明确的结论。</w:t>
            </w:r>
          </w:p>
          <w:p>
            <w:pPr>
              <w:spacing w:line="320" w:lineRule="exact"/>
              <w:rPr>
                <w:rFonts w:ascii="仿宋" w:hAnsi="仿宋" w:eastAsia="仿宋" w:cs="仿宋"/>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安全距离是否符合有关安全生产法律、法规、规章和国家标准、行业标准的规定。</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45号令第二十七条（六），</w:t>
            </w:r>
            <w:r>
              <w:rPr>
                <w:rFonts w:hint="eastAsia" w:ascii="仿宋_GB2312" w:hAnsi="Calibri" w:eastAsia="仿宋_GB2312"/>
                <w:color w:val="000000" w:themeColor="text1"/>
                <w:szCs w:val="21"/>
                <w14:textFill>
                  <w14:solidFill>
                    <w14:schemeClr w14:val="tx1"/>
                  </w14:solidFill>
                </w14:textFill>
              </w:rPr>
              <w:t>评价细则第7.4.3.1（1）</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0" w:type="dxa"/>
            <w:vMerge w:val="continue"/>
            <w:vAlign w:val="center"/>
          </w:tcPr>
          <w:p>
            <w:pPr>
              <w:jc w:val="center"/>
              <w:rPr>
                <w:color w:val="000000" w:themeColor="text1"/>
                <w14:textFill>
                  <w14:solidFill>
                    <w14:schemeClr w14:val="tx1"/>
                  </w14:solidFill>
                </w14:textFill>
              </w:rPr>
            </w:pPr>
          </w:p>
        </w:tc>
        <w:tc>
          <w:tcPr>
            <w:tcW w:w="1221" w:type="dxa"/>
            <w:vMerge w:val="continue"/>
            <w:vAlign w:val="center"/>
          </w:tcPr>
          <w:p>
            <w:pPr>
              <w:spacing w:line="320" w:lineRule="exact"/>
              <w:rPr>
                <w:color w:val="000000" w:themeColor="text1"/>
                <w14:textFill>
                  <w14:solidFill>
                    <w14:schemeClr w14:val="tx1"/>
                  </w14:solidFill>
                </w14:textFill>
              </w:rPr>
            </w:pP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说明项目的试生产（使用）情况，重点说明试生产（使用）过程出现的问题及其解决情况，是否有明确的结论。</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45号令第二十六条（3），指南第10.3条（3）a，评价细则第7.4.3.3</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Calibri" w:eastAsia="仿宋"/>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b/>
                <w:bCs/>
                <w:color w:val="000000" w:themeColor="text1"/>
                <w:sz w:val="24"/>
                <w:lang w:bidi="ar"/>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对危险化工工艺、重大危险源、重点监管危险化学品的生产装置和储存设施的自动控制和安全仪表系统进行分析评价，以上</w:t>
            </w:r>
            <w:r>
              <w:rPr>
                <w:rFonts w:hint="eastAsia" w:ascii="仿宋_GB2312" w:hAnsi="Calibri" w:eastAsia="仿宋_GB2312"/>
                <w:b/>
                <w:bCs/>
                <w:color w:val="000000" w:themeColor="text1"/>
                <w:sz w:val="24"/>
                <w:lang w:bidi="ar"/>
                <w14:textFill>
                  <w14:solidFill>
                    <w14:schemeClr w14:val="tx1"/>
                  </w14:solidFill>
                </w14:textFill>
              </w:rPr>
              <w:t>设施与设计文件不符或不符合</w:t>
            </w:r>
            <w:r>
              <w:rPr>
                <w:rFonts w:hint="eastAsia" w:ascii="仿宋" w:hAnsi="仿宋" w:eastAsia="仿宋" w:cs="仿宋"/>
                <w:b/>
                <w:bCs/>
                <w:color w:val="000000" w:themeColor="text1"/>
                <w:sz w:val="24"/>
                <w14:textFill>
                  <w14:solidFill>
                    <w14:schemeClr w14:val="tx1"/>
                  </w14:solidFill>
                </w14:textFill>
              </w:rPr>
              <w:t>有关安全生产法律、法规、规章和国家标准、行业标准的规定的不得通过验收</w:t>
            </w:r>
            <w:r>
              <w:rPr>
                <w:rFonts w:hint="eastAsia" w:ascii="仿宋_GB2312" w:hAnsi="Calibri" w:eastAsia="仿宋_GB2312"/>
                <w:b/>
                <w:bCs/>
                <w:color w:val="000000" w:themeColor="text1"/>
                <w:sz w:val="24"/>
                <w:lang w:bidi="ar"/>
                <w14:textFill>
                  <w14:solidFill>
                    <w14:schemeClr w14:val="tx1"/>
                  </w14:solidFill>
                </w14:textFill>
              </w:rPr>
              <w:t>。</w:t>
            </w:r>
          </w:p>
          <w:p>
            <w:pPr>
              <w:spacing w:line="320" w:lineRule="exact"/>
              <w:rPr>
                <w:rFonts w:ascii="仿宋" w:hAnsi="仿宋" w:eastAsia="仿宋" w:cs="仿宋"/>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_GB2312" w:hAnsi="Calibri" w:eastAsia="仿宋_GB2312"/>
                <w:b/>
                <w:bCs/>
                <w:color w:val="000000" w:themeColor="text1"/>
                <w:sz w:val="24"/>
                <w:lang w:bidi="ar"/>
                <w14:textFill>
                  <w14:solidFill>
                    <w14:schemeClr w14:val="tx1"/>
                  </w14:solidFill>
                </w14:textFill>
              </w:rPr>
              <w:t>硝化、氯化、氟化、重氮化、过氧化 5 种重点监管危险化工工艺是否实现全流程自动化。</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45号令第二十七条（六），</w:t>
            </w:r>
            <w:r>
              <w:rPr>
                <w:rFonts w:hint="eastAsia" w:ascii="仿宋_GB2312" w:hAnsi="Calibri" w:eastAsia="仿宋_GB2312"/>
                <w:color w:val="000000" w:themeColor="text1"/>
                <w:szCs w:val="21"/>
                <w14:textFill>
                  <w14:solidFill>
                    <w14:schemeClr w14:val="tx1"/>
                  </w14:solidFill>
                </w14:textFill>
              </w:rPr>
              <w:t>评价细则第7.4.3.1（1）</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重大危险源辨识是否准确分析评价，有明确的结论。是否说明重大危险源包保责任制落实情况。</w:t>
            </w:r>
          </w:p>
        </w:tc>
        <w:tc>
          <w:tcPr>
            <w:tcW w:w="2000" w:type="dxa"/>
            <w:vAlign w:val="center"/>
          </w:tcPr>
          <w:p>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应急厅〔2021〕12号</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720" w:type="dxa"/>
            <w:vMerge w:val="continue"/>
            <w:vAlign w:val="center"/>
          </w:tcPr>
          <w:p>
            <w:pPr>
              <w:jc w:val="center"/>
              <w:rPr>
                <w:rFonts w:ascii="仿宋_GB2312" w:hAnsi="Calibri"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Calibri" w:eastAsia="仿宋"/>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对生产区与非生产区是否分开设置，危险化学品生产装置和储存设施之间及其建（构）筑物之间的距离是否符合有关标准规范规定分析评价，是否有明确的结论。</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评价细则第7.4.3.1（1）</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720" w:type="dxa"/>
            <w:vMerge w:val="continue"/>
            <w:vAlign w:val="center"/>
          </w:tcPr>
          <w:p>
            <w:pPr>
              <w:jc w:val="left"/>
              <w:rPr>
                <w:rFonts w:ascii="仿宋_GB2312" w:hAnsi="Calibri"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Calibri"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依托原有生产、储存条件的，对其依托条件的安全可靠性分析评价，是否有明确的结论。</w:t>
            </w:r>
          </w:p>
        </w:tc>
        <w:tc>
          <w:tcPr>
            <w:tcW w:w="2000" w:type="dxa"/>
            <w:vAlign w:val="center"/>
          </w:tcPr>
          <w:p>
            <w:pPr>
              <w:jc w:val="left"/>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评价细则第7.4.3.1（1）</w:t>
            </w:r>
          </w:p>
        </w:tc>
        <w:tc>
          <w:tcPr>
            <w:tcW w:w="1271" w:type="dxa"/>
            <w:vAlign w:val="center"/>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720" w:type="dxa"/>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w:t>
            </w:r>
          </w:p>
        </w:tc>
        <w:tc>
          <w:tcPr>
            <w:tcW w:w="1221" w:type="dxa"/>
            <w:vAlign w:val="center"/>
          </w:tcPr>
          <w:p>
            <w:pPr>
              <w:spacing w:line="320" w:lineRule="exact"/>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安全管理制度与保障措施</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企业安全管理机构设置及人员配备，安全生产责任制、规章制度、安全操作规程，人员培训及考核和持证上岗，安全生产投入、工伤保险，危险化学品登记等方面，依据国家和自治区有关要求，进行分析评价，是否有明确的结论。</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评价细则第7.4.3.2</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720" w:type="dxa"/>
            <w:vMerge w:val="restart"/>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15</w:t>
            </w:r>
          </w:p>
        </w:tc>
        <w:tc>
          <w:tcPr>
            <w:tcW w:w="1221" w:type="dxa"/>
            <w:vMerge w:val="restart"/>
            <w:vAlign w:val="center"/>
          </w:tcPr>
          <w:p>
            <w:pPr>
              <w:spacing w:line="320" w:lineRule="exact"/>
              <w:rPr>
                <w:color w:val="000000" w:themeColor="text1"/>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安全管理制度与保障措施</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对与项目有关的法律、法规和国家标准或行业标准规定的其它安全生产条件，如：涉及剧毒物品治安防范要求的符合性，事故状态下清净下水要求的符合性等，进行分析和符合性评价，是否有明确的结论。</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评价细则第7.4.3.1（1）</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720"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是否对安全管理制度的执行情况，对照企业现场实际抽查，验证评价报告的真实性。</w:t>
            </w:r>
          </w:p>
          <w:p>
            <w:pPr>
              <w:spacing w:line="320" w:lineRule="exact"/>
              <w:rPr>
                <w:rFonts w:ascii="仿宋" w:hAnsi="仿宋" w:eastAsia="仿宋" w:cs="仿宋"/>
                <w:color w:val="000000" w:themeColor="text1"/>
                <w:sz w:val="24"/>
                <w14:textFill>
                  <w14:solidFill>
                    <w14:schemeClr w14:val="tx1"/>
                  </w14:solidFill>
                </w14:textFill>
              </w:rPr>
            </w:pPr>
            <w:r>
              <w:rPr>
                <w:rFonts w:hint="eastAsia" w:ascii="仿宋_GB2312" w:hAnsi="宋体" w:eastAsia="仿宋_GB2312"/>
                <w:b/>
                <w:bCs/>
                <w:color w:val="000000" w:themeColor="text1"/>
                <w:sz w:val="24"/>
                <w:lang w:bidi="ar"/>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抽查是否发现报告与实际情况不一致，且影响评价结论的。</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45号令第二十七条（七），评价细则第7.4.3.2（1）、（2）、（3）</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720" w:type="dxa"/>
            <w:vMerge w:val="continue"/>
            <w:vAlign w:val="center"/>
          </w:tcPr>
          <w:p>
            <w:pPr>
              <w:jc w:val="center"/>
              <w:rPr>
                <w:color w:val="000000" w:themeColor="text1"/>
                <w:sz w:val="24"/>
                <w14:textFill>
                  <w14:solidFill>
                    <w14:schemeClr w14:val="tx1"/>
                  </w14:solidFill>
                </w14:textFill>
              </w:rPr>
            </w:pPr>
          </w:p>
        </w:tc>
        <w:tc>
          <w:tcPr>
            <w:tcW w:w="1221" w:type="dxa"/>
            <w:vMerge w:val="continue"/>
            <w:vAlign w:val="center"/>
          </w:tcPr>
          <w:p>
            <w:pPr>
              <w:spacing w:line="320" w:lineRule="exact"/>
              <w:rPr>
                <w:color w:val="000000" w:themeColor="text1"/>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从业人员劳动防护用品的配备及其检修、维护和法定检验、检测情况</w:t>
            </w:r>
            <w:r>
              <w:rPr>
                <w:rFonts w:hint="eastAsia" w:ascii="仿宋" w:hAnsi="仿宋" w:eastAsia="仿宋" w:cs="仿宋"/>
                <w:color w:val="000000" w:themeColor="text1"/>
                <w:sz w:val="24"/>
                <w:lang w:eastAsia="zh-CN"/>
                <w14:textFill>
                  <w14:solidFill>
                    <w14:schemeClr w14:val="tx1"/>
                  </w14:solidFill>
                </w14:textFill>
              </w:rPr>
              <w:t>是否符合要求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评价细则第7.4.3.2（10）</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0" w:type="dxa"/>
            <w:vMerge w:val="restart"/>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16</w:t>
            </w:r>
          </w:p>
        </w:tc>
        <w:tc>
          <w:tcPr>
            <w:tcW w:w="1221" w:type="dxa"/>
            <w:vMerge w:val="restart"/>
            <w:vAlign w:val="center"/>
          </w:tcPr>
          <w:p>
            <w:pPr>
              <w:spacing w:line="32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事故及应急管理</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是否有</w:t>
            </w:r>
            <w:r>
              <w:rPr>
                <w:rFonts w:ascii="仿宋" w:hAnsi="仿宋" w:eastAsia="仿宋" w:cs="仿宋"/>
                <w:color w:val="000000" w:themeColor="text1"/>
                <w:sz w:val="24"/>
                <w14:textFill>
                  <w14:solidFill>
                    <w14:schemeClr w14:val="tx1"/>
                  </w14:solidFill>
                </w14:textFill>
              </w:rPr>
              <w:t>预测可能发生的各种危险化学品事故及后果、对策。</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评价细则第7.5.1条</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20"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评估事故应急救援预案的编制、演练情况，是否有明确的结论。</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评价细则第7.4.3.7条（1）、（3）</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720" w:type="dxa"/>
            <w:vMerge w:val="continue"/>
            <w:vAlign w:val="center"/>
          </w:tcPr>
          <w:p>
            <w:pPr>
              <w:jc w:val="center"/>
              <w:rPr>
                <w:rFonts w:ascii="仿宋" w:hAnsi="仿宋" w:eastAsia="仿宋" w:cs="仿宋"/>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分析事故应急救援物资、器材配备情况，是否有明确的结论。</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评价细则第7.4.3.7条（4）</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8" w:hRule="atLeast"/>
          <w:jc w:val="center"/>
        </w:trPr>
        <w:tc>
          <w:tcPr>
            <w:tcW w:w="720" w:type="dxa"/>
            <w:vAlign w:val="center"/>
          </w:tcPr>
          <w:p>
            <w:pPr>
              <w:jc w:val="center"/>
              <w:rPr>
                <w:rFonts w:ascii="仿宋" w:hAnsi="仿宋" w:eastAsia="仿宋" w:cs="仿宋"/>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17</w:t>
            </w:r>
          </w:p>
        </w:tc>
        <w:tc>
          <w:tcPr>
            <w:tcW w:w="1221" w:type="dxa"/>
            <w:vAlign w:val="center"/>
          </w:tcPr>
          <w:p>
            <w:pPr>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评价依据</w:t>
            </w:r>
          </w:p>
        </w:tc>
        <w:tc>
          <w:tcPr>
            <w:tcW w:w="4142" w:type="dxa"/>
            <w:vAlign w:val="center"/>
          </w:tcPr>
          <w:p>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选用的评价依据符合项目性质，没有明显缺漏或不适用，没有过期法律法规和标准规范。</w:t>
            </w:r>
          </w:p>
          <w:p>
            <w:pPr>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*选用法律、法规、标准主要条款漏项、错误或使用已废止的法律、法规、标准，影响评价结论的。</w:t>
            </w:r>
          </w:p>
        </w:tc>
        <w:tc>
          <w:tcPr>
            <w:tcW w:w="2000" w:type="dxa"/>
            <w:vAlign w:val="center"/>
          </w:tcPr>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45号令第二十七条（六），评价细则第9.2.4条</w:t>
            </w:r>
          </w:p>
        </w:tc>
        <w:tc>
          <w:tcPr>
            <w:tcW w:w="1271" w:type="dxa"/>
            <w:vAlign w:val="center"/>
          </w:tcPr>
          <w:p>
            <w:pPr>
              <w:jc w:val="left"/>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2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18</w:t>
            </w:r>
          </w:p>
        </w:tc>
        <w:tc>
          <w:tcPr>
            <w:tcW w:w="1221" w:type="dxa"/>
            <w:vMerge w:val="restart"/>
            <w:vAlign w:val="center"/>
          </w:tcPr>
          <w:p>
            <w:pPr>
              <w:spacing w:line="320" w:lineRule="exact"/>
              <w:rPr>
                <w:rFonts w:ascii="仿宋_GB2312" w:hAnsi="宋体"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结论与建议</w:t>
            </w:r>
          </w:p>
        </w:tc>
        <w:tc>
          <w:tcPr>
            <w:tcW w:w="4142" w:type="dxa"/>
            <w:vAlign w:val="center"/>
          </w:tcPr>
          <w:p>
            <w:pPr>
              <w:spacing w:line="320" w:lineRule="exact"/>
              <w:rPr>
                <w:rFonts w:ascii="仿宋_GB2312" w:hAnsi="Calibri" w:eastAsia="仿宋_GB2312"/>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评价报告结论是否明确，是否给出附带前置条件的“符合”或“基本符合”等总体不明确的结论。</w:t>
            </w:r>
          </w:p>
        </w:tc>
        <w:tc>
          <w:tcPr>
            <w:tcW w:w="2000" w:type="dxa"/>
            <w:vAlign w:val="center"/>
          </w:tcPr>
          <w:p>
            <w:pPr>
              <w:rPr>
                <w:rFonts w:ascii="仿宋_GB2312" w:hAnsi="Calibri" w:eastAsia="仿宋_GB2312"/>
                <w:b/>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《细则》第七条</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b/>
                <w:bCs/>
                <w:color w:val="000000" w:themeColor="text1"/>
                <w:sz w:val="24"/>
                <w14:textFill>
                  <w14:solidFill>
                    <w14:schemeClr w14:val="tx1"/>
                  </w14:solidFill>
                </w14:textFill>
              </w:rPr>
              <w:t>*</w:t>
            </w:r>
            <w:r>
              <w:rPr>
                <w:rFonts w:hint="eastAsia" w:ascii="仿宋" w:hAnsi="仿宋" w:eastAsia="仿宋" w:cs="仿宋"/>
                <w:b/>
                <w:bCs/>
                <w:color w:val="000000" w:themeColor="text1"/>
                <w:sz w:val="24"/>
                <w14:textFill>
                  <w14:solidFill>
                    <w14:schemeClr w14:val="tx1"/>
                  </w14:solidFill>
                </w14:textFill>
              </w:rPr>
              <w:t>对建设项目所在地的安全条件和与周边的安全防护距离，是否有明确的结论。</w:t>
            </w:r>
          </w:p>
        </w:tc>
        <w:tc>
          <w:tcPr>
            <w:tcW w:w="2000" w:type="dxa"/>
          </w:tcPr>
          <w:p>
            <w:pPr>
              <w:jc w:val="left"/>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评价细则第7.7.1条(1)</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对安全设施设计的采纳情况和已采用的安全设施水平是否有明确的结论。</w:t>
            </w:r>
          </w:p>
        </w:tc>
        <w:tc>
          <w:tcPr>
            <w:tcW w:w="2000" w:type="dxa"/>
          </w:tcPr>
          <w:p>
            <w:pPr>
              <w:jc w:val="left"/>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评价细则第7.7.1条(2)</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项目技术、工艺和装置、设备（设施）的安全可靠性，是否有明确的结论。</w:t>
            </w:r>
          </w:p>
        </w:tc>
        <w:tc>
          <w:tcPr>
            <w:tcW w:w="2000" w:type="dxa"/>
            <w:vAlign w:val="center"/>
          </w:tcPr>
          <w:p>
            <w:pPr>
              <w:jc w:val="center"/>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评价细则第7.7.1条(3)</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0" w:type="dxa"/>
            <w:vMerge w:val="restart"/>
            <w:vAlign w:val="center"/>
          </w:tcPr>
          <w:p>
            <w:pPr>
              <w:jc w:val="center"/>
              <w:rPr>
                <w:rFonts w:ascii="仿宋_GB2312"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18</w:t>
            </w:r>
          </w:p>
        </w:tc>
        <w:tc>
          <w:tcPr>
            <w:tcW w:w="1221" w:type="dxa"/>
            <w:vMerge w:val="restart"/>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结论与建议</w:t>
            </w: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是否对建设项目试生产（使用）中发现的设计缺陷和事故隐患及其整改情况说明。</w:t>
            </w:r>
          </w:p>
        </w:tc>
        <w:tc>
          <w:tcPr>
            <w:tcW w:w="2000" w:type="dxa"/>
            <w:vAlign w:val="center"/>
          </w:tcPr>
          <w:p>
            <w:pPr>
              <w:jc w:val="center"/>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评价细则第7.7.1条(4)</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安全评价现场核查发现的隐患及其整改情况是</w:t>
            </w:r>
            <w:r>
              <w:rPr>
                <w:rFonts w:hint="eastAsia" w:ascii="仿宋_GB2312" w:hAnsi="宋体" w:eastAsia="仿宋_GB2312"/>
                <w:color w:val="000000" w:themeColor="text1"/>
                <w:sz w:val="24"/>
                <w:lang w:bidi="ar"/>
                <w14:textFill>
                  <w14:solidFill>
                    <w14:schemeClr w14:val="tx1"/>
                  </w14:solidFill>
                </w14:textFill>
              </w:rPr>
              <w:t>否符合要求</w:t>
            </w:r>
            <w:r>
              <w:rPr>
                <w:rFonts w:hint="eastAsia" w:ascii="仿宋" w:hAnsi="仿宋" w:eastAsia="仿宋" w:cs="仿宋"/>
                <w:color w:val="000000" w:themeColor="text1"/>
                <w:sz w:val="24"/>
                <w14:textFill>
                  <w14:solidFill>
                    <w14:schemeClr w14:val="tx1"/>
                  </w14:solidFill>
                </w14:textFill>
              </w:rPr>
              <w:t>。</w:t>
            </w:r>
          </w:p>
        </w:tc>
        <w:tc>
          <w:tcPr>
            <w:tcW w:w="2000" w:type="dxa"/>
            <w:vAlign w:val="center"/>
          </w:tcPr>
          <w:p>
            <w:pPr>
              <w:jc w:val="center"/>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评价细则第7.7.1条</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b/>
                <w:bCs/>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对建设项目是否具备的相关安全生产法律、法规和部门规章及标准规范规定的安全生产条件，</w:t>
            </w:r>
            <w:r>
              <w:rPr>
                <w:rFonts w:hint="eastAsia" w:ascii="仿宋" w:hAnsi="仿宋" w:eastAsia="仿宋" w:cs="仿宋"/>
                <w:color w:val="000000" w:themeColor="text1"/>
                <w:sz w:val="24"/>
                <w:lang w:eastAsia="zh-CN"/>
                <w14:textFill>
                  <w14:solidFill>
                    <w14:schemeClr w14:val="tx1"/>
                  </w14:solidFill>
                </w14:textFill>
              </w:rPr>
              <w:t>是否</w:t>
            </w:r>
            <w:r>
              <w:rPr>
                <w:rFonts w:hint="eastAsia" w:ascii="仿宋" w:hAnsi="仿宋" w:eastAsia="仿宋" w:cs="仿宋"/>
                <w:color w:val="000000" w:themeColor="text1"/>
                <w:sz w:val="24"/>
                <w14:textFill>
                  <w14:solidFill>
                    <w14:schemeClr w14:val="tx1"/>
                  </w14:solidFill>
                </w14:textFill>
              </w:rPr>
              <w:t>有明确的结论。</w:t>
            </w:r>
          </w:p>
        </w:tc>
        <w:tc>
          <w:tcPr>
            <w:tcW w:w="2000" w:type="dxa"/>
            <w:vAlign w:val="center"/>
          </w:tcPr>
          <w:p>
            <w:pPr>
              <w:jc w:val="center"/>
              <w:rPr>
                <w:rFonts w:ascii="仿宋_GB2312" w:hAnsi="Calibri" w:eastAsia="仿宋_GB2312"/>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评价细则第7.7.1条</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20" w:type="dxa"/>
            <w:vMerge w:val="continue"/>
            <w:vAlign w:val="center"/>
          </w:tcPr>
          <w:p>
            <w:pPr>
              <w:jc w:val="center"/>
              <w:rPr>
                <w:rFonts w:ascii="仿宋_GB2312" w:eastAsia="仿宋_GB2312"/>
                <w:color w:val="000000" w:themeColor="text1"/>
                <w:sz w:val="24"/>
                <w:lang w:bidi="ar"/>
                <w14:textFill>
                  <w14:solidFill>
                    <w14:schemeClr w14:val="tx1"/>
                  </w14:solidFill>
                </w14:textFill>
              </w:rPr>
            </w:pPr>
          </w:p>
        </w:tc>
        <w:tc>
          <w:tcPr>
            <w:tcW w:w="1221" w:type="dxa"/>
            <w:vMerge w:val="continue"/>
            <w:vAlign w:val="center"/>
          </w:tcPr>
          <w:p>
            <w:pPr>
              <w:spacing w:line="320" w:lineRule="exact"/>
              <w:rPr>
                <w:rFonts w:ascii="仿宋" w:hAnsi="仿宋" w:eastAsia="仿宋" w:cs="仿宋"/>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b/>
                <w:bCs/>
                <w:color w:val="000000" w:themeColor="text1"/>
                <w:sz w:val="24"/>
                <w:lang w:bidi="ar"/>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应领取安全生产相关许可证的，对企业是否具备申领许可证的安全生产条件逐项评价，有明确结论。</w:t>
            </w:r>
          </w:p>
        </w:tc>
        <w:tc>
          <w:tcPr>
            <w:tcW w:w="2000"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安全生产许可证条例第六条，原安监总局令第41号第二章</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720"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spacing w:line="320" w:lineRule="exact"/>
              <w:rPr>
                <w:rFonts w:ascii="仿宋_GB2312" w:hAnsi="Calibri" w:eastAsia="仿宋_GB2312"/>
                <w:b/>
                <w:bCs/>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对在已有的安全设施和对策措施基础上，在安全设施的更新与改进，安全条件和安全生产条件的完善与维护，主要装置（设施）和特种设备的维护与保养，安全生产投入等方面，是否提出的改进措施建议，有针对性、可行性。</w:t>
            </w:r>
          </w:p>
        </w:tc>
        <w:tc>
          <w:tcPr>
            <w:tcW w:w="2000"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评价细则第7.7.2条</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0" w:type="dxa"/>
          </w:tcPr>
          <w:p>
            <w:pPr>
              <w:jc w:val="center"/>
              <w:rPr>
                <w:rFonts w:ascii="仿宋_GB2312" w:eastAsia="仿宋_GB2312"/>
                <w:color w:val="000000" w:themeColor="text1"/>
                <w:sz w:val="24"/>
                <w14:textFill>
                  <w14:solidFill>
                    <w14:schemeClr w14:val="tx1"/>
                  </w14:solidFill>
                </w14:textFill>
              </w:rPr>
            </w:pPr>
          </w:p>
        </w:tc>
        <w:tc>
          <w:tcPr>
            <w:tcW w:w="1221" w:type="dxa"/>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pStyle w:val="4"/>
              <w:spacing w:line="320" w:lineRule="exact"/>
              <w:rPr>
                <w:rFonts w:hint="default" w:ascii="仿宋_GB2312" w:hAnsi="Calibri" w:eastAsia="仿宋_GB2312" w:cs="Times New Roman"/>
                <w:b/>
                <w:bCs/>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报告中是否附评价机构与建设单位的交换意见表，双方签章。对达不成一致意见的是否予以充分说明。</w:t>
            </w:r>
          </w:p>
        </w:tc>
        <w:tc>
          <w:tcPr>
            <w:tcW w:w="2000" w:type="dxa"/>
            <w:vAlign w:val="center"/>
          </w:tcPr>
          <w:p>
            <w:pP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评价细则第8条</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20"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19</w:t>
            </w:r>
          </w:p>
        </w:tc>
        <w:tc>
          <w:tcPr>
            <w:tcW w:w="1221" w:type="dxa"/>
            <w:vMerge w:val="restart"/>
            <w:vAlign w:val="center"/>
          </w:tcPr>
          <w:p>
            <w:pPr>
              <w:spacing w:after="31" w:afterLines="10"/>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报告真实性</w:t>
            </w:r>
          </w:p>
        </w:tc>
        <w:tc>
          <w:tcPr>
            <w:tcW w:w="4142"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*是否故意伪造报告、证书、证明材料。</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45号令第二十七条（八）</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after="31" w:afterLines="10"/>
              <w:jc w:val="center"/>
              <w:rPr>
                <w:rFonts w:ascii="仿宋" w:hAnsi="仿宋" w:eastAsia="仿宋" w:cs="仿宋"/>
                <w:color w:val="000000" w:themeColor="text1"/>
                <w:sz w:val="24"/>
                <w14:textFill>
                  <w14:solidFill>
                    <w14:schemeClr w14:val="tx1"/>
                  </w14:solidFill>
                </w14:textFill>
              </w:rPr>
            </w:pPr>
          </w:p>
        </w:tc>
        <w:tc>
          <w:tcPr>
            <w:tcW w:w="4142" w:type="dxa"/>
            <w:vAlign w:val="center"/>
          </w:tcPr>
          <w:p>
            <w:pPr>
              <w:spacing w:after="31" w:afterLines="10"/>
              <w:rPr>
                <w:rFonts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*是否在周边环境、主要建（构）筑物、工艺、装置、设备设施等重要内容上弄虚作假，导致与评价期间实际情况不符，影响评价结论。</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45号令第二十七条（八）</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*是否隐瞒生产经营单位重大事故隐患及整改落实情况、主要灾害等级等情况，影响评价结论。</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45号令第二十七条（八）</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*是否伪造、篡改生产经营单位相关信息、数据、技术报告或者结论等内容，影响评价结论。</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45号令第二十七条（八）</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720" w:type="dxa"/>
            <w:vMerge w:val="continue"/>
          </w:tcPr>
          <w:p>
            <w:pPr>
              <w:jc w:val="center"/>
              <w:rPr>
                <w:rFonts w:ascii="仿宋_GB2312" w:eastAsia="仿宋_GB2312"/>
                <w:color w:val="000000" w:themeColor="text1"/>
                <w:sz w:val="24"/>
                <w14:textFill>
                  <w14:solidFill>
                    <w14:schemeClr w14:val="tx1"/>
                  </w14:solidFill>
                </w14:textFill>
              </w:rPr>
            </w:pPr>
          </w:p>
        </w:tc>
        <w:tc>
          <w:tcPr>
            <w:tcW w:w="1221" w:type="dxa"/>
            <w:vMerge w:val="continue"/>
            <w:vAlign w:val="center"/>
          </w:tcPr>
          <w:p>
            <w:pPr>
              <w:spacing w:line="320" w:lineRule="exact"/>
              <w:rPr>
                <w:rFonts w:ascii="仿宋_GB2312" w:hAnsi="宋体" w:eastAsia="仿宋_GB2312"/>
                <w:color w:val="000000" w:themeColor="text1"/>
                <w:sz w:val="24"/>
                <w14:textFill>
                  <w14:solidFill>
                    <w14:schemeClr w14:val="tx1"/>
                  </w14:solidFill>
                </w14:textFill>
              </w:rPr>
            </w:pPr>
          </w:p>
        </w:tc>
        <w:tc>
          <w:tcPr>
            <w:tcW w:w="4142" w:type="dxa"/>
            <w:vAlign w:val="center"/>
          </w:tcPr>
          <w:p>
            <w:pPr>
              <w:spacing w:after="31" w:afterLines="10"/>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*是否故意采用存疑的第三方证明材料、监测检验报告，影响评价结论</w:t>
            </w:r>
          </w:p>
        </w:tc>
        <w:tc>
          <w:tcPr>
            <w:tcW w:w="2000" w:type="dxa"/>
            <w:vAlign w:val="center"/>
          </w:tcPr>
          <w:p>
            <w:pPr>
              <w:spacing w:after="31" w:afterLines="10"/>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45号令第二十七条（八）</w:t>
            </w:r>
          </w:p>
        </w:tc>
        <w:tc>
          <w:tcPr>
            <w:tcW w:w="1271" w:type="dxa"/>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8" w:hRule="atLeast"/>
          <w:jc w:val="center"/>
        </w:trPr>
        <w:tc>
          <w:tcPr>
            <w:tcW w:w="720"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20</w:t>
            </w:r>
          </w:p>
        </w:tc>
        <w:tc>
          <w:tcPr>
            <w:tcW w:w="1221" w:type="dxa"/>
            <w:vAlign w:val="center"/>
          </w:tcPr>
          <w:p>
            <w:pPr>
              <w:jc w:val="center"/>
              <w:rPr>
                <w:rFonts w:ascii="仿宋_GB2312" w:hAnsi="Calibri" w:eastAsia="仿宋_GB2312"/>
                <w:color w:val="000000" w:themeColor="text1"/>
                <w:sz w:val="24"/>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附件</w:t>
            </w:r>
          </w:p>
        </w:tc>
        <w:tc>
          <w:tcPr>
            <w:tcW w:w="4142" w:type="dxa"/>
            <w:vAlign w:val="center"/>
          </w:tcPr>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附件包括以下内容：</w:t>
            </w:r>
          </w:p>
          <w:p>
            <w:pPr>
              <w:numPr>
                <w:ilvl w:val="0"/>
                <w:numId w:val="3"/>
              </w:num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地理位置图、区域位置图；</w:t>
            </w:r>
          </w:p>
          <w:p>
            <w:pPr>
              <w:numPr>
                <w:ilvl w:val="0"/>
                <w:numId w:val="3"/>
              </w:num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竣工图，至少包括总平面布置图、管道及仪表流程图、设备布置图、联锁逻辑图、可燃及有毒气体检测报警器平面布置图、爆炸危险区域划分图、火灾自动报警系统图、消防水系统图和消防设施布置图；</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（3）选定的安全评价方法简介；</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（4）定性、定量分析危险、有害程度的过程；</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（5）安全评价依据的全面、正确、有效的有关法律、法规、规章、标准和规范及收集的文件资料；</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（6）检测检验情况的汇总表；</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（7）消防设施取得消防验收意见书；</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（8）危险化学品重大危险源备案证明文件；</w:t>
            </w:r>
          </w:p>
          <w:p>
            <w:pPr>
              <w:rPr>
                <w:rFonts w:ascii="仿宋_GB2312" w:hAnsi="Calibri" w:eastAsia="仿宋_GB2312"/>
                <w:color w:val="000000" w:themeColor="text1"/>
                <w:sz w:val="24"/>
                <w:lang w:bidi="ar"/>
                <w14:textFill>
                  <w14:solidFill>
                    <w14:schemeClr w14:val="tx1"/>
                  </w14:solidFill>
                </w14:textFill>
              </w:rPr>
            </w:pPr>
            <w:r>
              <w:rPr>
                <w:rFonts w:hint="eastAsia" w:ascii="仿宋_GB2312" w:hAnsi="Calibri" w:eastAsia="仿宋_GB2312"/>
                <w:color w:val="000000" w:themeColor="text1"/>
                <w:sz w:val="24"/>
                <w:lang w:bidi="ar"/>
                <w14:textFill>
                  <w14:solidFill>
                    <w14:schemeClr w14:val="tx1"/>
                  </w14:solidFill>
                </w14:textFill>
              </w:rPr>
              <w:t>（9）应急预案备案文件。</w:t>
            </w:r>
          </w:p>
        </w:tc>
        <w:tc>
          <w:tcPr>
            <w:tcW w:w="2000" w:type="dxa"/>
            <w:vAlign w:val="center"/>
          </w:tcPr>
          <w:p>
            <w:pPr>
              <w:rPr>
                <w:rFonts w:ascii="仿宋_GB2312" w:hAnsi="Calibri" w:eastAsia="仿宋_GB2312"/>
                <w:b/>
                <w:bCs/>
                <w:color w:val="000000" w:themeColor="text1"/>
                <w:szCs w:val="21"/>
                <w14:textFill>
                  <w14:solidFill>
                    <w14:schemeClr w14:val="tx1"/>
                  </w14:solidFill>
                </w14:textFill>
              </w:rPr>
            </w:pPr>
            <w:r>
              <w:rPr>
                <w:rFonts w:hint="eastAsia" w:ascii="仿宋_GB2312" w:hAnsi="Calibri" w:eastAsia="仿宋_GB2312"/>
                <w:color w:val="000000" w:themeColor="text1"/>
                <w:szCs w:val="21"/>
                <w14:textFill>
                  <w14:solidFill>
                    <w14:schemeClr w14:val="tx1"/>
                  </w14:solidFill>
                </w14:textFill>
              </w:rPr>
              <w:t>指南10.2.2条（7）、10.3（3）n、o，评价细则9.2.2、9.2.3、9.2.4、9.2.5、9.2.6</w:t>
            </w:r>
          </w:p>
        </w:tc>
        <w:tc>
          <w:tcPr>
            <w:tcW w:w="1271" w:type="dxa"/>
          </w:tcPr>
          <w:p>
            <w:pPr>
              <w:jc w:val="left"/>
              <w:rPr>
                <w:rFonts w:ascii="仿宋_GB2312" w:hAnsi="Calibri"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941" w:type="dxa"/>
            <w:gridSpan w:val="2"/>
            <w:vAlign w:val="center"/>
          </w:tcPr>
          <w:p>
            <w:pPr>
              <w:spacing w:before="31" w:beforeLines="10" w:after="31" w:afterLines="10" w:line="300" w:lineRule="exact"/>
              <w:jc w:val="center"/>
              <w:rPr>
                <w:rFonts w:ascii="仿宋_GB2312" w:hAnsi="Calibri" w:eastAsia="仿宋_GB2312"/>
                <w:color w:val="000000" w:themeColor="text1"/>
                <w:sz w:val="24"/>
                <w14:textFill>
                  <w14:solidFill>
                    <w14:schemeClr w14:val="tx1"/>
                  </w14:solidFill>
                </w14:textFill>
              </w:rPr>
            </w:pPr>
            <w:r>
              <w:rPr>
                <w:rFonts w:hint="eastAsia" w:ascii="仿宋_GB2312" w:hAnsi="宋体" w:eastAsia="仿宋_GB2312"/>
                <w:b/>
                <w:color w:val="000000" w:themeColor="text1"/>
                <w:sz w:val="24"/>
                <w:lang w:bidi="ar"/>
                <w14:textFill>
                  <w14:solidFill>
                    <w14:schemeClr w14:val="tx1"/>
                  </w14:solidFill>
                </w14:textFill>
              </w:rPr>
              <w:t>综合意见</w:t>
            </w:r>
          </w:p>
        </w:tc>
        <w:tc>
          <w:tcPr>
            <w:tcW w:w="4142" w:type="dxa"/>
            <w:vAlign w:val="center"/>
          </w:tcPr>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r>
              <w:rPr>
                <w:rFonts w:hint="eastAsia" w:ascii="仿宋_GB2312" w:hAnsi="宋体" w:eastAsia="仿宋_GB2312"/>
                <w:b/>
                <w:color w:val="000000" w:themeColor="text1"/>
                <w:sz w:val="24"/>
                <w:lang w:bidi="ar"/>
                <w14:textFill>
                  <w14:solidFill>
                    <w14:schemeClr w14:val="tx1"/>
                  </w14:solidFill>
                </w14:textFill>
              </w:rPr>
              <w:t>□通过     □不予通过</w:t>
            </w:r>
          </w:p>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p>
          <w:p>
            <w:pPr>
              <w:spacing w:before="31" w:beforeLines="10" w:after="31" w:afterLines="10" w:line="300" w:lineRule="exact"/>
              <w:ind w:firstLine="482" w:firstLineChars="200"/>
              <w:rPr>
                <w:rFonts w:ascii="仿宋_GB2312" w:hAnsi="宋体" w:eastAsia="仿宋_GB2312"/>
                <w:b/>
                <w:color w:val="000000" w:themeColor="text1"/>
                <w:sz w:val="24"/>
                <w:lang w:bidi="ar"/>
                <w14:textFill>
                  <w14:solidFill>
                    <w14:schemeClr w14:val="tx1"/>
                  </w14:solidFill>
                </w14:textFill>
              </w:rPr>
            </w:pPr>
            <w:r>
              <w:rPr>
                <w:rFonts w:hint="eastAsia" w:ascii="仿宋_GB2312" w:hAnsi="宋体" w:eastAsia="仿宋_GB2312"/>
                <w:b/>
                <w:color w:val="000000" w:themeColor="text1"/>
                <w:sz w:val="24"/>
                <w:lang w:bidi="ar"/>
                <w14:textFill>
                  <w14:solidFill>
                    <w14:schemeClr w14:val="tx1"/>
                  </w14:solidFill>
                </w14:textFill>
              </w:rPr>
              <w:t>专家签字</w:t>
            </w:r>
          </w:p>
        </w:tc>
        <w:tc>
          <w:tcPr>
            <w:tcW w:w="3271" w:type="dxa"/>
            <w:gridSpan w:val="2"/>
          </w:tcPr>
          <w:p>
            <w:pPr>
              <w:jc w:val="left"/>
              <w:rPr>
                <w:rFonts w:ascii="仿宋_GB2312" w:hAnsi="Calibri" w:eastAsia="仿宋_GB2312"/>
                <w:b/>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9354" w:type="dxa"/>
            <w:gridSpan w:val="5"/>
            <w:vAlign w:val="center"/>
          </w:tcPr>
          <w:p>
            <w:pPr>
              <w:spacing w:before="31" w:beforeLines="10" w:after="31" w:afterLines="10"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bidi="ar"/>
                <w14:textFill>
                  <w14:solidFill>
                    <w14:schemeClr w14:val="tx1"/>
                  </w14:solidFill>
                </w14:textFill>
              </w:rPr>
              <w:t>说明：</w:t>
            </w:r>
          </w:p>
          <w:p>
            <w:pPr>
              <w:spacing w:before="31" w:beforeLines="10" w:after="31" w:afterLines="10"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1.</w:t>
            </w:r>
            <w:r>
              <w:rPr>
                <w:rFonts w:hint="eastAsia" w:ascii="仿宋_GB2312" w:hAnsi="宋体" w:eastAsia="仿宋_GB2312"/>
                <w:color w:val="000000" w:themeColor="text1"/>
                <w:sz w:val="24"/>
                <w:lang w:bidi="ar"/>
                <w14:textFill>
                  <w14:solidFill>
                    <w14:schemeClr w14:val="tx1"/>
                  </w14:solidFill>
                </w14:textFill>
              </w:rPr>
              <w:t>审查要点中标注“*”并加粗的内容为否决项，有不符合则建设项目安全设施竣工验收审查不予通过；</w:t>
            </w:r>
          </w:p>
          <w:p>
            <w:pPr>
              <w:spacing w:before="31" w:beforeLines="10" w:after="31" w:afterLines="10" w:line="300" w:lineRule="exact"/>
              <w:ind w:firstLine="480" w:firstLineChars="200"/>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2.</w:t>
            </w:r>
            <w:r>
              <w:rPr>
                <w:rFonts w:hint="eastAsia" w:ascii="仿宋_GB2312" w:hAnsi="宋体" w:eastAsia="仿宋_GB2312"/>
                <w:color w:val="000000" w:themeColor="text1"/>
                <w:sz w:val="24"/>
                <w:lang w:bidi="ar"/>
                <w14:textFill>
                  <w14:solidFill>
                    <w14:schemeClr w14:val="tx1"/>
                  </w14:solidFill>
                </w14:textFill>
              </w:rPr>
              <w:t>对各项内容的审查意见，按</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符合</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不符合</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s="宋体"/>
                <w:color w:val="000000" w:themeColor="text1"/>
                <w:sz w:val="24"/>
                <w:lang w:bidi="ar"/>
                <w14:textFill>
                  <w14:solidFill>
                    <w14:schemeClr w14:val="tx1"/>
                  </w14:solidFill>
                </w14:textFill>
              </w:rPr>
              <w:t>两</w:t>
            </w:r>
            <w:r>
              <w:rPr>
                <w:rFonts w:hint="eastAsia" w:ascii="仿宋_GB2312" w:hAnsi="宋体" w:eastAsia="仿宋_GB2312"/>
                <w:color w:val="000000" w:themeColor="text1"/>
                <w:sz w:val="24"/>
                <w:lang w:bidi="ar"/>
                <w14:textFill>
                  <w14:solidFill>
                    <w14:schemeClr w14:val="tx1"/>
                  </w14:solidFill>
                </w14:textFill>
              </w:rPr>
              <w:t>个</w:t>
            </w:r>
            <w:r>
              <w:rPr>
                <w:rFonts w:hint="eastAsia" w:ascii="仿宋_GB2312" w:hAnsi="宋体" w:eastAsia="仿宋_GB2312" w:cs="宋体"/>
                <w:color w:val="000000" w:themeColor="text1"/>
                <w:sz w:val="24"/>
                <w:lang w:bidi="ar"/>
                <w14:textFill>
                  <w14:solidFill>
                    <w14:schemeClr w14:val="tx1"/>
                  </w14:solidFill>
                </w14:textFill>
              </w:rPr>
              <w:t>结论</w:t>
            </w:r>
            <w:r>
              <w:rPr>
                <w:rFonts w:hint="eastAsia" w:ascii="仿宋_GB2312" w:hAnsi="宋体" w:eastAsia="仿宋_GB2312"/>
                <w:color w:val="000000" w:themeColor="text1"/>
                <w:sz w:val="24"/>
                <w:lang w:bidi="ar"/>
                <w14:textFill>
                  <w14:solidFill>
                    <w14:schemeClr w14:val="tx1"/>
                  </w14:solidFill>
                </w14:textFill>
              </w:rPr>
              <w:t>，分别填写在审查意见栏中，</w:t>
            </w:r>
            <w:r>
              <w:rPr>
                <w:rFonts w:hint="eastAsia" w:ascii="仿宋_GB2312" w:hAnsi="宋体" w:eastAsia="仿宋_GB2312" w:cs="宋体"/>
                <w:color w:val="000000" w:themeColor="text1"/>
                <w:sz w:val="24"/>
                <w:lang w:bidi="ar"/>
                <w14:textFill>
                  <w14:solidFill>
                    <w14:schemeClr w14:val="tx1"/>
                  </w14:solidFill>
                </w14:textFill>
              </w:rPr>
              <w:t>对</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olor w:val="000000" w:themeColor="text1"/>
                <w:sz w:val="24"/>
                <w:lang w:bidi="ar"/>
                <w14:textFill>
                  <w14:solidFill>
                    <w14:schemeClr w14:val="tx1"/>
                  </w14:solidFill>
                </w14:textFill>
              </w:rPr>
              <w:t>不符合</w:t>
            </w:r>
            <w:r>
              <w:rPr>
                <w:rFonts w:hint="eastAsia" w:ascii="仿宋_GB2312" w:eastAsia="仿宋_GB2312"/>
                <w:color w:val="000000" w:themeColor="text1"/>
                <w:sz w:val="24"/>
                <w:lang w:bidi="ar"/>
                <w14:textFill>
                  <w14:solidFill>
                    <w14:schemeClr w14:val="tx1"/>
                  </w14:solidFill>
                </w14:textFill>
              </w:rPr>
              <w:t>”</w:t>
            </w:r>
            <w:r>
              <w:rPr>
                <w:rFonts w:hint="eastAsia" w:ascii="仿宋_GB2312" w:hAnsi="宋体" w:eastAsia="仿宋_GB2312" w:cs="宋体"/>
                <w:color w:val="000000" w:themeColor="text1"/>
                <w:sz w:val="24"/>
                <w:lang w:bidi="ar"/>
                <w14:textFill>
                  <w14:solidFill>
                    <w14:schemeClr w14:val="tx1"/>
                  </w14:solidFill>
                </w14:textFill>
              </w:rPr>
              <w:t>的，审查专家要</w:t>
            </w:r>
            <w:r>
              <w:rPr>
                <w:rFonts w:hint="eastAsia" w:ascii="仿宋_GB2312" w:hAnsi="宋体" w:eastAsia="仿宋_GB2312"/>
                <w:color w:val="000000" w:themeColor="text1"/>
                <w:sz w:val="24"/>
                <w:lang w:bidi="ar"/>
                <w14:textFill>
                  <w14:solidFill>
                    <w14:schemeClr w14:val="tx1"/>
                  </w14:solidFill>
                </w14:textFill>
              </w:rPr>
              <w:t>简要说明理由；</w:t>
            </w:r>
          </w:p>
          <w:p>
            <w:pPr>
              <w:ind w:firstLine="480" w:firstLineChars="200"/>
              <w:rPr>
                <w:rFonts w:hint="eastAsia" w:ascii="仿宋_GB2312" w:hAnsi="Calibri" w:eastAsia="仿宋_GB2312"/>
                <w:color w:val="000000" w:themeColor="text1"/>
                <w:sz w:val="24"/>
                <w:lang w:bidi="ar"/>
                <w14:textFill>
                  <w14:solidFill>
                    <w14:schemeClr w14:val="tx1"/>
                  </w14:solidFill>
                </w14:textFill>
              </w:rPr>
            </w:pPr>
            <w:r>
              <w:rPr>
                <w:rFonts w:hint="eastAsia" w:ascii="仿宋_GB2312" w:eastAsia="仿宋_GB2312"/>
                <w:color w:val="000000" w:themeColor="text1"/>
                <w:sz w:val="24"/>
                <w:lang w:bidi="ar"/>
                <w14:textFill>
                  <w14:solidFill>
                    <w14:schemeClr w14:val="tx1"/>
                  </w14:solidFill>
                </w14:textFill>
              </w:rPr>
              <w:t>3.</w:t>
            </w:r>
            <w:r>
              <w:rPr>
                <w:rFonts w:hint="eastAsia" w:ascii="仿宋_GB2312" w:hAnsi="宋体" w:eastAsia="仿宋_GB2312" w:cs="宋体"/>
                <w:color w:val="000000" w:themeColor="text1"/>
                <w:sz w:val="24"/>
                <w:lang w:bidi="ar"/>
                <w14:textFill>
                  <w14:solidFill>
                    <w14:schemeClr w14:val="tx1"/>
                  </w14:solidFill>
                </w14:textFill>
              </w:rPr>
              <w:t>专家</w:t>
            </w:r>
            <w:r>
              <w:rPr>
                <w:rFonts w:hint="eastAsia" w:ascii="仿宋_GB2312" w:hAnsi="Calibri" w:eastAsia="仿宋_GB2312"/>
                <w:color w:val="000000" w:themeColor="text1"/>
                <w:sz w:val="24"/>
                <w:lang w:bidi="ar"/>
                <w14:textFill>
                  <w14:solidFill>
                    <w14:schemeClr w14:val="tx1"/>
                  </w14:solidFill>
                </w14:textFill>
              </w:rPr>
              <w:t>在审查中发现有上表中未列举的其他问题，</w:t>
            </w:r>
            <w:r>
              <w:rPr>
                <w:rFonts w:hint="eastAsia" w:ascii="仿宋_GB2312" w:hAnsi="Calibri" w:eastAsia="仿宋_GB2312" w:cs="宋体"/>
                <w:color w:val="000000" w:themeColor="text1"/>
                <w:sz w:val="24"/>
                <w:lang w:bidi="ar"/>
                <w14:textFill>
                  <w14:solidFill>
                    <w14:schemeClr w14:val="tx1"/>
                  </w14:solidFill>
                </w14:textFill>
              </w:rPr>
              <w:t>应另附</w:t>
            </w:r>
            <w:r>
              <w:rPr>
                <w:rFonts w:hint="eastAsia" w:ascii="仿宋_GB2312" w:hAnsi="Calibri" w:eastAsia="仿宋_GB2312"/>
                <w:color w:val="000000" w:themeColor="text1"/>
                <w:sz w:val="24"/>
                <w:lang w:bidi="ar"/>
                <w14:textFill>
                  <w14:solidFill>
                    <w14:schemeClr w14:val="tx1"/>
                  </w14:solidFill>
                </w14:textFill>
              </w:rPr>
              <w:t>表说明</w:t>
            </w:r>
            <w:r>
              <w:rPr>
                <w:rFonts w:hint="eastAsia" w:ascii="仿宋_GB2312" w:hAnsi="Calibri" w:eastAsia="仿宋_GB2312" w:cs="宋体"/>
                <w:color w:val="000000" w:themeColor="text1"/>
                <w:sz w:val="24"/>
                <w:lang w:bidi="ar"/>
                <w14:textFill>
                  <w14:solidFill>
                    <w14:schemeClr w14:val="tx1"/>
                  </w14:solidFill>
                </w14:textFill>
              </w:rPr>
              <w:t>并提出建议措施</w:t>
            </w:r>
            <w:r>
              <w:rPr>
                <w:rFonts w:hint="eastAsia" w:ascii="仿宋_GB2312" w:hAnsi="Calibri" w:eastAsia="仿宋_GB2312"/>
                <w:color w:val="000000" w:themeColor="text1"/>
                <w:sz w:val="24"/>
                <w:lang w:bidi="ar"/>
                <w14:textFill>
                  <w14:solidFill>
                    <w14:schemeClr w14:val="tx1"/>
                  </w14:solidFill>
                </w14:textFill>
              </w:rPr>
              <w:t>。</w:t>
            </w:r>
          </w:p>
          <w:p>
            <w:pPr>
              <w:ind w:firstLine="480" w:firstLineChars="200"/>
              <w:rPr>
                <w:rFonts w:hint="eastAsia" w:ascii="仿宋_GB2312" w:hAnsi="Calibri" w:eastAsia="仿宋_GB2312"/>
                <w:color w:val="000000" w:themeColor="text1"/>
                <w:sz w:val="24"/>
                <w:lang w:bidi="ar"/>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4.本审查要点不适用于油气长输管道建设项目。</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spacing w:line="360" w:lineRule="auto"/>
        <w:jc w:val="center"/>
        <w:rPr>
          <w:rFonts w:ascii="黑体" w:hAnsi="黑体" w:eastAsia="黑体" w:cs="黑体"/>
          <w:b w:val="0"/>
          <w:bCs/>
          <w:sz w:val="32"/>
          <w:szCs w:val="32"/>
        </w:rPr>
      </w:pPr>
      <w:r>
        <w:rPr>
          <w:rFonts w:hint="eastAsia" w:ascii="黑体" w:hAnsi="黑体" w:eastAsia="黑体" w:cs="黑体"/>
          <w:b w:val="0"/>
          <w:bCs/>
          <w:sz w:val="28"/>
          <w:szCs w:val="28"/>
        </w:rPr>
        <w:t>危险化学品建设项目</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lang w:val="en-US" w:eastAsia="zh-CN"/>
        </w:rPr>
        <w:t>油气长输管道</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安全设施竣工验收审查要点</w:t>
      </w: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1450"/>
        <w:gridCol w:w="1432"/>
        <w:gridCol w:w="1304"/>
        <w:gridCol w:w="1272"/>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建设单位</w:t>
            </w:r>
          </w:p>
        </w:tc>
        <w:tc>
          <w:tcPr>
            <w:tcW w:w="7413" w:type="dxa"/>
            <w:gridSpan w:val="5"/>
            <w:vAlign w:val="center"/>
          </w:tcPr>
          <w:p>
            <w:pPr>
              <w:spacing w:before="31" w:beforeLines="10" w:after="31" w:afterLines="10" w:line="31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项目名称</w:t>
            </w:r>
          </w:p>
        </w:tc>
        <w:tc>
          <w:tcPr>
            <w:tcW w:w="7413" w:type="dxa"/>
            <w:gridSpan w:val="5"/>
            <w:vAlign w:val="center"/>
          </w:tcPr>
          <w:p>
            <w:pPr>
              <w:spacing w:before="31" w:beforeLines="10" w:after="31" w:afterLines="10" w:line="31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项目类型</w:t>
            </w:r>
          </w:p>
        </w:tc>
        <w:tc>
          <w:tcPr>
            <w:tcW w:w="4186" w:type="dxa"/>
            <w:gridSpan w:val="3"/>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 xml:space="preserve">新建 </w:t>
            </w:r>
            <w:r>
              <w:rPr>
                <w:rFonts w:hint="eastAsia" w:ascii="仿宋_GB2312" w:hAnsi="宋体" w:eastAsia="仿宋_GB2312"/>
                <w:color w:val="000000"/>
                <w:sz w:val="24"/>
              </w:rPr>
              <w:sym w:font="Wingdings" w:char="00A8"/>
            </w:r>
            <w:r>
              <w:rPr>
                <w:rFonts w:hint="eastAsia" w:ascii="仿宋_GB2312" w:eastAsia="仿宋_GB2312"/>
                <w:color w:val="000000"/>
                <w:sz w:val="24"/>
              </w:rPr>
              <w:t xml:space="preserve">   </w:t>
            </w:r>
            <w:r>
              <w:rPr>
                <w:rFonts w:hint="eastAsia" w:ascii="仿宋_GB2312" w:hAnsi="宋体" w:eastAsia="仿宋_GB2312"/>
                <w:color w:val="000000"/>
                <w:sz w:val="24"/>
              </w:rPr>
              <w:t xml:space="preserve">改建 </w:t>
            </w:r>
            <w:r>
              <w:rPr>
                <w:rFonts w:hint="eastAsia" w:ascii="仿宋_GB2312" w:hAnsi="宋体" w:eastAsia="仿宋_GB2312"/>
                <w:color w:val="000000"/>
                <w:sz w:val="24"/>
              </w:rPr>
              <w:sym w:font="Wingdings" w:char="00A8"/>
            </w:r>
            <w:r>
              <w:rPr>
                <w:rFonts w:hint="eastAsia" w:ascii="仿宋_GB2312" w:eastAsia="仿宋_GB2312"/>
                <w:color w:val="000000"/>
                <w:sz w:val="24"/>
              </w:rPr>
              <w:t xml:space="preserve">   </w:t>
            </w:r>
            <w:r>
              <w:rPr>
                <w:rFonts w:hint="eastAsia" w:ascii="仿宋_GB2312" w:hAnsi="宋体" w:eastAsia="仿宋_GB2312"/>
                <w:color w:val="000000"/>
                <w:sz w:val="24"/>
              </w:rPr>
              <w:t xml:space="preserve">扩建 </w:t>
            </w:r>
            <w:r>
              <w:rPr>
                <w:rFonts w:hint="eastAsia" w:ascii="仿宋_GB2312" w:hAnsi="宋体" w:eastAsia="仿宋_GB2312"/>
                <w:color w:val="000000"/>
                <w:sz w:val="24"/>
              </w:rPr>
              <w:sym w:font="Wingdings" w:char="00A8"/>
            </w:r>
          </w:p>
        </w:tc>
        <w:tc>
          <w:tcPr>
            <w:tcW w:w="1272" w:type="dxa"/>
            <w:vAlign w:val="center"/>
          </w:tcPr>
          <w:p>
            <w:pPr>
              <w:spacing w:before="31" w:beforeLines="10" w:after="31" w:afterLines="10" w:line="310" w:lineRule="exact"/>
              <w:jc w:val="center"/>
              <w:rPr>
                <w:rFonts w:ascii="仿宋_GB2312" w:hAnsi="宋体" w:eastAsia="仿宋_GB2312"/>
                <w:color w:val="000000"/>
                <w:sz w:val="24"/>
              </w:rPr>
            </w:pPr>
            <w:r>
              <w:rPr>
                <w:rFonts w:hint="eastAsia" w:ascii="仿宋_GB2312" w:hAnsi="宋体" w:eastAsia="仿宋_GB2312"/>
                <w:color w:val="000000"/>
                <w:sz w:val="24"/>
              </w:rPr>
              <w:t>审查时间</w:t>
            </w:r>
          </w:p>
        </w:tc>
        <w:tc>
          <w:tcPr>
            <w:tcW w:w="1955" w:type="dxa"/>
            <w:vAlign w:val="center"/>
          </w:tcPr>
          <w:p>
            <w:pPr>
              <w:spacing w:before="31" w:beforeLines="10" w:after="31" w:afterLines="10" w:line="310" w:lineRule="exact"/>
              <w:jc w:val="center"/>
              <w:rPr>
                <w:rFonts w:ascii="仿宋_GB2312" w:hAnsi="宋体" w:eastAsia="仿宋_GB2312"/>
                <w:color w:val="000000"/>
                <w:sz w:val="24"/>
              </w:rPr>
            </w:pPr>
            <w:r>
              <w:rPr>
                <w:rFonts w:hint="eastAsia" w:ascii="仿宋_GB2312" w:eastAsia="仿宋_GB2312"/>
                <w:color w:val="000000"/>
                <w:sz w:val="24"/>
              </w:rPr>
              <w:t xml:space="preserve"> </w:t>
            </w:r>
            <w:r>
              <w:rPr>
                <w:rFonts w:hint="eastAsia" w:ascii="仿宋_GB2312" w:hAnsi="宋体" w:eastAsia="仿宋_GB2312"/>
                <w:color w:val="000000"/>
                <w:sz w:val="24"/>
              </w:rPr>
              <w:t>年</w:t>
            </w:r>
            <w:r>
              <w:rPr>
                <w:rFonts w:hint="eastAsia" w:ascii="仿宋_GB2312" w:eastAsia="仿宋_GB2312"/>
                <w:color w:val="000000"/>
                <w:sz w:val="24"/>
              </w:rPr>
              <w:t xml:space="preserve">   </w:t>
            </w:r>
            <w:r>
              <w:rPr>
                <w:rFonts w:hint="eastAsia" w:ascii="仿宋_GB2312" w:hAnsi="宋体" w:eastAsia="仿宋_GB2312"/>
                <w:color w:val="000000"/>
                <w:sz w:val="24"/>
              </w:rPr>
              <w:t>月</w:t>
            </w:r>
            <w:r>
              <w:rPr>
                <w:rFonts w:hint="eastAsia" w:ascii="仿宋_GB2312" w:eastAsia="仿宋_GB2312"/>
                <w:color w:val="000000"/>
                <w:sz w:val="24"/>
              </w:rPr>
              <w:t xml:space="preserve">   </w:t>
            </w:r>
            <w:r>
              <w:rPr>
                <w:rFonts w:hint="eastAsia" w:ascii="仿宋_GB2312" w:hAnsi="宋体" w:eastAsia="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专家组长</w:t>
            </w:r>
          </w:p>
        </w:tc>
        <w:tc>
          <w:tcPr>
            <w:tcW w:w="1450" w:type="dxa"/>
            <w:vAlign w:val="center"/>
          </w:tcPr>
          <w:p>
            <w:pPr>
              <w:spacing w:before="31" w:beforeLines="10" w:after="31" w:afterLines="10" w:line="310" w:lineRule="exact"/>
              <w:jc w:val="center"/>
              <w:rPr>
                <w:rFonts w:ascii="仿宋_GB2312" w:eastAsia="仿宋_GB2312"/>
                <w:color w:val="000000"/>
                <w:sz w:val="24"/>
              </w:rPr>
            </w:pPr>
          </w:p>
        </w:tc>
        <w:tc>
          <w:tcPr>
            <w:tcW w:w="1432"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职务</w:t>
            </w:r>
            <w:r>
              <w:rPr>
                <w:rFonts w:hint="eastAsia" w:ascii="仿宋_GB2312" w:eastAsia="仿宋_GB2312"/>
                <w:color w:val="000000"/>
                <w:sz w:val="24"/>
              </w:rPr>
              <w:t>/</w:t>
            </w:r>
            <w:r>
              <w:rPr>
                <w:rFonts w:hint="eastAsia" w:ascii="仿宋_GB2312" w:hAnsi="宋体" w:eastAsia="仿宋_GB2312"/>
                <w:color w:val="000000"/>
                <w:sz w:val="24"/>
              </w:rPr>
              <w:t>职称</w:t>
            </w:r>
          </w:p>
        </w:tc>
        <w:tc>
          <w:tcPr>
            <w:tcW w:w="1304" w:type="dxa"/>
            <w:vAlign w:val="center"/>
          </w:tcPr>
          <w:p>
            <w:pPr>
              <w:spacing w:before="31" w:beforeLines="10" w:after="31" w:afterLines="10" w:line="310" w:lineRule="exact"/>
              <w:jc w:val="center"/>
              <w:rPr>
                <w:rFonts w:ascii="仿宋_GB2312" w:eastAsia="仿宋_GB2312"/>
                <w:color w:val="000000"/>
                <w:sz w:val="24"/>
              </w:rPr>
            </w:pPr>
          </w:p>
        </w:tc>
        <w:tc>
          <w:tcPr>
            <w:tcW w:w="1272" w:type="dxa"/>
            <w:vAlign w:val="center"/>
          </w:tcPr>
          <w:p>
            <w:pPr>
              <w:spacing w:before="31" w:beforeLines="10" w:after="31" w:afterLines="10" w:line="310" w:lineRule="exact"/>
              <w:jc w:val="center"/>
              <w:rPr>
                <w:rFonts w:ascii="仿宋_GB2312" w:eastAsia="仿宋_GB2312"/>
                <w:color w:val="000000"/>
                <w:sz w:val="24"/>
              </w:rPr>
            </w:pPr>
            <w:r>
              <w:rPr>
                <w:rFonts w:hint="eastAsia" w:ascii="仿宋_GB2312" w:hAnsi="宋体" w:eastAsia="仿宋_GB2312"/>
                <w:color w:val="000000"/>
                <w:sz w:val="24"/>
              </w:rPr>
              <w:t>联系电话</w:t>
            </w:r>
          </w:p>
        </w:tc>
        <w:tc>
          <w:tcPr>
            <w:tcW w:w="1955" w:type="dxa"/>
            <w:vAlign w:val="center"/>
          </w:tcPr>
          <w:p>
            <w:pPr>
              <w:spacing w:before="31" w:beforeLines="10" w:after="31" w:afterLines="10" w:line="310" w:lineRule="exact"/>
              <w:jc w:val="cente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1" w:type="dxa"/>
            <w:vAlign w:val="center"/>
          </w:tcPr>
          <w:p>
            <w:pPr>
              <w:spacing w:before="31" w:beforeLines="10" w:after="31" w:afterLines="10" w:line="310" w:lineRule="exact"/>
              <w:jc w:val="center"/>
              <w:rPr>
                <w:rFonts w:ascii="仿宋_GB2312" w:hAnsi="宋体" w:eastAsia="仿宋_GB2312"/>
                <w:color w:val="000000"/>
                <w:sz w:val="24"/>
              </w:rPr>
            </w:pPr>
            <w:r>
              <w:rPr>
                <w:rFonts w:hint="eastAsia" w:ascii="仿宋_GB2312" w:hAnsi="宋体" w:eastAsia="仿宋_GB2312"/>
                <w:color w:val="000000"/>
                <w:sz w:val="24"/>
              </w:rPr>
              <w:t>专家组成员</w:t>
            </w:r>
          </w:p>
        </w:tc>
        <w:tc>
          <w:tcPr>
            <w:tcW w:w="7413" w:type="dxa"/>
            <w:gridSpan w:val="5"/>
            <w:vAlign w:val="center"/>
          </w:tcPr>
          <w:p>
            <w:pPr>
              <w:spacing w:before="31" w:beforeLines="10" w:after="31" w:afterLines="10" w:line="310" w:lineRule="exact"/>
              <w:jc w:val="center"/>
              <w:rPr>
                <w:rFonts w:ascii="仿宋_GB2312" w:eastAsia="仿宋_GB2312"/>
                <w:color w:val="000000"/>
                <w:sz w:val="24"/>
              </w:rPr>
            </w:pPr>
          </w:p>
        </w:tc>
      </w:tr>
    </w:tbl>
    <w:p>
      <w:pPr>
        <w:spacing w:line="20" w:lineRule="exact"/>
        <w:rPr>
          <w:rFonts w:ascii="仿宋" w:hAnsi="仿宋" w:eastAsia="仿宋" w:cs="仿宋"/>
          <w:bCs/>
          <w:sz w:val="10"/>
          <w:szCs w:val="10"/>
        </w:rPr>
      </w:pPr>
    </w:p>
    <w:tbl>
      <w:tblPr>
        <w:tblStyle w:val="7"/>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21"/>
        <w:gridCol w:w="5927"/>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blHeader/>
          <w:jc w:val="center"/>
        </w:trPr>
        <w:tc>
          <w:tcPr>
            <w:tcW w:w="720" w:type="dxa"/>
            <w:vAlign w:val="center"/>
          </w:tcPr>
          <w:p>
            <w:pPr>
              <w:jc w:val="center"/>
              <w:rPr>
                <w:rFonts w:ascii="仿宋_GB2312" w:eastAsia="仿宋_GB2312"/>
                <w:b/>
                <w:bCs/>
                <w:sz w:val="24"/>
              </w:rPr>
            </w:pPr>
            <w:r>
              <w:rPr>
                <w:rFonts w:hint="eastAsia" w:ascii="仿宋_GB2312" w:hAnsi="Calibri" w:eastAsia="仿宋_GB2312"/>
                <w:b/>
                <w:bCs/>
                <w:sz w:val="24"/>
              </w:rPr>
              <w:t>序号</w:t>
            </w:r>
          </w:p>
        </w:tc>
        <w:tc>
          <w:tcPr>
            <w:tcW w:w="1221" w:type="dxa"/>
            <w:vAlign w:val="center"/>
          </w:tcPr>
          <w:p>
            <w:pPr>
              <w:jc w:val="center"/>
              <w:rPr>
                <w:rFonts w:ascii="仿宋_GB2312" w:eastAsia="仿宋_GB2312"/>
                <w:b/>
                <w:bCs/>
                <w:sz w:val="24"/>
              </w:rPr>
            </w:pPr>
            <w:r>
              <w:rPr>
                <w:rFonts w:hint="eastAsia" w:ascii="仿宋_GB2312" w:hAnsi="Calibri" w:eastAsia="仿宋_GB2312"/>
                <w:b/>
                <w:bCs/>
                <w:sz w:val="24"/>
              </w:rPr>
              <w:t>内</w:t>
            </w:r>
            <w:r>
              <w:rPr>
                <w:rFonts w:hint="eastAsia" w:ascii="仿宋_GB2312" w:eastAsia="仿宋_GB2312"/>
                <w:b/>
                <w:bCs/>
                <w:sz w:val="24"/>
              </w:rPr>
              <w:t xml:space="preserve"> </w:t>
            </w:r>
            <w:r>
              <w:rPr>
                <w:rFonts w:hint="eastAsia" w:ascii="仿宋_GB2312" w:hAnsi="Calibri" w:eastAsia="仿宋_GB2312"/>
                <w:b/>
                <w:bCs/>
                <w:sz w:val="24"/>
              </w:rPr>
              <w:t>容</w:t>
            </w:r>
          </w:p>
        </w:tc>
        <w:tc>
          <w:tcPr>
            <w:tcW w:w="5927" w:type="dxa"/>
            <w:vAlign w:val="center"/>
          </w:tcPr>
          <w:p>
            <w:pPr>
              <w:jc w:val="center"/>
              <w:rPr>
                <w:rFonts w:ascii="仿宋_GB2312" w:eastAsia="仿宋_GB2312"/>
                <w:b/>
                <w:bCs/>
                <w:sz w:val="24"/>
              </w:rPr>
            </w:pPr>
            <w:r>
              <w:rPr>
                <w:rFonts w:hint="eastAsia" w:ascii="仿宋_GB2312" w:hAnsi="Calibri" w:eastAsia="仿宋_GB2312"/>
                <w:b/>
                <w:bCs/>
                <w:sz w:val="24"/>
              </w:rPr>
              <w:t>审</w:t>
            </w:r>
            <w:r>
              <w:rPr>
                <w:rFonts w:hint="eastAsia" w:ascii="仿宋_GB2312" w:eastAsia="仿宋_GB2312"/>
                <w:b/>
                <w:bCs/>
                <w:sz w:val="24"/>
              </w:rPr>
              <w:t xml:space="preserve">  </w:t>
            </w:r>
            <w:r>
              <w:rPr>
                <w:rFonts w:hint="eastAsia" w:ascii="仿宋_GB2312" w:hAnsi="Calibri" w:eastAsia="仿宋_GB2312"/>
                <w:b/>
                <w:bCs/>
                <w:sz w:val="24"/>
              </w:rPr>
              <w:t>查</w:t>
            </w:r>
            <w:r>
              <w:rPr>
                <w:rFonts w:hint="eastAsia" w:ascii="仿宋_GB2312" w:eastAsia="仿宋_GB2312"/>
                <w:b/>
                <w:bCs/>
                <w:sz w:val="24"/>
              </w:rPr>
              <w:t xml:space="preserve">  </w:t>
            </w:r>
            <w:r>
              <w:rPr>
                <w:rFonts w:hint="eastAsia" w:ascii="仿宋_GB2312" w:hAnsi="Calibri" w:eastAsia="仿宋_GB2312"/>
                <w:b/>
                <w:bCs/>
                <w:sz w:val="24"/>
              </w:rPr>
              <w:t>要</w:t>
            </w:r>
            <w:r>
              <w:rPr>
                <w:rFonts w:hint="eastAsia" w:ascii="仿宋_GB2312" w:eastAsia="仿宋_GB2312"/>
                <w:b/>
                <w:bCs/>
                <w:sz w:val="24"/>
              </w:rPr>
              <w:t xml:space="preserve">  </w:t>
            </w:r>
            <w:r>
              <w:rPr>
                <w:rFonts w:hint="eastAsia" w:ascii="仿宋_GB2312" w:hAnsi="Calibri" w:eastAsia="仿宋_GB2312"/>
                <w:b/>
                <w:bCs/>
                <w:sz w:val="24"/>
              </w:rPr>
              <w:t>点</w:t>
            </w:r>
          </w:p>
        </w:tc>
        <w:tc>
          <w:tcPr>
            <w:tcW w:w="1486" w:type="dxa"/>
            <w:vAlign w:val="center"/>
          </w:tcPr>
          <w:p>
            <w:pPr>
              <w:jc w:val="center"/>
              <w:rPr>
                <w:rFonts w:ascii="仿宋_GB2312" w:hAnsi="Calibri" w:eastAsia="仿宋_GB2312"/>
                <w:b/>
                <w:bCs/>
                <w:sz w:val="24"/>
              </w:rPr>
            </w:pPr>
            <w:r>
              <w:rPr>
                <w:rFonts w:hint="eastAsia" w:ascii="仿宋_GB2312" w:hAnsi="Calibri" w:eastAsia="仿宋_GB2312"/>
                <w:b/>
                <w:bCs/>
                <w:sz w:val="24"/>
              </w:rPr>
              <w:t>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exact"/>
          <w:jc w:val="center"/>
        </w:trPr>
        <w:tc>
          <w:tcPr>
            <w:tcW w:w="720" w:type="dxa"/>
            <w:vAlign w:val="center"/>
          </w:tcPr>
          <w:p>
            <w:pPr>
              <w:jc w:val="center"/>
              <w:rPr>
                <w:rFonts w:ascii="仿宋_GB2312" w:eastAsia="仿宋_GB2312"/>
                <w:b/>
                <w:bCs/>
                <w:sz w:val="24"/>
              </w:rPr>
            </w:pPr>
            <w:r>
              <w:rPr>
                <w:rFonts w:hint="eastAsia" w:ascii="仿宋_GB2312" w:hAnsi="Calibri" w:eastAsia="仿宋_GB2312"/>
                <w:b w:val="0"/>
                <w:bCs w:val="0"/>
                <w:sz w:val="24"/>
              </w:rPr>
              <w:t>一</w:t>
            </w:r>
          </w:p>
        </w:tc>
        <w:tc>
          <w:tcPr>
            <w:tcW w:w="8634" w:type="dxa"/>
            <w:gridSpan w:val="3"/>
            <w:vAlign w:val="center"/>
          </w:tcPr>
          <w:p>
            <w:pPr>
              <w:jc w:val="left"/>
              <w:rPr>
                <w:rFonts w:hint="eastAsia" w:ascii="仿宋_GB2312" w:hAnsi="Calibri" w:eastAsia="仿宋_GB2312"/>
                <w:b w:val="0"/>
                <w:bCs w:val="0"/>
                <w:sz w:val="24"/>
              </w:rPr>
            </w:pPr>
            <w:r>
              <w:rPr>
                <w:rFonts w:hint="eastAsia" w:ascii="仿宋_GB2312" w:hAnsi="Calibri" w:eastAsia="仿宋_GB2312"/>
                <w:b w:val="0"/>
                <w:bCs w:val="0"/>
                <w:sz w:val="24"/>
              </w:rPr>
              <w:t>试生产（使用）期间是否发生事故、采取的防范措施以及整改情况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720" w:type="dxa"/>
            <w:vMerge w:val="restart"/>
            <w:vAlign w:val="center"/>
          </w:tcPr>
          <w:p>
            <w:pPr>
              <w:spacing w:line="320" w:lineRule="exact"/>
              <w:jc w:val="center"/>
              <w:rPr>
                <w:rFonts w:ascii="仿宋_GB2312" w:eastAsia="仿宋_GB2312"/>
                <w:sz w:val="24"/>
              </w:rPr>
            </w:pPr>
            <w:r>
              <w:rPr>
                <w:rFonts w:hint="eastAsia" w:ascii="仿宋_GB2312" w:eastAsia="仿宋_GB2312"/>
                <w:sz w:val="24"/>
              </w:rPr>
              <w:t>1</w:t>
            </w:r>
          </w:p>
        </w:tc>
        <w:tc>
          <w:tcPr>
            <w:tcW w:w="1221" w:type="dxa"/>
            <w:vMerge w:val="restart"/>
            <w:vAlign w:val="center"/>
          </w:tcPr>
          <w:p>
            <w:pPr>
              <w:spacing w:line="320" w:lineRule="exact"/>
              <w:rPr>
                <w:rFonts w:hint="eastAsia" w:ascii="仿宋_GB2312" w:eastAsia="仿宋"/>
                <w:sz w:val="24"/>
                <w:lang w:eastAsia="zh-CN"/>
              </w:rPr>
            </w:pPr>
            <w:r>
              <w:rPr>
                <w:rFonts w:hint="eastAsia" w:ascii="仿宋" w:hAnsi="仿宋" w:eastAsia="仿宋" w:cs="仿宋"/>
                <w:color w:val="000000"/>
                <w:sz w:val="24"/>
              </w:rPr>
              <w:t>试生产</w:t>
            </w:r>
            <w:r>
              <w:rPr>
                <w:rFonts w:hint="eastAsia" w:ascii="仿宋" w:hAnsi="仿宋" w:eastAsia="仿宋" w:cs="仿宋"/>
                <w:color w:val="000000"/>
                <w:sz w:val="24"/>
                <w:lang w:val="en-US" w:eastAsia="zh-CN"/>
              </w:rPr>
              <w:t>情况</w:t>
            </w:r>
          </w:p>
        </w:tc>
        <w:tc>
          <w:tcPr>
            <w:tcW w:w="5927" w:type="dxa"/>
            <w:vAlign w:val="center"/>
          </w:tcPr>
          <w:p>
            <w:pPr>
              <w:spacing w:line="320" w:lineRule="exact"/>
              <w:rPr>
                <w:rFonts w:ascii="仿宋_GB2312" w:eastAsia="仿宋_GB2312"/>
                <w:b w:val="0"/>
                <w:bCs w:val="0"/>
                <w:sz w:val="24"/>
              </w:rPr>
            </w:pPr>
            <w:r>
              <w:rPr>
                <w:rFonts w:hint="eastAsia" w:ascii="仿宋_GB2312" w:hAnsi="宋体" w:eastAsia="仿宋_GB2312"/>
                <w:b w:val="0"/>
                <w:bCs w:val="0"/>
                <w:sz w:val="24"/>
              </w:rPr>
              <w:t>建设单位组织是否编制了</w:t>
            </w:r>
            <w:r>
              <w:rPr>
                <w:rFonts w:hint="eastAsia" w:ascii="仿宋" w:hAnsi="仿宋" w:eastAsia="仿宋" w:cs="仿宋"/>
                <w:b w:val="0"/>
                <w:bCs w:val="0"/>
                <w:color w:val="000000"/>
                <w:sz w:val="24"/>
              </w:rPr>
              <w:t>试生产（使用）方案，并组织专家对试生产（使用）方案进行审查、对试生产条件进行确认。</w:t>
            </w:r>
          </w:p>
        </w:tc>
        <w:tc>
          <w:tcPr>
            <w:tcW w:w="148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20" w:type="dxa"/>
            <w:vMerge w:val="continue"/>
            <w:vAlign w:val="center"/>
          </w:tcPr>
          <w:p>
            <w:pPr>
              <w:jc w:val="center"/>
              <w:rPr>
                <w:rFonts w:ascii="仿宋_GB2312" w:eastAsia="仿宋_GB2312"/>
                <w:sz w:val="24"/>
              </w:rPr>
            </w:pPr>
          </w:p>
        </w:tc>
        <w:tc>
          <w:tcPr>
            <w:tcW w:w="1221" w:type="dxa"/>
            <w:vMerge w:val="continue"/>
            <w:vAlign w:val="center"/>
          </w:tcPr>
          <w:p>
            <w:pPr>
              <w:spacing w:line="320" w:lineRule="exact"/>
              <w:rPr>
                <w:rFonts w:ascii="仿宋_GB2312" w:eastAsia="仿宋_GB2312"/>
                <w:sz w:val="24"/>
              </w:rPr>
            </w:pPr>
          </w:p>
        </w:tc>
        <w:tc>
          <w:tcPr>
            <w:tcW w:w="5927" w:type="dxa"/>
            <w:vAlign w:val="center"/>
          </w:tcPr>
          <w:p>
            <w:pPr>
              <w:spacing w:line="320" w:lineRule="exact"/>
              <w:rPr>
                <w:rFonts w:ascii="仿宋_GB2312" w:eastAsia="仿宋_GB2312"/>
                <w:b w:val="0"/>
                <w:bCs w:val="0"/>
                <w:sz w:val="24"/>
              </w:rPr>
            </w:pPr>
            <w:r>
              <w:rPr>
                <w:rFonts w:hint="eastAsia" w:ascii="仿宋" w:hAnsi="仿宋" w:eastAsia="仿宋" w:cs="仿宋"/>
                <w:b w:val="0"/>
                <w:bCs w:val="0"/>
                <w:color w:val="000000"/>
                <w:sz w:val="24"/>
              </w:rPr>
              <w:t>设计、施工、监理单位是否对试生产（使用）方案以及具备试生产（使用）条件的意见。</w:t>
            </w:r>
          </w:p>
        </w:tc>
        <w:tc>
          <w:tcPr>
            <w:tcW w:w="148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0" w:type="dxa"/>
            <w:vMerge w:val="continue"/>
            <w:vAlign w:val="center"/>
          </w:tcPr>
          <w:p>
            <w:pPr>
              <w:jc w:val="center"/>
              <w:rPr>
                <w:rFonts w:ascii="仿宋_GB2312" w:eastAsia="仿宋_GB2312"/>
                <w:sz w:val="24"/>
              </w:rPr>
            </w:pPr>
          </w:p>
        </w:tc>
        <w:tc>
          <w:tcPr>
            <w:tcW w:w="1221" w:type="dxa"/>
            <w:vMerge w:val="continue"/>
            <w:vAlign w:val="center"/>
          </w:tcPr>
          <w:p>
            <w:pPr>
              <w:spacing w:line="320" w:lineRule="exact"/>
              <w:rPr>
                <w:rFonts w:ascii="仿宋_GB2312" w:eastAsia="仿宋_GB2312"/>
                <w:sz w:val="24"/>
              </w:rPr>
            </w:pPr>
          </w:p>
        </w:tc>
        <w:tc>
          <w:tcPr>
            <w:tcW w:w="5927" w:type="dxa"/>
            <w:vAlign w:val="center"/>
          </w:tcPr>
          <w:p>
            <w:pPr>
              <w:spacing w:line="32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项目试生产总结报告内容符合要求。</w:t>
            </w:r>
          </w:p>
        </w:tc>
        <w:tc>
          <w:tcPr>
            <w:tcW w:w="148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20" w:type="dxa"/>
            <w:vMerge w:val="restart"/>
            <w:vAlign w:val="center"/>
          </w:tcPr>
          <w:p>
            <w:pPr>
              <w:spacing w:line="320" w:lineRule="exact"/>
              <w:jc w:val="center"/>
              <w:rPr>
                <w:rFonts w:ascii="仿宋_GB2312" w:eastAsia="仿宋_GB2312"/>
                <w:sz w:val="24"/>
              </w:rPr>
            </w:pPr>
            <w:r>
              <w:rPr>
                <w:rFonts w:hint="eastAsia" w:ascii="仿宋_GB2312" w:eastAsia="仿宋_GB2312"/>
                <w:sz w:val="24"/>
              </w:rPr>
              <w:t>2</w:t>
            </w:r>
          </w:p>
        </w:tc>
        <w:tc>
          <w:tcPr>
            <w:tcW w:w="1221" w:type="dxa"/>
            <w:vMerge w:val="restart"/>
            <w:vAlign w:val="center"/>
          </w:tcPr>
          <w:p>
            <w:pPr>
              <w:spacing w:line="320" w:lineRule="exact"/>
              <w:rPr>
                <w:rFonts w:ascii="仿宋_GB2312" w:eastAsia="仿宋_GB2312"/>
                <w:sz w:val="24"/>
              </w:rPr>
            </w:pPr>
            <w:r>
              <w:rPr>
                <w:rFonts w:hint="eastAsia" w:ascii="仿宋" w:hAnsi="仿宋" w:eastAsia="仿宋" w:cs="仿宋"/>
                <w:color w:val="000000"/>
                <w:sz w:val="24"/>
              </w:rPr>
              <w:t>安全管理人员和机构配置情况</w:t>
            </w:r>
          </w:p>
        </w:tc>
        <w:tc>
          <w:tcPr>
            <w:tcW w:w="5927" w:type="dxa"/>
            <w:vAlign w:val="center"/>
          </w:tcPr>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设置安全生产管理机构和配备专职安全生产管理人员的文件是否符合要求。</w:t>
            </w:r>
          </w:p>
        </w:tc>
        <w:tc>
          <w:tcPr>
            <w:tcW w:w="148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20" w:type="dxa"/>
            <w:vMerge w:val="continue"/>
            <w:vAlign w:val="center"/>
          </w:tcPr>
          <w:p>
            <w:pPr>
              <w:jc w:val="center"/>
            </w:pPr>
          </w:p>
        </w:tc>
        <w:tc>
          <w:tcPr>
            <w:tcW w:w="1221" w:type="dxa"/>
            <w:vMerge w:val="continue"/>
            <w:vAlign w:val="center"/>
          </w:tcPr>
          <w:p>
            <w:pPr>
              <w:spacing w:line="320" w:lineRule="exact"/>
            </w:pPr>
          </w:p>
        </w:tc>
        <w:tc>
          <w:tcPr>
            <w:tcW w:w="5927" w:type="dxa"/>
            <w:vAlign w:val="center"/>
          </w:tcPr>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主要负责人、安全生产管理人员、注册安全工程师资格证书，以及特种作业人员名单是否符合要求。</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20" w:type="dxa"/>
            <w:vMerge w:val="continue"/>
            <w:vAlign w:val="center"/>
          </w:tcPr>
          <w:p>
            <w:pPr>
              <w:jc w:val="center"/>
              <w:rPr>
                <w:rFonts w:ascii="仿宋" w:hAnsi="仿宋" w:eastAsia="仿宋" w:cs="仿宋"/>
                <w:color w:val="000000"/>
                <w:sz w:val="24"/>
              </w:rP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从业人员安全教育、培训合格的证明材料</w:t>
            </w:r>
            <w:r>
              <w:rPr>
                <w:rFonts w:hint="eastAsia" w:ascii="仿宋_GB2312" w:hAnsi="宋体" w:eastAsia="仿宋_GB2312"/>
                <w:sz w:val="24"/>
                <w:lang w:bidi="ar"/>
              </w:rPr>
              <w:t>是否符合要求</w:t>
            </w:r>
            <w:r>
              <w:rPr>
                <w:rFonts w:hint="eastAsia" w:ascii="仿宋" w:hAnsi="仿宋" w:eastAsia="仿宋" w:cs="仿宋"/>
                <w:color w:val="000000"/>
                <w:sz w:val="24"/>
              </w:rPr>
              <w:t>。</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20" w:type="dxa"/>
            <w:vMerge w:val="restart"/>
            <w:vAlign w:val="center"/>
          </w:tcPr>
          <w:p>
            <w:pPr>
              <w:spacing w:line="320" w:lineRule="exact"/>
              <w:jc w:val="center"/>
              <w:rPr>
                <w:rFonts w:ascii="仿宋_GB2312" w:eastAsia="仿宋_GB2312"/>
                <w:sz w:val="24"/>
              </w:rPr>
            </w:pPr>
            <w:r>
              <w:rPr>
                <w:rFonts w:hint="eastAsia" w:ascii="仿宋_GB2312" w:eastAsia="仿宋_GB2312"/>
                <w:sz w:val="24"/>
              </w:rPr>
              <w:t>3</w:t>
            </w:r>
          </w:p>
        </w:tc>
        <w:tc>
          <w:tcPr>
            <w:tcW w:w="1221" w:type="dxa"/>
            <w:vMerge w:val="restart"/>
            <w:vAlign w:val="center"/>
          </w:tcPr>
          <w:p>
            <w:pPr>
              <w:spacing w:line="320" w:lineRule="exact"/>
              <w:rPr>
                <w:rFonts w:ascii="仿宋_GB2312" w:eastAsia="仿宋_GB2312"/>
                <w:sz w:val="24"/>
              </w:rPr>
            </w:pPr>
            <w:r>
              <w:rPr>
                <w:rFonts w:hint="eastAsia" w:ascii="仿宋" w:hAnsi="仿宋" w:eastAsia="仿宋" w:cs="仿宋"/>
                <w:color w:val="000000"/>
                <w:sz w:val="24"/>
              </w:rPr>
              <w:t>安全保障措施情况</w:t>
            </w:r>
          </w:p>
        </w:tc>
        <w:tc>
          <w:tcPr>
            <w:tcW w:w="5927" w:type="dxa"/>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从业人员劳动防护用品配备</w:t>
            </w:r>
            <w:r>
              <w:rPr>
                <w:rFonts w:hint="eastAsia" w:ascii="仿宋_GB2312" w:hAnsi="宋体" w:eastAsia="仿宋_GB2312"/>
                <w:sz w:val="24"/>
                <w:lang w:bidi="ar"/>
              </w:rPr>
              <w:t>是否符合要求</w:t>
            </w:r>
            <w:r>
              <w:rPr>
                <w:rFonts w:hint="eastAsia" w:ascii="仿宋" w:hAnsi="仿宋" w:eastAsia="仿宋" w:cs="仿宋"/>
                <w:color w:val="000000"/>
                <w:sz w:val="24"/>
              </w:rPr>
              <w:t>。</w:t>
            </w:r>
          </w:p>
        </w:tc>
        <w:tc>
          <w:tcPr>
            <w:tcW w:w="1486"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20" w:type="dxa"/>
            <w:vMerge w:val="continue"/>
            <w:vAlign w:val="center"/>
          </w:tcPr>
          <w:p>
            <w:pPr>
              <w:jc w:val="center"/>
            </w:pPr>
          </w:p>
        </w:tc>
        <w:tc>
          <w:tcPr>
            <w:tcW w:w="1221" w:type="dxa"/>
            <w:vMerge w:val="continue"/>
            <w:vAlign w:val="center"/>
          </w:tcPr>
          <w:p>
            <w:pPr>
              <w:spacing w:line="320" w:lineRule="exact"/>
            </w:pPr>
          </w:p>
        </w:tc>
        <w:tc>
          <w:tcPr>
            <w:tcW w:w="5927" w:type="dxa"/>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安全生产责任制文件，安全生产规章制度清单、岗位操作安全规程清单</w:t>
            </w:r>
            <w:r>
              <w:rPr>
                <w:rFonts w:hint="eastAsia" w:ascii="仿宋_GB2312" w:hAnsi="宋体" w:eastAsia="仿宋_GB2312"/>
                <w:sz w:val="24"/>
                <w:lang w:bidi="ar"/>
              </w:rPr>
              <w:t>是否符合要求</w:t>
            </w:r>
            <w:r>
              <w:rPr>
                <w:rFonts w:hint="eastAsia" w:ascii="仿宋" w:hAnsi="仿宋" w:eastAsia="仿宋" w:cs="仿宋"/>
                <w:color w:val="000000"/>
                <w:sz w:val="24"/>
              </w:rPr>
              <w:t>。</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720" w:type="dxa"/>
            <w:vMerge w:val="continue"/>
            <w:vAlign w:val="center"/>
          </w:tcPr>
          <w:p>
            <w:pPr>
              <w:spacing w:line="320" w:lineRule="exact"/>
              <w:jc w:val="center"/>
              <w:rPr>
                <w:rFonts w:ascii="仿宋" w:hAnsi="仿宋" w:eastAsia="仿宋" w:cs="仿宋"/>
                <w:color w:val="000000"/>
                <w:sz w:val="24"/>
              </w:rP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应急救援预案、组织和队伍情况说明，事故应急预案备案登记</w:t>
            </w:r>
            <w:r>
              <w:rPr>
                <w:rFonts w:hint="eastAsia" w:ascii="仿宋_GB2312" w:hAnsi="宋体" w:eastAsia="仿宋_GB2312"/>
                <w:sz w:val="24"/>
                <w:lang w:bidi="ar"/>
              </w:rPr>
              <w:t>是否符合要求</w:t>
            </w:r>
            <w:r>
              <w:rPr>
                <w:rFonts w:hint="eastAsia" w:ascii="仿宋" w:hAnsi="仿宋" w:eastAsia="仿宋" w:cs="仿宋"/>
                <w:color w:val="000000"/>
                <w:sz w:val="24"/>
              </w:rPr>
              <w:t>。</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20" w:type="dxa"/>
            <w:vAlign w:val="center"/>
          </w:tcPr>
          <w:p>
            <w:pPr>
              <w:jc w:val="center"/>
              <w:rPr>
                <w:rFonts w:ascii="仿宋_GB2312" w:eastAsia="仿宋_GB2312"/>
                <w:b w:val="0"/>
                <w:bCs w:val="0"/>
                <w:sz w:val="24"/>
              </w:rPr>
            </w:pPr>
            <w:r>
              <w:rPr>
                <w:rFonts w:hint="eastAsia" w:ascii="仿宋_GB2312" w:hAnsi="Calibri" w:eastAsia="仿宋_GB2312"/>
                <w:b w:val="0"/>
                <w:bCs w:val="0"/>
                <w:sz w:val="24"/>
              </w:rPr>
              <w:t>二</w:t>
            </w:r>
          </w:p>
        </w:tc>
        <w:tc>
          <w:tcPr>
            <w:tcW w:w="8634" w:type="dxa"/>
            <w:gridSpan w:val="3"/>
            <w:vAlign w:val="center"/>
          </w:tcPr>
          <w:p>
            <w:pPr>
              <w:jc w:val="left"/>
              <w:rPr>
                <w:rFonts w:hint="eastAsia" w:ascii="仿宋_GB2312" w:hAnsi="Calibri" w:eastAsia="仿宋_GB2312"/>
                <w:b w:val="0"/>
                <w:bCs w:val="0"/>
                <w:sz w:val="24"/>
              </w:rPr>
            </w:pPr>
            <w:r>
              <w:rPr>
                <w:rFonts w:hint="eastAsia" w:ascii="仿宋_GB2312" w:hAnsi="Calibri" w:eastAsia="仿宋_GB2312"/>
                <w:b w:val="0"/>
                <w:bCs w:val="0"/>
                <w:sz w:val="24"/>
              </w:rPr>
              <w:t>安全设施设计落实及变更情况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720" w:type="dxa"/>
            <w:vAlign w:val="center"/>
          </w:tcPr>
          <w:p>
            <w:pPr>
              <w:jc w:val="center"/>
              <w:rPr>
                <w:rFonts w:ascii="仿宋_GB2312" w:hAnsi="Calibri" w:eastAsia="仿宋_GB2312"/>
                <w:sz w:val="24"/>
              </w:rPr>
            </w:pPr>
            <w:r>
              <w:rPr>
                <w:rFonts w:hint="eastAsia" w:ascii="仿宋_GB2312" w:eastAsia="仿宋_GB2312"/>
                <w:sz w:val="24"/>
              </w:rPr>
              <w:t>4</w:t>
            </w:r>
          </w:p>
        </w:tc>
        <w:tc>
          <w:tcPr>
            <w:tcW w:w="1221" w:type="dxa"/>
            <w:vAlign w:val="center"/>
          </w:tcPr>
          <w:p>
            <w:pPr>
              <w:spacing w:line="320" w:lineRule="exact"/>
              <w:rPr>
                <w:rFonts w:ascii="仿宋_GB2312" w:hAnsi="Calibri" w:eastAsia="仿宋_GB2312"/>
                <w:sz w:val="24"/>
              </w:rPr>
            </w:pPr>
            <w:r>
              <w:rPr>
                <w:rFonts w:hint="eastAsia" w:ascii="仿宋" w:hAnsi="仿宋" w:eastAsia="仿宋" w:cs="仿宋"/>
                <w:color w:val="000000"/>
                <w:sz w:val="24"/>
              </w:rPr>
              <w:t>安全设施设计落实情况</w:t>
            </w:r>
          </w:p>
        </w:tc>
        <w:tc>
          <w:tcPr>
            <w:tcW w:w="5927" w:type="dxa"/>
            <w:vAlign w:val="center"/>
          </w:tcPr>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对照安全设施设计专篇和设计图纸，核对安全设施设计落实情况。现场实际与安全设施设计专篇不一致时，应对照施工图设计文件核对。</w:t>
            </w:r>
          </w:p>
        </w:tc>
        <w:tc>
          <w:tcPr>
            <w:tcW w:w="1486" w:type="dxa"/>
            <w:vAlign w:val="center"/>
          </w:tcPr>
          <w:p>
            <w:pPr>
              <w:jc w:val="left"/>
              <w:rPr>
                <w:rFonts w:ascii="仿宋_GB2312" w:hAnsi="Calibri"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720" w:type="dxa"/>
            <w:vMerge w:val="restart"/>
            <w:vAlign w:val="center"/>
          </w:tcPr>
          <w:p>
            <w:pPr>
              <w:jc w:val="center"/>
            </w:pPr>
            <w:r>
              <w:rPr>
                <w:rFonts w:hint="eastAsia"/>
                <w:sz w:val="24"/>
              </w:rPr>
              <w:t>5</w:t>
            </w:r>
          </w:p>
        </w:tc>
        <w:tc>
          <w:tcPr>
            <w:tcW w:w="1221" w:type="dxa"/>
            <w:vMerge w:val="restart"/>
            <w:vAlign w:val="center"/>
          </w:tcPr>
          <w:p>
            <w:pPr>
              <w:spacing w:line="320" w:lineRule="exact"/>
            </w:pPr>
            <w:r>
              <w:rPr>
                <w:rFonts w:hint="eastAsia" w:ascii="仿宋" w:hAnsi="仿宋" w:eastAsia="仿宋" w:cs="仿宋"/>
                <w:color w:val="000000"/>
                <w:sz w:val="24"/>
              </w:rPr>
              <w:t>安全设施变更情况</w:t>
            </w:r>
          </w:p>
        </w:tc>
        <w:tc>
          <w:tcPr>
            <w:tcW w:w="5927" w:type="dxa"/>
            <w:vAlign w:val="center"/>
          </w:tcPr>
          <w:p>
            <w:pPr>
              <w:rPr>
                <w:rFonts w:ascii="仿宋" w:hAnsi="仿宋" w:eastAsia="仿宋" w:cs="仿宋"/>
                <w:b w:val="0"/>
                <w:bCs w:val="0"/>
                <w:color w:val="000000"/>
                <w:sz w:val="24"/>
              </w:rPr>
            </w:pPr>
            <w:r>
              <w:rPr>
                <w:rFonts w:hint="eastAsia" w:ascii="仿宋_GB2312" w:hAnsi="宋体" w:eastAsia="仿宋_GB2312"/>
                <w:b w:val="0"/>
                <w:bCs w:val="0"/>
                <w:sz w:val="24"/>
              </w:rPr>
              <w:t>施工期间是否存在</w:t>
            </w:r>
            <w:r>
              <w:rPr>
                <w:rFonts w:hint="eastAsia" w:ascii="仿宋" w:hAnsi="仿宋" w:eastAsia="仿宋" w:cs="仿宋"/>
                <w:b w:val="0"/>
                <w:bCs w:val="0"/>
                <w:color w:val="000000"/>
                <w:sz w:val="24"/>
              </w:rPr>
              <w:t>改变安全设施设计且可能降低安全性能或增加安全风险的；施工期间是否存在重新设计的情况。</w:t>
            </w:r>
          </w:p>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出现以上情况的，建设单位应申请建设项目安全设施变更设计的审查。</w:t>
            </w:r>
          </w:p>
        </w:tc>
        <w:tc>
          <w:tcPr>
            <w:tcW w:w="1486" w:type="dxa"/>
            <w:vAlign w:val="center"/>
          </w:tcPr>
          <w:p>
            <w:pPr>
              <w:jc w:val="left"/>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720" w:type="dxa"/>
            <w:vMerge w:val="continue"/>
            <w:vAlign w:val="center"/>
          </w:tcPr>
          <w:p>
            <w:pPr>
              <w:jc w:val="cente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ascii="仿宋_GB2312" w:hAnsi="Calibri" w:eastAsia="仿宋_GB2312"/>
                <w:sz w:val="24"/>
              </w:rPr>
            </w:pPr>
            <w:r>
              <w:rPr>
                <w:rFonts w:hint="eastAsia" w:ascii="仿宋_GB2312" w:hAnsi="Calibri" w:eastAsia="仿宋_GB2312"/>
                <w:sz w:val="24"/>
              </w:rPr>
              <w:t>施工期间发生的不属于需要重新申请安全审查的其他变更，设计单位应针对施工图变更出具设计变更文件，并说明变更原因及变更后的合规性分析。</w:t>
            </w:r>
          </w:p>
          <w:p>
            <w:pPr>
              <w:spacing w:line="320" w:lineRule="exact"/>
              <w:rPr>
                <w:rFonts w:ascii="仿宋_GB2312" w:hAnsi="Calibri" w:eastAsia="仿宋_GB2312"/>
                <w:sz w:val="24"/>
              </w:rPr>
            </w:pPr>
            <w:r>
              <w:rPr>
                <w:rFonts w:hint="eastAsia" w:ascii="仿宋_GB2312" w:hAnsi="Calibri" w:eastAsia="仿宋_GB2312"/>
                <w:sz w:val="24"/>
              </w:rPr>
              <w:t>安全设施竣工验收阶段，评价单位应在安全设施竣工验收评价报告中对安全设施变更内容进行评价，包括施工图设计阶段相对初步设计阶段的变更和施工阶段施工图的变更。</w:t>
            </w:r>
          </w:p>
        </w:tc>
        <w:tc>
          <w:tcPr>
            <w:tcW w:w="1486" w:type="dxa"/>
            <w:vAlign w:val="center"/>
          </w:tcPr>
          <w:p>
            <w:pPr>
              <w:jc w:val="left"/>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0" w:type="dxa"/>
            <w:vAlign w:val="center"/>
          </w:tcPr>
          <w:p>
            <w:pPr>
              <w:jc w:val="center"/>
              <w:rPr>
                <w:rFonts w:ascii="仿宋_GB2312" w:hAnsi="Calibri" w:eastAsia="仿宋_GB2312"/>
                <w:b/>
                <w:bCs/>
                <w:sz w:val="24"/>
              </w:rPr>
            </w:pPr>
            <w:r>
              <w:rPr>
                <w:rFonts w:hint="eastAsia" w:ascii="仿宋_GB2312" w:hAnsi="Calibri" w:eastAsia="仿宋_GB2312"/>
                <w:b w:val="0"/>
                <w:bCs w:val="0"/>
                <w:sz w:val="24"/>
              </w:rPr>
              <w:t>三</w:t>
            </w:r>
          </w:p>
        </w:tc>
        <w:tc>
          <w:tcPr>
            <w:tcW w:w="8634" w:type="dxa"/>
            <w:gridSpan w:val="3"/>
            <w:vAlign w:val="center"/>
          </w:tcPr>
          <w:p>
            <w:pPr>
              <w:jc w:val="left"/>
              <w:rPr>
                <w:rFonts w:hint="eastAsia" w:ascii="仿宋_GB2312" w:hAnsi="Calibri" w:eastAsia="仿宋_GB2312"/>
                <w:b w:val="0"/>
                <w:bCs w:val="0"/>
                <w:sz w:val="24"/>
              </w:rPr>
            </w:pPr>
            <w:r>
              <w:rPr>
                <w:rFonts w:hint="eastAsia" w:ascii="仿宋_GB2312" w:hAnsi="Calibri" w:eastAsia="仿宋_GB2312"/>
                <w:b w:val="0"/>
                <w:bCs w:val="0"/>
                <w:sz w:val="24"/>
              </w:rPr>
              <w:t>安全设施施工情况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720" w:type="dxa"/>
            <w:vMerge w:val="restart"/>
            <w:vAlign w:val="center"/>
          </w:tcPr>
          <w:p>
            <w:pPr>
              <w:jc w:val="center"/>
              <w:rPr>
                <w:rFonts w:ascii="仿宋_GB2312" w:hAnsi="Calibri" w:eastAsia="仿宋_GB2312"/>
                <w:sz w:val="24"/>
              </w:rPr>
            </w:pPr>
            <w:r>
              <w:rPr>
                <w:rFonts w:hint="eastAsia" w:ascii="仿宋_GB2312" w:eastAsia="仿宋_GB2312"/>
                <w:sz w:val="24"/>
              </w:rPr>
              <w:t>6</w:t>
            </w:r>
          </w:p>
        </w:tc>
        <w:tc>
          <w:tcPr>
            <w:tcW w:w="1221" w:type="dxa"/>
            <w:vMerge w:val="restart"/>
            <w:vAlign w:val="center"/>
          </w:tcPr>
          <w:p>
            <w:pPr>
              <w:spacing w:line="320" w:lineRule="exact"/>
              <w:rPr>
                <w:rFonts w:ascii="仿宋_GB2312" w:hAnsi="Calibri" w:eastAsia="仿宋_GB2312"/>
                <w:sz w:val="24"/>
              </w:rPr>
            </w:pPr>
            <w:r>
              <w:rPr>
                <w:rFonts w:hint="eastAsia" w:ascii="仿宋" w:hAnsi="仿宋" w:eastAsia="仿宋" w:cs="仿宋"/>
                <w:color w:val="000000"/>
                <w:sz w:val="24"/>
              </w:rPr>
              <w:t>施工单位的基本情况</w:t>
            </w:r>
          </w:p>
        </w:tc>
        <w:tc>
          <w:tcPr>
            <w:tcW w:w="5927" w:type="dxa"/>
            <w:vAlign w:val="center"/>
          </w:tcPr>
          <w:p>
            <w:pPr>
              <w:spacing w:line="320" w:lineRule="exact"/>
              <w:rPr>
                <w:rFonts w:ascii="仿宋_GB2312" w:hAnsi="Calibri" w:eastAsia="仿宋_GB2312"/>
                <w:sz w:val="24"/>
              </w:rPr>
            </w:pPr>
            <w:r>
              <w:rPr>
                <w:rFonts w:hint="eastAsia" w:ascii="仿宋_GB2312" w:hAnsi="宋体" w:eastAsia="仿宋_GB2312"/>
                <w:b/>
                <w:bCs/>
                <w:sz w:val="24"/>
                <w:lang w:bidi="ar"/>
              </w:rPr>
              <w:t>*</w:t>
            </w:r>
            <w:r>
              <w:rPr>
                <w:rFonts w:hint="eastAsia" w:ascii="仿宋" w:hAnsi="仿宋" w:eastAsia="仿宋" w:cs="仿宋"/>
                <w:b/>
                <w:bCs/>
                <w:color w:val="000000"/>
                <w:sz w:val="24"/>
              </w:rPr>
              <w:t>施工单位资质证书等级、业务范围、有效期是否符合建设项目要求</w:t>
            </w:r>
          </w:p>
        </w:tc>
        <w:tc>
          <w:tcPr>
            <w:tcW w:w="1486" w:type="dxa"/>
            <w:vAlign w:val="center"/>
          </w:tcPr>
          <w:p>
            <w:pPr>
              <w:jc w:val="left"/>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20" w:type="dxa"/>
            <w:vMerge w:val="continue"/>
            <w:vAlign w:val="center"/>
          </w:tcPr>
          <w:p>
            <w:pPr>
              <w:jc w:val="left"/>
              <w:rPr>
                <w:rFonts w:ascii="仿宋_GB2312" w:hAnsi="Calibri" w:eastAsia="仿宋_GB2312"/>
                <w:sz w:val="24"/>
              </w:rPr>
            </w:pPr>
          </w:p>
        </w:tc>
        <w:tc>
          <w:tcPr>
            <w:tcW w:w="1221" w:type="dxa"/>
            <w:vMerge w:val="continue"/>
            <w:vAlign w:val="center"/>
          </w:tcPr>
          <w:p>
            <w:pPr>
              <w:spacing w:line="320" w:lineRule="exact"/>
              <w:rPr>
                <w:rFonts w:ascii="仿宋_GB2312" w:hAnsi="Calibri" w:eastAsia="仿宋_GB2312"/>
                <w:sz w:val="24"/>
              </w:rPr>
            </w:pPr>
          </w:p>
        </w:tc>
        <w:tc>
          <w:tcPr>
            <w:tcW w:w="5927" w:type="dxa"/>
            <w:vAlign w:val="center"/>
          </w:tcPr>
          <w:p>
            <w:pPr>
              <w:spacing w:line="320" w:lineRule="exact"/>
              <w:rPr>
                <w:rFonts w:ascii="仿宋_GB2312" w:hAnsi="Calibri" w:eastAsia="仿宋_GB2312"/>
                <w:sz w:val="24"/>
              </w:rPr>
            </w:pPr>
            <w:r>
              <w:rPr>
                <w:rFonts w:hint="eastAsia" w:ascii="仿宋" w:hAnsi="仿宋" w:eastAsia="仿宋" w:cs="仿宋"/>
                <w:color w:val="000000"/>
                <w:sz w:val="24"/>
              </w:rPr>
              <w:t>施工人员资质、专业、数量是否符合相关要求。</w:t>
            </w:r>
          </w:p>
        </w:tc>
        <w:tc>
          <w:tcPr>
            <w:tcW w:w="1486" w:type="dxa"/>
            <w:vAlign w:val="center"/>
          </w:tcPr>
          <w:p>
            <w:pPr>
              <w:jc w:val="left"/>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20" w:type="dxa"/>
            <w:vMerge w:val="restart"/>
            <w:vAlign w:val="center"/>
          </w:tcPr>
          <w:p>
            <w:pPr>
              <w:jc w:val="center"/>
              <w:rPr>
                <w:rFonts w:ascii="仿宋_GB2312" w:hAnsi="Calibri" w:eastAsia="仿宋_GB2312"/>
                <w:sz w:val="24"/>
              </w:rPr>
            </w:pPr>
            <w:r>
              <w:rPr>
                <w:rFonts w:hint="eastAsia" w:ascii="仿宋_GB2312" w:hAnsi="Calibri" w:eastAsia="仿宋_GB2312"/>
                <w:sz w:val="24"/>
              </w:rPr>
              <w:t>7</w:t>
            </w:r>
          </w:p>
        </w:tc>
        <w:tc>
          <w:tcPr>
            <w:tcW w:w="1221" w:type="dxa"/>
            <w:vMerge w:val="restart"/>
            <w:vAlign w:val="center"/>
          </w:tcPr>
          <w:p>
            <w:pPr>
              <w:spacing w:line="320" w:lineRule="exact"/>
              <w:rPr>
                <w:rFonts w:ascii="仿宋_GB2312" w:hAnsi="Calibri" w:eastAsia="仿宋_GB2312"/>
                <w:sz w:val="24"/>
              </w:rPr>
            </w:pPr>
            <w:r>
              <w:rPr>
                <w:rFonts w:hint="eastAsia" w:ascii="仿宋" w:hAnsi="仿宋" w:eastAsia="仿宋" w:cs="仿宋"/>
                <w:color w:val="000000"/>
                <w:sz w:val="24"/>
              </w:rPr>
              <w:t>现场施工情况</w:t>
            </w:r>
          </w:p>
        </w:tc>
        <w:tc>
          <w:tcPr>
            <w:tcW w:w="5927" w:type="dxa"/>
            <w:vAlign w:val="center"/>
          </w:tcPr>
          <w:p>
            <w:pPr>
              <w:spacing w:line="320" w:lineRule="exact"/>
              <w:rPr>
                <w:rFonts w:ascii="仿宋_GB2312" w:hAnsi="Calibri" w:eastAsia="仿宋_GB2312"/>
                <w:sz w:val="24"/>
              </w:rPr>
            </w:pPr>
            <w:r>
              <w:rPr>
                <w:rFonts w:hint="eastAsia" w:ascii="仿宋" w:hAnsi="仿宋" w:eastAsia="仿宋" w:cs="仿宋"/>
                <w:color w:val="000000"/>
                <w:sz w:val="24"/>
              </w:rPr>
              <w:t>建设项目安全设施施工情况报告内容是否符合原安监总局令第45号的规定。</w:t>
            </w:r>
          </w:p>
        </w:tc>
        <w:tc>
          <w:tcPr>
            <w:tcW w:w="1486" w:type="dxa"/>
            <w:vAlign w:val="center"/>
          </w:tcPr>
          <w:p>
            <w:pPr>
              <w:jc w:val="left"/>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20" w:type="dxa"/>
            <w:vMerge w:val="continue"/>
            <w:vAlign w:val="center"/>
          </w:tcPr>
          <w:p>
            <w:pPr>
              <w:jc w:val="center"/>
              <w:rPr>
                <w:rFonts w:ascii="仿宋_GB2312" w:hAnsi="Calibri" w:eastAsia="仿宋_GB2312"/>
                <w:sz w:val="24"/>
              </w:rPr>
            </w:pPr>
          </w:p>
        </w:tc>
        <w:tc>
          <w:tcPr>
            <w:tcW w:w="1221" w:type="dxa"/>
            <w:vMerge w:val="continue"/>
            <w:vAlign w:val="center"/>
          </w:tcPr>
          <w:p>
            <w:pPr>
              <w:spacing w:line="320" w:lineRule="exact"/>
              <w:rPr>
                <w:rFonts w:ascii="仿宋_GB2312" w:hAnsi="Calibri" w:eastAsia="仿宋_GB2312"/>
                <w:sz w:val="24"/>
              </w:rPr>
            </w:pPr>
          </w:p>
        </w:tc>
        <w:tc>
          <w:tcPr>
            <w:tcW w:w="5927" w:type="dxa"/>
            <w:vAlign w:val="center"/>
          </w:tcPr>
          <w:p>
            <w:pPr>
              <w:spacing w:line="320" w:lineRule="exact"/>
              <w:rPr>
                <w:rFonts w:ascii="仿宋_GB2312" w:hAnsi="Calibri" w:eastAsia="仿宋_GB2312"/>
                <w:sz w:val="24"/>
              </w:rPr>
            </w:pPr>
            <w:r>
              <w:rPr>
                <w:rFonts w:hint="eastAsia" w:ascii="仿宋" w:hAnsi="仿宋" w:eastAsia="仿宋" w:cs="仿宋"/>
                <w:color w:val="000000"/>
                <w:sz w:val="24"/>
              </w:rPr>
              <w:t>主要装置、设施的施工质量控制、评定情况</w:t>
            </w:r>
            <w:r>
              <w:rPr>
                <w:rFonts w:hint="eastAsia" w:ascii="仿宋_GB2312" w:hAnsi="宋体" w:eastAsia="仿宋_GB2312"/>
                <w:sz w:val="24"/>
                <w:lang w:bidi="ar"/>
              </w:rPr>
              <w:t>是否符合要求</w:t>
            </w:r>
            <w:r>
              <w:rPr>
                <w:rFonts w:hint="eastAsia" w:ascii="仿宋" w:hAnsi="仿宋" w:eastAsia="仿宋" w:cs="仿宋"/>
                <w:color w:val="000000"/>
                <w:sz w:val="24"/>
              </w:rPr>
              <w:t>。</w:t>
            </w:r>
          </w:p>
        </w:tc>
        <w:tc>
          <w:tcPr>
            <w:tcW w:w="1486" w:type="dxa"/>
            <w:vAlign w:val="center"/>
          </w:tcPr>
          <w:p>
            <w:pPr>
              <w:jc w:val="left"/>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0" w:type="dxa"/>
            <w:vAlign w:val="center"/>
          </w:tcPr>
          <w:p>
            <w:pPr>
              <w:jc w:val="center"/>
              <w:rPr>
                <w:rFonts w:ascii="仿宋_GB2312" w:hAnsi="Calibri" w:eastAsia="仿宋_GB2312"/>
                <w:b/>
                <w:bCs/>
                <w:sz w:val="24"/>
              </w:rPr>
            </w:pPr>
            <w:r>
              <w:rPr>
                <w:rFonts w:hint="eastAsia" w:ascii="仿宋_GB2312" w:hAnsi="Calibri" w:eastAsia="仿宋_GB2312"/>
                <w:b w:val="0"/>
                <w:bCs w:val="0"/>
                <w:sz w:val="24"/>
              </w:rPr>
              <w:t>四</w:t>
            </w:r>
          </w:p>
        </w:tc>
        <w:tc>
          <w:tcPr>
            <w:tcW w:w="8634" w:type="dxa"/>
            <w:gridSpan w:val="3"/>
            <w:vAlign w:val="center"/>
          </w:tcPr>
          <w:p>
            <w:pPr>
              <w:jc w:val="left"/>
              <w:rPr>
                <w:rFonts w:hint="eastAsia" w:ascii="仿宋_GB2312" w:hAnsi="Calibri" w:eastAsia="仿宋_GB2312"/>
                <w:b w:val="0"/>
                <w:bCs w:val="0"/>
                <w:sz w:val="24"/>
              </w:rPr>
            </w:pPr>
            <w:r>
              <w:rPr>
                <w:rFonts w:hint="eastAsia" w:ascii="仿宋_GB2312" w:hAnsi="Calibri" w:eastAsia="仿宋_GB2312"/>
                <w:b w:val="0"/>
                <w:bCs w:val="0"/>
                <w:sz w:val="24"/>
              </w:rPr>
              <w:t>施工监理情况（按规定不需监理的项目除外）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20" w:type="dxa"/>
            <w:vMerge w:val="restart"/>
            <w:vAlign w:val="center"/>
          </w:tcPr>
          <w:p>
            <w:pPr>
              <w:jc w:val="center"/>
              <w:rPr>
                <w:rFonts w:ascii="仿宋_GB2312" w:eastAsia="仿宋_GB2312"/>
                <w:sz w:val="24"/>
              </w:rPr>
            </w:pPr>
            <w:r>
              <w:rPr>
                <w:rFonts w:hint="eastAsia" w:ascii="仿宋_GB2312" w:eastAsia="仿宋_GB2312"/>
                <w:sz w:val="24"/>
              </w:rPr>
              <w:t>8</w:t>
            </w:r>
          </w:p>
        </w:tc>
        <w:tc>
          <w:tcPr>
            <w:tcW w:w="1221" w:type="dxa"/>
            <w:vMerge w:val="restart"/>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监理单位的基本情况</w:t>
            </w:r>
          </w:p>
        </w:tc>
        <w:tc>
          <w:tcPr>
            <w:tcW w:w="5927" w:type="dxa"/>
            <w:vAlign w:val="center"/>
          </w:tcPr>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监理范围与工程监理资质是否符合要求。</w:t>
            </w:r>
          </w:p>
        </w:tc>
        <w:tc>
          <w:tcPr>
            <w:tcW w:w="1486" w:type="dxa"/>
            <w:vAlign w:val="center"/>
          </w:tcPr>
          <w:p>
            <w:pPr>
              <w:jc w:val="center"/>
              <w:rPr>
                <w:rFonts w:ascii="仿宋_GB2312" w:hAnsi="Calibri"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0" w:type="dxa"/>
            <w:vMerge w:val="continue"/>
            <w:vAlign w:val="center"/>
          </w:tcPr>
          <w:p>
            <w:pPr>
              <w:jc w:val="center"/>
              <w:rPr>
                <w:rFonts w:ascii="仿宋" w:hAnsi="仿宋" w:eastAsia="仿宋" w:cs="仿宋"/>
                <w:color w:val="000000"/>
                <w:sz w:val="24"/>
              </w:rP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监理人员资质、专业、数量是否符合相关要求。</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20" w:type="dxa"/>
            <w:vMerge w:val="continue"/>
            <w:vAlign w:val="center"/>
          </w:tcPr>
          <w:p>
            <w:pPr>
              <w:jc w:val="center"/>
              <w:rPr>
                <w:rFonts w:ascii="仿宋" w:hAnsi="仿宋" w:eastAsia="仿宋" w:cs="仿宋"/>
                <w:color w:val="000000"/>
                <w:sz w:val="24"/>
              </w:rP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建设项目安全设施施工监理情况报告内容是否符合要求。</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20"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五</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lang w:val="en-US" w:eastAsia="zh-CN"/>
              </w:rPr>
              <w:t>项目检测检验情况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restart"/>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1221" w:type="dxa"/>
            <w:vMerge w:val="restart"/>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lang w:val="en-US" w:eastAsia="zh-CN"/>
              </w:rPr>
              <w:t>项目检测检验情况</w:t>
            </w:r>
          </w:p>
        </w:tc>
        <w:tc>
          <w:tcPr>
            <w:tcW w:w="5927" w:type="dxa"/>
            <w:vAlign w:val="center"/>
          </w:tcPr>
          <w:p>
            <w:pPr>
              <w:spacing w:line="32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检测检验单位资质是否符合要求。</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检测检验人员资质是否符合要求。</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建设项目安全设施检测检验报告内容是否符合要求。</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0" w:type="dxa"/>
            <w:vAlign w:val="center"/>
          </w:tcPr>
          <w:p>
            <w:pPr>
              <w:jc w:val="center"/>
              <w:rPr>
                <w:rFonts w:hint="eastAsia" w:ascii="仿宋" w:hAnsi="仿宋" w:eastAsia="仿宋" w:cs="仿宋"/>
                <w:color w:val="000000"/>
                <w:sz w:val="24"/>
                <w:lang w:eastAsia="zh-CN"/>
              </w:rPr>
            </w:pPr>
            <w:r>
              <w:rPr>
                <w:rFonts w:hint="eastAsia" w:ascii="仿宋" w:hAnsi="仿宋" w:eastAsia="仿宋" w:cs="仿宋"/>
                <w:b w:val="0"/>
                <w:bCs w:val="0"/>
                <w:color w:val="000000"/>
                <w:sz w:val="24"/>
                <w:lang w:val="en-US" w:eastAsia="zh-CN"/>
              </w:rPr>
              <w:t>六</w:t>
            </w:r>
          </w:p>
        </w:tc>
        <w:tc>
          <w:tcPr>
            <w:tcW w:w="8634" w:type="dxa"/>
            <w:gridSpan w:val="3"/>
            <w:vAlign w:val="center"/>
          </w:tcPr>
          <w:p>
            <w:pPr>
              <w:jc w:val="lef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rPr>
              <w:t>安全评价</w:t>
            </w:r>
            <w:r>
              <w:rPr>
                <w:rFonts w:hint="eastAsia" w:ascii="仿宋" w:hAnsi="仿宋" w:eastAsia="仿宋" w:cs="仿宋"/>
                <w:b w:val="0"/>
                <w:bCs w:val="0"/>
                <w:color w:val="000000"/>
                <w:sz w:val="24"/>
                <w:lang w:val="en-US" w:eastAsia="zh-CN"/>
              </w:rPr>
              <w:t>报告基本要求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20" w:type="dxa"/>
            <w:vMerge w:val="restart"/>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1221" w:type="dxa"/>
            <w:vMerge w:val="restart"/>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安全评价机构资质</w:t>
            </w:r>
          </w:p>
        </w:tc>
        <w:tc>
          <w:tcPr>
            <w:tcW w:w="5927" w:type="dxa"/>
            <w:vAlign w:val="center"/>
          </w:tcPr>
          <w:p>
            <w:pPr>
              <w:spacing w:line="320" w:lineRule="exact"/>
              <w:rPr>
                <w:rFonts w:ascii="仿宋" w:hAnsi="仿宋" w:eastAsia="仿宋" w:cs="仿宋"/>
                <w:b w:val="0"/>
                <w:bCs w:val="0"/>
                <w:color w:val="000000"/>
                <w:sz w:val="24"/>
              </w:rPr>
            </w:pPr>
            <w:r>
              <w:rPr>
                <w:rFonts w:hint="eastAsia" w:ascii="仿宋" w:hAnsi="仿宋" w:eastAsia="仿宋" w:cs="仿宋"/>
                <w:b w:val="0"/>
                <w:bCs w:val="0"/>
                <w:color w:val="000000"/>
                <w:sz w:val="24"/>
              </w:rPr>
              <w:t>安全评价机构资质、核定业务范围、有效期，是否与项目预评价是同一评价机构。</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0" w:type="dxa"/>
            <w:vMerge w:val="continue"/>
            <w:vAlign w:val="center"/>
          </w:tcPr>
          <w:p>
            <w:pPr>
              <w:jc w:val="center"/>
            </w:pPr>
          </w:p>
        </w:tc>
        <w:tc>
          <w:tcPr>
            <w:tcW w:w="1221" w:type="dxa"/>
            <w:vMerge w:val="continue"/>
            <w:vAlign w:val="center"/>
          </w:tcPr>
          <w:p>
            <w:pPr>
              <w:spacing w:line="320" w:lineRule="exact"/>
            </w:pPr>
          </w:p>
        </w:tc>
        <w:tc>
          <w:tcPr>
            <w:tcW w:w="5927" w:type="dxa"/>
            <w:vAlign w:val="center"/>
          </w:tcPr>
          <w:p>
            <w:pPr>
              <w:spacing w:line="320" w:lineRule="exact"/>
              <w:rPr>
                <w:rFonts w:ascii="仿宋" w:hAnsi="仿宋" w:eastAsia="仿宋" w:cs="仿宋"/>
                <w:b/>
                <w:bCs/>
                <w:color w:val="000000"/>
                <w:sz w:val="24"/>
              </w:rPr>
            </w:pPr>
            <w:r>
              <w:rPr>
                <w:rFonts w:hint="eastAsia" w:ascii="仿宋" w:hAnsi="仿宋" w:eastAsia="仿宋" w:cs="仿宋"/>
                <w:color w:val="000000"/>
                <w:sz w:val="24"/>
              </w:rPr>
              <w:t>评价人员资格、专业、数量</w:t>
            </w:r>
            <w:r>
              <w:rPr>
                <w:rFonts w:hint="eastAsia" w:ascii="仿宋_GB2312" w:hAnsi="宋体" w:eastAsia="仿宋_GB2312"/>
                <w:sz w:val="24"/>
                <w:lang w:bidi="ar"/>
              </w:rPr>
              <w:t>是否符合要求</w:t>
            </w:r>
            <w:r>
              <w:rPr>
                <w:rFonts w:hint="eastAsia" w:ascii="仿宋" w:hAnsi="仿宋" w:eastAsia="仿宋" w:cs="仿宋"/>
                <w:color w:val="000000"/>
                <w:sz w:val="24"/>
              </w:rPr>
              <w:t>。</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720" w:type="dxa"/>
            <w:vMerge w:val="continue"/>
            <w:vAlign w:val="center"/>
          </w:tcPr>
          <w:p>
            <w:pPr>
              <w:jc w:val="center"/>
              <w:rPr>
                <w:rFonts w:ascii="仿宋" w:hAnsi="仿宋" w:eastAsia="仿宋" w:cs="仿宋"/>
                <w:color w:val="000000"/>
                <w:sz w:val="24"/>
              </w:rPr>
            </w:pPr>
          </w:p>
        </w:tc>
        <w:tc>
          <w:tcPr>
            <w:tcW w:w="1221" w:type="dxa"/>
            <w:vMerge w:val="continue"/>
            <w:vAlign w:val="center"/>
          </w:tcPr>
          <w:p>
            <w:pPr>
              <w:spacing w:line="320" w:lineRule="exact"/>
              <w:rPr>
                <w:rFonts w:ascii="仿宋" w:hAnsi="仿宋" w:eastAsia="仿宋" w:cs="仿宋"/>
                <w:color w:val="000000"/>
                <w:sz w:val="24"/>
              </w:rPr>
            </w:pPr>
          </w:p>
        </w:tc>
        <w:tc>
          <w:tcPr>
            <w:tcW w:w="5927" w:type="dxa"/>
            <w:vAlign w:val="center"/>
          </w:tcPr>
          <w:p>
            <w:pPr>
              <w:spacing w:line="320" w:lineRule="exact"/>
              <w:rPr>
                <w:rFonts w:ascii="仿宋" w:hAnsi="仿宋" w:eastAsia="仿宋" w:cs="仿宋"/>
                <w:color w:val="000000"/>
                <w:sz w:val="24"/>
              </w:rPr>
            </w:pPr>
            <w:r>
              <w:rPr>
                <w:rFonts w:hint="eastAsia" w:ascii="仿宋" w:hAnsi="仿宋" w:eastAsia="仿宋" w:cs="仿宋"/>
                <w:color w:val="000000"/>
                <w:sz w:val="24"/>
              </w:rPr>
              <w:t>是否提供评价人员的姓名、项目组职务、专业特长、职称/资格证书编号及</w:t>
            </w:r>
            <w:r>
              <w:rPr>
                <w:rFonts w:hint="eastAsia" w:ascii="仿宋" w:hAnsi="仿宋" w:eastAsia="仿宋" w:cs="仿宋"/>
                <w:color w:val="000000"/>
                <w:sz w:val="24"/>
                <w:lang w:val="en-US" w:eastAsia="zh-CN"/>
              </w:rPr>
              <w:t>本人</w:t>
            </w:r>
            <w:r>
              <w:rPr>
                <w:rFonts w:hint="eastAsia" w:ascii="仿宋" w:hAnsi="仿宋" w:eastAsia="仿宋" w:cs="仿宋"/>
                <w:color w:val="000000"/>
                <w:sz w:val="24"/>
              </w:rPr>
              <w:t>签名。</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1221" w:type="dxa"/>
            <w:vAlign w:val="center"/>
          </w:tcPr>
          <w:p>
            <w:pPr>
              <w:jc w:val="center"/>
              <w:rPr>
                <w:rFonts w:ascii="仿宋" w:hAnsi="仿宋" w:eastAsia="仿宋" w:cs="仿宋"/>
                <w:color w:val="000000"/>
                <w:sz w:val="24"/>
              </w:rPr>
            </w:pPr>
            <w:r>
              <w:rPr>
                <w:rFonts w:hint="eastAsia" w:ascii="仿宋" w:hAnsi="仿宋" w:eastAsia="仿宋" w:cs="仿宋"/>
                <w:color w:val="000000"/>
                <w:sz w:val="24"/>
              </w:rPr>
              <w:t>安全评价报告格式</w:t>
            </w:r>
          </w:p>
        </w:tc>
        <w:tc>
          <w:tcPr>
            <w:tcW w:w="5927" w:type="dxa"/>
            <w:vAlign w:val="center"/>
          </w:tcPr>
          <w:p>
            <w:pPr>
              <w:jc w:val="left"/>
              <w:rPr>
                <w:rFonts w:hint="eastAsia" w:ascii="仿宋" w:hAnsi="仿宋" w:eastAsia="仿宋" w:cs="仿宋"/>
                <w:color w:val="000000"/>
                <w:sz w:val="24"/>
              </w:rPr>
            </w:pPr>
            <w:r>
              <w:rPr>
                <w:rFonts w:hint="eastAsia" w:ascii="仿宋" w:hAnsi="仿宋" w:eastAsia="仿宋" w:cs="仿宋"/>
                <w:color w:val="000000"/>
                <w:sz w:val="24"/>
              </w:rPr>
              <w:t>是否符合《陆上油气管道建设项目安全验收评价导则》</w:t>
            </w:r>
            <w:r>
              <w:rPr>
                <w:rFonts w:hint="eastAsia" w:ascii="仿宋" w:hAnsi="仿宋" w:eastAsia="仿宋" w:cs="仿宋"/>
                <w:color w:val="000000"/>
                <w:sz w:val="24"/>
                <w:lang w:eastAsia="zh-CN"/>
              </w:rPr>
              <w:t>（</w:t>
            </w:r>
            <w:r>
              <w:rPr>
                <w:rFonts w:hint="eastAsia" w:ascii="仿宋" w:hAnsi="仿宋" w:eastAsia="仿宋" w:cs="仿宋"/>
                <w:color w:val="000000"/>
                <w:sz w:val="24"/>
              </w:rPr>
              <w:t>AQ</w:t>
            </w:r>
            <w:r>
              <w:rPr>
                <w:rFonts w:hint="eastAsia" w:ascii="仿宋" w:hAnsi="仿宋" w:eastAsia="仿宋" w:cs="仿宋"/>
                <w:color w:val="000000"/>
                <w:sz w:val="24"/>
                <w:lang w:val="en-US" w:eastAsia="zh-CN"/>
              </w:rPr>
              <w:t>/</w:t>
            </w:r>
            <w:r>
              <w:rPr>
                <w:rFonts w:hint="eastAsia" w:ascii="仿宋" w:hAnsi="仿宋" w:eastAsia="仿宋" w:cs="仿宋"/>
                <w:color w:val="000000"/>
                <w:sz w:val="24"/>
              </w:rPr>
              <w:t>T 3056-2019</w:t>
            </w:r>
            <w:r>
              <w:rPr>
                <w:rFonts w:hint="eastAsia" w:ascii="仿宋" w:hAnsi="仿宋" w:eastAsia="仿宋" w:cs="仿宋"/>
                <w:color w:val="000000"/>
                <w:sz w:val="24"/>
                <w:lang w:eastAsia="zh-CN"/>
              </w:rPr>
              <w:t>）</w:t>
            </w:r>
            <w:r>
              <w:rPr>
                <w:rFonts w:hint="eastAsia" w:ascii="仿宋" w:hAnsi="仿宋" w:eastAsia="仿宋" w:cs="仿宋"/>
                <w:color w:val="000000"/>
                <w:sz w:val="24"/>
              </w:rPr>
              <w:t>的要求。</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0" w:type="dxa"/>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七</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评价范围</w:t>
            </w:r>
          </w:p>
        </w:tc>
        <w:tc>
          <w:tcPr>
            <w:tcW w:w="5927" w:type="dxa"/>
            <w:vAlign w:val="center"/>
          </w:tcPr>
          <w:p>
            <w:pPr>
              <w:rPr>
                <w:rFonts w:hint="eastAsia" w:ascii="仿宋" w:hAnsi="仿宋" w:eastAsia="仿宋" w:cs="仿宋"/>
                <w:color w:val="000000"/>
                <w:sz w:val="24"/>
              </w:rPr>
            </w:pPr>
            <w:r>
              <w:rPr>
                <w:rFonts w:hint="eastAsia" w:ascii="仿宋" w:hAnsi="仿宋" w:eastAsia="仿宋" w:cs="仿宋"/>
                <w:b w:val="0"/>
                <w:bCs w:val="0"/>
                <w:color w:val="000000"/>
                <w:sz w:val="24"/>
              </w:rPr>
              <w:t>是否说明</w:t>
            </w:r>
            <w:r>
              <w:rPr>
                <w:rFonts w:hint="eastAsia" w:ascii="仿宋" w:hAnsi="仿宋" w:eastAsia="仿宋" w:cs="仿宋"/>
                <w:b w:val="0"/>
                <w:bCs w:val="0"/>
                <w:color w:val="000000"/>
                <w:sz w:val="24"/>
                <w:lang w:val="en-US" w:eastAsia="zh-CN"/>
              </w:rPr>
              <w:t>项目</w:t>
            </w:r>
            <w:r>
              <w:rPr>
                <w:rFonts w:hint="eastAsia" w:ascii="仿宋" w:hAnsi="仿宋" w:eastAsia="仿宋" w:cs="仿宋"/>
                <w:b w:val="0"/>
                <w:bCs w:val="0"/>
                <w:color w:val="000000"/>
                <w:sz w:val="24"/>
              </w:rPr>
              <w:t>与上下游衔接的工程界面与评价界面。如分期建设</w:t>
            </w:r>
            <w:r>
              <w:rPr>
                <w:rFonts w:hint="eastAsia" w:ascii="仿宋" w:hAnsi="仿宋" w:eastAsia="仿宋" w:cs="仿宋"/>
                <w:b w:val="0"/>
                <w:bCs w:val="0"/>
                <w:color w:val="000000"/>
                <w:sz w:val="24"/>
                <w:lang w:val="en-US" w:eastAsia="zh-CN"/>
              </w:rPr>
              <w:t>应</w:t>
            </w:r>
            <w:r>
              <w:rPr>
                <w:rFonts w:hint="eastAsia" w:ascii="仿宋" w:hAnsi="仿宋" w:eastAsia="仿宋" w:cs="仿宋"/>
                <w:b w:val="0"/>
                <w:bCs w:val="0"/>
                <w:color w:val="000000"/>
                <w:sz w:val="24"/>
              </w:rPr>
              <w:t>说明分期建设界面</w:t>
            </w:r>
            <w:r>
              <w:rPr>
                <w:rFonts w:hint="eastAsia" w:ascii="仿宋" w:hAnsi="仿宋" w:eastAsia="仿宋" w:cs="仿宋"/>
                <w:b w:val="0"/>
                <w:bCs w:val="0"/>
                <w:color w:val="000000"/>
                <w:sz w:val="24"/>
                <w:lang w:eastAsia="zh-CN"/>
              </w:rPr>
              <w:t>；</w:t>
            </w:r>
            <w:r>
              <w:rPr>
                <w:rFonts w:hint="eastAsia" w:ascii="仿宋" w:hAnsi="仿宋" w:eastAsia="仿宋" w:cs="仿宋"/>
                <w:b w:val="0"/>
                <w:bCs w:val="0"/>
                <w:color w:val="000000"/>
                <w:sz w:val="24"/>
              </w:rPr>
              <w:t>改（扩）建工程与在役</w:t>
            </w:r>
            <w:r>
              <w:rPr>
                <w:rFonts w:hint="eastAsia" w:ascii="仿宋" w:hAnsi="仿宋" w:eastAsia="仿宋" w:cs="仿宋"/>
                <w:b w:val="0"/>
                <w:bCs w:val="0"/>
                <w:color w:val="000000"/>
                <w:sz w:val="24"/>
                <w:lang w:val="en-US" w:eastAsia="zh-CN"/>
              </w:rPr>
              <w:t>管道</w:t>
            </w:r>
            <w:r>
              <w:rPr>
                <w:rFonts w:hint="eastAsia" w:ascii="仿宋" w:hAnsi="仿宋" w:eastAsia="仿宋" w:cs="仿宋"/>
                <w:b w:val="0"/>
                <w:bCs w:val="0"/>
                <w:color w:val="000000"/>
                <w:sz w:val="24"/>
              </w:rPr>
              <w:t>的</w:t>
            </w:r>
            <w:r>
              <w:rPr>
                <w:rFonts w:hint="eastAsia" w:ascii="仿宋" w:hAnsi="仿宋" w:eastAsia="仿宋" w:cs="仿宋"/>
                <w:b w:val="0"/>
                <w:bCs w:val="0"/>
                <w:color w:val="000000"/>
                <w:sz w:val="24"/>
                <w:lang w:val="en-US" w:eastAsia="zh-CN"/>
              </w:rPr>
              <w:t>工程</w:t>
            </w:r>
            <w:r>
              <w:rPr>
                <w:rFonts w:hint="eastAsia" w:ascii="仿宋" w:hAnsi="仿宋" w:eastAsia="仿宋" w:cs="仿宋"/>
                <w:b w:val="0"/>
                <w:bCs w:val="0"/>
                <w:color w:val="000000"/>
                <w:sz w:val="24"/>
              </w:rPr>
              <w:t>界面与评价界面。</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20" w:type="dxa"/>
            <w:vMerge w:val="restart"/>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1221" w:type="dxa"/>
            <w:vMerge w:val="restart"/>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评价依据</w:t>
            </w:r>
          </w:p>
        </w:tc>
        <w:tc>
          <w:tcPr>
            <w:tcW w:w="5927" w:type="dxa"/>
            <w:vAlign w:val="center"/>
          </w:tcPr>
          <w:p>
            <w:pPr>
              <w:rPr>
                <w:rFonts w:hint="eastAsia" w:ascii="仿宋" w:hAnsi="仿宋" w:eastAsia="仿宋" w:cs="仿宋"/>
                <w:color w:val="000000"/>
                <w:sz w:val="24"/>
              </w:rPr>
            </w:pPr>
            <w:r>
              <w:rPr>
                <w:rFonts w:hint="eastAsia" w:ascii="仿宋" w:hAnsi="仿宋" w:eastAsia="仿宋" w:cs="仿宋"/>
                <w:color w:val="000000"/>
                <w:sz w:val="24"/>
              </w:rPr>
              <w:t>审核评价报告所依据的法律、法规、规章、规范性文件、标准规范是否有效、准确，相关支持性文件是否有效。</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列出已有的地址灾害危险性评估、地震安全性评价、压覆矿产资源评估、防洪影响评价和通航安全性评价等报告名称。</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w:t>
            </w:r>
          </w:p>
        </w:tc>
        <w:tc>
          <w:tcPr>
            <w:tcW w:w="1221"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项目基本情况</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是否说明建设项目基本概况，无重大缺项、漏项和缺失，包括以下内容：</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a）建设项目名称、线路起止点</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实测路由图和途径行政区域，</w:t>
            </w:r>
            <w:r>
              <w:rPr>
                <w:rFonts w:hint="eastAsia" w:ascii="仿宋" w:hAnsi="仿宋" w:eastAsia="仿宋" w:cs="仿宋"/>
                <w:color w:val="000000"/>
                <w:sz w:val="24"/>
              </w:rPr>
              <w:t>站场和阀室的</w:t>
            </w:r>
            <w:r>
              <w:rPr>
                <w:rFonts w:hint="eastAsia" w:ascii="仿宋" w:hAnsi="仿宋" w:eastAsia="仿宋" w:cs="仿宋"/>
                <w:color w:val="000000"/>
                <w:sz w:val="24"/>
                <w:lang w:val="en-US" w:eastAsia="zh-CN"/>
              </w:rPr>
              <w:t>设置</w:t>
            </w:r>
            <w:r>
              <w:rPr>
                <w:rFonts w:hint="eastAsia" w:ascii="仿宋" w:hAnsi="仿宋" w:eastAsia="仿宋" w:cs="仿宋"/>
                <w:color w:val="000000"/>
                <w:sz w:val="24"/>
                <w:lang w:eastAsia="zh-CN"/>
              </w:rPr>
              <w:t>，</w:t>
            </w:r>
            <w:r>
              <w:rPr>
                <w:rFonts w:hint="eastAsia" w:ascii="仿宋" w:hAnsi="仿宋" w:eastAsia="仿宋" w:cs="仿宋"/>
                <w:color w:val="000000"/>
                <w:sz w:val="24"/>
              </w:rPr>
              <w:t>总投资等。</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rPr>
              <w:t>b）输送</w:t>
            </w:r>
            <w:r>
              <w:rPr>
                <w:rFonts w:hint="eastAsia" w:ascii="仿宋" w:hAnsi="仿宋" w:eastAsia="仿宋" w:cs="仿宋"/>
                <w:color w:val="000000"/>
                <w:sz w:val="24"/>
                <w:lang w:val="en-US" w:eastAsia="zh-CN"/>
              </w:rPr>
              <w:t>工艺和设计输量、管径、设计压力、管道长度、管材、设计温度等；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c)输送</w:t>
            </w:r>
            <w:r>
              <w:rPr>
                <w:rFonts w:hint="eastAsia" w:ascii="仿宋" w:hAnsi="仿宋" w:eastAsia="仿宋" w:cs="仿宋"/>
                <w:color w:val="000000"/>
                <w:sz w:val="24"/>
              </w:rPr>
              <w:t>介质的</w:t>
            </w:r>
            <w:r>
              <w:rPr>
                <w:rFonts w:hint="eastAsia" w:ascii="仿宋" w:hAnsi="仿宋" w:eastAsia="仿宋" w:cs="仿宋"/>
                <w:color w:val="000000"/>
                <w:sz w:val="24"/>
                <w:lang w:val="en-US" w:eastAsia="zh-CN"/>
              </w:rPr>
              <w:t>物性、组分。</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1221"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自然及社会环境</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是否说明沿线地貌、气象、水文、地震及断裂带，以及沿线经济、交通道路等情况。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16</w:t>
            </w:r>
          </w:p>
        </w:tc>
        <w:tc>
          <w:tcPr>
            <w:tcW w:w="1221"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变更</w:t>
            </w:r>
          </w:p>
        </w:tc>
        <w:tc>
          <w:tcPr>
            <w:tcW w:w="5927" w:type="dxa"/>
            <w:vAlign w:val="center"/>
          </w:tcPr>
          <w:p>
            <w:p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若出现变更（重大变更除外），应对变更部分进行危险有害因素辨识，并说明安全措辞措施的落实情况。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w:t>
            </w:r>
          </w:p>
        </w:tc>
        <w:tc>
          <w:tcPr>
            <w:tcW w:w="1221"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重大危险源</w:t>
            </w:r>
          </w:p>
        </w:tc>
        <w:tc>
          <w:tcPr>
            <w:tcW w:w="5927" w:type="dxa"/>
            <w:vAlign w:val="center"/>
          </w:tcPr>
          <w:p>
            <w:p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说明危险化学品重大危险源按相关管理规定备案的情况，简述重大危险源风险管控、应急管理等。</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八</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b w:val="0"/>
                <w:bCs/>
                <w:color w:val="000000"/>
                <w:sz w:val="24"/>
              </w:rPr>
              <w:t>评价单元划分和评价方法选择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评价单元划分</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评价单元划分的合理性，一般划分为线路、站场、公用工程单元、安全管理</w:t>
            </w:r>
            <w:r>
              <w:rPr>
                <w:rFonts w:hint="eastAsia" w:ascii="仿宋" w:hAnsi="仿宋" w:eastAsia="仿宋" w:cs="仿宋"/>
                <w:color w:val="000000"/>
                <w:sz w:val="24"/>
                <w:lang w:val="en-US" w:eastAsia="zh-CN"/>
              </w:rPr>
              <w:t>等</w:t>
            </w:r>
            <w:r>
              <w:rPr>
                <w:rFonts w:hint="eastAsia" w:ascii="仿宋" w:hAnsi="仿宋" w:eastAsia="仿宋" w:cs="仿宋"/>
                <w:color w:val="000000"/>
                <w:sz w:val="24"/>
              </w:rPr>
              <w:t>。</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19</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评价方法</w:t>
            </w:r>
            <w:r>
              <w:rPr>
                <w:rFonts w:hint="eastAsia" w:ascii="仿宋" w:hAnsi="仿宋" w:eastAsia="仿宋" w:cs="仿宋"/>
                <w:color w:val="000000"/>
                <w:sz w:val="24"/>
                <w:lang w:val="en-US" w:eastAsia="zh-CN"/>
              </w:rPr>
              <w:t>选择</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是否根据需要选择定性、定量评价方法。审查报告的定性评价结论是否准确，定量评价方法是否科学、适用。</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九</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lang w:val="en-US" w:eastAsia="zh-CN"/>
              </w:rPr>
              <w:t>安全评价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1"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20</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线路</w:t>
            </w:r>
          </w:p>
        </w:tc>
        <w:tc>
          <w:tcPr>
            <w:tcW w:w="5927" w:type="dxa"/>
            <w:vAlign w:val="center"/>
          </w:tcPr>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rPr>
              <w:t>对线路工程的</w:t>
            </w:r>
            <w:r>
              <w:rPr>
                <w:rFonts w:hint="eastAsia" w:ascii="仿宋" w:hAnsi="仿宋" w:eastAsia="仿宋" w:cs="仿宋"/>
                <w:color w:val="000000"/>
                <w:sz w:val="24"/>
                <w:lang w:val="en-US" w:eastAsia="zh-CN"/>
              </w:rPr>
              <w:t>安全措施落实情况</w:t>
            </w:r>
            <w:r>
              <w:rPr>
                <w:rFonts w:hint="eastAsia" w:ascii="仿宋" w:hAnsi="仿宋" w:eastAsia="仿宋" w:cs="仿宋"/>
                <w:color w:val="000000"/>
                <w:sz w:val="24"/>
                <w:lang w:eastAsia="zh-CN"/>
              </w:rPr>
              <w:t>：</w:t>
            </w:r>
          </w:p>
          <w:p>
            <w:pPr>
              <w:numPr>
                <w:ilvl w:val="0"/>
                <w:numId w:val="4"/>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按照GB 50251或GB 50253的规定，说明管材选取、强度设计系数、输送温度主要技术条件及相关安全措施的落实情况；若采用新材料，说明新材料的安全可靠性论证情况。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根据项目实测路由图，检查一般地段和特殊地段（高后果区、地质灾害地段等）管道敷设方式、埋深等安全措施落实情况。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按照GB 32167的规定，完成人员密集场所高后果区统计，检测并说明项目沿线高后果安全措施落实情况。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根据地质灾害危险性评估报告，说明项目经过地址灾害区域安全措施落实情况。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根据地震安全性评价报告，描述项目沿线的地震参数和全新世活动断裂带，检查经过全新世活动断裂带安全措施落实情况。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说明穿越山岭隧道安全措施落实情况，检查洞口、渣场与周边设施的距离。</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根据压覆矿产资源评估报告，说明项目经过采矿区安全措施落实情况。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查看施工图纸、施工距离，检查河流大中型穿越的穿越方式、埋深，重点检查防止浮管、抛锚、河道疏浚、采砂、冲刷等安全措施落实情况。检查跨越工程与周围设施的距离、出入土端的安全措施落实情况。对于通航河流，应说明通航对管道的影响，根据通航安全性评价报告，检查通航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说明项目与35kV及以上架空电力线路并行、交叉情况，检查杂散电流干扰安全措施落实情况。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说明项目与铁路并行、交叉情况以及安全措施落实情况。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说明项目与公路并行、交叉情况以及安全措施落实情况。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说明项目与其他管道（含油气管道、市政管道）并行、交叉以及安全措施螺栓情况。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检查里程桩、标志桩、加密桩、警示牌及阴极保护测试桩、警示带和伴行路等设置情况。</w:t>
            </w:r>
          </w:p>
          <w:p>
            <w:pPr>
              <w:numPr>
                <w:ilvl w:val="0"/>
                <w:numId w:val="4"/>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根据防洪影响评价报告，检查阀室（含输气管道的放空立管）型式、布置、周边环境、交通条件和防洪设计标高情况。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21</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站场</w:t>
            </w:r>
          </w:p>
        </w:tc>
        <w:tc>
          <w:tcPr>
            <w:tcW w:w="5927" w:type="dxa"/>
            <w:vAlign w:val="center"/>
          </w:tcPr>
          <w:p>
            <w:pPr>
              <w:spacing w:after="31" w:afterLines="10"/>
              <w:rPr>
                <w:rFonts w:hint="eastAsia" w:ascii="仿宋" w:hAnsi="仿宋" w:eastAsia="仿宋" w:cs="仿宋"/>
                <w:color w:val="000000"/>
                <w:sz w:val="24"/>
                <w:lang w:eastAsia="zh-CN"/>
              </w:rPr>
            </w:pPr>
            <w:r>
              <w:rPr>
                <w:rFonts w:hint="eastAsia" w:ascii="仿宋" w:hAnsi="仿宋" w:eastAsia="仿宋" w:cs="仿宋"/>
                <w:color w:val="000000"/>
                <w:sz w:val="24"/>
              </w:rPr>
              <w:t>站场工程的</w:t>
            </w:r>
            <w:r>
              <w:rPr>
                <w:rFonts w:hint="eastAsia" w:ascii="仿宋" w:hAnsi="仿宋" w:eastAsia="仿宋" w:cs="仿宋"/>
                <w:color w:val="000000"/>
                <w:sz w:val="24"/>
                <w:lang w:val="en-US" w:eastAsia="zh-CN"/>
              </w:rPr>
              <w:t>安全措施落实情况</w:t>
            </w:r>
            <w:r>
              <w:rPr>
                <w:rFonts w:hint="eastAsia" w:ascii="仿宋" w:hAnsi="仿宋" w:eastAsia="仿宋" w:cs="仿宋"/>
                <w:color w:val="000000"/>
                <w:sz w:val="24"/>
                <w:lang w:eastAsia="zh-CN"/>
              </w:rPr>
              <w:t>：</w:t>
            </w:r>
          </w:p>
          <w:p>
            <w:pPr>
              <w:numPr>
                <w:ilvl w:val="0"/>
                <w:numId w:val="5"/>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检查站场与周边设施的防火间距及采取的防护措施。</w:t>
            </w:r>
          </w:p>
          <w:p>
            <w:pPr>
              <w:numPr>
                <w:ilvl w:val="0"/>
                <w:numId w:val="5"/>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检查与输油管道相连的油库、输气站场的放空立管与周边设施的防火间距及采取的防护措施。</w:t>
            </w:r>
          </w:p>
          <w:p>
            <w:pPr>
              <w:numPr>
                <w:ilvl w:val="0"/>
                <w:numId w:val="5"/>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检查站场与高速铁路、埋地通信线缆的的距离及采取的防护措施。</w:t>
            </w:r>
          </w:p>
          <w:p>
            <w:pPr>
              <w:numPr>
                <w:ilvl w:val="0"/>
                <w:numId w:val="5"/>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说明各站场的平面布置情况，包括生产区、辅助生产区、综合办公区设置，进出站截断阀位置，储罐区设置，压缩机厂房设置，风向、高程，站内通道、安全疏散通道设置等，并检查安全措施落实情况。</w:t>
            </w:r>
          </w:p>
          <w:p>
            <w:pPr>
              <w:numPr>
                <w:ilvl w:val="0"/>
                <w:numId w:val="5"/>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检查输送工艺方案和采取的安全措施，包括管道泄漏施工工况下的措施等。对于输气管道重点检查防冰堵的安全措施落实情况，对于输油管道重点检查凝管、水击、高位拉空等安全措施落实情况。</w:t>
            </w:r>
          </w:p>
          <w:p>
            <w:pPr>
              <w:numPr>
                <w:ilvl w:val="0"/>
                <w:numId w:val="5"/>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典型站场功能及流程，包括正反输、增压、加热、分输、清管等情况，重点检查输送介质情况，试运行期间工艺系统设置、流程和压力、流量、温度、液位等运行参数情况，站场内压力分界处，应急截断与泄放，压力、流量、温度、液位安全保护设定，离心式压缩机防喘振，离心泵防气蚀，低温冻结的安全措施落实情况。</w:t>
            </w:r>
          </w:p>
          <w:p>
            <w:pPr>
              <w:numPr>
                <w:ilvl w:val="0"/>
                <w:numId w:val="5"/>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说明站场主要储运设备的完整性，检查安全附件的有效性。属于特种设备的应在备注一栏说明。</w:t>
            </w:r>
          </w:p>
          <w:p>
            <w:pPr>
              <w:numPr>
                <w:ilvl w:val="0"/>
                <w:numId w:val="5"/>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说明强制检测设备、特种设备检测检验、特种设备备案登记表、站场安全防护措施等合规性。</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restart"/>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22</w:t>
            </w:r>
          </w:p>
        </w:tc>
        <w:tc>
          <w:tcPr>
            <w:tcW w:w="1221" w:type="dxa"/>
            <w:vMerge w:val="restart"/>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公用工程</w:t>
            </w:r>
          </w:p>
        </w:tc>
        <w:tc>
          <w:tcPr>
            <w:tcW w:w="5927" w:type="dxa"/>
            <w:vAlign w:val="center"/>
          </w:tcPr>
          <w:p>
            <w:pPr>
              <w:spacing w:after="31" w:afterLines="10"/>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检查自控系统设置及运行状况</w:t>
            </w:r>
            <w:r>
              <w:rPr>
                <w:rFonts w:hint="eastAsia" w:ascii="仿宋" w:hAnsi="仿宋" w:eastAsia="仿宋" w:cs="仿宋"/>
                <w:color w:val="000000"/>
                <w:sz w:val="24"/>
                <w:lang w:eastAsia="zh-CN"/>
              </w:rPr>
              <w:t>：</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数据采集与监视控制（SCADA）系统；</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基本过程控制系统（BPCS）；</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安全仪表系统（SIS）；</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管道泄漏检测系统；</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水击保护系统；</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可燃有毒气体检测系统及火灾报警系统；</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站控室的设置；</w:t>
            </w:r>
          </w:p>
          <w:p>
            <w:pPr>
              <w:numPr>
                <w:ilvl w:val="0"/>
                <w:numId w:val="6"/>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其他自控安全措施。</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检查通信系统设置及运行状况：</w:t>
            </w:r>
          </w:p>
          <w:p>
            <w:pPr>
              <w:numPr>
                <w:ilvl w:val="0"/>
                <w:numId w:val="7"/>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数据传输;</w:t>
            </w:r>
          </w:p>
          <w:p>
            <w:pPr>
              <w:numPr>
                <w:ilvl w:val="0"/>
                <w:numId w:val="7"/>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安全防范系统;</w:t>
            </w:r>
          </w:p>
          <w:p>
            <w:pPr>
              <w:numPr>
                <w:ilvl w:val="0"/>
                <w:numId w:val="7"/>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电子巡查及巡检系统;</w:t>
            </w:r>
          </w:p>
          <w:p>
            <w:pPr>
              <w:numPr>
                <w:ilvl w:val="0"/>
                <w:numId w:val="7"/>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防雷、防静电接地；</w:t>
            </w:r>
          </w:p>
          <w:p>
            <w:pPr>
              <w:numPr>
                <w:ilvl w:val="0"/>
                <w:numId w:val="7"/>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光缆防护。</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restart"/>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22</w:t>
            </w:r>
          </w:p>
        </w:tc>
        <w:tc>
          <w:tcPr>
            <w:tcW w:w="1221" w:type="dxa"/>
            <w:vMerge w:val="restart"/>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公用工程</w:t>
            </w:r>
          </w:p>
        </w:tc>
        <w:tc>
          <w:tcPr>
            <w:tcW w:w="5927" w:type="dxa"/>
            <w:vAlign w:val="center"/>
          </w:tcPr>
          <w:p>
            <w:pPr>
              <w:numPr>
                <w:ilvl w:val="0"/>
                <w:numId w:val="0"/>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检查供配电设置及运行状况：</w:t>
            </w:r>
          </w:p>
          <w:p>
            <w:pPr>
              <w:numPr>
                <w:ilvl w:val="0"/>
                <w:numId w:val="8"/>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压气站供电系统配置情况，包括地方电网相关变电站概况，压气站变电站概况（电压等级、电源联络线路参数、变压器容量、压缩机容量及启动方式等）；</w:t>
            </w:r>
          </w:p>
          <w:p>
            <w:pPr>
              <w:numPr>
                <w:ilvl w:val="0"/>
                <w:numId w:val="8"/>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站场和阀室电源配置、负荷以及应急或备用电源的配置情况；</w:t>
            </w:r>
          </w:p>
          <w:p>
            <w:pPr>
              <w:numPr>
                <w:ilvl w:val="0"/>
                <w:numId w:val="8"/>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变电站（所）的继电保护及电气监控系统的配置情况；</w:t>
            </w:r>
          </w:p>
          <w:p>
            <w:pPr>
              <w:numPr>
                <w:ilvl w:val="0"/>
                <w:numId w:val="8"/>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爆炸危险区域划分和相关电气设备、电力电缆采取的防火防爆措施；</w:t>
            </w:r>
          </w:p>
          <w:p>
            <w:pPr>
              <w:numPr>
                <w:ilvl w:val="0"/>
                <w:numId w:val="8"/>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各站场、阀室防雷、防静电保护措施；</w:t>
            </w:r>
          </w:p>
          <w:p>
            <w:pPr>
              <w:numPr>
                <w:ilvl w:val="0"/>
                <w:numId w:val="8"/>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主要电气设备统计；</w:t>
            </w:r>
          </w:p>
          <w:p>
            <w:pPr>
              <w:numPr>
                <w:ilvl w:val="0"/>
                <w:numId w:val="8"/>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采用属于国家明令禁止、淘汰电气设备情况。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检查管道防腐与保温设置及运行状况：</w:t>
            </w:r>
          </w:p>
          <w:p>
            <w:pPr>
              <w:numPr>
                <w:ilvl w:val="0"/>
                <w:numId w:val="9"/>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管道外防腐层及保温层材料和补口方式,站内管道及设备防腐、保温，大型容器和储罐内外壁的防腐、保温措施；</w:t>
            </w:r>
          </w:p>
          <w:p>
            <w:pPr>
              <w:numPr>
                <w:ilvl w:val="0"/>
                <w:numId w:val="9"/>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阴极保护站分布、数量、供电方式和设置情况，牺牲阳极材料的选用、分布情况；</w:t>
            </w:r>
          </w:p>
          <w:p>
            <w:pPr>
              <w:numPr>
                <w:ilvl w:val="0"/>
                <w:numId w:val="9"/>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站场区域阴极保护系统构成，阳极类型及材料，设置点的布置；</w:t>
            </w:r>
          </w:p>
          <w:p>
            <w:pPr>
              <w:numPr>
                <w:ilvl w:val="0"/>
                <w:numId w:val="9"/>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管道沿线杂散电流干扰防护方案的落实情况。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检查通风方式、供热设施及外接热源等设置及运行情况。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检查建（构）筑物设置、抗震设防烈度、抗震设防分类、抗震等级、耐火等级、特殊地质条件站场的建（构）筑物地基处理等情况。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十</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lang w:val="en-US" w:eastAsia="zh-CN"/>
              </w:rPr>
              <w:t>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20" w:type="dxa"/>
            <w:vMerge w:val="restart"/>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23</w:t>
            </w:r>
          </w:p>
        </w:tc>
        <w:tc>
          <w:tcPr>
            <w:tcW w:w="1221" w:type="dxa"/>
            <w:vMerge w:val="restart"/>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安全管理</w:t>
            </w:r>
          </w:p>
        </w:tc>
        <w:tc>
          <w:tcPr>
            <w:tcW w:w="5927" w:type="dxa"/>
            <w:vAlign w:val="center"/>
          </w:tcPr>
          <w:p>
            <w:pPr>
              <w:numPr>
                <w:ilvl w:val="0"/>
                <w:numId w:val="0"/>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检查项目安全管理机构的设置、管理体系、规章制度、操作规程。</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检测项目定员和专（兼）职安全管理人员配备情况；检查主要负责人、安全管理人员、特种作业人员取证情况，员工上岗培训情况及从业人员缴纳工伤保险费的证明材料。</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检查个人安全防护用品配备情况及其有效性。</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检查抢修机构的设置、定员和设备器具配备情况。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检查现场应急处置方案岗位落实情况，站场上级管理单位应急预案备案情况，以及应急预案的培训演练情况。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720" w:type="dxa"/>
            <w:vMerge w:val="restart"/>
            <w:vAlign w:val="center"/>
          </w:tcPr>
          <w:p>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23</w:t>
            </w:r>
          </w:p>
        </w:tc>
        <w:tc>
          <w:tcPr>
            <w:tcW w:w="1221" w:type="dxa"/>
            <w:vMerge w:val="restart"/>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安全管理</w:t>
            </w: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列出项目主要安全设施投入决算情况。</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20" w:type="dxa"/>
            <w:vMerge w:val="continue"/>
            <w:vAlign w:val="center"/>
          </w:tcPr>
          <w:p>
            <w:pPr>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numPr>
                <w:ilvl w:val="0"/>
                <w:numId w:val="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列出建设单位与外部依托抢修作业的协议书。</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0" w:type="dxa"/>
            <w:vAlign w:val="center"/>
          </w:tcPr>
          <w:p>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十一</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lang w:val="en-US" w:eastAsia="zh-CN"/>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24</w:t>
            </w:r>
          </w:p>
        </w:tc>
        <w:tc>
          <w:tcPr>
            <w:tcW w:w="1221"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rPr>
              <w:t>评价结论</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根据上述安全验收评价结果，从以下几个方面给出结论</w:t>
            </w:r>
            <w:r>
              <w:rPr>
                <w:rFonts w:hint="eastAsia" w:ascii="仿宋" w:hAnsi="仿宋" w:eastAsia="仿宋" w:cs="仿宋"/>
                <w:color w:val="000000"/>
                <w:sz w:val="24"/>
              </w:rPr>
              <w:t>：</w:t>
            </w:r>
          </w:p>
          <w:p>
            <w:p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rPr>
              <w:t>a）</w:t>
            </w:r>
            <w:r>
              <w:rPr>
                <w:rFonts w:hint="eastAsia" w:ascii="仿宋" w:hAnsi="仿宋" w:eastAsia="仿宋" w:cs="仿宋"/>
                <w:color w:val="000000"/>
                <w:sz w:val="24"/>
                <w:lang w:val="en-US" w:eastAsia="zh-CN"/>
              </w:rPr>
              <w:t>建设、设计、施工、建立、检验检测等单位的合规性；</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w:t>
            </w:r>
            <w:r>
              <w:rPr>
                <w:rFonts w:hint="eastAsia" w:ascii="仿宋" w:hAnsi="仿宋" w:eastAsia="仿宋" w:cs="仿宋"/>
                <w:color w:val="000000"/>
                <w:sz w:val="24"/>
                <w:lang w:val="en-US" w:eastAsia="zh-CN"/>
              </w:rPr>
              <w:t>采用国内首次使用的新工艺、新技术、新材料、新设备的安全可靠性</w:t>
            </w:r>
            <w:r>
              <w:rPr>
                <w:rFonts w:hint="eastAsia" w:ascii="仿宋" w:hAnsi="仿宋" w:eastAsia="仿宋" w:cs="仿宋"/>
                <w:color w:val="000000"/>
                <w:sz w:val="24"/>
              </w:rPr>
              <w:t>。</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c</w:t>
            </w:r>
            <w:r>
              <w:rPr>
                <w:rFonts w:hint="eastAsia" w:ascii="仿宋" w:hAnsi="仿宋" w:eastAsia="仿宋" w:cs="仿宋"/>
                <w:color w:val="000000"/>
                <w:sz w:val="24"/>
              </w:rPr>
              <w:t>）</w:t>
            </w:r>
            <w:r>
              <w:rPr>
                <w:rFonts w:hint="eastAsia" w:ascii="仿宋" w:hAnsi="仿宋" w:eastAsia="仿宋" w:cs="仿宋"/>
                <w:color w:val="000000"/>
                <w:sz w:val="24"/>
                <w:lang w:val="en-US" w:eastAsia="zh-CN"/>
              </w:rPr>
              <w:t>管道路由、站场布置的合规性。</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d)选用的主要技术、工艺的安全可靠性。</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e)安全设施设计提出的安全对策措施落实情况；</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f)应急预案和现场处置方案的可行性；</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g)存在问题整改情况；</w:t>
            </w:r>
          </w:p>
          <w:p>
            <w:p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h)给出明确的建设项目安全评价综合结论。</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十二</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lang w:val="en-US" w:eastAsia="zh-CN"/>
              </w:rPr>
              <w:t>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25</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建议</w:t>
            </w:r>
          </w:p>
        </w:tc>
        <w:tc>
          <w:tcPr>
            <w:tcW w:w="5927" w:type="dxa"/>
            <w:vAlign w:val="center"/>
          </w:tcPr>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对生产运行单位提出有针对性的安全措施建议。</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20"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十三</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lang w:val="en-US" w:eastAsia="zh-CN"/>
              </w:rPr>
              <w:t xml:space="preserve">与建设单位交换意见情况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0" w:type="dxa"/>
            <w:vMerge w:val="restart"/>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26</w:t>
            </w:r>
          </w:p>
        </w:tc>
        <w:tc>
          <w:tcPr>
            <w:tcW w:w="1221" w:type="dxa"/>
            <w:vMerge w:val="restart"/>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 xml:space="preserve">与建设单位交换意见情况 </w:t>
            </w:r>
          </w:p>
        </w:tc>
        <w:tc>
          <w:tcPr>
            <w:tcW w:w="5927" w:type="dxa"/>
            <w:vAlign w:val="center"/>
          </w:tcPr>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安全验收评价报告提出的问题逐项进行整改，暂时无法整改的应说明采取的安全措施或整改计划。</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20"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1221" w:type="dxa"/>
            <w:vMerge w:val="continue"/>
            <w:vAlign w:val="center"/>
          </w:tcPr>
          <w:p>
            <w:pPr>
              <w:spacing w:after="31" w:afterLines="10"/>
              <w:jc w:val="center"/>
              <w:rPr>
                <w:rFonts w:hint="eastAsia" w:ascii="仿宋" w:hAnsi="仿宋" w:eastAsia="仿宋" w:cs="仿宋"/>
                <w:color w:val="000000"/>
                <w:sz w:val="24"/>
                <w:lang w:val="en-US" w:eastAsia="zh-CN"/>
              </w:rPr>
            </w:pPr>
          </w:p>
        </w:tc>
        <w:tc>
          <w:tcPr>
            <w:tcW w:w="5927" w:type="dxa"/>
            <w:vAlign w:val="center"/>
          </w:tcPr>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安全验收评价单位与</w:t>
            </w:r>
            <w:r>
              <w:rPr>
                <w:rFonts w:hint="eastAsia" w:ascii="仿宋" w:hAnsi="仿宋" w:eastAsia="仿宋" w:cs="仿宋"/>
                <w:color w:val="000000"/>
                <w:sz w:val="24"/>
              </w:rPr>
              <w:t>建设单位对</w:t>
            </w:r>
            <w:r>
              <w:rPr>
                <w:rFonts w:hint="eastAsia" w:ascii="仿宋" w:hAnsi="仿宋" w:eastAsia="仿宋" w:cs="仿宋"/>
                <w:color w:val="000000"/>
                <w:sz w:val="24"/>
                <w:lang w:val="en-US" w:eastAsia="zh-CN"/>
              </w:rPr>
              <w:t>安全验收</w:t>
            </w:r>
            <w:r>
              <w:rPr>
                <w:rFonts w:hint="eastAsia" w:ascii="仿宋" w:hAnsi="仿宋" w:eastAsia="仿宋" w:cs="仿宋"/>
                <w:color w:val="000000"/>
                <w:sz w:val="24"/>
              </w:rPr>
              <w:t>评价</w:t>
            </w:r>
            <w:r>
              <w:rPr>
                <w:rFonts w:hint="eastAsia" w:ascii="仿宋" w:hAnsi="仿宋" w:eastAsia="仿宋" w:cs="仿宋"/>
                <w:color w:val="000000"/>
                <w:sz w:val="24"/>
                <w:lang w:val="en-US" w:eastAsia="zh-CN"/>
              </w:rPr>
              <w:t>报告中某些内容未能达成一致意见时，应在安全验收评价报告中如实说明建设单位的意见及其理由</w:t>
            </w:r>
            <w:r>
              <w:rPr>
                <w:rFonts w:hint="eastAsia" w:ascii="仿宋" w:hAnsi="仿宋" w:eastAsia="仿宋" w:cs="仿宋"/>
                <w:color w:val="000000"/>
                <w:sz w:val="24"/>
              </w:rPr>
              <w:t xml:space="preserve">。 </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20"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十四</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rPr>
              <w:t>附件和附图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27</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附件</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附件</w:t>
            </w:r>
            <w:r>
              <w:rPr>
                <w:rFonts w:hint="eastAsia" w:ascii="仿宋" w:hAnsi="仿宋" w:eastAsia="仿宋" w:cs="仿宋"/>
                <w:color w:val="000000"/>
                <w:sz w:val="24"/>
              </w:rPr>
              <w:t>一般包括：</w:t>
            </w:r>
          </w:p>
          <w:p>
            <w:pPr>
              <w:numPr>
                <w:ilvl w:val="0"/>
                <w:numId w:val="10"/>
              </w:num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可行性研究报告批复；</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建设项目的审批、核准（备案）批复；</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初步设计批复；</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建设单位内审意见；</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安全设施设计审查意见书，补充安全评价和安全设施设计变更审查意见书；</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安全评价、设计、施工、建立、检验检测等单位的资质；</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安全验收评价委托书；</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安全设施设计总结报告；</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安全设施施工总结报告；</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安全设施检测总结报告；</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安全设施监理总结报告；</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生产试运行总结；</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输送介质检测报告；</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轻质检测设备、特种设备检测检验报告、特种设备备案登记表；</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防雷、防静电接地检测报告；</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阴极保护测试记录；</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安全管理机构设置文件和安全管理体系、规章制度、操作规程目录；</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主要负责人、安全管理人员、注册安全工程师及特种作业人员取证清单，员工上岗培训情况；</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从业人员缴纳工伤保险费的证明材料；</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抢修设备器具清单；</w:t>
            </w:r>
          </w:p>
          <w:p>
            <w:pPr>
              <w:numPr>
                <w:ilvl w:val="0"/>
                <w:numId w:val="10"/>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应急预案备案回执单；</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抢修作业协议书。</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28</w:t>
            </w:r>
          </w:p>
        </w:tc>
        <w:tc>
          <w:tcPr>
            <w:tcW w:w="1221" w:type="dxa"/>
            <w:vAlign w:val="center"/>
          </w:tcPr>
          <w:p>
            <w:pPr>
              <w:spacing w:after="31" w:afterLines="1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附图</w:t>
            </w:r>
          </w:p>
        </w:tc>
        <w:tc>
          <w:tcPr>
            <w:tcW w:w="5927" w:type="dxa"/>
            <w:vAlign w:val="center"/>
          </w:tcPr>
          <w:p>
            <w:pPr>
              <w:spacing w:after="31" w:afterLines="10"/>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附图一般包括：</w:t>
            </w:r>
          </w:p>
          <w:p>
            <w:pPr>
              <w:numPr>
                <w:ilvl w:val="0"/>
                <w:numId w:val="11"/>
              </w:numPr>
              <w:spacing w:after="31" w:afterLines="10"/>
              <w:rPr>
                <w:rFonts w:hint="eastAsia" w:ascii="仿宋" w:hAnsi="仿宋" w:eastAsia="仿宋" w:cs="仿宋"/>
                <w:color w:val="000000"/>
                <w:sz w:val="24"/>
                <w:lang w:eastAsia="zh-CN"/>
              </w:rPr>
            </w:pPr>
            <w:r>
              <w:rPr>
                <w:rFonts w:hint="eastAsia" w:ascii="仿宋" w:hAnsi="仿宋" w:eastAsia="仿宋" w:cs="仿宋"/>
                <w:color w:val="000000"/>
                <w:sz w:val="24"/>
              </w:rPr>
              <w:t>工艺系统图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竣工图</w:t>
            </w:r>
            <w:r>
              <w:rPr>
                <w:rFonts w:hint="eastAsia" w:ascii="仿宋" w:hAnsi="仿宋" w:eastAsia="仿宋" w:cs="仿宋"/>
                <w:color w:val="000000"/>
                <w:sz w:val="24"/>
                <w:lang w:eastAsia="zh-CN"/>
              </w:rPr>
              <w:t>）；</w:t>
            </w:r>
          </w:p>
          <w:p>
            <w:pPr>
              <w:numPr>
                <w:ilvl w:val="0"/>
                <w:numId w:val="11"/>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线路走向示意图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竣工图</w:t>
            </w:r>
            <w:r>
              <w:rPr>
                <w:rFonts w:hint="eastAsia" w:ascii="仿宋" w:hAnsi="仿宋" w:eastAsia="仿宋" w:cs="仿宋"/>
                <w:color w:val="000000"/>
                <w:sz w:val="24"/>
                <w:lang w:eastAsia="zh-CN"/>
              </w:rPr>
              <w:t>）；</w:t>
            </w:r>
          </w:p>
          <w:p>
            <w:pPr>
              <w:numPr>
                <w:ilvl w:val="0"/>
                <w:numId w:val="11"/>
              </w:numPr>
              <w:spacing w:after="31" w:afterLines="10"/>
              <w:rPr>
                <w:rFonts w:hint="eastAsia" w:ascii="仿宋" w:hAnsi="仿宋" w:eastAsia="仿宋" w:cs="仿宋"/>
                <w:color w:val="000000"/>
                <w:sz w:val="24"/>
              </w:rPr>
            </w:pPr>
            <w:r>
              <w:rPr>
                <w:rFonts w:hint="eastAsia" w:ascii="仿宋" w:hAnsi="仿宋" w:eastAsia="仿宋" w:cs="仿宋"/>
                <w:color w:val="000000"/>
                <w:sz w:val="24"/>
              </w:rPr>
              <w:t>站场</w:t>
            </w:r>
            <w:r>
              <w:rPr>
                <w:rFonts w:hint="eastAsia" w:ascii="仿宋" w:hAnsi="仿宋" w:eastAsia="仿宋" w:cs="仿宋"/>
                <w:color w:val="000000"/>
                <w:sz w:val="24"/>
                <w:lang w:val="en-US" w:eastAsia="zh-CN"/>
              </w:rPr>
              <w:t>工艺流程图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竣工图</w:t>
            </w:r>
            <w:r>
              <w:rPr>
                <w:rFonts w:hint="eastAsia" w:ascii="仿宋" w:hAnsi="仿宋" w:eastAsia="仿宋" w:cs="仿宋"/>
                <w:color w:val="000000"/>
                <w:sz w:val="24"/>
                <w:lang w:eastAsia="zh-CN"/>
              </w:rPr>
              <w:t>）；</w:t>
            </w:r>
          </w:p>
          <w:p>
            <w:pPr>
              <w:numPr>
                <w:ilvl w:val="0"/>
                <w:numId w:val="11"/>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站场区域、总平面布置图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竣工图</w:t>
            </w:r>
            <w:r>
              <w:rPr>
                <w:rFonts w:hint="eastAsia" w:ascii="仿宋" w:hAnsi="仿宋" w:eastAsia="仿宋" w:cs="仿宋"/>
                <w:color w:val="000000"/>
                <w:sz w:val="24"/>
                <w:lang w:eastAsia="zh-CN"/>
              </w:rPr>
              <w:t>）；</w:t>
            </w:r>
          </w:p>
          <w:p>
            <w:pPr>
              <w:numPr>
                <w:ilvl w:val="0"/>
                <w:numId w:val="11"/>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典型</w:t>
            </w:r>
            <w:r>
              <w:rPr>
                <w:rFonts w:hint="eastAsia" w:ascii="仿宋" w:hAnsi="仿宋" w:eastAsia="仿宋" w:cs="仿宋"/>
                <w:color w:val="000000"/>
                <w:sz w:val="24"/>
              </w:rPr>
              <w:t>阀室</w:t>
            </w:r>
            <w:r>
              <w:rPr>
                <w:rFonts w:hint="eastAsia" w:ascii="仿宋" w:hAnsi="仿宋" w:eastAsia="仿宋" w:cs="仿宋"/>
                <w:color w:val="000000"/>
                <w:sz w:val="24"/>
                <w:lang w:val="en-US" w:eastAsia="zh-CN"/>
              </w:rPr>
              <w:t>工艺</w:t>
            </w:r>
            <w:r>
              <w:rPr>
                <w:rFonts w:hint="eastAsia" w:ascii="仿宋" w:hAnsi="仿宋" w:eastAsia="仿宋" w:cs="仿宋"/>
                <w:color w:val="000000"/>
                <w:sz w:val="24"/>
              </w:rPr>
              <w:t>流程图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竣工图</w:t>
            </w:r>
            <w:r>
              <w:rPr>
                <w:rFonts w:hint="eastAsia" w:ascii="仿宋" w:hAnsi="仿宋" w:eastAsia="仿宋" w:cs="仿宋"/>
                <w:color w:val="000000"/>
                <w:sz w:val="24"/>
                <w:lang w:eastAsia="zh-CN"/>
              </w:rPr>
              <w:t>）；</w:t>
            </w:r>
          </w:p>
          <w:p>
            <w:pPr>
              <w:numPr>
                <w:ilvl w:val="0"/>
                <w:numId w:val="11"/>
              </w:numPr>
              <w:spacing w:after="31" w:afterLines="10"/>
              <w:rPr>
                <w:rFonts w:hint="eastAsia" w:ascii="仿宋" w:hAnsi="仿宋" w:eastAsia="仿宋" w:cs="仿宋"/>
                <w:color w:val="000000"/>
                <w:sz w:val="24"/>
              </w:rPr>
            </w:pPr>
            <w:r>
              <w:rPr>
                <w:rFonts w:hint="eastAsia" w:ascii="仿宋" w:hAnsi="仿宋" w:eastAsia="仿宋" w:cs="仿宋"/>
                <w:color w:val="000000"/>
                <w:sz w:val="24"/>
              </w:rPr>
              <w:t>典型站场平面布置图</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竣工图</w:t>
            </w:r>
            <w:r>
              <w:rPr>
                <w:rFonts w:hint="eastAsia" w:ascii="仿宋" w:hAnsi="仿宋" w:eastAsia="仿宋" w:cs="仿宋"/>
                <w:color w:val="000000"/>
                <w:sz w:val="24"/>
                <w:lang w:eastAsia="zh-CN"/>
              </w:rPr>
              <w:t>）；</w:t>
            </w:r>
          </w:p>
          <w:p>
            <w:pPr>
              <w:numPr>
                <w:ilvl w:val="0"/>
                <w:numId w:val="11"/>
              </w:num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爆炸危险</w:t>
            </w:r>
            <w:r>
              <w:rPr>
                <w:rFonts w:hint="eastAsia" w:ascii="仿宋" w:hAnsi="仿宋" w:eastAsia="仿宋" w:cs="仿宋"/>
                <w:color w:val="000000"/>
                <w:sz w:val="24"/>
              </w:rPr>
              <w:t>区域划分图</w:t>
            </w:r>
            <w:r>
              <w:rPr>
                <w:rFonts w:hint="eastAsia" w:ascii="仿宋" w:hAnsi="仿宋" w:eastAsia="仿宋" w:cs="仿宋"/>
                <w:color w:val="000000"/>
                <w:sz w:val="24"/>
                <w:lang w:eastAsia="zh-CN"/>
              </w:rPr>
              <w:t>；</w:t>
            </w:r>
          </w:p>
          <w:p>
            <w:p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h)火灾及可燃气体检测点平面布置图</w:t>
            </w:r>
            <w:r>
              <w:rPr>
                <w:rFonts w:hint="eastAsia" w:ascii="仿宋" w:hAnsi="仿宋" w:eastAsia="仿宋" w:cs="仿宋"/>
                <w:color w:val="000000"/>
                <w:sz w:val="24"/>
              </w:rPr>
              <w:t>。</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十五</w:t>
            </w:r>
          </w:p>
        </w:tc>
        <w:tc>
          <w:tcPr>
            <w:tcW w:w="8634" w:type="dxa"/>
            <w:gridSpan w:val="3"/>
            <w:vAlign w:val="center"/>
          </w:tcPr>
          <w:p>
            <w:pPr>
              <w:jc w:val="left"/>
              <w:rPr>
                <w:rFonts w:ascii="仿宋" w:hAnsi="仿宋" w:eastAsia="仿宋" w:cs="仿宋"/>
                <w:color w:val="000000"/>
                <w:sz w:val="24"/>
              </w:rPr>
            </w:pPr>
            <w:r>
              <w:rPr>
                <w:rFonts w:hint="eastAsia" w:ascii="仿宋" w:hAnsi="仿宋" w:eastAsia="仿宋" w:cs="仿宋"/>
                <w:color w:val="000000"/>
                <w:sz w:val="24"/>
                <w:lang w:val="en-US" w:eastAsia="zh-CN"/>
              </w:rPr>
              <w:t>安全条件审查不通过的判定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29</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安全条件审查不通过的判定</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rPr>
              <w:t>有下列情形之一的，安全</w:t>
            </w:r>
            <w:r>
              <w:rPr>
                <w:rFonts w:hint="eastAsia" w:ascii="仿宋" w:hAnsi="仿宋" w:eastAsia="仿宋" w:cs="仿宋"/>
                <w:color w:val="000000"/>
                <w:sz w:val="24"/>
                <w:lang w:val="en-US" w:eastAsia="zh-CN"/>
              </w:rPr>
              <w:t>设施竣工验收审查</w:t>
            </w:r>
            <w:r>
              <w:rPr>
                <w:rFonts w:hint="eastAsia" w:ascii="仿宋" w:hAnsi="仿宋" w:eastAsia="仿宋" w:cs="仿宋"/>
                <w:color w:val="000000"/>
                <w:sz w:val="24"/>
              </w:rPr>
              <w:t>不予通过：</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a）评价依据的主要法律法规、标准规范分别有 5 个及以上引用错误的，或总计达到 10 个以上的。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b）安全评价报告存在重大缺陷、漏项、缺失的，包括建设项目主要危险、有害因素辨识和评价不全或者不准确的。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c）建设项目与周边场所、设施的距离或者拟建场址自然条件不符合有关安全生产法律、法规和国家标准规定的。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d）主要技术、工艺不符合有关安全生产法律、法规、规章和国家标准规定的。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e）采用了国内首次使用的新工艺、新技术、新材料</w:t>
            </w:r>
            <w:r>
              <w:rPr>
                <w:rFonts w:hint="eastAsia" w:ascii="仿宋" w:hAnsi="仿宋" w:eastAsia="仿宋" w:cs="仿宋"/>
                <w:color w:val="000000"/>
                <w:sz w:val="24"/>
                <w:lang w:eastAsia="zh-CN"/>
              </w:rPr>
              <w:t>、</w:t>
            </w:r>
            <w:r>
              <w:rPr>
                <w:rFonts w:hint="eastAsia" w:ascii="仿宋" w:hAnsi="仿宋" w:eastAsia="仿宋" w:cs="仿宋"/>
                <w:color w:val="000000"/>
                <w:sz w:val="24"/>
              </w:rPr>
              <w:t>新设备，未经过安全可靠性论证或未经过工程实践验证的。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rPr>
              <w:t>f）提出的建议不符合法律、法规、规章和国家标准规定的。</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rPr>
              <w:t>g）专家组三分之一及以上不通过安全条件审查的。</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720" w:type="dxa"/>
            <w:vAlign w:val="center"/>
          </w:tcPr>
          <w:p>
            <w:pPr>
              <w:spacing w:after="31" w:afterLines="10"/>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30</w:t>
            </w:r>
          </w:p>
        </w:tc>
        <w:tc>
          <w:tcPr>
            <w:tcW w:w="1221" w:type="dxa"/>
            <w:vAlign w:val="center"/>
          </w:tcPr>
          <w:p>
            <w:pPr>
              <w:spacing w:after="31" w:afterLines="10"/>
              <w:jc w:val="center"/>
              <w:rPr>
                <w:rFonts w:hint="eastAsia" w:ascii="仿宋" w:hAnsi="仿宋" w:eastAsia="仿宋" w:cs="仿宋"/>
                <w:color w:val="000000"/>
                <w:sz w:val="24"/>
              </w:rPr>
            </w:pPr>
            <w:r>
              <w:rPr>
                <w:rFonts w:hint="eastAsia" w:ascii="仿宋" w:hAnsi="仿宋" w:eastAsia="仿宋" w:cs="仿宋"/>
                <w:color w:val="000000"/>
                <w:sz w:val="24"/>
              </w:rPr>
              <w:t>提供虚假文件、资料</w:t>
            </w:r>
            <w:r>
              <w:rPr>
                <w:rFonts w:hint="eastAsia" w:ascii="仿宋" w:hAnsi="仿宋" w:eastAsia="仿宋" w:cs="仿宋"/>
                <w:color w:val="000000"/>
                <w:sz w:val="24"/>
                <w:lang w:val="en-US" w:eastAsia="zh-CN"/>
              </w:rPr>
              <w:t>不通过</w:t>
            </w:r>
            <w:r>
              <w:rPr>
                <w:rFonts w:hint="eastAsia" w:ascii="仿宋" w:hAnsi="仿宋" w:eastAsia="仿宋" w:cs="仿宋"/>
                <w:color w:val="000000"/>
                <w:sz w:val="24"/>
              </w:rPr>
              <w:t>的</w:t>
            </w:r>
            <w:r>
              <w:rPr>
                <w:rFonts w:hint="eastAsia" w:ascii="仿宋" w:hAnsi="仿宋" w:eastAsia="仿宋" w:cs="仿宋"/>
                <w:color w:val="000000"/>
                <w:sz w:val="24"/>
                <w:lang w:val="en-US" w:eastAsia="zh-CN"/>
              </w:rPr>
              <w:t>判定</w:t>
            </w:r>
          </w:p>
        </w:tc>
        <w:tc>
          <w:tcPr>
            <w:tcW w:w="5927" w:type="dxa"/>
            <w:vAlign w:val="center"/>
          </w:tcPr>
          <w:p>
            <w:p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a)</w:t>
            </w:r>
            <w:r>
              <w:rPr>
                <w:rFonts w:hint="eastAsia" w:ascii="仿宋" w:hAnsi="仿宋" w:eastAsia="仿宋" w:cs="仿宋"/>
                <w:color w:val="000000"/>
                <w:sz w:val="24"/>
              </w:rPr>
              <w:t>是否故意伪造安全评价报告、试验总结、技术转让报告等。</w:t>
            </w:r>
          </w:p>
          <w:p>
            <w:p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b)</w:t>
            </w:r>
            <w:r>
              <w:rPr>
                <w:rFonts w:hint="eastAsia" w:ascii="仿宋" w:hAnsi="仿宋" w:eastAsia="仿宋" w:cs="仿宋"/>
                <w:color w:val="000000"/>
                <w:sz w:val="24"/>
              </w:rPr>
              <w:t>是否在周边环境、主要建（构）筑物、工艺、装置、设备设施等重要内容上弄虚作假，导致与评价期间实际情况不符，影响评价结论的。</w:t>
            </w:r>
          </w:p>
          <w:p>
            <w:pPr>
              <w:spacing w:after="31" w:afterLines="10"/>
              <w:rPr>
                <w:rFonts w:hint="eastAsia" w:ascii="仿宋" w:hAnsi="仿宋" w:eastAsia="仿宋" w:cs="仿宋"/>
                <w:color w:val="000000"/>
                <w:sz w:val="24"/>
              </w:rPr>
            </w:pPr>
            <w:r>
              <w:rPr>
                <w:rFonts w:hint="eastAsia" w:ascii="仿宋" w:hAnsi="仿宋" w:eastAsia="仿宋" w:cs="仿宋"/>
                <w:color w:val="000000"/>
                <w:sz w:val="24"/>
                <w:lang w:val="en-US" w:eastAsia="zh-CN"/>
              </w:rPr>
              <w:t>c)</w:t>
            </w:r>
            <w:r>
              <w:rPr>
                <w:rFonts w:hint="eastAsia" w:ascii="仿宋" w:hAnsi="仿宋" w:eastAsia="仿宋" w:cs="仿宋"/>
                <w:color w:val="000000"/>
                <w:sz w:val="24"/>
              </w:rPr>
              <w:t>是否伪造、篡改相关信息、数据、技术报告或者结论等内容，影响评价结论的。</w:t>
            </w:r>
          </w:p>
          <w:p>
            <w:pPr>
              <w:spacing w:after="31" w:afterLines="1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d)</w:t>
            </w:r>
            <w:r>
              <w:rPr>
                <w:rFonts w:hint="eastAsia" w:ascii="仿宋" w:hAnsi="仿宋" w:eastAsia="仿宋" w:cs="仿宋"/>
                <w:color w:val="000000"/>
                <w:sz w:val="24"/>
              </w:rPr>
              <w:t>是否故意采用存疑的第三方证明材料报告，影响评价结论的。</w:t>
            </w:r>
          </w:p>
        </w:tc>
        <w:tc>
          <w:tcPr>
            <w:tcW w:w="1486" w:type="dxa"/>
            <w:vAlign w:val="center"/>
          </w:tcPr>
          <w:p>
            <w:pPr>
              <w:jc w:val="center"/>
              <w:rPr>
                <w:rFonts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941" w:type="dxa"/>
            <w:gridSpan w:val="2"/>
            <w:vAlign w:val="center"/>
          </w:tcPr>
          <w:p>
            <w:pPr>
              <w:spacing w:before="31" w:beforeLines="10" w:after="31" w:afterLines="10" w:line="300" w:lineRule="exact"/>
              <w:jc w:val="center"/>
              <w:rPr>
                <w:rFonts w:ascii="仿宋_GB2312" w:hAnsi="Calibri" w:eastAsia="仿宋_GB2312"/>
                <w:sz w:val="24"/>
              </w:rPr>
            </w:pPr>
            <w:r>
              <w:rPr>
                <w:rFonts w:hint="eastAsia" w:ascii="仿宋_GB2312" w:hAnsi="宋体" w:eastAsia="仿宋_GB2312"/>
                <w:b/>
                <w:color w:val="000000"/>
                <w:sz w:val="24"/>
                <w:lang w:bidi="ar"/>
              </w:rPr>
              <w:t>综合意见</w:t>
            </w:r>
          </w:p>
        </w:tc>
        <w:tc>
          <w:tcPr>
            <w:tcW w:w="5927" w:type="dxa"/>
            <w:vAlign w:val="center"/>
          </w:tcPr>
          <w:p>
            <w:pPr>
              <w:spacing w:before="31" w:beforeLines="10" w:after="31" w:afterLines="10" w:line="300" w:lineRule="exact"/>
              <w:ind w:firstLine="482" w:firstLineChars="200"/>
              <w:rPr>
                <w:rFonts w:ascii="仿宋_GB2312" w:hAnsi="宋体" w:eastAsia="仿宋_GB2312"/>
                <w:b/>
                <w:color w:val="000000"/>
                <w:sz w:val="24"/>
                <w:lang w:bidi="ar"/>
              </w:rPr>
            </w:pPr>
            <w:r>
              <w:rPr>
                <w:rFonts w:hint="eastAsia" w:ascii="仿宋_GB2312" w:hAnsi="宋体" w:eastAsia="仿宋_GB2312"/>
                <w:b/>
                <w:color w:val="000000"/>
                <w:sz w:val="24"/>
                <w:lang w:bidi="ar"/>
              </w:rPr>
              <w:t>□通过     □不予通过</w:t>
            </w:r>
          </w:p>
          <w:p>
            <w:pPr>
              <w:spacing w:before="31" w:beforeLines="10" w:after="31" w:afterLines="10" w:line="300" w:lineRule="exact"/>
              <w:ind w:firstLine="482" w:firstLineChars="200"/>
              <w:rPr>
                <w:rFonts w:ascii="仿宋_GB2312" w:hAnsi="宋体" w:eastAsia="仿宋_GB2312"/>
                <w:b/>
                <w:color w:val="000000"/>
                <w:sz w:val="24"/>
                <w:lang w:bidi="ar"/>
              </w:rPr>
            </w:pPr>
          </w:p>
          <w:p>
            <w:pPr>
              <w:spacing w:before="31" w:beforeLines="10" w:after="31" w:afterLines="10" w:line="300" w:lineRule="exact"/>
              <w:ind w:firstLine="482" w:firstLineChars="200"/>
              <w:rPr>
                <w:rFonts w:ascii="仿宋_GB2312" w:hAnsi="宋体" w:eastAsia="仿宋_GB2312"/>
                <w:b/>
                <w:color w:val="000000"/>
                <w:sz w:val="24"/>
                <w:lang w:bidi="ar"/>
              </w:rPr>
            </w:pPr>
            <w:r>
              <w:rPr>
                <w:rFonts w:hint="eastAsia" w:ascii="仿宋_GB2312" w:hAnsi="宋体" w:eastAsia="仿宋_GB2312"/>
                <w:b/>
                <w:color w:val="000000"/>
                <w:sz w:val="24"/>
                <w:lang w:bidi="ar"/>
              </w:rPr>
              <w:t>专家签字</w:t>
            </w:r>
          </w:p>
        </w:tc>
        <w:tc>
          <w:tcPr>
            <w:tcW w:w="1486" w:type="dxa"/>
            <w:vAlign w:val="top"/>
          </w:tcPr>
          <w:p>
            <w:pPr>
              <w:jc w:val="left"/>
              <w:rPr>
                <w:rFonts w:ascii="仿宋_GB2312" w:hAnsi="Calibri" w:eastAsia="仿宋_GB2312"/>
                <w:b/>
                <w:bCs/>
                <w:sz w:val="24"/>
              </w:rPr>
            </w:pPr>
          </w:p>
        </w:tc>
      </w:tr>
    </w:tbl>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17" w:right="1134" w:bottom="1134"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7626B"/>
    <w:multiLevelType w:val="singleLevel"/>
    <w:tmpl w:val="8E17626B"/>
    <w:lvl w:ilvl="0" w:tentative="0">
      <w:start w:val="1"/>
      <w:numFmt w:val="lowerLetter"/>
      <w:suff w:val="nothing"/>
      <w:lvlText w:val="%1）"/>
      <w:lvlJc w:val="left"/>
    </w:lvl>
  </w:abstractNum>
  <w:abstractNum w:abstractNumId="1">
    <w:nsid w:val="A8FB9C6F"/>
    <w:multiLevelType w:val="singleLevel"/>
    <w:tmpl w:val="A8FB9C6F"/>
    <w:lvl w:ilvl="0" w:tentative="0">
      <w:start w:val="1"/>
      <w:numFmt w:val="decimal"/>
      <w:suff w:val="nothing"/>
      <w:lvlText w:val="（%1）"/>
      <w:lvlJc w:val="left"/>
    </w:lvl>
  </w:abstractNum>
  <w:abstractNum w:abstractNumId="2">
    <w:nsid w:val="E8782950"/>
    <w:multiLevelType w:val="singleLevel"/>
    <w:tmpl w:val="E8782950"/>
    <w:lvl w:ilvl="0" w:tentative="0">
      <w:start w:val="1"/>
      <w:numFmt w:val="lowerLetter"/>
      <w:lvlText w:val="%1)"/>
      <w:lvlJc w:val="left"/>
      <w:pPr>
        <w:tabs>
          <w:tab w:val="left" w:pos="312"/>
        </w:tabs>
      </w:pPr>
    </w:lvl>
  </w:abstractNum>
  <w:abstractNum w:abstractNumId="3">
    <w:nsid w:val="ED02978C"/>
    <w:multiLevelType w:val="singleLevel"/>
    <w:tmpl w:val="ED02978C"/>
    <w:lvl w:ilvl="0" w:tentative="0">
      <w:start w:val="1"/>
      <w:numFmt w:val="lowerLetter"/>
      <w:lvlText w:val="%1)"/>
      <w:lvlJc w:val="left"/>
      <w:pPr>
        <w:tabs>
          <w:tab w:val="left" w:pos="312"/>
        </w:tabs>
      </w:pPr>
    </w:lvl>
  </w:abstractNum>
  <w:abstractNum w:abstractNumId="4">
    <w:nsid w:val="F77B6221"/>
    <w:multiLevelType w:val="singleLevel"/>
    <w:tmpl w:val="F77B6221"/>
    <w:lvl w:ilvl="0" w:tentative="0">
      <w:start w:val="1"/>
      <w:numFmt w:val="lowerLetter"/>
      <w:lvlText w:val="%1)"/>
      <w:lvlJc w:val="left"/>
      <w:pPr>
        <w:tabs>
          <w:tab w:val="left" w:pos="312"/>
        </w:tabs>
      </w:pPr>
    </w:lvl>
  </w:abstractNum>
  <w:abstractNum w:abstractNumId="5">
    <w:nsid w:val="37080BA4"/>
    <w:multiLevelType w:val="singleLevel"/>
    <w:tmpl w:val="37080BA4"/>
    <w:lvl w:ilvl="0" w:tentative="0">
      <w:start w:val="1"/>
      <w:numFmt w:val="lowerLetter"/>
      <w:lvlText w:val="%1)"/>
      <w:lvlJc w:val="left"/>
      <w:pPr>
        <w:tabs>
          <w:tab w:val="left" w:pos="312"/>
        </w:tabs>
      </w:pPr>
    </w:lvl>
  </w:abstractNum>
  <w:abstractNum w:abstractNumId="6">
    <w:nsid w:val="4630A18D"/>
    <w:multiLevelType w:val="singleLevel"/>
    <w:tmpl w:val="4630A18D"/>
    <w:lvl w:ilvl="0" w:tentative="0">
      <w:start w:val="1"/>
      <w:numFmt w:val="lowerLetter"/>
      <w:lvlText w:val="%1)"/>
      <w:lvlJc w:val="left"/>
      <w:pPr>
        <w:tabs>
          <w:tab w:val="left" w:pos="312"/>
        </w:tabs>
      </w:pPr>
    </w:lvl>
  </w:abstractNum>
  <w:abstractNum w:abstractNumId="7">
    <w:nsid w:val="53F54E22"/>
    <w:multiLevelType w:val="singleLevel"/>
    <w:tmpl w:val="53F54E22"/>
    <w:lvl w:ilvl="0" w:tentative="0">
      <w:start w:val="1"/>
      <w:numFmt w:val="decimal"/>
      <w:suff w:val="nothing"/>
      <w:lvlText w:val="（%1）"/>
      <w:lvlJc w:val="left"/>
    </w:lvl>
  </w:abstractNum>
  <w:abstractNum w:abstractNumId="8">
    <w:nsid w:val="548A49EA"/>
    <w:multiLevelType w:val="singleLevel"/>
    <w:tmpl w:val="548A49EA"/>
    <w:lvl w:ilvl="0" w:tentative="0">
      <w:start w:val="1"/>
      <w:numFmt w:val="lowerLetter"/>
      <w:suff w:val="nothing"/>
      <w:lvlText w:val="%1）"/>
      <w:lvlJc w:val="left"/>
    </w:lvl>
  </w:abstractNum>
  <w:abstractNum w:abstractNumId="9">
    <w:nsid w:val="54DD4844"/>
    <w:multiLevelType w:val="singleLevel"/>
    <w:tmpl w:val="54DD4844"/>
    <w:lvl w:ilvl="0" w:tentative="0">
      <w:start w:val="1"/>
      <w:numFmt w:val="lowerLetter"/>
      <w:lvlText w:val="%1)"/>
      <w:lvlJc w:val="left"/>
      <w:pPr>
        <w:tabs>
          <w:tab w:val="left" w:pos="312"/>
        </w:tabs>
      </w:pPr>
    </w:lvl>
  </w:abstractNum>
  <w:abstractNum w:abstractNumId="10">
    <w:nsid w:val="578A37B4"/>
    <w:multiLevelType w:val="singleLevel"/>
    <w:tmpl w:val="578A37B4"/>
    <w:lvl w:ilvl="0" w:tentative="0">
      <w:start w:val="1"/>
      <w:numFmt w:val="lowerLetter"/>
      <w:lvlText w:val="%1)"/>
      <w:lvlJc w:val="left"/>
      <w:pPr>
        <w:tabs>
          <w:tab w:val="left" w:pos="312"/>
        </w:tabs>
      </w:pPr>
    </w:lvl>
  </w:abstractNum>
  <w:num w:numId="1">
    <w:abstractNumId w:val="1"/>
  </w:num>
  <w:num w:numId="2">
    <w:abstractNumId w:val="8"/>
  </w:num>
  <w:num w:numId="3">
    <w:abstractNumId w:val="7"/>
  </w:num>
  <w:num w:numId="4">
    <w:abstractNumId w:val="5"/>
  </w:num>
  <w:num w:numId="5">
    <w:abstractNumId w:val="4"/>
  </w:num>
  <w:num w:numId="6">
    <w:abstractNumId w:val="6"/>
  </w:num>
  <w:num w:numId="7">
    <w:abstractNumId w:val="10"/>
  </w:num>
  <w:num w:numId="8">
    <w:abstractNumId w:val="2"/>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39AB6B98"/>
    <w:rsid w:val="003568B6"/>
    <w:rsid w:val="004B76E1"/>
    <w:rsid w:val="00565F2C"/>
    <w:rsid w:val="005A447C"/>
    <w:rsid w:val="009D7517"/>
    <w:rsid w:val="00B10D6B"/>
    <w:rsid w:val="00C26831"/>
    <w:rsid w:val="01373B5D"/>
    <w:rsid w:val="0168082D"/>
    <w:rsid w:val="0318643C"/>
    <w:rsid w:val="0A7C6234"/>
    <w:rsid w:val="0CEA3BEC"/>
    <w:rsid w:val="13463C3E"/>
    <w:rsid w:val="1AF80BDF"/>
    <w:rsid w:val="1DA12C53"/>
    <w:rsid w:val="1F7D0F0E"/>
    <w:rsid w:val="23D77D35"/>
    <w:rsid w:val="272507DE"/>
    <w:rsid w:val="28A41B8E"/>
    <w:rsid w:val="2D070515"/>
    <w:rsid w:val="2D63138B"/>
    <w:rsid w:val="342030AC"/>
    <w:rsid w:val="35061C1F"/>
    <w:rsid w:val="35223C00"/>
    <w:rsid w:val="39AB6B98"/>
    <w:rsid w:val="42EC678B"/>
    <w:rsid w:val="42F711F3"/>
    <w:rsid w:val="477777CE"/>
    <w:rsid w:val="4A9A1353"/>
    <w:rsid w:val="4CC04A3F"/>
    <w:rsid w:val="4CDD6297"/>
    <w:rsid w:val="4D357958"/>
    <w:rsid w:val="4E393C56"/>
    <w:rsid w:val="4F1709C2"/>
    <w:rsid w:val="504165D8"/>
    <w:rsid w:val="595045B2"/>
    <w:rsid w:val="616C438F"/>
    <w:rsid w:val="61732EA3"/>
    <w:rsid w:val="692F0555"/>
    <w:rsid w:val="6AC92554"/>
    <w:rsid w:val="6CE758F2"/>
    <w:rsid w:val="726E3769"/>
    <w:rsid w:val="75516734"/>
    <w:rsid w:val="78362B4F"/>
    <w:rsid w:val="7A145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autoRedefine/>
    <w:qFormat/>
    <w:uiPriority w:val="0"/>
    <w:pPr>
      <w:keepNext/>
      <w:keepLines/>
      <w:spacing w:before="340" w:after="330" w:line="576" w:lineRule="auto"/>
      <w:outlineLvl w:val="0"/>
    </w:pPr>
    <w:rPr>
      <w:b/>
      <w:kern w:val="44"/>
      <w:sz w:val="44"/>
    </w:rPr>
  </w:style>
  <w:style w:type="character" w:default="1" w:styleId="8">
    <w:name w:val="Default Paragraph Font"/>
    <w:autoRedefine/>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1"/>
    <w:autoRedefine/>
    <w:qFormat/>
    <w:uiPriority w:val="0"/>
    <w:pPr>
      <w:jc w:val="left"/>
    </w:pPr>
  </w:style>
  <w:style w:type="paragraph" w:styleId="4">
    <w:name w:val="Plain Text"/>
    <w:basedOn w:val="1"/>
    <w:autoRedefine/>
    <w:qFormat/>
    <w:uiPriority w:val="0"/>
    <w:rPr>
      <w:rFonts w:hint="eastAsia" w:ascii="宋体" w:hAnsi="Courier New" w:cs="Courier New"/>
      <w:szCs w:val="21"/>
    </w:rPr>
  </w:style>
  <w:style w:type="paragraph" w:styleId="5">
    <w:name w:val="Balloon Text"/>
    <w:basedOn w:val="1"/>
    <w:link w:val="13"/>
    <w:autoRedefine/>
    <w:qFormat/>
    <w:uiPriority w:val="0"/>
    <w:rPr>
      <w:sz w:val="18"/>
      <w:szCs w:val="18"/>
    </w:rPr>
  </w:style>
  <w:style w:type="paragraph" w:styleId="6">
    <w:name w:val="annotation subject"/>
    <w:basedOn w:val="3"/>
    <w:next w:val="3"/>
    <w:link w:val="12"/>
    <w:autoRedefine/>
    <w:qFormat/>
    <w:uiPriority w:val="0"/>
    <w:rPr>
      <w:b/>
      <w:bCs/>
    </w:rPr>
  </w:style>
  <w:style w:type="character" w:styleId="9">
    <w:name w:val="annotation reference"/>
    <w:basedOn w:val="8"/>
    <w:autoRedefine/>
    <w:qFormat/>
    <w:uiPriority w:val="0"/>
    <w:rPr>
      <w:sz w:val="21"/>
      <w:szCs w:val="21"/>
    </w:rPr>
  </w:style>
  <w:style w:type="character" w:customStyle="1" w:styleId="10">
    <w:name w:val="标题 1 Char"/>
    <w:link w:val="2"/>
    <w:autoRedefine/>
    <w:qFormat/>
    <w:uiPriority w:val="0"/>
    <w:rPr>
      <w:b/>
      <w:kern w:val="44"/>
      <w:sz w:val="44"/>
    </w:rPr>
  </w:style>
  <w:style w:type="character" w:customStyle="1" w:styleId="11">
    <w:name w:val="批注文字 Char"/>
    <w:basedOn w:val="8"/>
    <w:link w:val="3"/>
    <w:autoRedefine/>
    <w:qFormat/>
    <w:uiPriority w:val="0"/>
    <w:rPr>
      <w:kern w:val="2"/>
      <w:sz w:val="21"/>
      <w:szCs w:val="24"/>
    </w:rPr>
  </w:style>
  <w:style w:type="character" w:customStyle="1" w:styleId="12">
    <w:name w:val="批注主题 Char"/>
    <w:basedOn w:val="11"/>
    <w:link w:val="6"/>
    <w:autoRedefine/>
    <w:qFormat/>
    <w:uiPriority w:val="0"/>
    <w:rPr>
      <w:b/>
      <w:bCs/>
      <w:kern w:val="2"/>
      <w:sz w:val="21"/>
      <w:szCs w:val="24"/>
    </w:rPr>
  </w:style>
  <w:style w:type="character" w:customStyle="1" w:styleId="13">
    <w:name w:val="批注框文本 Char"/>
    <w:basedOn w:val="8"/>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3170</Words>
  <Characters>18074</Characters>
  <Lines>150</Lines>
  <Paragraphs>42</Paragraphs>
  <TotalTime>4</TotalTime>
  <ScaleCrop>false</ScaleCrop>
  <LinksUpToDate>false</LinksUpToDate>
  <CharactersWithSpaces>21202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2024-03-18T09:04:00Z</dcterms:created>
  <dc:creator>王安</dc:creator>
  <cp:lastModifiedBy>77262</cp:lastModifiedBy>
  <cp:lastPrinted>2024-03-20T13:24:00Z</cp:lastPrinted>
  <dcterms:modified xsi:type="dcterms:W3CDTF">2024-04-29T09:56:22Z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32D755129C0A45B79B28C623E22B5294_13</vt:lpwstr>
  </property>
</Properties>
</file>