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hint="default" w:ascii="Times New Roman" w:hAnsi="Times New Roman" w:eastAsia="方正粗黑宋简体" w:cs="Times New Roman"/>
          <w:color w:val="auto"/>
          <w:kern w:val="2"/>
          <w:sz w:val="32"/>
          <w:szCs w:val="32"/>
          <w:lang w:val="en-US" w:eastAsia="zh-CN" w:bidi="ar-SA"/>
        </w:rPr>
      </w:pPr>
      <w:bookmarkStart w:id="1" w:name="_GoBack"/>
      <w:bookmarkEnd w:id="1"/>
      <w:bookmarkStart w:id="0" w:name="_bookmark0"/>
      <w:bookmarkEnd w:id="0"/>
      <w:r>
        <w:rPr>
          <w:rFonts w:hint="default" w:ascii="Times New Roman" w:hAnsi="Times New Roman" w:eastAsia="黑体" w:cs="Times New Roman"/>
          <w:color w:val="auto"/>
          <w:kern w:val="2"/>
          <w:sz w:val="32"/>
          <w:szCs w:val="32"/>
          <w:lang w:val="en-US" w:eastAsia="zh-CN" w:bidi="ar-SA"/>
        </w:rPr>
        <w:t xml:space="preserve">附件1    </w:t>
      </w:r>
      <w:r>
        <w:rPr>
          <w:rFonts w:hint="default" w:ascii="Times New Roman" w:hAnsi="Times New Roman" w:eastAsia="仿宋_GB2312" w:cs="Times New Roman"/>
          <w:color w:val="auto"/>
          <w:kern w:val="2"/>
          <w:sz w:val="32"/>
          <w:szCs w:val="32"/>
          <w:lang w:val="en-US" w:eastAsia="zh-CN" w:bidi="ar-SA"/>
        </w:rPr>
        <w:t xml:space="preserve">      </w:t>
      </w:r>
    </w:p>
    <w:p>
      <w:pPr>
        <w:spacing w:line="288"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广西</w:t>
      </w:r>
      <w:r>
        <w:rPr>
          <w:rFonts w:hint="default" w:ascii="Times New Roman" w:hAnsi="Times New Roman" w:eastAsia="方正小标宋简体" w:cs="Times New Roman"/>
          <w:color w:val="auto"/>
          <w:sz w:val="44"/>
          <w:szCs w:val="44"/>
          <w:lang w:val="en-US" w:eastAsia="zh-CN"/>
        </w:rPr>
        <w:t>壮族自治区</w:t>
      </w:r>
      <w:r>
        <w:rPr>
          <w:rFonts w:hint="default" w:ascii="Times New Roman" w:hAnsi="Times New Roman" w:eastAsia="方正小标宋简体" w:cs="Times New Roman"/>
          <w:color w:val="auto"/>
          <w:sz w:val="44"/>
          <w:szCs w:val="44"/>
        </w:rPr>
        <w:t>特种作业安全培训机构</w:t>
      </w:r>
      <w:r>
        <w:rPr>
          <w:rFonts w:hint="default" w:ascii="Times New Roman" w:hAnsi="Times New Roman" w:eastAsia="方正小标宋简体" w:cs="Times New Roman"/>
          <w:color w:val="auto"/>
          <w:sz w:val="44"/>
          <w:szCs w:val="44"/>
          <w:lang w:eastAsia="zh-CN"/>
        </w:rPr>
        <w:t>建设标准</w:t>
      </w:r>
      <w:r>
        <w:rPr>
          <w:rFonts w:hint="default" w:ascii="Times New Roman" w:hAnsi="Times New Roman" w:eastAsia="方正小标宋简体" w:cs="Times New Roman"/>
          <w:color w:val="auto"/>
          <w:sz w:val="44"/>
          <w:szCs w:val="44"/>
        </w:rPr>
        <w:t>（</w:t>
      </w:r>
      <w:r>
        <w:rPr>
          <w:rFonts w:hint="default" w:ascii="Times New Roman" w:hAnsi="Times New Roman" w:eastAsia="方正小标宋简体" w:cs="Times New Roman"/>
          <w:color w:val="auto"/>
          <w:sz w:val="44"/>
          <w:szCs w:val="44"/>
          <w:lang w:val="en-US" w:eastAsia="zh-CN"/>
        </w:rPr>
        <w:t>2021年版</w:t>
      </w:r>
      <w:r>
        <w:rPr>
          <w:rFonts w:hint="default" w:ascii="Times New Roman" w:hAnsi="Times New Roman" w:eastAsia="方正小标宋简体" w:cs="Times New Roman"/>
          <w:color w:val="auto"/>
          <w:sz w:val="44"/>
          <w:szCs w:val="44"/>
        </w:rPr>
        <w:t>）</w:t>
      </w:r>
    </w:p>
    <w:tbl>
      <w:tblPr>
        <w:tblStyle w:val="26"/>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771"/>
        <w:gridCol w:w="3552"/>
        <w:gridCol w:w="1705"/>
        <w:gridCol w:w="5513"/>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序号</w:t>
            </w:r>
          </w:p>
        </w:tc>
        <w:tc>
          <w:tcPr>
            <w:tcW w:w="432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strike w:val="0"/>
                <w:dstrike w:val="0"/>
                <w:color w:val="auto"/>
                <w:sz w:val="21"/>
                <w:szCs w:val="21"/>
                <w:lang w:val="en-US" w:eastAsia="zh-CN"/>
              </w:rPr>
              <w:t>建设</w:t>
            </w:r>
            <w:r>
              <w:rPr>
                <w:rFonts w:hint="default" w:ascii="Times New Roman" w:hAnsi="Times New Roman" w:eastAsia="黑体" w:cs="Times New Roman"/>
                <w:b w:val="0"/>
                <w:bCs w:val="0"/>
                <w:color w:val="auto"/>
                <w:sz w:val="21"/>
                <w:szCs w:val="21"/>
                <w:lang w:val="en-US" w:eastAsia="zh-CN"/>
              </w:rPr>
              <w:t>事项</w:t>
            </w:r>
          </w:p>
        </w:tc>
        <w:tc>
          <w:tcPr>
            <w:tcW w:w="721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strike w:val="0"/>
                <w:dstrike w:val="0"/>
                <w:color w:val="auto"/>
                <w:sz w:val="21"/>
                <w:szCs w:val="21"/>
                <w:lang w:val="en-US" w:eastAsia="zh-CN"/>
              </w:rPr>
              <w:t>建设标准</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复核情况</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（应急部门填写）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rPr>
            </w:pPr>
          </w:p>
        </w:tc>
        <w:tc>
          <w:tcPr>
            <w:tcW w:w="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事项名称</w:t>
            </w:r>
          </w:p>
        </w:tc>
        <w:tc>
          <w:tcPr>
            <w:tcW w:w="355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事项依据</w:t>
            </w:r>
          </w:p>
        </w:tc>
        <w:tc>
          <w:tcPr>
            <w:tcW w:w="170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内容</w:t>
            </w:r>
          </w:p>
        </w:tc>
        <w:tc>
          <w:tcPr>
            <w:tcW w:w="5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具体要求</w:t>
            </w:r>
          </w:p>
        </w:tc>
        <w:tc>
          <w:tcPr>
            <w:tcW w:w="21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一</w:t>
            </w:r>
          </w:p>
        </w:tc>
        <w:tc>
          <w:tcPr>
            <w:tcW w:w="77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right="0" w:rightChars="0"/>
              <w:jc w:val="both"/>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保障培训条 件</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3552"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20" w:firstLineChars="200"/>
              <w:jc w:val="left"/>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《中华人民共和国安全生产法》（根据2021年6月10日第十三届全国人民代表大会常务委员会第二十九次会议《关于修改&lt;中华人民共和国安全生产法&gt;的决定》第三次修正）第</w:t>
            </w:r>
            <w:r>
              <w:rPr>
                <w:rFonts w:hint="default" w:ascii="Times New Roman" w:hAnsi="Times New Roman" w:eastAsia="宋体" w:cs="Times New Roman"/>
                <w:b w:val="0"/>
                <w:bCs w:val="0"/>
                <w:i w:val="0"/>
                <w:strike w:val="0"/>
                <w:dstrike w:val="0"/>
                <w:color w:val="auto"/>
                <w:kern w:val="0"/>
                <w:sz w:val="21"/>
                <w:szCs w:val="21"/>
                <w:shd w:val="clear" w:color="auto" w:fill="FFFFFF"/>
                <w:lang w:val="en-US" w:eastAsia="zh-CN" w:bidi="ar"/>
              </w:rPr>
              <w:t>三十</w:t>
            </w:r>
            <w:r>
              <w:rPr>
                <w:rFonts w:hint="default" w:ascii="Times New Roman" w:hAnsi="Times New Roman" w:eastAsia="宋体" w:cs="Times New Roman"/>
                <w:b w:val="0"/>
                <w:bCs w:val="0"/>
                <w:i w:val="0"/>
                <w:color w:val="auto"/>
                <w:kern w:val="0"/>
                <w:sz w:val="21"/>
                <w:szCs w:val="21"/>
                <w:shd w:val="clear" w:color="auto" w:fill="FFFFFF"/>
                <w:lang w:val="en-US" w:eastAsia="zh-CN" w:bidi="ar"/>
              </w:rPr>
              <w:t>条：生产经营单位的特种作业人员必须按照国家有关规定经专门的安全作业培训，取得相应资格，方可上岗作业。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20" w:firstLineChars="200"/>
              <w:jc w:val="left"/>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特种作业人员安全技术培训考核管理规定（原国家安全监管总局令第30号）》第十条：对特种作业人员的安全技术培训，具备安全培训条件的生产经营单位应当以自主培训为主，也可以委托具备安全培训条件的机构进行培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left"/>
              <w:textAlignment w:val="auto"/>
              <w:outlineLvl w:val="9"/>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 xml:space="preserve">    不具备安全培训条件的生产经营单位，应当委托具备安全培训条件的机构进行培训。</w:t>
            </w:r>
          </w:p>
        </w:tc>
        <w:tc>
          <w:tcPr>
            <w:tcW w:w="1705" w:type="dxa"/>
            <w:vMerge w:val="restart"/>
            <w:vAlign w:val="center"/>
          </w:tcPr>
          <w:p>
            <w:pPr>
              <w:keepNext w:val="0"/>
              <w:keepLines w:val="0"/>
              <w:pageBreakBefore w:val="0"/>
              <w:widowControl w:val="0"/>
              <w:kinsoku/>
              <w:wordWrap/>
              <w:overflowPunct/>
              <w:topLinePunct w:val="0"/>
              <w:bidi w:val="0"/>
              <w:adjustRightInd w:val="0"/>
              <w:snapToGrid w:val="0"/>
              <w:spacing w:line="320" w:lineRule="exact"/>
              <w:ind w:firstLine="420" w:firstLineChars="200"/>
              <w:jc w:val="left"/>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lang w:val="en-US" w:eastAsia="zh-CN"/>
              </w:rPr>
              <w:t>1.</w:t>
            </w:r>
            <w:r>
              <w:rPr>
                <w:rFonts w:hint="default" w:ascii="Times New Roman" w:hAnsi="Times New Roman" w:eastAsia="宋体" w:cs="Times New Roman"/>
                <w:b w:val="0"/>
                <w:bCs w:val="0"/>
                <w:color w:val="auto"/>
                <w:kern w:val="0"/>
                <w:sz w:val="21"/>
                <w:szCs w:val="21"/>
              </w:rPr>
              <w:t>《安全培训机构基本条件》</w:t>
            </w:r>
            <w:r>
              <w:rPr>
                <w:rFonts w:hint="default"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AQT8011-2016</w:t>
            </w:r>
            <w:r>
              <w:rPr>
                <w:rFonts w:hint="default" w:ascii="Times New Roman" w:hAnsi="Times New Roman" w:eastAsia="宋体" w:cs="Times New Roman"/>
                <w:b w:val="0"/>
                <w:bCs w:val="0"/>
                <w:color w:val="auto"/>
                <w:kern w:val="0"/>
                <w:sz w:val="21"/>
                <w:szCs w:val="21"/>
                <w:lang w:eastAsia="zh-CN"/>
              </w:rPr>
              <w:t>）</w:t>
            </w:r>
            <w:r>
              <w:rPr>
                <w:rFonts w:hint="eastAsia"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lang w:val="en-US" w:eastAsia="zh-CN"/>
              </w:rPr>
              <w:t>3 基本条件</w:t>
            </w:r>
            <w:r>
              <w:rPr>
                <w:rFonts w:hint="eastAsia"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20" w:lineRule="exact"/>
              <w:ind w:firstLine="420" w:firstLineChars="200"/>
              <w:jc w:val="left"/>
              <w:textAlignment w:val="auto"/>
              <w:rPr>
                <w:rFonts w:hint="default"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lang w:val="en-US" w:eastAsia="zh-CN"/>
              </w:rPr>
              <w:t>2.</w:t>
            </w:r>
            <w:r>
              <w:rPr>
                <w:rFonts w:hint="default" w:ascii="Times New Roman" w:hAnsi="Times New Roman" w:eastAsia="宋体" w:cs="Times New Roman"/>
                <w:b w:val="0"/>
                <w:bCs w:val="0"/>
                <w:color w:val="auto"/>
                <w:kern w:val="0"/>
                <w:sz w:val="21"/>
                <w:szCs w:val="21"/>
                <w:lang w:eastAsia="zh-CN"/>
              </w:rPr>
              <w:t>《国务院安委会关于进一步加强安全培训工作的决定》（安委〔</w:t>
            </w:r>
            <w:r>
              <w:rPr>
                <w:rFonts w:hint="default" w:ascii="Times New Roman" w:hAnsi="Times New Roman" w:eastAsia="宋体" w:cs="Times New Roman"/>
                <w:b w:val="0"/>
                <w:bCs w:val="0"/>
                <w:color w:val="auto"/>
                <w:kern w:val="0"/>
                <w:sz w:val="21"/>
                <w:szCs w:val="21"/>
                <w:lang w:val="en-US" w:eastAsia="zh-CN"/>
              </w:rPr>
              <w:t>2012</w:t>
            </w:r>
            <w:r>
              <w:rPr>
                <w:rFonts w:hint="default"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lang w:val="en-US" w:eastAsia="zh-CN"/>
              </w:rPr>
              <w:t>10号</w:t>
            </w:r>
            <w:r>
              <w:rPr>
                <w:rFonts w:hint="default" w:ascii="Times New Roman" w:hAnsi="Times New Roman" w:eastAsia="宋体" w:cs="Times New Roman"/>
                <w:b w:val="0"/>
                <w:bCs w:val="0"/>
                <w:color w:val="auto"/>
                <w:kern w:val="0"/>
                <w:sz w:val="21"/>
                <w:szCs w:val="21"/>
                <w:lang w:eastAsia="zh-CN"/>
              </w:rPr>
              <w:t>）</w:t>
            </w:r>
            <w:r>
              <w:rPr>
                <w:rFonts w:hint="eastAsia" w:ascii="Times New Roman" w:hAnsi="Times New Roman" w:eastAsia="宋体"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lang w:eastAsia="zh-CN"/>
              </w:rPr>
              <w:t>（十三）加强安全培训师资队伍建设。承担安全培训的机构要建立健全安全培训专职教师考核合格后上岗制度，保证专职教师定期参加继续教育。</w:t>
            </w:r>
            <w:r>
              <w:rPr>
                <w:rFonts w:hint="eastAsia" w:ascii="Times New Roman" w:hAnsi="Times New Roman" w:eastAsia="宋体" w:cs="Times New Roman"/>
                <w:b w:val="0"/>
                <w:bCs w:val="0"/>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20" w:lineRule="exact"/>
              <w:ind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3.《应急管理部 人力资源和社会保障部 教育部 财政部 国家煤矿安全监察局关于高危行业领域安全技能提升行动计划的实施意见（应急〔2019〕107号）》</w:t>
            </w:r>
            <w:r>
              <w:rPr>
                <w:rFonts w:hint="eastAsia" w:ascii="Times New Roman" w:hAnsi="Times New Roman" w:eastAsia="宋体" w:cs="Times New Roman"/>
                <w:b w:val="0"/>
                <w:bCs w:val="0"/>
                <w:color w:val="auto"/>
                <w:kern w:val="0"/>
                <w:sz w:val="21"/>
                <w:szCs w:val="21"/>
                <w:lang w:val="en-US" w:eastAsia="zh-CN"/>
              </w:rPr>
              <w:t>“</w:t>
            </w:r>
            <w:r>
              <w:rPr>
                <w:rFonts w:hint="default" w:ascii="Times New Roman" w:hAnsi="Times New Roman" w:eastAsia="宋体" w:cs="Times New Roman"/>
                <w:b w:val="0"/>
                <w:bCs w:val="0"/>
                <w:color w:val="auto"/>
                <w:kern w:val="0"/>
                <w:sz w:val="21"/>
                <w:szCs w:val="21"/>
                <w:lang w:val="en-US" w:eastAsia="zh-CN"/>
              </w:rPr>
              <w:t>严格特种作业人员理论和实际操作培训课时要求，不具备实际操作条件的机构不得承担培训任务</w:t>
            </w:r>
            <w:r>
              <w:rPr>
                <w:rFonts w:hint="eastAsia" w:ascii="Times New Roman" w:hAnsi="Times New Roman" w:eastAsia="宋体" w:cs="Times New Roman"/>
                <w:b w:val="0"/>
                <w:bCs w:val="0"/>
                <w:color w:val="auto"/>
                <w:kern w:val="0"/>
                <w:sz w:val="21"/>
                <w:szCs w:val="21"/>
                <w:lang w:val="en-US" w:eastAsia="zh-CN"/>
              </w:rPr>
              <w:t>”。</w:t>
            </w:r>
          </w:p>
        </w:tc>
        <w:tc>
          <w:tcPr>
            <w:tcW w:w="5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【法人资格】</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具备独立法人资格，具有统一社会信用代码。</w:t>
            </w: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3552" w:type="dxa"/>
            <w:vMerge w:val="continue"/>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left"/>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p>
        </w:tc>
        <w:tc>
          <w:tcPr>
            <w:tcW w:w="5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【人员配备】</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配备专职人员，包括专职管理人员、特种作业专职培训教师及有关工作人员。</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特种作业培训机构配备的专职管理人员满足以下要求：</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1.配备3名以上专职管理人员；</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2.专职管理人员具备大专以上学历；</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3.特种作业培训机构依法为其缴纳社会保险。</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特种作业培训机构配备的特种作业专职培训教师满足以下要求：</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1.单项岗位人员或单一特种作业类别培训业务，配备2名特种作业专职培训教师。每增加一项岗位人员或一类特种作业培训业务，增配1名相应</w:t>
            </w:r>
            <w:r>
              <w:rPr>
                <w:rFonts w:hint="eastAsia" w:ascii="Times New Roman" w:hAnsi="Times New Roman" w:eastAsia="宋体" w:cs="Times New Roman"/>
                <w:b w:val="0"/>
                <w:bCs w:val="0"/>
                <w:color w:val="auto"/>
                <w:kern w:val="0"/>
                <w:sz w:val="21"/>
                <w:szCs w:val="21"/>
                <w:lang w:val="en-US" w:eastAsia="zh-CN"/>
              </w:rPr>
              <w:t>作业类别</w:t>
            </w:r>
            <w:r>
              <w:rPr>
                <w:rFonts w:hint="default" w:ascii="Times New Roman" w:hAnsi="Times New Roman" w:eastAsia="宋体" w:cs="Times New Roman"/>
                <w:b w:val="0"/>
                <w:bCs w:val="0"/>
                <w:color w:val="auto"/>
                <w:kern w:val="0"/>
                <w:sz w:val="21"/>
                <w:szCs w:val="21"/>
                <w:lang w:val="en-US" w:eastAsia="zh-CN"/>
              </w:rPr>
              <w:t>的特种作业专职培训教师；</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shd w:val="clear" w:color="FFFFFF" w:fill="D9D9D9"/>
                <w:lang w:val="en-US" w:eastAsia="zh-CN"/>
              </w:rPr>
            </w:pPr>
            <w:r>
              <w:rPr>
                <w:rFonts w:hint="default" w:ascii="Times New Roman" w:hAnsi="Times New Roman" w:eastAsia="宋体" w:cs="Times New Roman"/>
                <w:b w:val="0"/>
                <w:bCs w:val="0"/>
                <w:color w:val="auto"/>
                <w:kern w:val="0"/>
                <w:sz w:val="21"/>
                <w:szCs w:val="21"/>
                <w:shd w:val="clear" w:color="auto" w:fill="auto"/>
                <w:lang w:val="en-US" w:eastAsia="zh-CN"/>
              </w:rPr>
              <w:t>2.教师应具备相应的基本条件（附件1-1）</w:t>
            </w:r>
            <w:r>
              <w:rPr>
                <w:rFonts w:hint="default" w:ascii="Times New Roman" w:hAnsi="Times New Roman" w:eastAsia="宋体" w:cs="Times New Roman"/>
                <w:b w:val="0"/>
                <w:bCs w:val="0"/>
                <w:color w:val="auto"/>
                <w:kern w:val="0"/>
                <w:sz w:val="21"/>
                <w:szCs w:val="21"/>
                <w:highlight w:val="none"/>
                <w:shd w:val="clear" w:color="auto" w:fill="auto"/>
                <w:lang w:val="en-US" w:eastAsia="zh-CN"/>
              </w:rPr>
              <w:t>，并持有相应作业类别领域的特种作业操作证</w:t>
            </w:r>
            <w:r>
              <w:rPr>
                <w:rFonts w:hint="default" w:ascii="Times New Roman" w:hAnsi="Times New Roman" w:eastAsia="宋体" w:cs="Times New Roman"/>
                <w:b w:val="0"/>
                <w:bCs w:val="0"/>
                <w:color w:val="auto"/>
                <w:kern w:val="0"/>
                <w:sz w:val="21"/>
                <w:szCs w:val="21"/>
                <w:shd w:val="clear" w:color="auto" w:fil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3.特种作业培训机构依法为其缴纳社会保险。</w:t>
            </w: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560" w:firstLineChars="200"/>
              <w:jc w:val="center"/>
              <w:textAlignment w:val="auto"/>
              <w:rPr>
                <w:rFonts w:hint="default" w:ascii="Times New Roman" w:hAnsi="Times New Roman" w:eastAsia="宋体" w:cs="Times New Roman"/>
                <w:b w:val="0"/>
                <w:bCs w:val="0"/>
                <w:i/>
                <w:iCs/>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3552" w:type="dxa"/>
            <w:vMerge w:val="continue"/>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left"/>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p>
        </w:tc>
        <w:tc>
          <w:tcPr>
            <w:tcW w:w="5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【培训场所】</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特种作业培训机构教学场所满足以下要求：</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1.拥有相对集中的办公、教学、实训及相关功能培训用房。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2.教学场所符合安全、消防、环保要求，并配备相应安全防护用品、安全标志、消防器材等。</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3.培训场所具备至少满足理论授课60人的教学场地，相应的教学设备及后勤保障设施，教室配备有多媒体教学设备。</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4.配备相应的考勤设备。</w:t>
            </w: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i/>
                <w:iCs/>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rPr>
            </w:pPr>
          </w:p>
        </w:tc>
        <w:tc>
          <w:tcPr>
            <w:tcW w:w="3552" w:type="dxa"/>
            <w:vMerge w:val="continue"/>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left"/>
              <w:textAlignment w:val="auto"/>
              <w:outlineLvl w:val="9"/>
              <w:rPr>
                <w:rFonts w:hint="default" w:ascii="Times New Roman" w:hAnsi="Times New Roman" w:eastAsia="宋体" w:cs="Times New Roman"/>
                <w:b w:val="0"/>
                <w:bCs w:val="0"/>
                <w:i w:val="0"/>
                <w:color w:val="auto"/>
                <w:kern w:val="0"/>
                <w:sz w:val="21"/>
                <w:szCs w:val="21"/>
                <w:shd w:val="clear" w:color="auto" w:fill="FFFFFF"/>
                <w:lang w:val="en-US" w:eastAsia="zh-CN" w:bidi="ar"/>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p>
        </w:tc>
        <w:tc>
          <w:tcPr>
            <w:tcW w:w="551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【实操设备】</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从事特种作业资格培训的机构，其设备种类应满足《特种作业安全技术实际操作考试标准及考试点设备配备标准（试行）》（安监总宣教﹝2014﹞139号）、</w:t>
            </w:r>
            <w:r>
              <w:rPr>
                <w:rFonts w:hint="default" w:ascii="Times New Roman" w:hAnsi="Times New Roman" w:eastAsia="宋体" w:cs="Times New Roman"/>
                <w:color w:val="auto"/>
                <w:kern w:val="0"/>
                <w:szCs w:val="21"/>
              </w:rPr>
              <w:t>《国家安全监管总局关于做好特种作业(电工)整合工作有关事项的通知》（安监总人事〔2018〕18号）、《国家煤矿安全监察局关于印发煤矿特种作业安全技术实际操作考试标准的通知》（煤安监行管〔2016〕19号）要求，</w:t>
            </w:r>
            <w:r>
              <w:rPr>
                <w:rFonts w:hint="default" w:ascii="Times New Roman" w:hAnsi="Times New Roman" w:eastAsia="宋体" w:cs="Times New Roman"/>
                <w:b w:val="0"/>
                <w:bCs w:val="0"/>
                <w:color w:val="auto"/>
                <w:kern w:val="0"/>
                <w:sz w:val="21"/>
                <w:szCs w:val="21"/>
                <w:lang w:val="en-US" w:eastAsia="zh-CN"/>
              </w:rPr>
              <w:t>每种设备的数量则应满足</w:t>
            </w:r>
            <w:r>
              <w:rPr>
                <w:rFonts w:hint="default" w:ascii="Times New Roman" w:hAnsi="Times New Roman" w:eastAsia="宋体" w:cs="Times New Roman"/>
                <w:color w:val="auto"/>
                <w:kern w:val="0"/>
                <w:sz w:val="21"/>
                <w:szCs w:val="21"/>
              </w:rPr>
              <w:t>《特种作业安全培训机构、安全</w:t>
            </w:r>
            <w:r>
              <w:rPr>
                <w:rFonts w:hint="default" w:ascii="Times New Roman" w:hAnsi="Times New Roman" w:eastAsia="宋体" w:cs="Times New Roman"/>
                <w:color w:val="auto"/>
                <w:kern w:val="0"/>
                <w:sz w:val="21"/>
                <w:szCs w:val="21"/>
                <w:lang w:eastAsia="zh-CN"/>
              </w:rPr>
              <w:t>生产资格</w:t>
            </w:r>
            <w:r>
              <w:rPr>
                <w:rFonts w:hint="default" w:ascii="Times New Roman" w:hAnsi="Times New Roman" w:eastAsia="宋体" w:cs="Times New Roman"/>
                <w:color w:val="auto"/>
                <w:kern w:val="0"/>
                <w:sz w:val="21"/>
                <w:szCs w:val="21"/>
              </w:rPr>
              <w:t>考试点工位配备数量标准》</w:t>
            </w:r>
            <w:r>
              <w:rPr>
                <w:rFonts w:hint="default" w:ascii="Times New Roman" w:hAnsi="Times New Roman" w:eastAsia="宋体" w:cs="Times New Roman"/>
                <w:b w:val="0"/>
                <w:bCs w:val="0"/>
                <w:color w:val="auto"/>
                <w:kern w:val="0"/>
                <w:sz w:val="21"/>
                <w:szCs w:val="21"/>
                <w:lang w:val="en-US" w:eastAsia="zh-CN"/>
              </w:rPr>
              <w:t>（附件1-2）要求。</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shd w:val="clear" w:color="auto" w:fill="auto"/>
                <w:lang w:val="en-US" w:eastAsia="zh-CN"/>
              </w:rPr>
            </w:pPr>
            <w:r>
              <w:rPr>
                <w:rFonts w:hint="default" w:ascii="Times New Roman" w:hAnsi="Times New Roman" w:eastAsia="宋体" w:cs="Times New Roman"/>
                <w:b w:val="0"/>
                <w:bCs w:val="0"/>
                <w:color w:val="auto"/>
                <w:kern w:val="0"/>
                <w:sz w:val="21"/>
                <w:szCs w:val="21"/>
                <w:shd w:val="clear" w:color="auto" w:fill="auto"/>
                <w:lang w:val="en-US" w:eastAsia="zh-CN"/>
              </w:rPr>
              <w:t>【培训制度】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kern w:val="0"/>
                <w:sz w:val="21"/>
                <w:szCs w:val="21"/>
                <w:shd w:val="clear" w:color="FFFFFF" w:fill="D9D9D9"/>
                <w:lang w:val="en-US" w:eastAsia="zh-CN"/>
              </w:rPr>
            </w:pPr>
            <w:r>
              <w:rPr>
                <w:rFonts w:hint="default" w:ascii="Times New Roman" w:hAnsi="Times New Roman" w:eastAsia="宋体" w:cs="Times New Roman"/>
                <w:b w:val="0"/>
                <w:bCs w:val="0"/>
                <w:color w:val="auto"/>
                <w:sz w:val="21"/>
                <w:szCs w:val="21"/>
                <w:lang w:val="en-US" w:eastAsia="zh-CN"/>
              </w:rPr>
              <w:t>有健全的培训管理组织，能够开展培训需求调研、培训策划设计，有学员考核、培训登记、档案管理、过程控制、经费管理、后勤保障等制度，并建立相应工作台账。</w:t>
            </w: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i/>
                <w:iCs/>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4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二</w:t>
            </w:r>
          </w:p>
        </w:tc>
        <w:tc>
          <w:tcPr>
            <w:tcW w:w="7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规范培训全过程</w:t>
            </w:r>
          </w:p>
        </w:tc>
        <w:tc>
          <w:tcPr>
            <w:tcW w:w="35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firstLine="420" w:firstLineChars="200"/>
              <w:jc w:val="left"/>
              <w:textAlignment w:val="auto"/>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《中华人民共和国安全生产法》（根据2021年6月10日第十三届全国人民代表大会常务委员会第二十九次会议《关于修改&lt;中华人民共和国安全生产法&gt;的决定》第三次修正）第</w:t>
            </w:r>
            <w:r>
              <w:rPr>
                <w:rFonts w:hint="default" w:ascii="Times New Roman" w:hAnsi="Times New Roman" w:eastAsia="宋体" w:cs="Times New Roman"/>
                <w:b w:val="0"/>
                <w:bCs w:val="0"/>
                <w:i w:val="0"/>
                <w:strike w:val="0"/>
                <w:dstrike w:val="0"/>
                <w:color w:val="auto"/>
                <w:kern w:val="0"/>
                <w:sz w:val="21"/>
                <w:szCs w:val="21"/>
                <w:shd w:val="clear" w:color="auto" w:fill="FFFFFF"/>
                <w:lang w:val="en-US" w:eastAsia="zh-CN" w:bidi="ar"/>
              </w:rPr>
              <w:t>二十八</w:t>
            </w:r>
            <w:r>
              <w:rPr>
                <w:rFonts w:hint="default" w:ascii="Times New Roman" w:hAnsi="Times New Roman" w:eastAsia="宋体" w:cs="Times New Roman"/>
                <w:b w:val="0"/>
                <w:bCs w:val="0"/>
                <w:i w:val="0"/>
                <w:color w:val="auto"/>
                <w:kern w:val="0"/>
                <w:sz w:val="21"/>
                <w:szCs w:val="21"/>
                <w:shd w:val="clear" w:color="auto" w:fill="FFFFFF"/>
                <w:lang w:val="en-US" w:eastAsia="zh-CN" w:bidi="ar"/>
              </w:rPr>
              <w:t>条第四款：生产经营单位应当建立安全生产教育和培训档案，如实记录安全生产教育和培训的时间、内容、参加人员以及考核结果等情况。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特种作业人员安全技术培训考核管理规定（原国家安全监管总局令第30号）》第十一条：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i w:val="0"/>
                <w:color w:val="auto"/>
                <w:kern w:val="0"/>
                <w:sz w:val="21"/>
                <w:szCs w:val="21"/>
                <w:shd w:val="clear" w:color="auto" w:fill="FFFFFF"/>
                <w:lang w:val="en-US" w:eastAsia="zh-CN" w:bidi="ar"/>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《安全生产培训管理办法》（原国家安全监管总局令第44号）第十五条：安全培训机构应当建立安全培训工作制度和人员培训档案。安全培训相关情况，应当如实记录并建档备查。</w:t>
            </w:r>
          </w:p>
        </w:tc>
        <w:tc>
          <w:tcPr>
            <w:tcW w:w="17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《特种作业人员安全技术培训大纲和考核标准（试行）》（安监总培训〔2011〕112号）</w:t>
            </w:r>
            <w:r>
              <w:rPr>
                <w:rFonts w:hint="eastAsia" w:ascii="Times New Roman" w:hAnsi="Times New Roman" w:eastAsia="宋体" w:cs="Times New Roman"/>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p>
        </w:tc>
        <w:tc>
          <w:tcPr>
            <w:tcW w:w="55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1.按照《特种作业人员安全技术培训大纲和考核标准（试行）》开展特种作业培训，确保学时、培训内容等符合规定要求。</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b w:val="0"/>
                <w:bCs w:val="0"/>
                <w:color w:val="auto"/>
                <w:sz w:val="21"/>
                <w:szCs w:val="21"/>
                <w:lang w:val="en-US" w:eastAsia="zh-CN"/>
              </w:rPr>
              <w:t>2.开展培训过程中，制定课程安排表、教学计划、教案，建立</w:t>
            </w:r>
            <w:r>
              <w:rPr>
                <w:rFonts w:hint="default" w:ascii="Times New Roman" w:hAnsi="Times New Roman" w:eastAsia="宋体" w:cs="Times New Roman"/>
                <w:i w:val="0"/>
                <w:color w:val="auto"/>
                <w:kern w:val="0"/>
                <w:sz w:val="21"/>
                <w:szCs w:val="21"/>
                <w:u w:val="none"/>
                <w:lang w:val="en-US" w:eastAsia="zh-CN" w:bidi="ar"/>
              </w:rPr>
              <w:t>完善的教学评估考核机制，确保培训有效实施。</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3.组织学员到《特种作业安全培训机构情况报告》中培训地点进行理论、实操培训，每学习半天记录考勤一次、累计4学时，考勤记录务必真实、准确。</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4.培训完成后及时向审批机构提交考试申请，审核并上交相关材料，确保提交的特种作业人员考试申请材料真实、完整，符合原国家安全监管总局令第30号第四条规定。</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5.培训档案完整真实记录全过程，培训档案包括培训过程的影像资料，以及参加培训的人员基本信息、考勤记录、培训内容、培训学时、考试成绩等。</w:t>
            </w: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eastAsia="zh-CN"/>
              </w:rPr>
            </w:pPr>
          </w:p>
        </w:tc>
        <w:tc>
          <w:tcPr>
            <w:tcW w:w="7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p>
        </w:tc>
        <w:tc>
          <w:tcPr>
            <w:tcW w:w="35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i w:val="0"/>
                <w:color w:val="auto"/>
                <w:kern w:val="0"/>
                <w:sz w:val="21"/>
                <w:szCs w:val="21"/>
                <w:shd w:val="clear" w:color="auto" w:fill="FFFFFF"/>
                <w:lang w:val="en-US" w:eastAsia="zh-CN" w:bidi="ar"/>
              </w:rPr>
            </w:pPr>
          </w:p>
        </w:tc>
        <w:tc>
          <w:tcPr>
            <w:tcW w:w="17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p>
        </w:tc>
        <w:tc>
          <w:tcPr>
            <w:tcW w:w="55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r>
    </w:tbl>
    <w:p>
      <w:pPr>
        <w:pStyle w:val="2"/>
        <w:ind w:firstLine="1120" w:firstLineChars="400"/>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机构名称（盖章）：                        机构负责人签字：</w:t>
      </w:r>
    </w:p>
    <w:p>
      <w:pPr>
        <w:pStyle w:val="2"/>
        <w:ind w:firstLine="1120" w:firstLineChars="400"/>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复核意见:                                           </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w:t>
      </w:r>
    </w:p>
    <w:p>
      <w:pPr>
        <w:pStyle w:val="2"/>
        <w:ind w:firstLine="1120" w:firstLineChars="400"/>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核查组组长（签字）：                      核查组成员（签字）：</w:t>
      </w:r>
    </w:p>
    <w:p>
      <w:pPr>
        <w:pStyle w:val="2"/>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lang w:val="en-US" w:eastAsia="zh-CN"/>
        </w:rPr>
        <w:t xml:space="preserve">                                                  核查时间：</w:t>
      </w:r>
    </w:p>
    <w:p>
      <w:pPr>
        <w:pStyle w:val="2"/>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sectPr>
          <w:footerReference r:id="rId3" w:type="default"/>
          <w:footerReference r:id="rId4" w:type="even"/>
          <w:pgSz w:w="16838" w:h="11906" w:orient="landscape"/>
          <w:pgMar w:top="1236" w:right="1440" w:bottom="1236" w:left="1440"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 xml:space="preserve">附件1-1       </w:t>
      </w:r>
      <w:r>
        <w:rPr>
          <w:rFonts w:hint="default"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特种作业培训教师、考评员条件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一、拥护党的路线方针政策，遵纪守法，具有良好的职业道德和社会责任心。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二、专职培训教师年龄不超过60岁，兼职教师不超过70周岁，身体健康。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三、熟悉国家安全生产法律法规和安全技术标准；有较深厚的安全理论功底，较高安全技术水平，较强的语言表达能力，较好的控制课堂气场能力。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四、具有所授课目相应学历、技术职称及工作经历：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 xml:space="preserve">特种作业培训教师：具有与教学工种相近专业本科以上学历且取得相应教学科目专业初级以上专业技术职称，从事本专业技术工作5年以上；或具有与教学工种相近专业大专以上学历且取得相应教学科目专业中级或技师专业技术职称，从事本专业技术工作8年以上；或具有中专学历，且取得相应教学科目专业副高级或高级技师专业技术职称，从事对应专业技术工作15年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考评员：具有与教学工种相近专业本科以上学历且取得相应教学科目专业中级以上专业技术职称或者技师以上资格，从事本专业技术工作5年以上；或具有与教学工种相近专业大专以上学历且取得相应教学科目专业副高级或高级技师专业技术职称，从事本专业技术工作8年以上。</w:t>
      </w:r>
    </w:p>
    <w:p>
      <w:pPr>
        <w:pStyle w:val="2"/>
        <w:rPr>
          <w:rFonts w:hint="default" w:ascii="Times New Roman" w:hAnsi="Times New Roman" w:eastAsia="方正粗黑宋简体" w:cs="Times New Roman"/>
          <w:color w:val="auto"/>
          <w:sz w:val="44"/>
          <w:szCs w:val="44"/>
          <w:lang w:val="en-US"/>
        </w:rPr>
      </w:pPr>
      <w:r>
        <w:rPr>
          <w:rFonts w:hint="default" w:ascii="Times New Roman" w:hAnsi="Times New Roman" w:eastAsia="仿宋_GB2312" w:cs="Times New Roman"/>
          <w:color w:val="auto"/>
          <w:kern w:val="2"/>
          <w:sz w:val="32"/>
          <w:szCs w:val="32"/>
          <w:lang w:val="en-US" w:eastAsia="zh-CN" w:bidi="ar-SA"/>
        </w:rPr>
        <w:br w:type="page"/>
      </w:r>
      <w:r>
        <w:rPr>
          <w:rFonts w:hint="default" w:ascii="Times New Roman" w:hAnsi="Times New Roman" w:eastAsia="黑体" w:cs="Times New Roman"/>
          <w:color w:val="auto"/>
          <w:kern w:val="2"/>
          <w:sz w:val="32"/>
          <w:szCs w:val="32"/>
          <w:lang w:val="en-US" w:eastAsia="zh-CN" w:bidi="ar-SA"/>
        </w:rPr>
        <w:t xml:space="preserve">附件1-2        </w:t>
      </w:r>
      <w:r>
        <w:rPr>
          <w:rFonts w:hint="default"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baseline"/>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特种作业安全培训机构、安全</w:t>
      </w:r>
      <w:r>
        <w:rPr>
          <w:rFonts w:hint="default" w:ascii="Times New Roman" w:hAnsi="Times New Roman" w:eastAsia="方正小标宋简体" w:cs="Times New Roman"/>
          <w:color w:val="auto"/>
          <w:sz w:val="44"/>
          <w:szCs w:val="44"/>
          <w:lang w:eastAsia="zh-CN"/>
        </w:rPr>
        <w:t>生产资格</w:t>
      </w:r>
      <w:r>
        <w:rPr>
          <w:rFonts w:hint="default" w:ascii="Times New Roman" w:hAnsi="Times New Roman" w:eastAsia="方正小标宋简体" w:cs="Times New Roman"/>
          <w:color w:val="auto"/>
          <w:sz w:val="44"/>
          <w:szCs w:val="44"/>
        </w:rPr>
        <w:t>考试点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32"/>
          <w:szCs w:val="32"/>
        </w:rPr>
      </w:pPr>
      <w:r>
        <w:rPr>
          <w:rFonts w:hint="default" w:ascii="Times New Roman" w:hAnsi="Times New Roman" w:eastAsia="方正小标宋简体" w:cs="Times New Roman"/>
          <w:color w:val="auto"/>
          <w:sz w:val="36"/>
          <w:szCs w:val="36"/>
        </w:rPr>
        <w:t>工位配备数量标准</w:t>
      </w:r>
      <w:r>
        <w:rPr>
          <w:rFonts w:hint="default" w:ascii="Times New Roman" w:hAnsi="Times New Roman" w:eastAsia="黑体" w:cs="Times New Roman"/>
          <w:color w:val="auto"/>
          <w:sz w:val="32"/>
          <w:szCs w:val="32"/>
        </w:rPr>
        <w:t>（单位：工位·套）</w:t>
      </w:r>
    </w:p>
    <w:tbl>
      <w:tblPr>
        <w:tblStyle w:val="25"/>
        <w:tblpPr w:leftFromText="180" w:rightFromText="180" w:vertAnchor="text" w:tblpXSpec="center" w:tblpY="1"/>
        <w:tblOverlap w:val="never"/>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3375"/>
        <w:gridCol w:w="1247"/>
        <w:gridCol w:w="1110"/>
        <w:gridCol w:w="112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43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特种作业目录</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科目一</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科目二</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科目三</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科目四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电工作业</w:t>
            </w: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低压电工作业</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≥30</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≥1</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高压电工作业</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≥1</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电力电缆作业</w:t>
            </w:r>
          </w:p>
        </w:tc>
        <w:tc>
          <w:tcPr>
            <w:tcW w:w="4631"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trike w:val="0"/>
                <w:dstrike w:val="0"/>
                <w:color w:val="auto"/>
                <w:sz w:val="28"/>
                <w:szCs w:val="28"/>
              </w:rPr>
              <w:t>按</w:t>
            </w:r>
            <w:r>
              <w:rPr>
                <w:rFonts w:hint="default" w:ascii="Times New Roman" w:hAnsi="Times New Roman" w:eastAsia="仿宋" w:cs="Times New Roman"/>
                <w:color w:val="auto"/>
                <w:sz w:val="28"/>
                <w:szCs w:val="28"/>
              </w:rPr>
              <w:t>安监总人事〔2018〕18号</w:t>
            </w:r>
            <w:r>
              <w:rPr>
                <w:rFonts w:hint="default" w:ascii="Times New Roman" w:hAnsi="Times New Roman" w:eastAsia="仿宋" w:cs="Times New Roman"/>
                <w:strike w:val="0"/>
                <w:dstrike w:val="0"/>
                <w:color w:val="auto"/>
                <w:sz w:val="28"/>
                <w:szCs w:val="28"/>
                <w:lang w:eastAsia="zh-CN"/>
              </w:rPr>
              <w:t>文</w:t>
            </w:r>
            <w:r>
              <w:rPr>
                <w:rFonts w:hint="default" w:ascii="Times New Roman" w:hAnsi="Times New Roman" w:eastAsia="仿宋" w:cs="Times New Roman"/>
                <w:color w:val="auto"/>
                <w:sz w:val="28"/>
                <w:szCs w:val="28"/>
              </w:rPr>
              <w:t>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继电保护作业</w:t>
            </w:r>
          </w:p>
        </w:tc>
        <w:tc>
          <w:tcPr>
            <w:tcW w:w="4631"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电气试验作业</w:t>
            </w:r>
          </w:p>
        </w:tc>
        <w:tc>
          <w:tcPr>
            <w:tcW w:w="4631"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防爆电气作业</w:t>
            </w:r>
          </w:p>
        </w:tc>
        <w:tc>
          <w:tcPr>
            <w:tcW w:w="4631"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按安监总宣教﹝2014﹞139号文要求</w:t>
            </w:r>
            <w:r>
              <w:rPr>
                <w:rFonts w:hint="default" w:ascii="Times New Roman" w:hAnsi="Times New Roman" w:eastAsia="仿宋" w:cs="Times New Roman"/>
                <w:color w:val="auto"/>
                <w:sz w:val="28"/>
                <w:szCs w:val="28"/>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10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焊接和热切割作业</w:t>
            </w: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熔化焊接和热切割作业</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压力焊作业</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0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p>
        </w:tc>
        <w:tc>
          <w:tcPr>
            <w:tcW w:w="33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钎焊作业</w:t>
            </w:r>
          </w:p>
        </w:tc>
        <w:tc>
          <w:tcPr>
            <w:tcW w:w="4631"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按安监总宣教〔201</w:t>
            </w:r>
            <w:r>
              <w:rPr>
                <w:rFonts w:hint="default" w:ascii="Times New Roman" w:hAnsi="Times New Roman" w:eastAsia="仿宋" w:cs="Times New Roman"/>
                <w:color w:val="auto"/>
                <w:sz w:val="28"/>
                <w:szCs w:val="28"/>
                <w:lang w:val="en-US" w:eastAsia="zh-CN"/>
              </w:rPr>
              <w:t>4</w:t>
            </w:r>
            <w:r>
              <w:rPr>
                <w:rFonts w:hint="default" w:ascii="Times New Roman" w:hAnsi="Times New Roman" w:eastAsia="仿宋" w:cs="Times New Roman"/>
                <w:color w:val="auto"/>
                <w:sz w:val="28"/>
                <w:szCs w:val="28"/>
              </w:rPr>
              <w:t>〕139号文要求执</w:t>
            </w:r>
            <w:r>
              <w:rPr>
                <w:rFonts w:hint="default" w:ascii="Times New Roman" w:hAnsi="Times New Roman" w:eastAsia="仿宋" w:cs="Times New Roman"/>
                <w:color w:val="auto"/>
                <w:sz w:val="28"/>
                <w:szCs w:val="28"/>
                <w:lang w:eastAsia="zh-CN"/>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43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高处作业各工种</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c>
          <w:tcPr>
            <w:tcW w:w="114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43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制冷与空调作业各工种</w:t>
            </w:r>
          </w:p>
        </w:tc>
        <w:tc>
          <w:tcPr>
            <w:tcW w:w="4631"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按安监总宣教﹝2014﹞139号文设备要求执行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4381"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lang w:eastAsia="zh-CN"/>
              </w:rPr>
              <w:t>煤矿安全作业各</w:t>
            </w:r>
            <w:r>
              <w:rPr>
                <w:rFonts w:hint="default" w:ascii="Times New Roman" w:hAnsi="Times New Roman" w:eastAsia="仿宋" w:cs="Times New Roman"/>
                <w:color w:val="auto"/>
                <w:sz w:val="28"/>
                <w:szCs w:val="28"/>
              </w:rPr>
              <w:t>工种</w:t>
            </w:r>
          </w:p>
        </w:tc>
        <w:tc>
          <w:tcPr>
            <w:tcW w:w="46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lang w:eastAsia="zh-CN"/>
              </w:rPr>
              <w:t>按</w:t>
            </w:r>
            <w:r>
              <w:rPr>
                <w:rFonts w:hint="default" w:ascii="Times New Roman" w:hAnsi="Times New Roman" w:eastAsia="仿宋" w:cs="Times New Roman"/>
                <w:color w:val="auto"/>
                <w:sz w:val="28"/>
                <w:szCs w:val="28"/>
              </w:rPr>
              <w:t>煤安监行管〔2016〕19号</w:t>
            </w:r>
            <w:r>
              <w:rPr>
                <w:rFonts w:hint="default" w:ascii="Times New Roman" w:hAnsi="Times New Roman" w:eastAsia="仿宋" w:cs="Times New Roman"/>
                <w:color w:val="auto"/>
                <w:sz w:val="28"/>
                <w:szCs w:val="28"/>
                <w:lang w:eastAsia="zh-CN"/>
              </w:rPr>
              <w:t>文要求执行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4381"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金属非金属矿山安全作业各工种</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4381"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石油天然气安全作业各工种</w:t>
            </w:r>
          </w:p>
        </w:tc>
        <w:tc>
          <w:tcPr>
            <w:tcW w:w="4631" w:type="dxa"/>
            <w:gridSpan w:val="4"/>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按安监总宣教﹝2014﹞139号文要求执行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43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冶金（有色)生产安全作业各工种</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≥6</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438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危险化学品安全作业各工种</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≥5</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4381"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烟花爆竹安全作业各工种</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≥10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≥2</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baseline"/>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≥3</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24"/>
          <w:szCs w:val="24"/>
          <w:lang w:val="en-US" w:eastAsia="zh-CN" w:bidi="ar-SA"/>
        </w:rPr>
        <w:t>备注：参照《特种作业安全技术实际操作考试标准及考试点设备配备标准（试行）》（安监总宣教﹝2014﹞139号）、</w:t>
      </w:r>
      <w:r>
        <w:rPr>
          <w:rFonts w:hint="default" w:ascii="Times New Roman" w:hAnsi="Times New Roman" w:eastAsia="仿宋_GB2312" w:cs="Times New Roman"/>
          <w:color w:val="auto"/>
          <w:sz w:val="24"/>
          <w:szCs w:val="24"/>
        </w:rPr>
        <w:t>《国家安全监管总局关于做好特种作业</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电工</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整合工作有关事项的通知》（安监总人事〔2018〕18号）</w:t>
      </w:r>
      <w:r>
        <w:rPr>
          <w:rFonts w:hint="default" w:ascii="Times New Roman" w:hAnsi="Times New Roman" w:eastAsia="仿宋_GB2312" w:cs="Times New Roman"/>
          <w:color w:val="auto"/>
          <w:sz w:val="24"/>
          <w:szCs w:val="24"/>
          <w:lang w:eastAsia="zh-CN"/>
        </w:rPr>
        <w:t>、《国家煤矿安全监察局关于印发煤矿特种作业安全技术实际操作考试标准的通知》（煤安监行管〔2016〕19号）等文件制定。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sectPr>
          <w:footerReference r:id="rId5" w:type="default"/>
          <w:footerReference r:id="rId6" w:type="even"/>
          <w:pgSz w:w="11906" w:h="16838"/>
          <w:pgMar w:top="1440" w:right="1474" w:bottom="1440" w:left="1474" w:header="851" w:footer="992" w:gutter="0"/>
          <w:pgNumType w:fmt="numberInDash"/>
          <w:cols w:space="0" w:num="1"/>
          <w:rtlGutter w:val="0"/>
          <w:docGrid w:type="lines" w:linePitch="312" w:charSpace="0"/>
        </w:sectPr>
      </w:pPr>
    </w:p>
    <w:p>
      <w:pPr>
        <w:rPr>
          <w:rFonts w:hint="default" w:ascii="Times New Roman" w:hAnsi="Times New Roman" w:eastAsia="方正粗黑宋简体" w:cs="Times New Roman"/>
          <w:b/>
          <w:bCs/>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附件2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粗黑宋简体" w:cs="Times New Roman"/>
          <w:b/>
          <w:bCs/>
          <w:color w:val="auto"/>
          <w:sz w:val="32"/>
          <w:szCs w:val="32"/>
          <w:lang w:val="en-US" w:eastAsia="zh-CN"/>
        </w:rPr>
        <w:t xml:space="preserve">      </w:t>
      </w:r>
    </w:p>
    <w:p>
      <w:pPr>
        <w:spacing w:line="288"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广西壮族自治区安全生产资格</w:t>
      </w:r>
      <w:r>
        <w:rPr>
          <w:rFonts w:hint="default" w:ascii="Times New Roman" w:hAnsi="Times New Roman" w:eastAsia="方正小标宋简体" w:cs="Times New Roman"/>
          <w:color w:val="auto"/>
          <w:sz w:val="44"/>
          <w:szCs w:val="44"/>
          <w:lang w:val="en-US" w:eastAsia="zh-CN"/>
        </w:rPr>
        <w:t>考试点</w:t>
      </w:r>
      <w:r>
        <w:rPr>
          <w:rFonts w:hint="default" w:ascii="Times New Roman" w:hAnsi="Times New Roman" w:eastAsia="方正小标宋简体" w:cs="Times New Roman"/>
          <w:color w:val="auto"/>
          <w:sz w:val="44"/>
          <w:szCs w:val="44"/>
          <w:lang w:eastAsia="zh-CN"/>
        </w:rPr>
        <w:t>建设标准</w:t>
      </w:r>
      <w:r>
        <w:rPr>
          <w:rFonts w:hint="default" w:ascii="Times New Roman" w:hAnsi="Times New Roman" w:eastAsia="方正小标宋简体" w:cs="Times New Roman"/>
          <w:color w:val="auto"/>
          <w:sz w:val="44"/>
          <w:szCs w:val="44"/>
        </w:rPr>
        <w:t>（</w:t>
      </w:r>
      <w:r>
        <w:rPr>
          <w:rFonts w:hint="default" w:ascii="Times New Roman" w:hAnsi="Times New Roman" w:eastAsia="方正小标宋简体" w:cs="Times New Roman"/>
          <w:color w:val="auto"/>
          <w:sz w:val="44"/>
          <w:szCs w:val="44"/>
          <w:lang w:val="en-US" w:eastAsia="zh-CN"/>
        </w:rPr>
        <w:t>2021年版</w:t>
      </w:r>
      <w:r>
        <w:rPr>
          <w:rFonts w:hint="default" w:ascii="Times New Roman" w:hAnsi="Times New Roman" w:eastAsia="方正小标宋简体" w:cs="Times New Roman"/>
          <w:color w:val="auto"/>
          <w:sz w:val="44"/>
          <w:szCs w:val="44"/>
        </w:rPr>
        <w:t>）</w:t>
      </w:r>
    </w:p>
    <w:tbl>
      <w:tblPr>
        <w:tblStyle w:val="26"/>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683"/>
        <w:gridCol w:w="1642"/>
        <w:gridCol w:w="1740"/>
        <w:gridCol w:w="6465"/>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序号</w:t>
            </w:r>
          </w:p>
        </w:tc>
        <w:tc>
          <w:tcPr>
            <w:tcW w:w="23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建设事项</w:t>
            </w:r>
          </w:p>
        </w:tc>
        <w:tc>
          <w:tcPr>
            <w:tcW w:w="820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建设标准</w:t>
            </w:r>
          </w:p>
        </w:tc>
        <w:tc>
          <w:tcPr>
            <w:tcW w:w="30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核查情况</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（应急部门填写）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rPr>
            </w:pPr>
          </w:p>
        </w:tc>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事项名称</w:t>
            </w:r>
          </w:p>
        </w:tc>
        <w:tc>
          <w:tcPr>
            <w:tcW w:w="164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事项依据</w:t>
            </w:r>
          </w:p>
        </w:tc>
        <w:tc>
          <w:tcPr>
            <w:tcW w:w="174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内容</w:t>
            </w:r>
          </w:p>
        </w:tc>
        <w:tc>
          <w:tcPr>
            <w:tcW w:w="646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具体要求</w:t>
            </w:r>
          </w:p>
        </w:tc>
        <w:tc>
          <w:tcPr>
            <w:tcW w:w="30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502" w:type="dxa"/>
            <w:vMerge w:val="restart"/>
            <w:vAlign w:val="center"/>
          </w:tcPr>
          <w:p>
            <w:pPr>
              <w:rPr>
                <w:rFonts w:hint="default" w:ascii="Times New Roman" w:hAnsi="Times New Roman" w:cs="Times New Roman"/>
              </w:rPr>
            </w:pPr>
            <w:r>
              <w:rPr>
                <w:rFonts w:hint="default" w:ascii="Times New Roman" w:hAnsi="Times New Roman" w:eastAsia="宋体" w:cs="Times New Roman"/>
                <w:color w:val="auto"/>
                <w:sz w:val="21"/>
                <w:szCs w:val="21"/>
              </w:rPr>
              <w:t>一</w:t>
            </w: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683" w:type="dxa"/>
            <w:vMerge w:val="restart"/>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保障考试条件</w:t>
            </w:r>
          </w:p>
        </w:tc>
        <w:tc>
          <w:tcPr>
            <w:tcW w:w="1642" w:type="dxa"/>
            <w:vMerge w:val="restart"/>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《特种作业人员安全技术培训考核管理规定》</w:t>
            </w:r>
            <w:r>
              <w:rPr>
                <w:rFonts w:hint="default" w:ascii="Times New Roman" w:hAnsi="Times New Roman" w:eastAsia="宋体" w:cs="Times New Roman"/>
                <w:color w:val="auto"/>
                <w:kern w:val="0"/>
                <w:sz w:val="21"/>
                <w:szCs w:val="21"/>
                <w:lang w:eastAsia="zh-CN"/>
              </w:rPr>
              <w:t>（原国家安全监管总局令第</w:t>
            </w:r>
            <w:r>
              <w:rPr>
                <w:rFonts w:hint="default" w:ascii="Times New Roman" w:hAnsi="Times New Roman" w:eastAsia="宋体" w:cs="Times New Roman"/>
                <w:color w:val="auto"/>
                <w:kern w:val="0"/>
                <w:sz w:val="21"/>
                <w:szCs w:val="21"/>
                <w:lang w:val="en-US" w:eastAsia="zh-CN"/>
              </w:rPr>
              <w:t>30号</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第十四条</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考核发证机关委托承担特种作业操作资格考试的单位应当具备相应的场所、设施、设备等条件，建立相应的管理制度，并公布收费标准等信息。</w:t>
            </w:r>
          </w:p>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1740" w:type="dxa"/>
            <w:vMerge w:val="restart"/>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《国家安全监管总局关于印发安全生产资格考试与证书管理暂行办法的通知》（安监总培训〔2013〕104号）中《考试点建设标准》</w:t>
            </w:r>
          </w:p>
        </w:tc>
        <w:tc>
          <w:tcPr>
            <w:tcW w:w="6465" w:type="dxa"/>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法人资格</w:t>
            </w:r>
            <w:r>
              <w:rPr>
                <w:rFonts w:hint="default" w:ascii="Times New Roman" w:hAnsi="Times New Roman" w:eastAsia="宋体" w:cs="Times New Roman"/>
                <w:color w:val="auto"/>
                <w:sz w:val="21"/>
                <w:szCs w:val="21"/>
                <w:lang w:eastAsia="zh-CN"/>
              </w:rPr>
              <w:t>】</w:t>
            </w:r>
          </w:p>
          <w:p>
            <w:pPr>
              <w:keepNext w:val="0"/>
              <w:keepLines w:val="0"/>
              <w:pageBreakBefore w:val="0"/>
              <w:widowControl w:val="0"/>
              <w:kinsoku/>
              <w:wordWrap/>
              <w:overflowPunct/>
              <w:topLinePunct w:val="0"/>
              <w:bidi w:val="0"/>
              <w:adjustRightInd w:val="0"/>
              <w:snapToGrid w:val="0"/>
              <w:spacing w:line="300" w:lineRule="exact"/>
              <w:ind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具备独立法人资格</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具有统一社会信用代码。</w:t>
            </w:r>
          </w:p>
        </w:tc>
        <w:tc>
          <w:tcPr>
            <w:tcW w:w="3095" w:type="dxa"/>
            <w:vAlign w:val="top"/>
          </w:tcPr>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50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683"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val="en-US" w:eastAsia="zh-CN"/>
              </w:rPr>
            </w:pPr>
          </w:p>
        </w:tc>
        <w:tc>
          <w:tcPr>
            <w:tcW w:w="164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1740"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6465" w:type="dxa"/>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eastAsia="zh-CN"/>
              </w:rPr>
              <w:t>【人员配备，办公及考试场所】</w:t>
            </w:r>
            <w:r>
              <w:rPr>
                <w:rFonts w:hint="default" w:ascii="Times New Roman" w:hAnsi="Times New Roman" w:eastAsia="宋体" w:cs="Times New Roman"/>
                <w:color w:val="auto"/>
                <w:kern w:val="0"/>
                <w:sz w:val="21"/>
                <w:szCs w:val="21"/>
              </w:rPr>
              <w:t>满足《考试点建设标准》（安监总培训﹝2013﹞104号）</w:t>
            </w:r>
            <w:r>
              <w:rPr>
                <w:rFonts w:hint="default" w:ascii="Times New Roman" w:hAnsi="Times New Roman" w:eastAsia="宋体" w:cs="Times New Roman"/>
                <w:color w:val="auto"/>
                <w:kern w:val="0"/>
                <w:sz w:val="21"/>
                <w:szCs w:val="21"/>
                <w:lang w:eastAsia="zh-CN"/>
              </w:rPr>
              <w:t>相关</w:t>
            </w:r>
            <w:r>
              <w:rPr>
                <w:rFonts w:hint="default" w:ascii="Times New Roman" w:hAnsi="Times New Roman" w:eastAsia="宋体" w:cs="Times New Roman"/>
                <w:color w:val="auto"/>
                <w:kern w:val="0"/>
                <w:sz w:val="21"/>
                <w:szCs w:val="21"/>
              </w:rPr>
              <w:t>要求。</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p>
        </w:tc>
        <w:tc>
          <w:tcPr>
            <w:tcW w:w="3095" w:type="dxa"/>
            <w:vAlign w:val="top"/>
          </w:tcPr>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683"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p>
        </w:tc>
        <w:tc>
          <w:tcPr>
            <w:tcW w:w="164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p>
        </w:tc>
        <w:tc>
          <w:tcPr>
            <w:tcW w:w="1740" w:type="dxa"/>
            <w:vAlign w:val="center"/>
          </w:tcPr>
          <w:p>
            <w:pPr>
              <w:keepNext w:val="0"/>
              <w:keepLines w:val="0"/>
              <w:pageBreakBefore w:val="0"/>
              <w:widowControl w:val="0"/>
              <w:kinsoku/>
              <w:wordWrap/>
              <w:overflowPunct/>
              <w:topLinePunct w:val="0"/>
              <w:bidi w:val="0"/>
              <w:adjustRightInd w:val="0"/>
              <w:snapToGrid w:val="0"/>
              <w:spacing w:line="3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《特种作业安全技术实际操作考试标准及考试点设备配备标准（试行）》（安监总宣教﹝2014﹞139号）</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国家安全监管总局关于做好特种作业(电工)整合工作有关事项的通知</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安监总人事〔2018〕18号</w:t>
            </w:r>
            <w:r>
              <w:rPr>
                <w:rFonts w:hint="default" w:ascii="Times New Roman" w:hAnsi="Times New Roman" w:eastAsia="宋体" w:cs="Times New Roman"/>
                <w:color w:val="auto"/>
                <w:kern w:val="0"/>
                <w:sz w:val="21"/>
                <w:szCs w:val="21"/>
                <w:lang w:eastAsia="zh-CN"/>
              </w:rPr>
              <w:t>）等</w:t>
            </w:r>
            <w:r>
              <w:rPr>
                <w:rFonts w:hint="default" w:ascii="Times New Roman" w:hAnsi="Times New Roman" w:eastAsia="宋体" w:cs="Times New Roman"/>
                <w:color w:val="auto"/>
                <w:sz w:val="21"/>
                <w:szCs w:val="21"/>
              </w:rPr>
              <w:t>。</w:t>
            </w:r>
          </w:p>
        </w:tc>
        <w:tc>
          <w:tcPr>
            <w:tcW w:w="6465" w:type="dxa"/>
            <w:vAlign w:val="top"/>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sz w:val="21"/>
                <w:szCs w:val="21"/>
                <w:lang w:eastAsia="zh-CN"/>
              </w:rPr>
              <w:t>考试</w:t>
            </w:r>
            <w:r>
              <w:rPr>
                <w:rFonts w:hint="default" w:ascii="Times New Roman" w:hAnsi="Times New Roman" w:eastAsia="宋体" w:cs="Times New Roman"/>
                <w:color w:val="auto"/>
                <w:sz w:val="21"/>
                <w:szCs w:val="21"/>
              </w:rPr>
              <w:t>装备</w:t>
            </w:r>
            <w:r>
              <w:rPr>
                <w:rFonts w:hint="default" w:ascii="Times New Roman" w:hAnsi="Times New Roman" w:eastAsia="宋体" w:cs="Times New Roman"/>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基本要求：</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1.考场基本配置满足</w:t>
            </w:r>
            <w:r>
              <w:rPr>
                <w:rFonts w:hint="default" w:ascii="Times New Roman" w:hAnsi="Times New Roman" w:eastAsia="宋体" w:cs="Times New Roman"/>
                <w:color w:val="auto"/>
                <w:kern w:val="0"/>
                <w:sz w:val="21"/>
                <w:szCs w:val="21"/>
              </w:rPr>
              <w:t>《考试点建设标准》（安监总培训﹝2013﹞104号）</w:t>
            </w:r>
            <w:r>
              <w:rPr>
                <w:rFonts w:hint="default" w:ascii="Times New Roman" w:hAnsi="Times New Roman" w:eastAsia="宋体" w:cs="Times New Roman"/>
                <w:color w:val="auto"/>
                <w:kern w:val="0"/>
                <w:sz w:val="21"/>
                <w:szCs w:val="21"/>
                <w:lang w:eastAsia="zh-CN"/>
              </w:rPr>
              <w:t>相关</w:t>
            </w:r>
            <w:r>
              <w:rPr>
                <w:rFonts w:hint="default" w:ascii="Times New Roman" w:hAnsi="Times New Roman" w:eastAsia="宋体" w:cs="Times New Roman"/>
                <w:color w:val="auto"/>
                <w:kern w:val="0"/>
                <w:sz w:val="21"/>
                <w:szCs w:val="21"/>
              </w:rPr>
              <w:t>要求。</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2.</w:t>
            </w:r>
            <w:r>
              <w:rPr>
                <w:rFonts w:hint="default" w:ascii="Times New Roman" w:hAnsi="Times New Roman" w:eastAsia="宋体" w:cs="Times New Roman"/>
                <w:color w:val="auto"/>
                <w:kern w:val="0"/>
                <w:sz w:val="21"/>
                <w:szCs w:val="21"/>
              </w:rPr>
              <w:t>设置考试视频监控系统，配备固定IP，接入互联网。监控设备覆盖考试点所有区域，配置满足本地电子监控影像数据保存3年以上的硬盘或服务器。</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设备要求：</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1.理论考试点各考位之间设置有效的间隔设施，每台电脑上配备摄像头进行考生头像采集。</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2.实操考试点的考试设备种类及数量应符合《特种作业安全技术实际操作考试标准及考试点设备配备标准（试行）》（安监总宣教﹝2014﹞139号）</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国家安全监管总局关于做好特种作业(电工)整合工作有关事项的通知</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安监总人事〔2018〕18号</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国家煤矿安全监察局关于印发煤矿特种作业安全技术实际操作考试标准的通知》（煤安监行管〔2016〕19号）</w:t>
            </w:r>
            <w:r>
              <w:rPr>
                <w:rFonts w:hint="default" w:ascii="Times New Roman" w:hAnsi="Times New Roman" w:eastAsia="宋体" w:cs="Times New Roman"/>
                <w:color w:val="auto"/>
                <w:kern w:val="0"/>
                <w:sz w:val="21"/>
                <w:szCs w:val="21"/>
              </w:rPr>
              <w:t>，如</w:t>
            </w:r>
            <w:r>
              <w:rPr>
                <w:rFonts w:hint="default" w:ascii="Times New Roman" w:hAnsi="Times New Roman" w:eastAsia="宋体" w:cs="Times New Roman"/>
                <w:strike w:val="0"/>
                <w:dstrike w:val="0"/>
                <w:color w:val="auto"/>
                <w:kern w:val="0"/>
                <w:sz w:val="21"/>
                <w:szCs w:val="21"/>
                <w:lang w:eastAsia="zh-CN"/>
              </w:rPr>
              <w:t>上述</w:t>
            </w:r>
            <w:r>
              <w:rPr>
                <w:rFonts w:hint="default" w:ascii="Times New Roman" w:hAnsi="Times New Roman" w:eastAsia="宋体" w:cs="Times New Roman"/>
                <w:color w:val="auto"/>
                <w:kern w:val="0"/>
                <w:sz w:val="21"/>
                <w:szCs w:val="21"/>
              </w:rPr>
              <w:t>文中没有规定工位数，设备数量则应满足《特种作业安全培训机构、安全技术考试点工位配备数量标准》（附表</w:t>
            </w:r>
            <w:r>
              <w:rPr>
                <w:rFonts w:hint="default" w:ascii="Times New Roman" w:hAnsi="Times New Roman" w:eastAsia="宋体" w:cs="Times New Roman"/>
                <w:color w:val="auto"/>
                <w:kern w:val="0"/>
                <w:sz w:val="21"/>
                <w:szCs w:val="21"/>
                <w:lang w:val="en-US" w:eastAsia="zh-CN"/>
              </w:rPr>
              <w:t>1-2</w:t>
            </w:r>
            <w:r>
              <w:rPr>
                <w:rFonts w:hint="default" w:ascii="Times New Roman" w:hAnsi="Times New Roman" w:eastAsia="宋体" w:cs="Times New Roman"/>
                <w:color w:val="auto"/>
                <w:kern w:val="0"/>
                <w:sz w:val="21"/>
                <w:szCs w:val="21"/>
              </w:rPr>
              <w:t>）要求。</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属于租赁的，提供租赁合同且合同有效期3年以上。</w:t>
            </w:r>
          </w:p>
        </w:tc>
        <w:tc>
          <w:tcPr>
            <w:tcW w:w="3095" w:type="dxa"/>
            <w:vAlign w:val="top"/>
          </w:tcPr>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二</w:t>
            </w:r>
          </w:p>
        </w:tc>
        <w:tc>
          <w:tcPr>
            <w:tcW w:w="683" w:type="dxa"/>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完善考试制度</w:t>
            </w:r>
          </w:p>
        </w:tc>
        <w:tc>
          <w:tcPr>
            <w:tcW w:w="164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1740" w:type="dxa"/>
            <w:vMerge w:val="restart"/>
            <w:vAlign w:val="center"/>
          </w:tcPr>
          <w:p>
            <w:pPr>
              <w:keepNext w:val="0"/>
              <w:keepLines w:val="0"/>
              <w:pageBreakBefore w:val="0"/>
              <w:widowControl w:val="0"/>
              <w:kinsoku/>
              <w:wordWrap/>
              <w:overflowPunct/>
              <w:topLinePunct w:val="0"/>
              <w:bidi w:val="0"/>
              <w:adjustRightInd w:val="0"/>
              <w:snapToGrid w:val="0"/>
              <w:spacing w:line="30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《国家安全监管总局关于印发安全生产资格考试与证书管理暂行办法的通知》（安监总培训〔2013〕104号）中《</w:t>
            </w:r>
            <w:r>
              <w:rPr>
                <w:rFonts w:hint="default" w:ascii="Times New Roman" w:hAnsi="Times New Roman" w:eastAsia="宋体" w:cs="Times New Roman"/>
                <w:color w:val="auto"/>
                <w:sz w:val="21"/>
                <w:szCs w:val="21"/>
                <w:lang w:eastAsia="zh-CN"/>
              </w:rPr>
              <w:t>安全生产资格考试与证书管理暂行办法</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第七条</w:t>
            </w:r>
            <w:r>
              <w:rPr>
                <w:rFonts w:hint="default" w:ascii="Times New Roman" w:hAnsi="Times New Roman" w:eastAsia="宋体" w:cs="Times New Roman"/>
                <w:color w:val="auto"/>
                <w:sz w:val="21"/>
                <w:szCs w:val="21"/>
                <w:lang w:val="en-US" w:eastAsia="zh-CN"/>
              </w:rPr>
              <w:t xml:space="preserve"> 考试点职责是：（一）承担安全生产资格考试具体组织实施工作；（二）负责计算机网络、考试设施和器材的建设和维护工作；（三）承担考试机构安排的其他有关工作。</w:t>
            </w:r>
          </w:p>
        </w:tc>
        <w:tc>
          <w:tcPr>
            <w:tcW w:w="6465" w:type="dxa"/>
            <w:vAlign w:val="top"/>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管理制度</w:t>
            </w:r>
            <w:r>
              <w:rPr>
                <w:rFonts w:hint="default" w:ascii="Times New Roman" w:hAnsi="Times New Roman" w:eastAsia="宋体" w:cs="Times New Roman"/>
                <w:color w:val="auto"/>
                <w:sz w:val="21"/>
                <w:szCs w:val="21"/>
                <w:lang w:eastAsia="zh-CN"/>
              </w:rPr>
              <w:t>】</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考试点应有完善的管理制度。</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组织管理制度，包括但不限于人员管理、资产管理、财务管理、后勤保障管理等相关制度。</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考试管理制度，包括但不限于监控管理、考试信息公布等相关制度。</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人员管理制度，包括但不限于人员聘用、服务质量评价、投诉处理、业绩考核等制度。</w:t>
            </w:r>
          </w:p>
        </w:tc>
        <w:tc>
          <w:tcPr>
            <w:tcW w:w="3095" w:type="dxa"/>
            <w:vAlign w:val="top"/>
          </w:tcPr>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三</w:t>
            </w:r>
          </w:p>
        </w:tc>
        <w:tc>
          <w:tcPr>
            <w:tcW w:w="683" w:type="dxa"/>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加强考试管理</w:t>
            </w:r>
          </w:p>
        </w:tc>
        <w:tc>
          <w:tcPr>
            <w:tcW w:w="1642"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1740" w:type="dxa"/>
            <w:vMerge w:val="continue"/>
            <w:vAlign w:val="center"/>
          </w:tcPr>
          <w:p>
            <w:pPr>
              <w:keepNext w:val="0"/>
              <w:keepLines w:val="0"/>
              <w:pageBreakBefore w:val="0"/>
              <w:widowControl w:val="0"/>
              <w:kinsoku/>
              <w:wordWrap/>
              <w:overflowPunct/>
              <w:topLinePunct w:val="0"/>
              <w:bidi w:val="0"/>
              <w:adjustRightInd w:val="0"/>
              <w:snapToGrid w:val="0"/>
              <w:spacing w:line="300" w:lineRule="exact"/>
              <w:jc w:val="center"/>
              <w:textAlignment w:val="auto"/>
              <w:rPr>
                <w:rFonts w:hint="default" w:ascii="Times New Roman" w:hAnsi="Times New Roman" w:eastAsia="宋体" w:cs="Times New Roman"/>
                <w:color w:val="auto"/>
                <w:sz w:val="21"/>
                <w:szCs w:val="21"/>
              </w:rPr>
            </w:pPr>
          </w:p>
        </w:tc>
        <w:tc>
          <w:tcPr>
            <w:tcW w:w="6465" w:type="dxa"/>
            <w:vAlign w:val="top"/>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sz w:val="21"/>
                <w:szCs w:val="21"/>
              </w:rPr>
              <w:t>管理细则</w:t>
            </w:r>
            <w:r>
              <w:rPr>
                <w:rFonts w:hint="default" w:ascii="Times New Roman" w:hAnsi="Times New Roman" w:eastAsia="宋体" w:cs="Times New Roman"/>
                <w:color w:val="auto"/>
                <w:kern w:val="0"/>
                <w:sz w:val="21"/>
                <w:szCs w:val="21"/>
                <w:lang w:eastAsia="zh-CN"/>
              </w:rPr>
              <w:t>】</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1.考试点应建立严格的信息保密制度，防止非法生成、变更、泄露、丢失信息文件。考试点对身份验证信息和视频录像文件的及时性、真实性和完整性负责，信息文件存储时间不得少于3年。</w:t>
            </w:r>
          </w:p>
          <w:p>
            <w:pPr>
              <w:keepNext w:val="0"/>
              <w:keepLines w:val="0"/>
              <w:pageBreakBefore w:val="0"/>
              <w:widowControl w:val="0"/>
              <w:kinsoku/>
              <w:wordWrap/>
              <w:overflowPunct/>
              <w:topLinePunct w:val="0"/>
              <w:bidi w:val="0"/>
              <w:adjustRightInd w:val="0"/>
              <w:snapToGrid w:val="0"/>
              <w:spacing w:line="300" w:lineRule="exact"/>
              <w:ind w:firstLine="210" w:firstLineChars="100"/>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 xml:space="preserve"> </w:t>
            </w:r>
            <w:r>
              <w:rPr>
                <w:rFonts w:hint="default" w:ascii="Times New Roman" w:hAnsi="Times New Roman" w:eastAsia="宋体" w:cs="Times New Roman"/>
                <w:color w:val="auto"/>
                <w:kern w:val="0"/>
                <w:sz w:val="21"/>
                <w:szCs w:val="21"/>
                <w:lang w:val="en-US" w:eastAsia="zh-CN"/>
              </w:rPr>
              <w:t xml:space="preserve"> 2.考场应设置唯一入口、出口，并在唯一入口进行考生身份验证。</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3.考试点工作人员应做好消防工作，严禁易燃易爆和强磁物品及其它与机房工作无关的物品进入机房</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路由器、交换机、硬盘录像机、教师机以及通信设备等考试机房关键设备，需由专人负责管理。</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4</w:t>
            </w:r>
            <w:r>
              <w:rPr>
                <w:rFonts w:hint="default" w:ascii="Times New Roman" w:hAnsi="Times New Roman" w:eastAsia="宋体" w:cs="Times New Roman"/>
                <w:color w:val="auto"/>
                <w:kern w:val="0"/>
                <w:sz w:val="21"/>
                <w:szCs w:val="21"/>
              </w:rPr>
              <w:t>.考试点工作人员应认真做好网络安全工作，服务器的各种帐号和硬盘录像机密码要严格保密。对计算机病毒入侵和其它攻击行为进行及时处理，及时做好操作系统补丁升级工作。</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5</w:t>
            </w:r>
            <w:r>
              <w:rPr>
                <w:rFonts w:hint="default" w:ascii="Times New Roman" w:hAnsi="Times New Roman" w:eastAsia="宋体" w:cs="Times New Roman"/>
                <w:color w:val="auto"/>
                <w:kern w:val="0"/>
                <w:sz w:val="21"/>
                <w:szCs w:val="21"/>
              </w:rPr>
              <w:t>.接到各市考试机构发出的考试通知后，考试点专管人员应做好考场准备工作：保持考场清洁卫生；保证考场身份证识别器正常运行；全面检查考试所用计算机；将考试系统登录页面设为桌面快捷方式，并于考试开始前30分钟打开所有计算机；调试硬盘录像机和高清球机，保证球机各角度转动正常、硬盘录像机运行正常、与区考试中心和所属考试机构视频对接顺畅，并提前将本考点高清球机调至合适角度，以对入场时的人员身份检查、身份信息录入工作进行实时摄录。</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6</w:t>
            </w:r>
            <w:r>
              <w:rPr>
                <w:rFonts w:hint="default" w:ascii="Times New Roman" w:hAnsi="Times New Roman" w:eastAsia="宋体" w:cs="Times New Roman"/>
                <w:color w:val="auto"/>
                <w:kern w:val="0"/>
                <w:sz w:val="21"/>
                <w:szCs w:val="21"/>
              </w:rPr>
              <w:t>.考试进行过程中，若遇到问题，</w:t>
            </w:r>
            <w:r>
              <w:rPr>
                <w:rFonts w:hint="default" w:ascii="Times New Roman" w:hAnsi="Times New Roman" w:eastAsia="宋体" w:cs="Times New Roman"/>
                <w:color w:val="auto"/>
                <w:kern w:val="0"/>
                <w:sz w:val="21"/>
                <w:szCs w:val="21"/>
                <w:lang w:eastAsia="zh-CN"/>
              </w:rPr>
              <w:t>应及时与考试机构请示沟通，</w:t>
            </w:r>
            <w:r>
              <w:rPr>
                <w:rFonts w:hint="default" w:ascii="Times New Roman" w:hAnsi="Times New Roman" w:eastAsia="宋体" w:cs="Times New Roman"/>
                <w:color w:val="auto"/>
                <w:kern w:val="0"/>
                <w:sz w:val="21"/>
                <w:szCs w:val="21"/>
              </w:rPr>
              <w:t>并对所发生故障、处理过程和结果做好详细登记。</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rPr>
              <w:t>7</w:t>
            </w:r>
            <w:r>
              <w:rPr>
                <w:rFonts w:hint="default" w:ascii="Times New Roman" w:hAnsi="Times New Roman" w:eastAsia="宋体" w:cs="Times New Roman"/>
                <w:color w:val="auto"/>
                <w:kern w:val="0"/>
                <w:sz w:val="21"/>
                <w:szCs w:val="21"/>
              </w:rPr>
              <w:t>.每场考试结束后，专管人员应通过硬盘录像机端导出考试监控视频，并将本考试点所有考试视频信息集中刻入光盘或使用其他稳定的存储介质保存备查。</w:t>
            </w:r>
          </w:p>
        </w:tc>
        <w:tc>
          <w:tcPr>
            <w:tcW w:w="3095" w:type="dxa"/>
            <w:vAlign w:val="top"/>
          </w:tcPr>
          <w:p>
            <w:pPr>
              <w:keepNext w:val="0"/>
              <w:keepLines w:val="0"/>
              <w:pageBreakBefore w:val="0"/>
              <w:widowControl w:val="0"/>
              <w:kinsoku/>
              <w:wordWrap/>
              <w:overflowPunct/>
              <w:topLinePunct w:val="0"/>
              <w:bidi w:val="0"/>
              <w:spacing w:line="300" w:lineRule="exact"/>
              <w:textAlignment w:val="auto"/>
              <w:rPr>
                <w:rFonts w:hint="default" w:ascii="Times New Roman" w:hAnsi="Times New Roman" w:eastAsia="宋体" w:cs="Times New Roman"/>
                <w:color w:val="auto"/>
                <w:sz w:val="21"/>
                <w:szCs w:val="21"/>
              </w:rPr>
            </w:pPr>
          </w:p>
        </w:tc>
      </w:tr>
    </w:tbl>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机构名称（盖章）：                               机构负责人签字：</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复核意见:</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核查组组长（签字）：                             核查组成员（签字）：</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核查时间：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附件3</w:t>
      </w:r>
    </w:p>
    <w:p>
      <w:pPr>
        <w:spacing w:line="288"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广西安全生产资格</w:t>
      </w:r>
      <w:r>
        <w:rPr>
          <w:rFonts w:hint="default" w:ascii="Times New Roman" w:hAnsi="Times New Roman" w:eastAsia="方正小标宋简体" w:cs="Times New Roman"/>
          <w:color w:val="auto"/>
          <w:sz w:val="44"/>
          <w:szCs w:val="44"/>
        </w:rPr>
        <w:t>考试机构</w:t>
      </w:r>
      <w:r>
        <w:rPr>
          <w:rFonts w:hint="default" w:ascii="Times New Roman" w:hAnsi="Times New Roman" w:eastAsia="方正小标宋简体" w:cs="Times New Roman"/>
          <w:color w:val="auto"/>
          <w:sz w:val="44"/>
          <w:szCs w:val="44"/>
          <w:lang w:eastAsia="zh-CN"/>
        </w:rPr>
        <w:t>建设标准</w:t>
      </w:r>
      <w:r>
        <w:rPr>
          <w:rFonts w:hint="default" w:ascii="Times New Roman" w:hAnsi="Times New Roman" w:eastAsia="方正小标宋简体" w:cs="Times New Roman"/>
          <w:color w:val="auto"/>
          <w:sz w:val="44"/>
          <w:szCs w:val="44"/>
        </w:rPr>
        <w:t>（2021年版）</w:t>
      </w:r>
    </w:p>
    <w:tbl>
      <w:tblPr>
        <w:tblStyle w:val="26"/>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889"/>
        <w:gridCol w:w="2232"/>
        <w:gridCol w:w="2081"/>
        <w:gridCol w:w="6262"/>
        <w:gridCol w:w="232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34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序号</w:t>
            </w:r>
          </w:p>
        </w:tc>
        <w:tc>
          <w:tcPr>
            <w:tcW w:w="312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建设事项</w:t>
            </w:r>
          </w:p>
        </w:tc>
        <w:tc>
          <w:tcPr>
            <w:tcW w:w="83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建设标准</w:t>
            </w:r>
          </w:p>
        </w:tc>
        <w:tc>
          <w:tcPr>
            <w:tcW w:w="2323"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rPr>
                <w:rFonts w:hint="default"/>
                <w:lang w:val="en-US" w:eastAsia="zh-CN"/>
              </w:rPr>
            </w:pPr>
            <w:r>
              <w:rPr>
                <w:rFonts w:hint="default"/>
                <w:lang w:val="en-US" w:eastAsia="zh-CN"/>
              </w:rPr>
              <w:t>自查情况</w:t>
            </w:r>
          </w:p>
          <w:p>
            <w:pPr>
              <w:pStyle w:val="2"/>
              <w:jc w:val="center"/>
              <w:rPr>
                <w:rFonts w:hint="default"/>
                <w:lang w:val="en-US" w:eastAsia="zh-CN"/>
              </w:rPr>
            </w:pPr>
            <w:r>
              <w:rPr>
                <w:rFonts w:hint="eastAsia" w:ascii="Times New Roman" w:hAnsi="Times New Roman" w:eastAsia="黑体" w:cs="Times New Roman"/>
                <w:b w:val="0"/>
                <w:bCs w:val="0"/>
                <w:color w:val="auto"/>
                <w:sz w:val="21"/>
                <w:szCs w:val="21"/>
                <w:lang w:val="en-US" w:eastAsia="zh-CN"/>
              </w:rPr>
              <w:t>（应急部门填写）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0" w:hRule="atLeast"/>
        </w:trPr>
        <w:tc>
          <w:tcPr>
            <w:tcW w:w="34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名称</w:t>
            </w:r>
          </w:p>
        </w:tc>
        <w:tc>
          <w:tcPr>
            <w:tcW w:w="22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事项依据</w:t>
            </w:r>
          </w:p>
        </w:tc>
        <w:tc>
          <w:tcPr>
            <w:tcW w:w="208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内容</w:t>
            </w:r>
          </w:p>
        </w:tc>
        <w:tc>
          <w:tcPr>
            <w:tcW w:w="62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center"/>
              <w:textAlignment w:val="auto"/>
              <w:rPr>
                <w:rFonts w:hint="default"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具体要求</w:t>
            </w:r>
          </w:p>
        </w:tc>
        <w:tc>
          <w:tcPr>
            <w:tcW w:w="232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2" w:firstLineChars="200"/>
              <w:jc w:val="center"/>
              <w:textAlignment w:val="auto"/>
              <w:rPr>
                <w:rFonts w:hint="default" w:ascii="Times New Roman" w:hAnsi="Times New Roman" w:eastAsia="宋体" w:cs="Times New Roman"/>
                <w:b/>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0" w:hRule="atLeast"/>
        </w:trPr>
        <w:tc>
          <w:tcPr>
            <w:tcW w:w="34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一</w:t>
            </w:r>
          </w:p>
        </w:tc>
        <w:tc>
          <w:tcPr>
            <w:tcW w:w="88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保障考务管理</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left"/>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color w:val="auto"/>
                <w:kern w:val="0"/>
                <w:sz w:val="21"/>
                <w:szCs w:val="21"/>
              </w:rPr>
              <w:t>《特种作业人员安全技术培训考核管理规定》</w:t>
            </w:r>
            <w:r>
              <w:rPr>
                <w:rFonts w:hint="default" w:ascii="Times New Roman" w:hAnsi="Times New Roman" w:eastAsia="宋体" w:cs="Times New Roman"/>
                <w:color w:val="auto"/>
                <w:kern w:val="0"/>
                <w:sz w:val="21"/>
                <w:szCs w:val="21"/>
                <w:lang w:eastAsia="zh-CN"/>
              </w:rPr>
              <w:t>（原国家安全监管总局令第</w:t>
            </w:r>
            <w:r>
              <w:rPr>
                <w:rFonts w:hint="default" w:ascii="Times New Roman" w:hAnsi="Times New Roman" w:eastAsia="宋体" w:cs="Times New Roman"/>
                <w:color w:val="auto"/>
                <w:kern w:val="0"/>
                <w:sz w:val="21"/>
                <w:szCs w:val="21"/>
                <w:lang w:val="en-US" w:eastAsia="zh-CN"/>
              </w:rPr>
              <w:t>30号</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第十</w:t>
            </w:r>
            <w:r>
              <w:rPr>
                <w:rFonts w:hint="default" w:ascii="Times New Roman" w:hAnsi="Times New Roman" w:eastAsia="宋体" w:cs="Times New Roman"/>
                <w:color w:val="auto"/>
                <w:kern w:val="0"/>
                <w:sz w:val="21"/>
                <w:szCs w:val="21"/>
                <w:lang w:eastAsia="zh-CN"/>
              </w:rPr>
              <w:t>二</w:t>
            </w:r>
            <w:r>
              <w:rPr>
                <w:rFonts w:hint="default" w:ascii="Times New Roman" w:hAnsi="Times New Roman" w:eastAsia="宋体" w:cs="Times New Roman"/>
                <w:color w:val="auto"/>
                <w:kern w:val="0"/>
                <w:sz w:val="21"/>
                <w:szCs w:val="21"/>
              </w:rPr>
              <w:t>条</w:t>
            </w:r>
            <w:r>
              <w:rPr>
                <w:rFonts w:hint="default" w:ascii="Times New Roman" w:hAnsi="Times New Roman" w:eastAsia="宋体" w:cs="Times New Roman"/>
                <w:color w:val="auto"/>
                <w:kern w:val="0"/>
                <w:sz w:val="21"/>
                <w:szCs w:val="21"/>
                <w:lang w:eastAsia="zh-CN"/>
              </w:rPr>
              <w:t>：特种作业人员的考核包括考试和审核两部分。考试由考核发证机关或其委托的单位负责；审核有考核发证机关负责。</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eastAsia="zh-CN"/>
              </w:rPr>
              <w:t>第十四条：</w:t>
            </w:r>
            <w:r>
              <w:rPr>
                <w:rFonts w:hint="default" w:ascii="Times New Roman" w:hAnsi="Times New Roman" w:eastAsia="宋体" w:cs="Times New Roman"/>
                <w:color w:val="auto"/>
                <w:kern w:val="0"/>
                <w:sz w:val="21"/>
                <w:szCs w:val="21"/>
              </w:rPr>
              <w:t>考核发证机关委托承担特种作业操作资格考试的单位应当具备相应的场所、设施、设备等条件，建立相应的管理制度，并公布收费标准等信息。</w:t>
            </w:r>
          </w:p>
        </w:tc>
        <w:tc>
          <w:tcPr>
            <w:tcW w:w="208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 xml:space="preserve">   《安全生产资格考试与证书管理暂行办法》（安监总培训〔2013〕104号）：第十五条 考试期间，考试机构应当安排监考人员对所负责的安全生产资格考试进行现场监考；实际操作考试还应当安排考评人员进行现场评分。</w:t>
            </w:r>
          </w:p>
        </w:tc>
        <w:tc>
          <w:tcPr>
            <w:tcW w:w="6262" w:type="dxa"/>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法人资格</w:t>
            </w:r>
            <w:r>
              <w:rPr>
                <w:rFonts w:hint="default" w:ascii="Times New Roman" w:hAnsi="Times New Roman"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kern w:val="0"/>
                <w:sz w:val="21"/>
                <w:szCs w:val="21"/>
                <w:shd w:val="clear" w:color="auto" w:fill="auto"/>
                <w:lang w:eastAsia="zh-CN"/>
              </w:rPr>
              <w:t>各市应急管理局承担，或委托公益一类、二类事业单位负责</w:t>
            </w:r>
            <w:r>
              <w:rPr>
                <w:rFonts w:hint="default" w:ascii="Times New Roman" w:hAnsi="Times New Roman" w:eastAsia="宋体" w:cs="Times New Roman"/>
                <w:color w:val="auto"/>
                <w:kern w:val="0"/>
                <w:sz w:val="21"/>
                <w:szCs w:val="21"/>
              </w:rPr>
              <w:t>。</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0" w:hRule="atLeast"/>
        </w:trPr>
        <w:tc>
          <w:tcPr>
            <w:tcW w:w="34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p>
        </w:tc>
        <w:tc>
          <w:tcPr>
            <w:tcW w:w="88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bCs/>
                <w:color w:val="auto"/>
                <w:sz w:val="21"/>
                <w:szCs w:val="21"/>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val="en-US" w:eastAsia="zh-CN"/>
              </w:rPr>
            </w:pPr>
          </w:p>
        </w:tc>
        <w:tc>
          <w:tcPr>
            <w:tcW w:w="208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p>
        </w:tc>
        <w:tc>
          <w:tcPr>
            <w:tcW w:w="62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【人员配备】</w:t>
            </w:r>
          </w:p>
          <w:p>
            <w:r>
              <w:rPr>
                <w:rFonts w:hint="default" w:ascii="Times New Roman" w:hAnsi="Times New Roman" w:eastAsia="宋体" w:cs="Times New Roman"/>
                <w:b w:val="0"/>
                <w:bCs w:val="0"/>
                <w:color w:val="auto"/>
                <w:sz w:val="21"/>
                <w:szCs w:val="21"/>
                <w:lang w:val="en-US" w:eastAsia="zh-CN"/>
              </w:rPr>
              <w:t>至少配备3名专职考务人员</w:t>
            </w:r>
          </w:p>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，依法为其缴纳社会保险。</w:t>
            </w:r>
          </w:p>
          <w:p>
            <w:pPr>
              <w:ind w:firstLine="420" w:firstLineChars="200"/>
              <w:rPr>
                <w:rFonts w:hint="default" w:ascii="Times New Roman" w:hAnsi="Times New Roman" w:cs="Times New Roman"/>
              </w:rPr>
            </w:pPr>
            <w:r>
              <w:rPr>
                <w:rFonts w:hint="default" w:ascii="Times New Roman" w:hAnsi="Times New Roman" w:eastAsia="宋体" w:cs="Times New Roman"/>
                <w:b w:val="0"/>
                <w:bCs w:val="0"/>
                <w:color w:val="auto"/>
                <w:sz w:val="21"/>
                <w:szCs w:val="21"/>
                <w:lang w:val="en-US" w:eastAsia="zh-CN"/>
              </w:rPr>
              <w:t>考评员：特种作业考试机构提供特种作业考试服务，从本地区特种作业考评员库抽取与本批次考生人数相应的专业考评员提供实操考试评分服务。</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考评员应具备相应的基本条件（附件1-1）。</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0" w:hRule="atLeast"/>
        </w:trPr>
        <w:tc>
          <w:tcPr>
            <w:tcW w:w="34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二</w:t>
            </w:r>
          </w:p>
        </w:tc>
        <w:tc>
          <w:tcPr>
            <w:tcW w:w="8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完善考务制度</w:t>
            </w:r>
          </w:p>
        </w:tc>
        <w:tc>
          <w:tcPr>
            <w:tcW w:w="223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eastAsia="zh-CN"/>
              </w:rPr>
            </w:pPr>
          </w:p>
        </w:tc>
        <w:tc>
          <w:tcPr>
            <w:tcW w:w="208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 xml:space="preserve">    《安全生产资格考试与证书管理暂行办法》（安监总培训〔2013〕104号）：第四条 市（地）级考试机构设置及职责，由省级考核发证部门根据实际工作需要确定。</w:t>
            </w:r>
          </w:p>
        </w:tc>
        <w:tc>
          <w:tcPr>
            <w:tcW w:w="6262" w:type="dxa"/>
            <w:vAlign w:val="center"/>
          </w:tcPr>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管理制度</w:t>
            </w:r>
            <w:r>
              <w:rPr>
                <w:rFonts w:hint="default" w:ascii="Times New Roman" w:hAnsi="Times New Roman" w:eastAsia="宋体" w:cs="Times New Roman"/>
                <w:color w:val="auto"/>
                <w:sz w:val="21"/>
                <w:szCs w:val="21"/>
                <w:lang w:eastAsia="zh-CN"/>
              </w:rPr>
              <w:t>】</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应</w:t>
            </w:r>
            <w:r>
              <w:rPr>
                <w:rFonts w:hint="default" w:ascii="Times New Roman" w:hAnsi="Times New Roman" w:eastAsia="宋体" w:cs="Times New Roman"/>
                <w:color w:val="auto"/>
                <w:kern w:val="0"/>
                <w:sz w:val="21"/>
                <w:szCs w:val="21"/>
                <w:lang w:eastAsia="zh-CN"/>
              </w:rPr>
              <w:t>制定</w:t>
            </w:r>
            <w:r>
              <w:rPr>
                <w:rFonts w:hint="default" w:ascii="Times New Roman" w:hAnsi="Times New Roman" w:eastAsia="宋体" w:cs="Times New Roman"/>
                <w:color w:val="auto"/>
                <w:kern w:val="0"/>
                <w:sz w:val="21"/>
                <w:szCs w:val="21"/>
              </w:rPr>
              <w:t>完善的管理制度。</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组织管理制度，包括但不限于人员管理、资产管理、财务管理、后勤保障管理等相关制度。</w:t>
            </w:r>
          </w:p>
          <w:p>
            <w:pPr>
              <w:keepNext w:val="0"/>
              <w:keepLines w:val="0"/>
              <w:pageBreakBefore w:val="0"/>
              <w:widowControl w:val="0"/>
              <w:kinsoku/>
              <w:wordWrap/>
              <w:overflowPunct/>
              <w:topLinePunct w:val="0"/>
              <w:bidi w:val="0"/>
              <w:adjustRightInd w:val="0"/>
              <w:snapToGrid w:val="0"/>
              <w:spacing w:line="300" w:lineRule="exact"/>
              <w:ind w:firstLine="420" w:firstLineChars="200"/>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考试管理制度，包括但不限于监控管理、考试信息公布等相关制度。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kern w:val="0"/>
                <w:sz w:val="21"/>
                <w:szCs w:val="21"/>
              </w:rPr>
              <w:t>人员管理制度，包括但不限于人员聘用、服务质量评价、投诉处理、业绩考核等制度。</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30" w:hRule="atLeast"/>
        </w:trPr>
        <w:tc>
          <w:tcPr>
            <w:tcW w:w="34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三</w:t>
            </w:r>
          </w:p>
        </w:tc>
        <w:tc>
          <w:tcPr>
            <w:tcW w:w="88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加强考务管理</w:t>
            </w:r>
          </w:p>
        </w:tc>
        <w:tc>
          <w:tcPr>
            <w:tcW w:w="223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b w:val="0"/>
                <w:bCs w:val="0"/>
                <w:i w:val="0"/>
                <w:color w:val="auto"/>
                <w:kern w:val="0"/>
                <w:sz w:val="21"/>
                <w:szCs w:val="21"/>
                <w:shd w:val="clear" w:color="auto" w:fill="FFFFFF"/>
                <w:lang w:val="en-US" w:eastAsia="zh-CN" w:bidi="ar"/>
              </w:rPr>
              <w:t>《安全生产培训管理办法》（原国家安全监管总局令第44号）第十八条：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视频监控的计算机考试。</w:t>
            </w:r>
          </w:p>
        </w:tc>
        <w:tc>
          <w:tcPr>
            <w:tcW w:w="208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 xml:space="preserve">    《安全生产资格考试与证书管理暂行办法》（安监总培训〔2013〕104号）：第四章 “考务管理”的工作要求。</w:t>
            </w:r>
          </w:p>
        </w:tc>
        <w:tc>
          <w:tcPr>
            <w:tcW w:w="62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【考务管理】</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1.考试机构不得从事与所承担考试任务有关的培训活动。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2</w:t>
            </w:r>
            <w:r>
              <w:rPr>
                <w:rFonts w:hint="default" w:ascii="Times New Roman" w:hAnsi="Times New Roman" w:eastAsia="宋体" w:cs="Times New Roman"/>
                <w:color w:val="auto"/>
                <w:kern w:val="0"/>
                <w:sz w:val="21"/>
                <w:szCs w:val="21"/>
              </w:rPr>
              <w:t>.考试机构应当将报名所需材料目录及示范文本等在办公场所公示，并做好报名组织工作。</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3.考试机构应当对报考人员资格进行审查，确保其考试资格符合有关规定。</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4</w:t>
            </w:r>
            <w:r>
              <w:rPr>
                <w:rFonts w:hint="default" w:ascii="Times New Roman" w:hAnsi="Times New Roman" w:eastAsia="宋体" w:cs="Times New Roman"/>
                <w:color w:val="auto"/>
                <w:kern w:val="0"/>
                <w:sz w:val="21"/>
                <w:szCs w:val="21"/>
              </w:rPr>
              <w:t>.考试机构应当按照相关规定制定考试计划，并严格按照考试计划组织实施考试。</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5.</w:t>
            </w:r>
            <w:r>
              <w:rPr>
                <w:rFonts w:hint="default" w:ascii="Times New Roman" w:hAnsi="Times New Roman" w:eastAsia="宋体" w:cs="Times New Roman"/>
                <w:color w:val="auto"/>
                <w:kern w:val="0"/>
                <w:sz w:val="21"/>
                <w:szCs w:val="21"/>
              </w:rPr>
              <w:t>各市考试机构负责辖区范围内考试点考试的监考员及考评员委派工作。</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6.</w:t>
            </w:r>
            <w:r>
              <w:rPr>
                <w:rFonts w:hint="default" w:ascii="Times New Roman" w:hAnsi="Times New Roman" w:eastAsia="宋体" w:cs="Times New Roman"/>
                <w:color w:val="auto"/>
                <w:kern w:val="0"/>
                <w:sz w:val="21"/>
                <w:szCs w:val="21"/>
              </w:rPr>
              <w:t>各市考试机构负责对辖区范围内考试点考试进行全程监控，对考试违纪行为及时处理并上报。</w:t>
            </w:r>
          </w:p>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7</w:t>
            </w:r>
            <w:r>
              <w:rPr>
                <w:rFonts w:hint="default" w:ascii="Times New Roman" w:hAnsi="Times New Roman" w:eastAsia="宋体" w:cs="Times New Roman"/>
                <w:color w:val="auto"/>
                <w:kern w:val="0"/>
                <w:sz w:val="21"/>
                <w:szCs w:val="21"/>
              </w:rPr>
              <w:t>.考试结束</w:t>
            </w:r>
            <w:r>
              <w:rPr>
                <w:rFonts w:hint="default" w:ascii="Times New Roman" w:hAnsi="Times New Roman" w:eastAsia="宋体" w:cs="Times New Roman"/>
                <w:color w:val="auto"/>
                <w:kern w:val="0"/>
                <w:sz w:val="21"/>
                <w:szCs w:val="21"/>
                <w:lang w:eastAsia="zh-CN"/>
              </w:rPr>
              <w:t>后</w:t>
            </w:r>
            <w:r>
              <w:rPr>
                <w:rFonts w:hint="default" w:ascii="Times New Roman" w:hAnsi="Times New Roman" w:eastAsia="宋体" w:cs="Times New Roman"/>
                <w:color w:val="auto"/>
                <w:kern w:val="0"/>
                <w:sz w:val="21"/>
                <w:szCs w:val="21"/>
              </w:rPr>
              <w:t>，监考人员填写考场记录并签名，实操考试成绩单装入档案袋封存，相关数据及纸质材料交考试机构存档并保存3年</w:t>
            </w:r>
            <w:r>
              <w:rPr>
                <w:rFonts w:hint="default" w:ascii="Times New Roman" w:hAnsi="Times New Roman" w:eastAsia="宋体" w:cs="Times New Roman"/>
                <w:color w:val="auto"/>
                <w:kern w:val="0"/>
                <w:sz w:val="21"/>
                <w:szCs w:val="21"/>
                <w:lang w:eastAsia="zh-CN"/>
              </w:rPr>
              <w:t>以上</w:t>
            </w:r>
            <w:r>
              <w:rPr>
                <w:rFonts w:hint="default" w:ascii="Times New Roman" w:hAnsi="Times New Roman" w:eastAsia="宋体" w:cs="Times New Roman"/>
                <w:color w:val="auto"/>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val="en-US" w:eastAsia="zh-CN"/>
              </w:rPr>
              <w:t>8.各市考试机构应在各考场公布监考员及考评员违纪举报电话或电子邮箱，做好监考员及考评员评价记录，并将违纪行为报至市级应急管理部门按规定处理。</w:t>
            </w:r>
          </w:p>
        </w:tc>
        <w:tc>
          <w:tcPr>
            <w:tcW w:w="232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rPr>
                <w:rFonts w:hint="default" w:ascii="Times New Roman" w:hAnsi="Times New Roman" w:eastAsia="宋体" w:cs="Times New Roman"/>
                <w:color w:val="auto"/>
                <w:kern w:val="0"/>
                <w:sz w:val="21"/>
                <w:szCs w:val="21"/>
                <w:lang w:val="en-US" w:eastAsia="zh-CN"/>
              </w:rPr>
            </w:pPr>
          </w:p>
        </w:tc>
      </w:tr>
    </w:tbl>
    <w:p>
      <w:pPr>
        <w:pStyle w:val="2"/>
        <w:jc w:val="both"/>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考试</w:t>
      </w:r>
      <w:r>
        <w:rPr>
          <w:rFonts w:hint="default" w:ascii="Times New Roman" w:hAnsi="Times New Roman" w:eastAsia="仿宋_GB2312" w:cs="Times New Roman"/>
          <w:color w:val="auto"/>
          <w:sz w:val="28"/>
          <w:szCs w:val="28"/>
          <w:lang w:val="en-US" w:eastAsia="zh-CN"/>
        </w:rPr>
        <w:t xml:space="preserve">机构名称（盖章）：                             </w:t>
      </w:r>
      <w:r>
        <w:rPr>
          <w:rFonts w:hint="eastAsia" w:ascii="Times New Roman" w:hAnsi="Times New Roman" w:eastAsia="仿宋_GB2312" w:cs="Times New Roman"/>
          <w:color w:val="auto"/>
          <w:sz w:val="28"/>
          <w:szCs w:val="28"/>
          <w:lang w:val="en-US" w:eastAsia="zh-CN"/>
        </w:rPr>
        <w:t>考试</w:t>
      </w:r>
      <w:r>
        <w:rPr>
          <w:rFonts w:hint="default" w:ascii="Times New Roman" w:hAnsi="Times New Roman" w:eastAsia="仿宋_GB2312" w:cs="Times New Roman"/>
          <w:color w:val="auto"/>
          <w:sz w:val="28"/>
          <w:szCs w:val="28"/>
          <w:lang w:val="en-US" w:eastAsia="zh-CN"/>
        </w:rPr>
        <w:t>机构负责人签字：</w:t>
      </w: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自查意见:</w:t>
      </w:r>
    </w:p>
    <w:p>
      <w:pPr>
        <w:pStyle w:val="2"/>
        <w:jc w:val="both"/>
        <w:rPr>
          <w:rFonts w:hint="default" w:ascii="Times New Roman" w:hAnsi="Times New Roman" w:eastAsia="仿宋_GB2312" w:cs="Times New Roman"/>
          <w:color w:val="auto"/>
          <w:sz w:val="28"/>
          <w:szCs w:val="28"/>
          <w:lang w:val="en-US" w:eastAsia="zh-CN"/>
        </w:rPr>
      </w:pPr>
    </w:p>
    <w:p>
      <w:pPr>
        <w:pStyle w:val="2"/>
        <w:jc w:val="both"/>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自查组组长（签字）：                           自查组成员（签字）：</w:t>
      </w:r>
    </w:p>
    <w:p>
      <w:pPr>
        <w:pStyle w:val="2"/>
        <w:rPr>
          <w:rFonts w:hint="default" w:ascii="Times New Roman" w:hAnsi="Times New Roman" w:eastAsia="方正小标宋简体" w:cs="Times New Roman"/>
          <w:color w:val="auto"/>
          <w:sz w:val="44"/>
          <w:szCs w:val="44"/>
          <w:lang w:eastAsia="zh-CN"/>
        </w:rPr>
      </w:pPr>
      <w:r>
        <w:rPr>
          <w:rFonts w:hint="default" w:ascii="Times New Roman" w:hAnsi="Times New Roman" w:eastAsia="仿宋_GB2312" w:cs="Times New Roman"/>
          <w:color w:val="auto"/>
          <w:sz w:val="28"/>
          <w:szCs w:val="28"/>
          <w:lang w:val="en-US" w:eastAsia="zh-CN"/>
        </w:rPr>
        <w:t xml:space="preserve">                                               自查时间：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lang w:val="en-US" w:eastAsia="zh-CN" w:bidi="ar-SA"/>
        </w:rPr>
        <w:sectPr>
          <w:footerReference r:id="rId7" w:type="default"/>
          <w:footerReference r:id="rId8" w:type="even"/>
          <w:pgSz w:w="16838" w:h="11906" w:orient="landscape"/>
          <w:pgMar w:top="1236" w:right="1440" w:bottom="1236" w:left="1440"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bCs/>
          <w:color w:val="auto"/>
          <w:spacing w:val="36"/>
          <w:sz w:val="48"/>
          <w:lang w:val="en-US" w:eastAsia="zh-CN"/>
        </w:rPr>
      </w:pPr>
      <w:r>
        <w:rPr>
          <w:rFonts w:hint="default" w:ascii="Times New Roman" w:hAnsi="Times New Roman" w:eastAsia="黑体" w:cs="Times New Roman"/>
          <w:color w:val="auto"/>
          <w:kern w:val="2"/>
          <w:sz w:val="32"/>
          <w:szCs w:val="32"/>
          <w:lang w:val="en-US" w:eastAsia="zh-CN" w:bidi="ar-SA"/>
        </w:rPr>
        <w:t>附件4</w:t>
      </w:r>
    </w:p>
    <w:p>
      <w:pPr>
        <w:spacing w:line="1000" w:lineRule="exact"/>
        <w:jc w:val="center"/>
        <w:rPr>
          <w:rFonts w:hint="default" w:ascii="Times New Roman" w:hAnsi="Times New Roman" w:eastAsia="方正小标宋简体" w:cs="Times New Roman"/>
          <w:bCs/>
          <w:color w:val="auto"/>
          <w:spacing w:val="0"/>
          <w:sz w:val="48"/>
          <w:lang w:val="en-US" w:eastAsia="zh-CN"/>
        </w:rPr>
      </w:pPr>
    </w:p>
    <w:p>
      <w:pPr>
        <w:spacing w:line="1000" w:lineRule="exact"/>
        <w:jc w:val="center"/>
        <w:rPr>
          <w:rFonts w:hint="default" w:ascii="Times New Roman" w:hAnsi="Times New Roman" w:eastAsia="方正小标宋简体" w:cs="Times New Roman"/>
          <w:bCs/>
          <w:color w:val="auto"/>
          <w:spacing w:val="0"/>
          <w:sz w:val="48"/>
          <w:lang w:eastAsia="zh-CN"/>
        </w:rPr>
      </w:pPr>
      <w:r>
        <w:rPr>
          <w:rFonts w:hint="default" w:ascii="Times New Roman" w:hAnsi="Times New Roman" w:eastAsia="方正小标宋简体" w:cs="Times New Roman"/>
          <w:bCs/>
          <w:color w:val="auto"/>
          <w:spacing w:val="0"/>
          <w:sz w:val="48"/>
          <w:lang w:val="en-US" w:eastAsia="zh-CN"/>
        </w:rPr>
        <w:t>广西壮族自治区安全</w:t>
      </w:r>
      <w:r>
        <w:rPr>
          <w:rFonts w:hint="default" w:ascii="Times New Roman" w:hAnsi="Times New Roman" w:eastAsia="方正小标宋简体" w:cs="Times New Roman"/>
          <w:bCs/>
          <w:color w:val="auto"/>
          <w:spacing w:val="0"/>
          <w:sz w:val="48"/>
          <w:lang w:eastAsia="zh-CN"/>
        </w:rPr>
        <w:t>培训机构</w:t>
      </w:r>
    </w:p>
    <w:p>
      <w:pPr>
        <w:spacing w:line="1000" w:lineRule="exact"/>
        <w:jc w:val="center"/>
        <w:rPr>
          <w:rFonts w:hint="default" w:ascii="Times New Roman" w:hAnsi="Times New Roman" w:eastAsia="方正小标宋简体" w:cs="Times New Roman"/>
          <w:bCs/>
          <w:color w:val="auto"/>
          <w:spacing w:val="36"/>
          <w:sz w:val="48"/>
          <w:lang w:eastAsia="zh-CN"/>
        </w:rPr>
      </w:pPr>
      <w:r>
        <w:rPr>
          <w:rFonts w:hint="default" w:ascii="Times New Roman" w:hAnsi="Times New Roman" w:eastAsia="方正小标宋简体" w:cs="Times New Roman"/>
          <w:bCs/>
          <w:color w:val="auto"/>
          <w:spacing w:val="36"/>
          <w:sz w:val="48"/>
          <w:lang w:val="en-US" w:eastAsia="zh-CN"/>
        </w:rPr>
        <w:t>情 况 报 告</w:t>
      </w:r>
      <w:r>
        <w:rPr>
          <w:rFonts w:hint="default" w:ascii="Times New Roman" w:hAnsi="Times New Roman" w:eastAsia="方正小标宋简体" w:cs="Times New Roman"/>
          <w:bCs/>
          <w:color w:val="auto"/>
          <w:spacing w:val="36"/>
          <w:sz w:val="48"/>
          <w:lang w:eastAsia="zh-CN"/>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机构类型：</w:t>
      </w: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宋体" w:cs="Times New Roman"/>
          <w:color w:val="auto"/>
          <w:sz w:val="52"/>
          <w:szCs w:val="52"/>
          <w:lang w:val="en-US" w:eastAsia="zh-CN"/>
        </w:rPr>
        <w:t>□</w:t>
      </w:r>
      <w:r>
        <w:rPr>
          <w:rFonts w:hint="default" w:ascii="Times New Roman" w:hAnsi="Times New Roman" w:eastAsia="仿宋_GB2312" w:cs="Times New Roman"/>
          <w:color w:val="auto"/>
          <w:sz w:val="32"/>
          <w:szCs w:val="32"/>
          <w:lang w:val="en-US" w:eastAsia="zh-CN"/>
        </w:rPr>
        <w:t>特种作业人员安全培训机构</w:t>
      </w: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宋体" w:cs="Times New Roman"/>
          <w:color w:val="auto"/>
          <w:sz w:val="52"/>
          <w:szCs w:val="52"/>
          <w:lang w:val="en-US" w:eastAsia="zh-CN"/>
        </w:rPr>
        <w:t>□</w:t>
      </w:r>
      <w:r>
        <w:rPr>
          <w:rFonts w:hint="default" w:ascii="Times New Roman" w:hAnsi="Times New Roman" w:eastAsia="仿宋_GB2312" w:cs="Times New Roman"/>
          <w:color w:val="auto"/>
          <w:sz w:val="32"/>
          <w:szCs w:val="32"/>
          <w:lang w:val="en-US" w:eastAsia="zh-CN"/>
        </w:rPr>
        <w:t>高危行业主要负责人、安全管理人员安全培训机构</w:t>
      </w:r>
    </w:p>
    <w:p>
      <w:pPr>
        <w:pStyle w:val="7"/>
        <w:ind w:firstLine="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宋体" w:cs="Times New Roman"/>
          <w:color w:val="auto"/>
          <w:sz w:val="52"/>
          <w:szCs w:val="52"/>
          <w:lang w:val="en-US" w:eastAsia="zh-CN"/>
        </w:rPr>
        <w:t>□</w:t>
      </w:r>
      <w:r>
        <w:rPr>
          <w:rFonts w:hint="default" w:ascii="Times New Roman" w:hAnsi="Times New Roman" w:eastAsia="仿宋_GB2312" w:cs="Times New Roman"/>
          <w:color w:val="auto"/>
          <w:sz w:val="32"/>
          <w:szCs w:val="32"/>
          <w:lang w:val="en-US" w:eastAsia="zh-CN"/>
        </w:rPr>
        <w:t>其他安全培训机构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p>
      <w:pPr>
        <w:pStyle w:val="7"/>
        <w:jc w:val="both"/>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rPr>
      </w:pPr>
    </w:p>
    <w:tbl>
      <w:tblPr>
        <w:tblStyle w:val="26"/>
        <w:tblW w:w="7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5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黑体" w:cs="Times New Roman"/>
                <w:color w:val="auto"/>
                <w:spacing w:val="0"/>
                <w:sz w:val="30"/>
                <w:szCs w:val="30"/>
                <w:vertAlign w:val="baseline"/>
              </w:rPr>
            </w:pPr>
            <w:r>
              <w:rPr>
                <w:rFonts w:hint="default" w:ascii="Times New Roman" w:hAnsi="Times New Roman" w:eastAsia="黑体" w:cs="Times New Roman"/>
                <w:color w:val="auto"/>
                <w:spacing w:val="0"/>
                <w:sz w:val="30"/>
                <w:szCs w:val="30"/>
                <w:lang w:eastAsia="zh-CN"/>
              </w:rPr>
              <w:t>申请</w:t>
            </w:r>
            <w:r>
              <w:rPr>
                <w:rFonts w:hint="default" w:ascii="Times New Roman" w:hAnsi="Times New Roman" w:eastAsia="黑体" w:cs="Times New Roman"/>
                <w:color w:val="auto"/>
                <w:spacing w:val="0"/>
                <w:sz w:val="30"/>
                <w:szCs w:val="30"/>
              </w:rPr>
              <w:t>单位</w:t>
            </w:r>
            <w:r>
              <w:rPr>
                <w:rFonts w:hint="default" w:ascii="Times New Roman" w:hAnsi="Times New Roman" w:eastAsia="黑体" w:cs="Times New Roman"/>
                <w:color w:val="auto"/>
                <w:spacing w:val="0"/>
                <w:sz w:val="30"/>
                <w:szCs w:val="30"/>
                <w:lang w:eastAsia="zh-CN"/>
              </w:rPr>
              <w:t>（盖章）</w:t>
            </w:r>
            <w:r>
              <w:rPr>
                <w:rFonts w:hint="default" w:ascii="Times New Roman" w:hAnsi="Times New Roman" w:eastAsia="黑体" w:cs="Times New Roman"/>
                <w:color w:val="auto"/>
                <w:spacing w:val="0"/>
                <w:sz w:val="30"/>
                <w:szCs w:val="30"/>
              </w:rPr>
              <w:t>：</w:t>
            </w:r>
          </w:p>
        </w:tc>
        <w:tc>
          <w:tcPr>
            <w:tcW w:w="5113" w:type="dxa"/>
            <w:tcBorders>
              <w:top w:val="nil"/>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黑体" w:cs="Times New Roman"/>
                <w:color w:val="auto"/>
                <w:spacing w:val="0"/>
                <w:sz w:val="30"/>
                <w:szCs w:val="30"/>
                <w:vertAlign w:val="baseline"/>
                <w:lang w:eastAsia="zh-CN"/>
              </w:rPr>
            </w:pPr>
            <w:r>
              <w:rPr>
                <w:rFonts w:hint="default" w:ascii="Times New Roman" w:hAnsi="Times New Roman" w:eastAsia="黑体" w:cs="Times New Roman"/>
                <w:color w:val="auto"/>
                <w:spacing w:val="0"/>
                <w:sz w:val="30"/>
                <w:szCs w:val="30"/>
                <w:lang w:val="en-US" w:eastAsia="zh-CN"/>
              </w:rPr>
              <w:t>法定代表人</w:t>
            </w:r>
            <w:r>
              <w:rPr>
                <w:rFonts w:hint="default" w:ascii="Times New Roman" w:hAnsi="Times New Roman" w:eastAsia="黑体" w:cs="Times New Roman"/>
                <w:color w:val="auto"/>
                <w:spacing w:val="0"/>
                <w:sz w:val="30"/>
                <w:szCs w:val="30"/>
                <w:lang w:eastAsia="zh-CN"/>
              </w:rPr>
              <w:t>：</w:t>
            </w:r>
          </w:p>
        </w:tc>
        <w:tc>
          <w:tcPr>
            <w:tcW w:w="5113"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7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黑体" w:cs="Times New Roman"/>
                <w:color w:val="auto"/>
                <w:spacing w:val="0"/>
                <w:sz w:val="30"/>
                <w:szCs w:val="30"/>
                <w:vertAlign w:val="baseline"/>
              </w:rPr>
            </w:pPr>
            <w:r>
              <w:rPr>
                <w:rFonts w:hint="default" w:ascii="Times New Roman" w:hAnsi="Times New Roman" w:eastAsia="黑体" w:cs="Times New Roman"/>
                <w:color w:val="auto"/>
                <w:spacing w:val="0"/>
                <w:sz w:val="30"/>
                <w:szCs w:val="30"/>
                <w:lang w:eastAsia="zh-CN"/>
              </w:rPr>
              <w:t>报</w:t>
            </w:r>
            <w:r>
              <w:rPr>
                <w:rFonts w:hint="default" w:ascii="Times New Roman" w:hAnsi="Times New Roman" w:eastAsia="黑体" w:cs="Times New Roman"/>
                <w:color w:val="auto"/>
                <w:spacing w:val="0"/>
                <w:sz w:val="30"/>
                <w:szCs w:val="30"/>
                <w:lang w:val="en-US" w:eastAsia="zh-CN"/>
              </w:rPr>
              <w:t>告</w:t>
            </w:r>
            <w:r>
              <w:rPr>
                <w:rFonts w:hint="default" w:ascii="Times New Roman" w:hAnsi="Times New Roman" w:eastAsia="黑体" w:cs="Times New Roman"/>
                <w:color w:val="auto"/>
                <w:spacing w:val="0"/>
                <w:sz w:val="30"/>
                <w:szCs w:val="30"/>
              </w:rPr>
              <w:t>日期：</w:t>
            </w:r>
          </w:p>
        </w:tc>
        <w:tc>
          <w:tcPr>
            <w:tcW w:w="5113"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vertAlign w:val="baseline"/>
              </w:rPr>
            </w:pPr>
          </w:p>
        </w:tc>
      </w:tr>
    </w:tbl>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exact"/>
        <w:jc w:val="center"/>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480" w:lineRule="exact"/>
        <w:jc w:val="center"/>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2021年版</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br w:type="page"/>
      </w:r>
      <w:r>
        <w:rPr>
          <w:rFonts w:hint="default" w:ascii="Times New Roman" w:hAnsi="Times New Roman" w:eastAsia="方正小标宋简体" w:cs="Times New Roman"/>
          <w:color w:val="auto"/>
          <w:sz w:val="44"/>
          <w:szCs w:val="44"/>
          <w:lang w:val="en-US" w:eastAsia="zh-CN"/>
        </w:rPr>
        <w:t>报告</w:t>
      </w:r>
      <w:r>
        <w:rPr>
          <w:rFonts w:hint="default" w:ascii="Times New Roman" w:hAnsi="Times New Roman" w:eastAsia="方正小标宋简体" w:cs="Times New Roman"/>
          <w:color w:val="auto"/>
          <w:sz w:val="44"/>
          <w:szCs w:val="44"/>
        </w:rPr>
        <w:t>材料目录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一、机构基本情况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（一）安全培训机构简介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（二）资质证件扫描件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w:t>
      </w:r>
      <w:r>
        <w:rPr>
          <w:rFonts w:hint="default" w:ascii="Times New Roman" w:hAnsi="Times New Roman" w:eastAsia="仿宋" w:cs="Times New Roman"/>
          <w:color w:val="auto"/>
          <w:sz w:val="32"/>
          <w:szCs w:val="32"/>
          <w:lang w:eastAsia="zh-CN"/>
        </w:rPr>
        <w:t>广西</w:t>
      </w:r>
      <w:r>
        <w:rPr>
          <w:rFonts w:hint="default" w:ascii="Times New Roman" w:hAnsi="Times New Roman" w:eastAsia="仿宋" w:cs="Times New Roman"/>
          <w:color w:val="auto"/>
          <w:sz w:val="32"/>
          <w:szCs w:val="32"/>
        </w:rPr>
        <w:t>安全培训机构</w:t>
      </w:r>
      <w:r>
        <w:rPr>
          <w:rFonts w:hint="default" w:ascii="Times New Roman" w:hAnsi="Times New Roman" w:eastAsia="仿宋" w:cs="Times New Roman"/>
          <w:color w:val="auto"/>
          <w:sz w:val="32"/>
          <w:szCs w:val="32"/>
          <w:lang w:val="en-US" w:eastAsia="zh-CN"/>
        </w:rPr>
        <w:t>基本条件报告</w:t>
      </w:r>
      <w:r>
        <w:rPr>
          <w:rFonts w:hint="default" w:ascii="Times New Roman" w:hAnsi="Times New Roman" w:eastAsia="仿宋" w:cs="Times New Roman"/>
          <w:color w:val="auto"/>
          <w:sz w:val="32"/>
          <w:szCs w:val="32"/>
        </w:rPr>
        <w:t>表（附表</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二、专职管理人员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w:t>
      </w:r>
      <w:r>
        <w:rPr>
          <w:rFonts w:hint="default" w:ascii="Times New Roman" w:hAnsi="Times New Roman" w:eastAsia="仿宋" w:cs="Times New Roman"/>
          <w:color w:val="auto"/>
          <w:spacing w:val="-11"/>
          <w:sz w:val="32"/>
          <w:szCs w:val="32"/>
        </w:rPr>
        <w:t>安全培训机构专职管理人员基本情况汇总表（附表</w:t>
      </w:r>
      <w:r>
        <w:rPr>
          <w:rFonts w:hint="default" w:ascii="Times New Roman" w:hAnsi="Times New Roman" w:eastAsia="仿宋" w:cs="Times New Roman"/>
          <w:color w:val="auto"/>
          <w:spacing w:val="-11"/>
          <w:sz w:val="32"/>
          <w:szCs w:val="32"/>
          <w:lang w:val="en-US" w:eastAsia="zh-CN"/>
        </w:rPr>
        <w:t>4-</w:t>
      </w:r>
      <w:r>
        <w:rPr>
          <w:rFonts w:hint="default" w:ascii="Times New Roman" w:hAnsi="Times New Roman" w:eastAsia="仿宋" w:cs="Times New Roman"/>
          <w:color w:val="auto"/>
          <w:spacing w:val="-11"/>
          <w:sz w:val="32"/>
          <w:szCs w:val="32"/>
        </w:rPr>
        <w:t>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（二）安全培训机构专职管理人员登记表（附表</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三、教师情况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（一）安全培训机构教师基本情况汇总表（附表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（二）安全培训机构教师登记表（附表</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四、培训管理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学员考核、培训登记、档案管理、过程控制、教学评估考核</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经费管理（含培训收费情况）、后勤保障等制度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五、培训大纲、培训</w:t>
      </w:r>
      <w:r>
        <w:rPr>
          <w:rFonts w:hint="default" w:ascii="Times New Roman" w:hAnsi="Times New Roman" w:eastAsia="黑体" w:cs="Times New Roman"/>
          <w:color w:val="auto"/>
          <w:sz w:val="32"/>
          <w:szCs w:val="32"/>
          <w:lang w:eastAsia="zh-CN"/>
        </w:rPr>
        <w:t>教学</w:t>
      </w:r>
      <w:r>
        <w:rPr>
          <w:rFonts w:hint="default" w:ascii="Times New Roman" w:hAnsi="Times New Roman" w:eastAsia="黑体" w:cs="Times New Roman"/>
          <w:color w:val="auto"/>
          <w:sz w:val="32"/>
          <w:szCs w:val="32"/>
        </w:rPr>
        <w:t>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七、办公场所、教室、场地等情况（自有/租赁）证明材料</w:t>
      </w:r>
    </w:p>
    <w:p>
      <w:pPr>
        <w:pStyle w:val="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八、理论培训教室及实际操作培训场地、设施设备等照片</w:t>
      </w:r>
    </w:p>
    <w:p>
      <w:pPr>
        <w:pStyle w:val="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黑体" w:cs="Times New Roman"/>
          <w:color w:val="auto"/>
          <w:sz w:val="32"/>
          <w:szCs w:val="32"/>
          <w:lang w:val="en-US" w:eastAsia="zh-CN"/>
        </w:rPr>
        <w:sectPr>
          <w:footerReference r:id="rId9" w:type="default"/>
          <w:footerReference r:id="rId10" w:type="even"/>
          <w:pgSz w:w="11906" w:h="16838"/>
          <w:pgMar w:top="1440" w:right="1474" w:bottom="1440" w:left="1474"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1</w:t>
      </w:r>
    </w:p>
    <w:p>
      <w:pPr>
        <w:adjustRightInd w:val="0"/>
        <w:snapToGrid w:val="0"/>
        <w:spacing w:after="156" w:afterLines="50" w:line="592"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广西</w:t>
      </w:r>
      <w:r>
        <w:rPr>
          <w:rFonts w:hint="default" w:ascii="Times New Roman" w:hAnsi="Times New Roman" w:eastAsia="方正小标宋简体" w:cs="Times New Roman"/>
          <w:color w:val="auto"/>
          <w:sz w:val="44"/>
          <w:szCs w:val="44"/>
          <w:lang w:eastAsia="zh-CN"/>
        </w:rPr>
        <w:t>安全</w:t>
      </w:r>
      <w:r>
        <w:rPr>
          <w:rFonts w:hint="default" w:ascii="Times New Roman" w:hAnsi="Times New Roman" w:eastAsia="方正小标宋简体" w:cs="Times New Roman"/>
          <w:color w:val="auto"/>
          <w:sz w:val="44"/>
          <w:szCs w:val="44"/>
        </w:rPr>
        <w:t>培训机构基本条件报告表</w:t>
      </w:r>
    </w:p>
    <w:tbl>
      <w:tblPr>
        <w:tblStyle w:val="25"/>
        <w:tblW w:w="91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09"/>
        <w:gridCol w:w="227"/>
        <w:gridCol w:w="394"/>
        <w:gridCol w:w="251"/>
        <w:gridCol w:w="596"/>
        <w:gridCol w:w="450"/>
        <w:gridCol w:w="416"/>
        <w:gridCol w:w="239"/>
        <w:gridCol w:w="1192"/>
        <w:gridCol w:w="549"/>
        <w:gridCol w:w="600"/>
        <w:gridCol w:w="478"/>
        <w:gridCol w:w="201"/>
        <w:gridCol w:w="344"/>
        <w:gridCol w:w="138"/>
        <w:gridCol w:w="737"/>
        <w:gridCol w:w="583"/>
        <w:gridCol w:w="9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430" w:type="dxa"/>
            <w:gridSpan w:val="3"/>
            <w:tcBorders>
              <w:top w:val="single" w:color="auto" w:sz="12"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机构名称</w:t>
            </w:r>
          </w:p>
        </w:tc>
        <w:tc>
          <w:tcPr>
            <w:tcW w:w="4293" w:type="dxa"/>
            <w:gridSpan w:val="8"/>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固定电话</w:t>
            </w:r>
          </w:p>
        </w:tc>
        <w:tc>
          <w:tcPr>
            <w:tcW w:w="2396" w:type="dxa"/>
            <w:gridSpan w:val="4"/>
            <w:tcBorders>
              <w:top w:val="single" w:color="auto" w:sz="12"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b/>
                <w:bCs/>
                <w:color w:val="auto"/>
                <w:kern w:val="0"/>
                <w:szCs w:val="21"/>
              </w:rPr>
            </w:pPr>
            <w:r>
              <w:rPr>
                <w:rFonts w:hint="default" w:ascii="Times New Roman" w:hAnsi="Times New Roman" w:cs="Times New Roman"/>
                <w:color w:val="auto"/>
                <w:kern w:val="0"/>
                <w:szCs w:val="21"/>
              </w:rPr>
              <w:t>机构地址</w:t>
            </w:r>
          </w:p>
        </w:tc>
        <w:tc>
          <w:tcPr>
            <w:tcW w:w="429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邮政编码</w:t>
            </w:r>
          </w:p>
        </w:tc>
        <w:tc>
          <w:tcPr>
            <w:tcW w:w="2396" w:type="dxa"/>
            <w:gridSpan w:val="4"/>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统一社会信用代码</w:t>
            </w:r>
          </w:p>
        </w:tc>
        <w:tc>
          <w:tcPr>
            <w:tcW w:w="429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E-Mail</w:t>
            </w:r>
          </w:p>
        </w:tc>
        <w:tc>
          <w:tcPr>
            <w:tcW w:w="2396" w:type="dxa"/>
            <w:gridSpan w:val="4"/>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04"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主要负责人</w:t>
            </w:r>
          </w:p>
        </w:tc>
        <w:tc>
          <w:tcPr>
            <w:tcW w:w="429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移动电话</w:t>
            </w:r>
          </w:p>
        </w:tc>
        <w:tc>
          <w:tcPr>
            <w:tcW w:w="2396" w:type="dxa"/>
            <w:gridSpan w:val="4"/>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培训对象</w:t>
            </w:r>
          </w:p>
        </w:tc>
        <w:tc>
          <w:tcPr>
            <w:tcW w:w="429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培训能力</w:t>
            </w:r>
          </w:p>
        </w:tc>
        <w:tc>
          <w:tcPr>
            <w:tcW w:w="2396" w:type="dxa"/>
            <w:gridSpan w:val="4"/>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 xml:space="preserve">            人/年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固定投入</w:t>
            </w:r>
          </w:p>
        </w:tc>
        <w:tc>
          <w:tcPr>
            <w:tcW w:w="429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机构人数</w:t>
            </w:r>
          </w:p>
        </w:tc>
        <w:tc>
          <w:tcPr>
            <w:tcW w:w="2396" w:type="dxa"/>
            <w:gridSpan w:val="4"/>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Cs w:val="21"/>
                <w:lang w:eastAsia="zh-CN"/>
              </w:rPr>
              <w:t>工作人员数量</w:t>
            </w:r>
          </w:p>
        </w:tc>
        <w:tc>
          <w:tcPr>
            <w:tcW w:w="7712" w:type="dxa"/>
            <w:gridSpan w:val="1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管理人员：   人；教师：  人，其中</w:t>
            </w:r>
            <w:r>
              <w:rPr>
                <w:rFonts w:hint="default" w:ascii="Times New Roman" w:hAnsi="Times New Roman" w:cs="Times New Roman"/>
                <w:color w:val="auto"/>
                <w:kern w:val="0"/>
                <w:szCs w:val="21"/>
                <w:lang w:eastAsia="zh-CN"/>
              </w:rPr>
              <w:t>，</w:t>
            </w:r>
            <w:r>
              <w:rPr>
                <w:rFonts w:hint="default" w:ascii="Times New Roman" w:hAnsi="Times New Roman" w:cs="Times New Roman"/>
                <w:color w:val="auto"/>
                <w:kern w:val="0"/>
                <w:szCs w:val="21"/>
              </w:rPr>
              <w:t>专职</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rPr>
              <w:t xml:space="preserve">  人，兼职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5"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所在市、县</w:t>
            </w:r>
          </w:p>
        </w:tc>
        <w:tc>
          <w:tcPr>
            <w:tcW w:w="1952"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 w:val="18"/>
                <w:szCs w:val="18"/>
              </w:rPr>
              <w:t xml:space="preserve">     市     县（区、市）</w:t>
            </w: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成立时间</w:t>
            </w: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主管部门</w:t>
            </w:r>
          </w:p>
        </w:tc>
        <w:tc>
          <w:tcPr>
            <w:tcW w:w="2396" w:type="dxa"/>
            <w:gridSpan w:val="4"/>
            <w:tcBorders>
              <w:top w:val="single" w:color="auto" w:sz="4" w:space="0"/>
              <w:left w:val="single" w:color="auto" w:sz="4" w:space="0"/>
              <w:bottom w:val="single" w:color="auto" w:sz="4" w:space="0"/>
              <w:right w:val="single" w:color="auto" w:sz="12" w:space="0"/>
            </w:tcBorders>
            <w:vAlign w:val="center"/>
          </w:tcPr>
          <w:p>
            <w:pPr>
              <w:widowControl/>
              <w:spacing w:line="320" w:lineRule="exact"/>
              <w:jc w:val="left"/>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b/>
                <w:bCs/>
                <w:color w:val="auto"/>
                <w:szCs w:val="21"/>
              </w:rPr>
              <w:t>专（兼）职管理人员配备情况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  名</w:t>
            </w: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性 别</w:t>
            </w: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出生年月</w:t>
            </w: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文化程度</w:t>
            </w: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毕业院校</w:t>
            </w: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所学专业</w:t>
            </w: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职务/</w:t>
            </w:r>
          </w:p>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岗位</w:t>
            </w: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专/兼职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highlight w:val="yellow"/>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highlight w:val="yellow"/>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341"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专（兼）职教师配备情况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59"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姓名</w:t>
            </w: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性别</w:t>
            </w: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出生年月</w:t>
            </w: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文化程度</w:t>
            </w: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专业</w:t>
            </w: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职称</w:t>
            </w: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工作年限</w:t>
            </w: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专/兼职</w:t>
            </w: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理论/</w:t>
            </w:r>
          </w:p>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实操</w:t>
            </w: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
            <w:pPr>
              <w:spacing w:line="320" w:lineRule="exact"/>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相应领域实践工作年限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4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87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c>
          <w:tcPr>
            <w:tcW w:w="1521"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教学场地基本情况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场地类型</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地  点</w:t>
            </w: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所有权</w:t>
            </w: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使用年限</w:t>
            </w: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数量</w:t>
            </w: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使用面积</w:t>
            </w: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容纳人数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办公室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理论培训</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实操培训</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财务室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档案室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4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教学设施配备情况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作业类别</w:t>
            </w: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实际操作</w:t>
            </w:r>
          </w:p>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设备名称</w:t>
            </w: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型号</w:t>
            </w: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数量</w:t>
            </w: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价值</w:t>
            </w: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购置时间</w:t>
            </w: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所有权</w:t>
            </w: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6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31"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4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23"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5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38"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r>
              <w:rPr>
                <w:rFonts w:hint="default" w:ascii="Times New Roman" w:hAnsi="Times New Roman" w:cs="Times New Roman"/>
                <w:color w:val="auto"/>
                <w:kern w:val="0"/>
                <w:szCs w:val="21"/>
              </w:rPr>
              <w:t>（此栏不够，可增加栏目，在类别栏目标注实物、实物仿真、实物+虚拟仿真、虚拟仿真等）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培训范围（在“申报的行业类别或操作项目”栏目中填写具体的行业类别或操作项目）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培训对象</w:t>
            </w: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行业或作业类别</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申报的行业类别或操作项目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特种作业人员</w:t>
            </w: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电工作业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焊接与热切割作业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高处作业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制冷与空调作业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煤矿安全作业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金属非金属矿山安全作业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冶金（有色）生产安全作业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危险化学品安全作业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烟花爆竹安全作业</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主要负责人和安全生产管理人员</w:t>
            </w: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危险物品的生产、经营、储存</w:t>
            </w:r>
            <w:r>
              <w:rPr>
                <w:rFonts w:hint="default" w:ascii="Times New Roman" w:hAnsi="Times New Roman" w:cs="Times New Roman"/>
                <w:color w:val="auto"/>
                <w:kern w:val="0"/>
                <w:szCs w:val="21"/>
                <w:lang w:eastAsia="zh-CN"/>
              </w:rPr>
              <w:t>、装卸</w:t>
            </w:r>
            <w:r>
              <w:rPr>
                <w:rFonts w:hint="default" w:ascii="Times New Roman" w:hAnsi="Times New Roman" w:cs="Times New Roman"/>
                <w:color w:val="auto"/>
                <w:kern w:val="0"/>
                <w:szCs w:val="21"/>
              </w:rPr>
              <w:t>单位</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矿山</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77" w:type="dxa"/>
            <w:gridSpan w:val="5"/>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4125"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eastAsia="等线" w:cs="Times New Roman"/>
                <w:color w:val="auto"/>
                <w:kern w:val="0"/>
                <w:szCs w:val="21"/>
                <w:lang w:eastAsia="zh-CN"/>
              </w:rPr>
            </w:pPr>
            <w:r>
              <w:rPr>
                <w:rFonts w:hint="default" w:ascii="Times New Roman" w:hAnsi="Times New Roman" w:cs="Times New Roman"/>
                <w:color w:val="auto"/>
                <w:kern w:val="0"/>
                <w:szCs w:val="21"/>
              </w:rPr>
              <w:t>金属冶炼</w:t>
            </w:r>
            <w:r>
              <w:rPr>
                <w:rFonts w:hint="default" w:ascii="Times New Roman" w:hAnsi="Times New Roman" w:cs="Times New Roman"/>
                <w:color w:val="auto"/>
                <w:kern w:val="0"/>
                <w:szCs w:val="21"/>
                <w:lang w:eastAsia="zh-CN"/>
              </w:rPr>
              <w:t>单位</w:t>
            </w:r>
          </w:p>
        </w:tc>
        <w:tc>
          <w:tcPr>
            <w:tcW w:w="2740" w:type="dxa"/>
            <w:gridSpan w:val="5"/>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jc w:val="center"/>
              <w:rPr>
                <w:rFonts w:hint="default" w:ascii="Times New Roman" w:hAnsi="Times New Roman" w:cs="Times New Roman"/>
                <w:color w:val="auto"/>
                <w:szCs w:val="21"/>
              </w:rPr>
            </w:pPr>
            <w:r>
              <w:rPr>
                <w:rFonts w:hint="default" w:ascii="Times New Roman" w:hAnsi="Times New Roman" w:cs="Times New Roman"/>
                <w:b/>
                <w:bCs/>
                <w:color w:val="auto"/>
              </w:rPr>
              <w:t>管理制度目录（可增加附页）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szCs w:val="28"/>
              </w:rPr>
              <w:t>序号</w:t>
            </w: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szCs w:val="28"/>
              </w:rPr>
              <w:t>制 度 名 称</w:t>
            </w: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等线" w:cs="Times New Roman"/>
                <w:color w:val="auto"/>
                <w:szCs w:val="21"/>
                <w:lang w:eastAsia="zh-CN"/>
              </w:rPr>
            </w:pPr>
            <w:r>
              <w:rPr>
                <w:rFonts w:hint="default" w:ascii="Times New Roman" w:hAnsi="Times New Roman" w:cs="Times New Roman"/>
                <w:color w:val="auto"/>
                <w:szCs w:val="28"/>
                <w:lang w:eastAsia="zh-CN"/>
              </w:rPr>
              <w:t>制定时间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jc w:val="center"/>
        </w:trPr>
        <w:tc>
          <w:tcPr>
            <w:tcW w:w="809"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075"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258"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85" w:hRule="atLeast"/>
          <w:jc w:val="center"/>
        </w:trPr>
        <w:tc>
          <w:tcPr>
            <w:tcW w:w="9142" w:type="dxa"/>
            <w:gridSpan w:val="18"/>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ind w:firstLine="420" w:firstLineChars="200"/>
              <w:rPr>
                <w:rFonts w:hint="default" w:ascii="Times New Roman" w:hAnsi="Times New Roman" w:cs="Times New Roman"/>
                <w:color w:val="auto"/>
                <w:kern w:val="0"/>
                <w:szCs w:val="21"/>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经自查，我机构以上报告的拟从事的</w:t>
            </w:r>
            <w:r>
              <w:rPr>
                <w:rFonts w:hint="default" w:ascii="Times New Roman" w:hAnsi="Times New Roman" w:eastAsia="黑体" w:cs="Times New Roman"/>
                <w:color w:val="auto"/>
                <w:kern w:val="0"/>
                <w:sz w:val="28"/>
                <w:szCs w:val="28"/>
                <w:lang w:eastAsia="zh-CN"/>
              </w:rPr>
              <w:t>安全</w:t>
            </w:r>
            <w:r>
              <w:rPr>
                <w:rFonts w:hint="default" w:ascii="Times New Roman" w:hAnsi="Times New Roman" w:eastAsia="黑体" w:cs="Times New Roman"/>
                <w:color w:val="auto"/>
                <w:kern w:val="0"/>
                <w:sz w:val="28"/>
                <w:szCs w:val="28"/>
              </w:rPr>
              <w:t>培训行业类别与操作项目符合</w:t>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i w:val="0"/>
                <w:iCs w:val="0"/>
                <w:color w:val="auto"/>
                <w:kern w:val="0"/>
                <w:sz w:val="52"/>
                <w:szCs w:val="52"/>
                <w:u w:val="none"/>
                <w:shd w:val="clear" w:color="auto" w:fill="D7D7D7" w:themeFill="background1" w:themeFillShade="D8"/>
              </w:rPr>
              <w:t>□</w:t>
            </w:r>
            <w:r>
              <w:rPr>
                <w:rFonts w:hint="default" w:ascii="Times New Roman" w:hAnsi="Times New Roman" w:eastAsia="黑体" w:cs="Times New Roman"/>
                <w:i w:val="0"/>
                <w:iCs w:val="0"/>
                <w:color w:val="auto"/>
                <w:kern w:val="0"/>
                <w:sz w:val="28"/>
                <w:szCs w:val="28"/>
                <w:u w:val="none"/>
                <w:shd w:val="clear" w:color="auto" w:fill="D7D7D7" w:themeFill="background1" w:themeFillShade="D8"/>
              </w:rPr>
              <w:t>《安全培训机构基本条件》（AQ/T 8011-2016）</w:t>
            </w:r>
            <w:r>
              <w:rPr>
                <w:rFonts w:hint="default" w:ascii="Times New Roman" w:hAnsi="Times New Roman" w:eastAsia="黑体" w:cs="Times New Roman"/>
                <w:i w:val="0"/>
                <w:iCs w:val="0"/>
                <w:color w:val="auto"/>
                <w:kern w:val="0"/>
                <w:sz w:val="28"/>
                <w:szCs w:val="28"/>
                <w:u w:val="none"/>
                <w:shd w:val="clear" w:color="auto" w:fill="D7D7D7" w:themeFill="background1" w:themeFillShade="D8"/>
                <w:lang w:val="en-US" w:eastAsia="zh-CN"/>
              </w:rPr>
              <w:t>/</w:t>
            </w:r>
            <w:r>
              <w:rPr>
                <w:rFonts w:hint="default" w:ascii="Times New Roman" w:hAnsi="Times New Roman" w:eastAsia="黑体" w:cs="Times New Roman"/>
                <w:i w:val="0"/>
                <w:iCs w:val="0"/>
                <w:color w:val="auto"/>
                <w:kern w:val="0"/>
                <w:sz w:val="52"/>
                <w:szCs w:val="52"/>
                <w:u w:val="none"/>
                <w:shd w:val="clear" w:color="auto" w:fill="D7D7D7" w:themeFill="background1" w:themeFillShade="D8"/>
              </w:rPr>
              <w:t>□</w:t>
            </w:r>
            <w:r>
              <w:rPr>
                <w:rFonts w:hint="default" w:ascii="Times New Roman" w:hAnsi="Times New Roman" w:eastAsia="黑体" w:cs="Times New Roman"/>
                <w:i w:val="0"/>
                <w:iCs w:val="0"/>
                <w:color w:val="auto"/>
                <w:kern w:val="0"/>
                <w:sz w:val="28"/>
                <w:szCs w:val="28"/>
                <w:u w:val="none"/>
                <w:shd w:val="clear" w:color="auto" w:fill="D7D7D7" w:themeFill="background1" w:themeFillShade="D8"/>
                <w:lang w:val="en-US" w:eastAsia="zh-CN"/>
              </w:rPr>
              <w:t>《广西特种作业安全培训机构建设标准（2021年版）》（注：在相应的方框内打√）</w:t>
            </w:r>
            <w:r>
              <w:rPr>
                <w:rFonts w:hint="default" w:ascii="Times New Roman" w:hAnsi="Times New Roman" w:eastAsia="黑体" w:cs="Times New Roman"/>
                <w:color w:val="auto"/>
                <w:kern w:val="0"/>
                <w:sz w:val="28"/>
                <w:szCs w:val="28"/>
                <w:shd w:val="clear"/>
              </w:rPr>
              <w:t>等</w:t>
            </w:r>
            <w:r>
              <w:rPr>
                <w:rFonts w:hint="default" w:ascii="Times New Roman" w:hAnsi="Times New Roman" w:eastAsia="黑体" w:cs="Times New Roman"/>
                <w:color w:val="auto"/>
                <w:kern w:val="0"/>
                <w:sz w:val="28"/>
                <w:szCs w:val="28"/>
              </w:rPr>
              <w:t>规定。我单位承诺以上报告内容与本培训机构现场条件相符，并对其真实性负责，如检查发现存在虚报、瞒报、谎报或提供欺骗、虚假信息，自愿放弃</w:t>
            </w:r>
            <w:r>
              <w:rPr>
                <w:rFonts w:hint="default" w:ascii="Times New Roman" w:hAnsi="Times New Roman" w:eastAsia="黑体" w:cs="Times New Roman"/>
                <w:color w:val="auto"/>
                <w:kern w:val="0"/>
                <w:sz w:val="28"/>
                <w:szCs w:val="28"/>
                <w:lang w:eastAsia="zh-CN"/>
              </w:rPr>
              <w:t>在</w:t>
            </w:r>
            <w:r>
              <w:rPr>
                <w:rFonts w:hint="eastAsia" w:ascii="Times New Roman" w:hAnsi="Times New Roman" w:eastAsia="黑体" w:cs="Times New Roman"/>
                <w:color w:val="auto"/>
                <w:kern w:val="0"/>
                <w:sz w:val="28"/>
                <w:szCs w:val="28"/>
                <w:lang w:val="en-US" w:eastAsia="zh-CN"/>
              </w:rPr>
              <w:t>“</w:t>
            </w:r>
            <w:r>
              <w:rPr>
                <w:rFonts w:hint="default" w:ascii="Times New Roman" w:hAnsi="Times New Roman" w:eastAsia="黑体" w:cs="Times New Roman"/>
                <w:color w:val="auto"/>
                <w:kern w:val="0"/>
                <w:sz w:val="28"/>
                <w:szCs w:val="28"/>
                <w:lang w:val="en-US" w:eastAsia="zh-CN"/>
              </w:rPr>
              <w:t>广西安全生产培训考核发证管理平台</w:t>
            </w:r>
            <w:r>
              <w:rPr>
                <w:rFonts w:hint="eastAsia" w:ascii="Times New Roman" w:hAnsi="Times New Roman" w:eastAsia="黑体" w:cs="Times New Roman"/>
                <w:color w:val="auto"/>
                <w:kern w:val="0"/>
                <w:sz w:val="28"/>
                <w:szCs w:val="28"/>
                <w:lang w:val="en-US" w:eastAsia="zh-CN"/>
              </w:rPr>
              <w:t>”</w:t>
            </w:r>
            <w:r>
              <w:rPr>
                <w:rFonts w:hint="default" w:ascii="Times New Roman" w:hAnsi="Times New Roman" w:eastAsia="黑体" w:cs="Times New Roman"/>
                <w:color w:val="auto"/>
                <w:kern w:val="0"/>
                <w:sz w:val="28"/>
                <w:szCs w:val="28"/>
                <w:lang w:val="en-US" w:eastAsia="zh-CN"/>
              </w:rPr>
              <w:t>账号的使用权限</w:t>
            </w:r>
            <w:r>
              <w:rPr>
                <w:rFonts w:hint="default" w:ascii="Times New Roman" w:hAnsi="Times New Roman" w:eastAsia="黑体" w:cs="Times New Roman"/>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 xml:space="preserve">单位主要负责人（签字）：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6160" w:firstLineChars="2200"/>
              <w:jc w:val="both"/>
              <w:textAlignment w:val="auto"/>
              <w:outlineLvl w:val="9"/>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（申请单位公章）</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黑体"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default" w:ascii="Times New Roman" w:hAnsi="Times New Roman" w:eastAsia="等线" w:cs="Times New Roman"/>
                <w:color w:val="auto"/>
                <w:kern w:val="0"/>
                <w:szCs w:val="21"/>
                <w:lang w:val="en-US" w:eastAsia="zh-CN"/>
              </w:rPr>
            </w:pPr>
            <w:r>
              <w:rPr>
                <w:rFonts w:hint="default" w:ascii="Times New Roman" w:hAnsi="Times New Roman" w:eastAsia="黑体" w:cs="Times New Roman"/>
                <w:color w:val="auto"/>
                <w:kern w:val="0"/>
                <w:sz w:val="28"/>
                <w:szCs w:val="28"/>
              </w:rPr>
              <w:t xml:space="preserve">                          </w:t>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 xml:space="preserve">   </w:t>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黑体" w:cs="Times New Roman"/>
          <w:color w:val="auto"/>
          <w:sz w:val="32"/>
          <w:szCs w:val="32"/>
        </w:rPr>
        <w:sectPr>
          <w:pgSz w:w="11906" w:h="16838"/>
          <w:pgMar w:top="1417" w:right="1440" w:bottom="1417" w:left="1440" w:header="851" w:footer="96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安全培训机构专职管理人员基本情况汇总表</w:t>
      </w:r>
    </w:p>
    <w:p>
      <w:pPr>
        <w:pStyle w:val="2"/>
        <w:keepNext w:val="0"/>
        <w:keepLines w:val="0"/>
        <w:pageBreakBefore w:val="0"/>
        <w:widowControl w:val="0"/>
        <w:kinsoku/>
        <w:wordWrap/>
        <w:overflowPunct/>
        <w:topLinePunct w:val="0"/>
        <w:autoSpaceDE/>
        <w:autoSpaceDN/>
        <w:bidi w:val="0"/>
        <w:adjustRightInd/>
        <w:snapToGrid/>
        <w:spacing w:beforeLines="0" w:afterLines="0" w:line="220" w:lineRule="atLeas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8"/>
          <w:szCs w:val="28"/>
          <w:lang w:eastAsia="zh-CN"/>
        </w:rPr>
        <w:t>机构名称（盖章）：</w:t>
      </w:r>
    </w:p>
    <w:tbl>
      <w:tblPr>
        <w:tblStyle w:val="25"/>
        <w:tblW w:w="1484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96"/>
        <w:gridCol w:w="1201"/>
        <w:gridCol w:w="800"/>
        <w:gridCol w:w="1280"/>
        <w:gridCol w:w="1260"/>
        <w:gridCol w:w="4090"/>
        <w:gridCol w:w="4090"/>
        <w:gridCol w:w="14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80" w:hRule="exact"/>
          <w:jc w:val="center"/>
        </w:trPr>
        <w:tc>
          <w:tcPr>
            <w:tcW w:w="696"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序号</w:t>
            </w:r>
          </w:p>
        </w:tc>
        <w:tc>
          <w:tcPr>
            <w:tcW w:w="1201"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7" w:right="-57"/>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姓  名</w:t>
            </w:r>
          </w:p>
        </w:tc>
        <w:tc>
          <w:tcPr>
            <w:tcW w:w="80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性别</w:t>
            </w:r>
          </w:p>
        </w:tc>
        <w:tc>
          <w:tcPr>
            <w:tcW w:w="128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出生年月</w:t>
            </w: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113"/>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学历/职称</w:t>
            </w:r>
          </w:p>
        </w:tc>
        <w:tc>
          <w:tcPr>
            <w:tcW w:w="409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210" w:right="0" w:hanging="21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毕业学校及专业</w:t>
            </w:r>
          </w:p>
        </w:tc>
        <w:tc>
          <w:tcPr>
            <w:tcW w:w="409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210" w:right="0" w:hanging="21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工作部门、职务</w:t>
            </w:r>
          </w:p>
        </w:tc>
        <w:tc>
          <w:tcPr>
            <w:tcW w:w="1424"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210" w:right="0" w:hanging="21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任现职时间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01"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80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8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424" w:type="dxa"/>
            <w:vMerge w:val="restart"/>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restart"/>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jc w:val="center"/>
        </w:trPr>
        <w:tc>
          <w:tcPr>
            <w:tcW w:w="696"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01"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80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8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60" w:type="dxa"/>
            <w:tcBorders>
              <w:tl2br w:val="nil"/>
              <w:tr2bl w:val="nil"/>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4090"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424" w:type="dxa"/>
            <w:vMerge w:val="continue"/>
            <w:tcBorders>
              <w:tl2br w:val="nil"/>
              <w:tr2bl w:val="nil"/>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eastAsia="å¾®è½¯é›…é»‘" w:cs="Times New Roman"/>
          <w:color w:val="auto"/>
          <w:sz w:val="21"/>
          <w:szCs w:val="21"/>
          <w:u w:val="none"/>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安全培训机构专职管理人员登记表</w:t>
      </w:r>
    </w:p>
    <w:p>
      <w:pPr>
        <w:pStyle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8"/>
          <w:szCs w:val="28"/>
          <w:lang w:eastAsia="zh-CN"/>
        </w:rPr>
        <w:t>机构名称（盖章）：</w:t>
      </w:r>
    </w:p>
    <w:tbl>
      <w:tblPr>
        <w:tblStyle w:val="25"/>
        <w:tblW w:w="96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9"/>
        <w:gridCol w:w="1301"/>
        <w:gridCol w:w="1419"/>
        <w:gridCol w:w="1940"/>
        <w:gridCol w:w="1500"/>
        <w:gridCol w:w="780"/>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1469"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姓    名</w:t>
            </w:r>
          </w:p>
        </w:tc>
        <w:tc>
          <w:tcPr>
            <w:tcW w:w="1301"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419"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性别</w:t>
            </w:r>
          </w:p>
        </w:tc>
        <w:tc>
          <w:tcPr>
            <w:tcW w:w="194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0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出生年月</w:t>
            </w:r>
          </w:p>
        </w:tc>
        <w:tc>
          <w:tcPr>
            <w:tcW w:w="2009" w:type="dxa"/>
            <w:gridSpan w:val="2"/>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1469"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学    历</w:t>
            </w:r>
          </w:p>
        </w:tc>
        <w:tc>
          <w:tcPr>
            <w:tcW w:w="130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41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工作部门</w:t>
            </w:r>
          </w:p>
        </w:tc>
        <w:tc>
          <w:tcPr>
            <w:tcW w:w="19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职务/职称</w:t>
            </w:r>
          </w:p>
        </w:tc>
        <w:tc>
          <w:tcPr>
            <w:tcW w:w="2009" w:type="dxa"/>
            <w:gridSpan w:val="2"/>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1469"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身 份 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号    码</w:t>
            </w:r>
          </w:p>
        </w:tc>
        <w:tc>
          <w:tcPr>
            <w:tcW w:w="8169" w:type="dxa"/>
            <w:gridSpan w:val="6"/>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1469"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毕业学校及 专 业</w:t>
            </w:r>
          </w:p>
        </w:tc>
        <w:tc>
          <w:tcPr>
            <w:tcW w:w="8169" w:type="dxa"/>
            <w:gridSpan w:val="6"/>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7" w:hRule="atLeast"/>
          <w:jc w:val="center"/>
        </w:trPr>
        <w:tc>
          <w:tcPr>
            <w:tcW w:w="1469"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任 现 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时    间</w:t>
            </w:r>
          </w:p>
        </w:tc>
        <w:tc>
          <w:tcPr>
            <w:tcW w:w="272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4220"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从事安全生产或者相关工作年限</w:t>
            </w:r>
          </w:p>
        </w:tc>
        <w:tc>
          <w:tcPr>
            <w:tcW w:w="1229" w:type="dxa"/>
            <w:tcBorders>
              <w:top w:val="single" w:color="auto" w:sz="8" w:space="0"/>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9" w:hRule="atLeast"/>
          <w:jc w:val="center"/>
        </w:trPr>
        <w:tc>
          <w:tcPr>
            <w:tcW w:w="1469"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历</w:t>
            </w:r>
          </w:p>
        </w:tc>
        <w:tc>
          <w:tcPr>
            <w:tcW w:w="8169" w:type="dxa"/>
            <w:gridSpan w:val="6"/>
            <w:tcBorders>
              <w:top w:val="nil"/>
              <w:left w:val="nil"/>
              <w:bottom w:val="single" w:color="auto" w:sz="8" w:space="0"/>
              <w:right w:val="single" w:color="auto" w:sz="12" w:space="0"/>
            </w:tcBorders>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(写明时间、单位、部门及从事的具体工作)：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cs="Times New Roman"/>
          <w:color w:val="auto"/>
        </w:rPr>
        <w:sectPr>
          <w:pgSz w:w="11906" w:h="16838"/>
          <w:pgMar w:top="1417" w:right="1440" w:bottom="1417"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安全培训机构教师基本情况汇总表</w:t>
      </w:r>
    </w:p>
    <w:p>
      <w:pPr>
        <w:keepNext w:val="0"/>
        <w:keepLines w:val="0"/>
        <w:pageBreakBefore w:val="0"/>
        <w:widowControl w:val="0"/>
        <w:kinsoku/>
        <w:wordWrap/>
        <w:overflowPunct/>
        <w:topLinePunct w:val="0"/>
        <w:autoSpaceDE/>
        <w:autoSpaceDN/>
        <w:bidi w:val="0"/>
        <w:adjustRightInd/>
        <w:snapToGrid/>
        <w:spacing w:beforeLines="0" w:afterLines="0" w:line="4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8"/>
          <w:szCs w:val="28"/>
          <w:lang w:eastAsia="zh-CN"/>
        </w:rPr>
        <w:t>机构名称（盖章）：</w:t>
      </w:r>
    </w:p>
    <w:tbl>
      <w:tblPr>
        <w:tblStyle w:val="25"/>
        <w:tblW w:w="1466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1"/>
        <w:gridCol w:w="1122"/>
        <w:gridCol w:w="697"/>
        <w:gridCol w:w="1247"/>
        <w:gridCol w:w="1094"/>
        <w:gridCol w:w="2590"/>
        <w:gridCol w:w="2590"/>
        <w:gridCol w:w="1160"/>
        <w:gridCol w:w="1320"/>
        <w:gridCol w:w="1380"/>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8" w:hRule="exact"/>
          <w:jc w:val="center"/>
        </w:trPr>
        <w:tc>
          <w:tcPr>
            <w:tcW w:w="701"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序号</w:t>
            </w:r>
          </w:p>
        </w:tc>
        <w:tc>
          <w:tcPr>
            <w:tcW w:w="1122"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7" w:right="-57"/>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姓  名</w:t>
            </w:r>
          </w:p>
        </w:tc>
        <w:tc>
          <w:tcPr>
            <w:tcW w:w="697"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性别</w:t>
            </w:r>
          </w:p>
        </w:tc>
        <w:tc>
          <w:tcPr>
            <w:tcW w:w="1247"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出生年</w:t>
            </w:r>
            <w:r>
              <w:rPr>
                <w:rFonts w:hint="default" w:ascii="Times New Roman" w:hAnsi="Times New Roman" w:eastAsia="黑体" w:cs="Times New Roman"/>
                <w:color w:val="auto"/>
                <w:kern w:val="0"/>
                <w:sz w:val="24"/>
                <w:szCs w:val="24"/>
                <w:u w:val="none"/>
                <w:lang w:val="en-US" w:eastAsia="zh-CN" w:bidi="ar"/>
              </w:rPr>
              <w:t>月</w:t>
            </w:r>
          </w:p>
        </w:tc>
        <w:tc>
          <w:tcPr>
            <w:tcW w:w="1094"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113"/>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学历/职称</w:t>
            </w:r>
          </w:p>
        </w:tc>
        <w:tc>
          <w:tcPr>
            <w:tcW w:w="259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毕业学校及专业</w:t>
            </w:r>
          </w:p>
        </w:tc>
        <w:tc>
          <w:tcPr>
            <w:tcW w:w="259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工作单位</w:t>
            </w:r>
          </w:p>
        </w:tc>
        <w:tc>
          <w:tcPr>
            <w:tcW w:w="1160" w:type="dxa"/>
            <w:tcBorders>
              <w:top w:val="single" w:color="auto" w:sz="12"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任教类别</w:t>
            </w:r>
          </w:p>
        </w:tc>
        <w:tc>
          <w:tcPr>
            <w:tcW w:w="1320" w:type="dxa"/>
            <w:tcBorders>
              <w:top w:val="single" w:color="auto" w:sz="12"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专职(兼职)</w:t>
            </w:r>
          </w:p>
        </w:tc>
        <w:tc>
          <w:tcPr>
            <w:tcW w:w="138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spacing w:val="-12"/>
                <w:kern w:val="0"/>
                <w:sz w:val="24"/>
                <w:szCs w:val="24"/>
                <w:u w:val="none"/>
                <w:lang w:val="en-US" w:eastAsia="zh-CN" w:bidi="ar"/>
              </w:rPr>
              <w:t>相应领域实践工作年限</w:t>
            </w:r>
          </w:p>
        </w:tc>
        <w:tc>
          <w:tcPr>
            <w:tcW w:w="766" w:type="dxa"/>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22"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69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247"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16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2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138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766" w:type="dxa"/>
            <w:vMerge w:val="restart"/>
            <w:tcBorders>
              <w:top w:val="nil"/>
              <w:left w:val="nil"/>
              <w:bottom w:val="single" w:color="auto" w:sz="8" w:space="0"/>
              <w:right w:val="single" w:color="auto" w:sz="12"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701"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22"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69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247"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09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Times New Roman" w:hAnsi="Times New Roman" w:eastAsia="å¾®è½¯é›…é»‘" w:cs="Times New Roman"/>
                <w:color w:val="auto"/>
                <w:sz w:val="21"/>
                <w:szCs w:val="21"/>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259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16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1380"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c>
          <w:tcPr>
            <w:tcW w:w="766" w:type="dxa"/>
            <w:vMerge w:val="continue"/>
            <w:tcBorders>
              <w:top w:val="nil"/>
              <w:left w:val="nil"/>
              <w:bottom w:val="single" w:color="auto" w:sz="8" w:space="0"/>
              <w:right w:val="single" w:color="auto" w:sz="12" w:space="0"/>
            </w:tcBorders>
            <w:tcMar>
              <w:left w:w="108" w:type="dxa"/>
              <w:right w:w="108" w:type="dxa"/>
            </w:tcMar>
            <w:vAlign w:val="center"/>
          </w:tcPr>
          <w:p>
            <w:pPr>
              <w:rPr>
                <w:rFonts w:hint="default" w:ascii="Times New Roman" w:hAnsi="Times New Roman" w:eastAsia="å¾®è½¯é›…é»‘" w:cs="Times New Roman"/>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eastAsia="å¾®è½¯é›…é»‘" w:cs="Times New Roman"/>
          <w:color w:val="auto"/>
          <w:sz w:val="21"/>
          <w:szCs w:val="21"/>
          <w:u w:val="none"/>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安全培训机构教师登记表</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480" w:lineRule="atLeast"/>
        <w:ind w:left="0" w:right="0"/>
        <w:jc w:val="both"/>
        <w:textAlignment w:val="auto"/>
        <w:rPr>
          <w:rFonts w:hint="default" w:ascii="Times New Roman" w:hAnsi="Times New Roman" w:eastAsia="仿宋_GB2312" w:cs="Times New Roman"/>
          <w:b/>
          <w:bCs/>
          <w:color w:val="auto"/>
          <w:sz w:val="21"/>
          <w:szCs w:val="21"/>
          <w:u w:val="none"/>
        </w:rPr>
      </w:pPr>
      <w:r>
        <w:rPr>
          <w:rFonts w:hint="default" w:ascii="Times New Roman" w:hAnsi="Times New Roman" w:eastAsia="仿宋_GB2312" w:cs="Times New Roman"/>
          <w:color w:val="auto"/>
          <w:sz w:val="28"/>
          <w:szCs w:val="28"/>
          <w:lang w:eastAsia="zh-CN"/>
        </w:rPr>
        <w:t>机构名称（盖章）：</w:t>
      </w:r>
      <w:r>
        <w:rPr>
          <w:rFonts w:hint="default" w:ascii="Times New Roman" w:hAnsi="Times New Roman" w:eastAsia="黑体" w:cs="Times New Roman"/>
          <w:b/>
          <w:bCs/>
          <w:color w:val="auto"/>
          <w:sz w:val="32"/>
          <w:szCs w:val="32"/>
          <w:lang w:val="en-US" w:eastAsia="zh-CN"/>
        </w:rPr>
        <w:t xml:space="preserve">                     </w:t>
      </w:r>
      <w:r>
        <w:rPr>
          <w:rFonts w:hint="default" w:ascii="Times New Roman" w:hAnsi="Times New Roman" w:eastAsia="仿宋_GB2312" w:cs="Times New Roman"/>
          <w:b/>
          <w:bCs/>
          <w:i w:val="0"/>
          <w:caps w:val="0"/>
          <w:color w:val="auto"/>
          <w:spacing w:val="0"/>
          <w:sz w:val="56"/>
          <w:szCs w:val="56"/>
          <w:u w:val="none"/>
          <w:shd w:val="clear" w:color="auto" w:fill="FFFFFF"/>
        </w:rPr>
        <w:t>□</w:t>
      </w:r>
      <w:r>
        <w:rPr>
          <w:rFonts w:hint="default" w:ascii="Times New Roman" w:hAnsi="Times New Roman" w:eastAsia="仿宋_GB2312" w:cs="Times New Roman"/>
          <w:b/>
          <w:bCs/>
          <w:i w:val="0"/>
          <w:caps w:val="0"/>
          <w:color w:val="auto"/>
          <w:spacing w:val="0"/>
          <w:sz w:val="32"/>
          <w:szCs w:val="32"/>
          <w:u w:val="none"/>
          <w:shd w:val="clear" w:color="auto" w:fill="FFFFFF"/>
        </w:rPr>
        <w:t>专职</w:t>
      </w:r>
      <w:r>
        <w:rPr>
          <w:rFonts w:hint="default" w:ascii="Times New Roman" w:hAnsi="Times New Roman" w:eastAsia="仿宋_GB2312" w:cs="Times New Roman"/>
          <w:b/>
          <w:bCs/>
          <w:i w:val="0"/>
          <w:caps w:val="0"/>
          <w:color w:val="auto"/>
          <w:spacing w:val="0"/>
          <w:sz w:val="32"/>
          <w:szCs w:val="32"/>
          <w:u w:val="none"/>
          <w:shd w:val="clear" w:color="auto" w:fill="FFFFFF"/>
          <w:lang w:val="en-US" w:eastAsia="zh-CN"/>
        </w:rPr>
        <w:t xml:space="preserve">    </w:t>
      </w:r>
      <w:r>
        <w:rPr>
          <w:rFonts w:hint="default" w:ascii="Times New Roman" w:hAnsi="Times New Roman" w:eastAsia="仿宋_GB2312" w:cs="Times New Roman"/>
          <w:b/>
          <w:bCs/>
          <w:i w:val="0"/>
          <w:caps w:val="0"/>
          <w:color w:val="auto"/>
          <w:spacing w:val="0"/>
          <w:sz w:val="56"/>
          <w:szCs w:val="56"/>
          <w:u w:val="none"/>
          <w:shd w:val="clear" w:color="auto" w:fill="FFFFFF"/>
        </w:rPr>
        <w:t>□</w:t>
      </w:r>
      <w:r>
        <w:rPr>
          <w:rFonts w:hint="default" w:ascii="Times New Roman" w:hAnsi="Times New Roman" w:eastAsia="仿宋_GB2312" w:cs="Times New Roman"/>
          <w:b/>
          <w:bCs/>
          <w:i w:val="0"/>
          <w:caps w:val="0"/>
          <w:color w:val="auto"/>
          <w:spacing w:val="0"/>
          <w:sz w:val="32"/>
          <w:szCs w:val="32"/>
          <w:u w:val="none"/>
          <w:shd w:val="clear" w:color="auto" w:fill="FFFFFF"/>
        </w:rPr>
        <w:t>兼职</w:t>
      </w:r>
    </w:p>
    <w:tbl>
      <w:tblPr>
        <w:tblStyle w:val="25"/>
        <w:tblW w:w="96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68"/>
        <w:gridCol w:w="1498"/>
        <w:gridCol w:w="900"/>
        <w:gridCol w:w="1551"/>
        <w:gridCol w:w="1530"/>
        <w:gridCol w:w="2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668"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姓    名</w:t>
            </w:r>
          </w:p>
        </w:tc>
        <w:tc>
          <w:tcPr>
            <w:tcW w:w="1498"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90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性别</w:t>
            </w:r>
          </w:p>
        </w:tc>
        <w:tc>
          <w:tcPr>
            <w:tcW w:w="1551"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30" w:type="dxa"/>
            <w:tcBorders>
              <w:top w:val="single" w:color="auto" w:sz="12"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出生年月</w:t>
            </w:r>
          </w:p>
        </w:tc>
        <w:tc>
          <w:tcPr>
            <w:tcW w:w="2491" w:type="dxa"/>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668"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学    历</w:t>
            </w:r>
          </w:p>
        </w:tc>
        <w:tc>
          <w:tcPr>
            <w:tcW w:w="149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9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职称</w:t>
            </w:r>
          </w:p>
        </w:tc>
        <w:tc>
          <w:tcPr>
            <w:tcW w:w="15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3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工作单位</w:t>
            </w:r>
          </w:p>
        </w:tc>
        <w:tc>
          <w:tcPr>
            <w:tcW w:w="2491" w:type="dxa"/>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668"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身份证号码</w:t>
            </w:r>
          </w:p>
        </w:tc>
        <w:tc>
          <w:tcPr>
            <w:tcW w:w="3949"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3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身体状况</w:t>
            </w:r>
          </w:p>
        </w:tc>
        <w:tc>
          <w:tcPr>
            <w:tcW w:w="2491" w:type="dxa"/>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668"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kern w:val="0"/>
                <w:sz w:val="24"/>
                <w:szCs w:val="24"/>
                <w:u w:val="none"/>
                <w:lang w:val="en-US" w:eastAsia="zh-CN" w:bidi="ar"/>
              </w:rPr>
            </w:pPr>
            <w:r>
              <w:rPr>
                <w:rFonts w:hint="default" w:ascii="Times New Roman" w:hAnsi="Times New Roman" w:eastAsia="黑体" w:cs="Times New Roman"/>
                <w:color w:val="auto"/>
                <w:kern w:val="0"/>
                <w:sz w:val="24"/>
                <w:szCs w:val="24"/>
                <w:u w:val="none"/>
                <w:lang w:val="en-US" w:eastAsia="zh-CN" w:bidi="ar"/>
              </w:rPr>
              <w:t>毕业学校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及 专 业</w:t>
            </w:r>
          </w:p>
        </w:tc>
        <w:tc>
          <w:tcPr>
            <w:tcW w:w="3949"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3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任教类别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（工种）</w:t>
            </w:r>
          </w:p>
        </w:tc>
        <w:tc>
          <w:tcPr>
            <w:tcW w:w="2491" w:type="dxa"/>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668"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kern w:val="0"/>
                <w:sz w:val="24"/>
                <w:szCs w:val="24"/>
                <w:u w:val="none"/>
                <w:lang w:val="en-US" w:eastAsia="zh-CN" w:bidi="ar"/>
              </w:rPr>
            </w:pPr>
            <w:r>
              <w:rPr>
                <w:rFonts w:hint="default" w:ascii="Times New Roman" w:hAnsi="Times New Roman" w:eastAsia="黑体" w:cs="Times New Roman"/>
                <w:color w:val="auto"/>
                <w:kern w:val="0"/>
                <w:sz w:val="24"/>
                <w:szCs w:val="24"/>
                <w:u w:val="none"/>
                <w:lang w:val="en-US" w:eastAsia="zh-CN" w:bidi="ar"/>
              </w:rPr>
              <w:t>从事安全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kern w:val="0"/>
                <w:sz w:val="24"/>
                <w:szCs w:val="24"/>
                <w:u w:val="none"/>
                <w:lang w:val="en-US" w:eastAsia="zh-CN" w:bidi="ar"/>
              </w:rPr>
            </w:pPr>
            <w:r>
              <w:rPr>
                <w:rFonts w:hint="default" w:ascii="Times New Roman" w:hAnsi="Times New Roman" w:eastAsia="黑体" w:cs="Times New Roman"/>
                <w:color w:val="auto"/>
                <w:kern w:val="0"/>
                <w:sz w:val="24"/>
                <w:szCs w:val="24"/>
                <w:u w:val="none"/>
                <w:lang w:val="en-US" w:eastAsia="zh-CN" w:bidi="ar"/>
              </w:rPr>
              <w:t>生产工作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年限</w:t>
            </w:r>
          </w:p>
        </w:tc>
        <w:tc>
          <w:tcPr>
            <w:tcW w:w="3949"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c>
          <w:tcPr>
            <w:tcW w:w="1530" w:type="dxa"/>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黑体" w:cs="Times New Roman"/>
                <w:color w:val="auto"/>
                <w:kern w:val="0"/>
                <w:sz w:val="24"/>
                <w:szCs w:val="24"/>
                <w:u w:val="none"/>
                <w:lang w:val="en-US" w:eastAsia="zh-CN" w:bidi="ar"/>
              </w:rPr>
              <w:t>相应领域实践工作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年限</w:t>
            </w:r>
          </w:p>
        </w:tc>
        <w:tc>
          <w:tcPr>
            <w:tcW w:w="2491" w:type="dxa"/>
            <w:tcBorders>
              <w:top w:val="nil"/>
              <w:left w:val="nil"/>
              <w:bottom w:val="single" w:color="auto" w:sz="8" w:space="0"/>
              <w:right w:val="single" w:color="auto" w:sz="12"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86" w:hRule="exact"/>
          <w:jc w:val="center"/>
        </w:trPr>
        <w:tc>
          <w:tcPr>
            <w:tcW w:w="1668" w:type="dxa"/>
            <w:tcBorders>
              <w:top w:val="nil"/>
              <w:left w:val="single" w:color="auto" w:sz="12"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简历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及其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从事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auto"/>
                <w:sz w:val="24"/>
                <w:szCs w:val="24"/>
                <w:u w:val="none"/>
              </w:rPr>
            </w:pPr>
            <w:r>
              <w:rPr>
                <w:rFonts w:hint="default" w:ascii="Times New Roman" w:hAnsi="Times New Roman" w:eastAsia="黑体" w:cs="Times New Roman"/>
                <w:color w:val="auto"/>
                <w:kern w:val="0"/>
                <w:sz w:val="24"/>
                <w:szCs w:val="24"/>
                <w:u w:val="none"/>
                <w:lang w:val="en-US" w:eastAsia="zh-CN" w:bidi="ar"/>
              </w:rPr>
              <w:t>情况</w:t>
            </w:r>
          </w:p>
        </w:tc>
        <w:tc>
          <w:tcPr>
            <w:tcW w:w="7970" w:type="dxa"/>
            <w:gridSpan w:val="5"/>
            <w:tcBorders>
              <w:top w:val="nil"/>
              <w:left w:val="nil"/>
              <w:bottom w:val="single" w:color="auto" w:sz="8" w:space="0"/>
              <w:right w:val="single" w:color="auto" w:sz="12" w:space="0"/>
            </w:tcBorders>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20" w:lineRule="exact"/>
              <w:ind w:right="0"/>
              <w:jc w:val="both"/>
              <w:textAlignment w:val="auto"/>
              <w:rPr>
                <w:rFonts w:hint="default" w:ascii="Times New Roman" w:hAnsi="Times New Roman" w:eastAsia="黑体" w:cs="Times New Roman"/>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auto"/>
          <w:spacing w:val="36"/>
          <w:sz w:val="48"/>
          <w:lang w:val="en-US" w:eastAsia="zh-CN"/>
        </w:rPr>
      </w:pPr>
      <w:r>
        <w:rPr>
          <w:rFonts w:hint="default" w:ascii="Times New Roman" w:hAnsi="Times New Roman" w:cs="Times New Roman"/>
          <w:color w:val="auto"/>
        </w:rPr>
        <w:br w:type="page"/>
      </w:r>
      <w:r>
        <w:rPr>
          <w:rFonts w:hint="default" w:ascii="Times New Roman" w:hAnsi="Times New Roman" w:eastAsia="仿宋_GB2312" w:cs="Times New Roman"/>
          <w:color w:val="auto"/>
          <w:kern w:val="2"/>
          <w:sz w:val="32"/>
          <w:szCs w:val="32"/>
          <w:lang w:val="en-US" w:eastAsia="zh-CN" w:bidi="ar-SA"/>
        </w:rPr>
        <w:t>附件5</w:t>
      </w:r>
    </w:p>
    <w:p>
      <w:pPr>
        <w:spacing w:line="1000" w:lineRule="exact"/>
        <w:jc w:val="center"/>
        <w:rPr>
          <w:rFonts w:hint="default" w:ascii="Times New Roman" w:hAnsi="Times New Roman" w:eastAsia="方正小标宋简体" w:cs="Times New Roman"/>
          <w:bCs/>
          <w:color w:val="auto"/>
          <w:spacing w:val="-11"/>
          <w:sz w:val="48"/>
          <w:lang w:val="en-US" w:eastAsia="zh-CN"/>
        </w:rPr>
      </w:pPr>
    </w:p>
    <w:p>
      <w:pPr>
        <w:spacing w:line="1000" w:lineRule="exact"/>
        <w:jc w:val="center"/>
        <w:rPr>
          <w:rFonts w:hint="default" w:ascii="Times New Roman" w:hAnsi="Times New Roman" w:eastAsia="方正小标宋简体" w:cs="Times New Roman"/>
          <w:bCs/>
          <w:color w:val="auto"/>
          <w:spacing w:val="-11"/>
          <w:sz w:val="48"/>
          <w:lang w:eastAsia="zh-CN"/>
        </w:rPr>
      </w:pPr>
      <w:r>
        <w:rPr>
          <w:rFonts w:hint="default" w:ascii="Times New Roman" w:hAnsi="Times New Roman" w:eastAsia="方正小标宋简体" w:cs="Times New Roman"/>
          <w:bCs/>
          <w:color w:val="auto"/>
          <w:spacing w:val="-11"/>
          <w:sz w:val="48"/>
          <w:lang w:val="en-US" w:eastAsia="zh-CN"/>
        </w:rPr>
        <w:t>广西壮族自治区安全生产资格考试点</w:t>
      </w:r>
    </w:p>
    <w:p>
      <w:pPr>
        <w:spacing w:line="1000" w:lineRule="exact"/>
        <w:jc w:val="center"/>
        <w:rPr>
          <w:rFonts w:hint="default" w:ascii="Times New Roman" w:hAnsi="Times New Roman" w:eastAsia="方正小标宋简体" w:cs="Times New Roman"/>
          <w:bCs/>
          <w:color w:val="auto"/>
          <w:spacing w:val="36"/>
          <w:sz w:val="48"/>
        </w:rPr>
      </w:pPr>
      <w:r>
        <w:rPr>
          <w:rFonts w:hint="default" w:ascii="Times New Roman" w:hAnsi="Times New Roman" w:eastAsia="方正小标宋简体" w:cs="Times New Roman"/>
          <w:bCs/>
          <w:color w:val="auto"/>
          <w:spacing w:val="36"/>
          <w:sz w:val="48"/>
          <w:lang w:val="en-US" w:eastAsia="zh-CN"/>
        </w:rPr>
        <w:t>情 况 报 告</w:t>
      </w:r>
    </w:p>
    <w:p>
      <w:pPr>
        <w:jc w:val="center"/>
        <w:rPr>
          <w:rFonts w:hint="default" w:ascii="Times New Roman" w:hAnsi="Times New Roman" w:cs="Times New Roman"/>
          <w:color w:val="auto"/>
          <w:sz w:val="32"/>
        </w:rPr>
      </w:pP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pStyle w:val="7"/>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机构类型：</w:t>
      </w: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宋体" w:cs="Times New Roman"/>
          <w:color w:val="auto"/>
          <w:sz w:val="52"/>
          <w:szCs w:val="52"/>
          <w:lang w:val="en-US" w:eastAsia="zh-CN"/>
        </w:rPr>
        <w:t>□</w:t>
      </w:r>
      <w:r>
        <w:rPr>
          <w:rFonts w:hint="default" w:ascii="Times New Roman" w:hAnsi="Times New Roman" w:eastAsia="仿宋_GB2312" w:cs="Times New Roman"/>
          <w:color w:val="auto"/>
          <w:sz w:val="32"/>
          <w:szCs w:val="32"/>
          <w:lang w:val="en-US" w:eastAsia="zh-CN"/>
        </w:rPr>
        <w:t>安全技术理论考试点</w:t>
      </w:r>
    </w:p>
    <w:p>
      <w:pPr>
        <w:pStyle w:val="7"/>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宋体" w:cs="Times New Roman"/>
          <w:color w:val="auto"/>
          <w:sz w:val="52"/>
          <w:szCs w:val="52"/>
          <w:lang w:val="en-US" w:eastAsia="zh-CN"/>
        </w:rPr>
        <w:t>□</w:t>
      </w:r>
      <w:r>
        <w:rPr>
          <w:rFonts w:hint="default" w:ascii="Times New Roman" w:hAnsi="Times New Roman" w:eastAsia="仿宋_GB2312" w:cs="Times New Roman"/>
          <w:color w:val="auto"/>
          <w:sz w:val="32"/>
          <w:szCs w:val="32"/>
          <w:lang w:val="en-US" w:eastAsia="zh-CN"/>
        </w:rPr>
        <w:t>实际操作考试点</w:t>
      </w:r>
    </w:p>
    <w:p>
      <w:pPr>
        <w:pStyle w:val="7"/>
        <w:rPr>
          <w:rFonts w:hint="default" w:ascii="Times New Roman" w:hAnsi="Times New Roman" w:eastAsia="仿宋_GB2312" w:cs="Times New Roman"/>
          <w:color w:val="auto"/>
          <w:sz w:val="32"/>
          <w:szCs w:val="32"/>
          <w:lang w:val="en-US" w:eastAsia="zh-CN"/>
        </w:rPr>
      </w:pPr>
    </w:p>
    <w:p>
      <w:pPr>
        <w:pStyle w:val="7"/>
        <w:rPr>
          <w:rFonts w:hint="default" w:ascii="Times New Roman" w:hAnsi="Times New Roman" w:eastAsia="仿宋_GB2312" w:cs="Times New Roman"/>
          <w:color w:val="auto"/>
          <w:sz w:val="32"/>
          <w:szCs w:val="32"/>
          <w:lang w:val="en-US" w:eastAsia="zh-CN"/>
        </w:rPr>
      </w:pPr>
    </w:p>
    <w:p>
      <w:pPr>
        <w:jc w:val="center"/>
        <w:rPr>
          <w:rFonts w:hint="default" w:ascii="Times New Roman" w:hAnsi="Times New Roman" w:cs="Times New Roman"/>
          <w:color w:val="auto"/>
          <w:sz w:val="32"/>
        </w:rPr>
      </w:pPr>
    </w:p>
    <w:p>
      <w:pPr>
        <w:jc w:val="center"/>
        <w:rPr>
          <w:rFonts w:hint="default" w:ascii="Times New Roman" w:hAnsi="Times New Roman" w:cs="Times New Roman"/>
          <w:color w:val="auto"/>
          <w:sz w:val="32"/>
        </w:rPr>
      </w:pPr>
    </w:p>
    <w:p>
      <w:pPr>
        <w:pStyle w:val="2"/>
        <w:rPr>
          <w:rFonts w:hint="default" w:ascii="Times New Roman" w:hAnsi="Times New Roman" w:cs="Times New Roman"/>
          <w:color w:val="auto"/>
          <w:sz w:val="32"/>
        </w:rPr>
      </w:pPr>
    </w:p>
    <w:p>
      <w:pPr>
        <w:spacing w:line="720" w:lineRule="exact"/>
        <w:ind w:firstLine="1004" w:firstLineChars="314"/>
        <w:rPr>
          <w:rFonts w:hint="default" w:ascii="Times New Roman" w:hAnsi="Times New Roman" w:cs="Times New Roman"/>
          <w:color w:val="auto"/>
          <w:sz w:val="32"/>
          <w:szCs w:val="32"/>
          <w:u w:val="single"/>
        </w:rPr>
      </w:pPr>
      <w:r>
        <w:rPr>
          <w:rFonts w:hint="default" w:ascii="Times New Roman" w:hAnsi="Times New Roman" w:eastAsia="黑体" w:cs="Times New Roman"/>
          <w:color w:val="auto"/>
          <w:sz w:val="32"/>
          <w:szCs w:val="32"/>
        </w:rPr>
        <w:t>申请单位（盖章）：</w:t>
      </w:r>
      <w:r>
        <w:rPr>
          <w:rFonts w:hint="default" w:ascii="Times New Roman" w:hAnsi="Times New Roman" w:cs="Times New Roman"/>
          <w:color w:val="auto"/>
          <w:sz w:val="32"/>
          <w:szCs w:val="32"/>
        </w:rPr>
        <w:t xml:space="preserve"> </w:t>
      </w:r>
      <w:r>
        <w:rPr>
          <w:rFonts w:hint="default" w:ascii="Times New Roman" w:hAnsi="Times New Roman" w:cs="Times New Roman"/>
          <w:color w:val="auto"/>
          <w:sz w:val="32"/>
          <w:szCs w:val="32"/>
          <w:u w:val="single"/>
        </w:rPr>
        <w:t xml:space="preserve">                     </w:t>
      </w:r>
    </w:p>
    <w:p>
      <w:pPr>
        <w:spacing w:line="720" w:lineRule="exact"/>
        <w:ind w:firstLine="1004" w:firstLineChars="314"/>
        <w:rPr>
          <w:rFonts w:hint="default" w:ascii="Times New Roman" w:hAnsi="Times New Roman" w:cs="Times New Roman"/>
          <w:color w:val="auto"/>
          <w:sz w:val="32"/>
          <w:szCs w:val="32"/>
          <w:u w:val="single"/>
        </w:rPr>
      </w:pPr>
      <w:r>
        <w:rPr>
          <w:rFonts w:hint="default" w:ascii="Times New Roman" w:hAnsi="Times New Roman" w:eastAsia="黑体" w:cs="Times New Roman"/>
          <w:color w:val="auto"/>
          <w:sz w:val="32"/>
          <w:szCs w:val="32"/>
          <w:lang w:val="en-US" w:eastAsia="zh-CN"/>
        </w:rPr>
        <w:t>法 定 代 表 人</w:t>
      </w:r>
      <w:r>
        <w:rPr>
          <w:rFonts w:hint="default" w:ascii="Times New Roman" w:hAnsi="Times New Roman" w:eastAsia="黑体" w:cs="Times New Roman"/>
          <w:color w:val="auto"/>
          <w:sz w:val="32"/>
          <w:szCs w:val="32"/>
        </w:rPr>
        <w:t>：</w:t>
      </w:r>
      <w:r>
        <w:rPr>
          <w:rFonts w:hint="default" w:ascii="Times New Roman" w:hAnsi="Times New Roman" w:cs="Times New Roman"/>
          <w:color w:val="auto"/>
          <w:sz w:val="32"/>
          <w:szCs w:val="32"/>
          <w:u w:val="single"/>
        </w:rPr>
        <w:t xml:space="preserve">                     </w:t>
      </w:r>
    </w:p>
    <w:p>
      <w:pPr>
        <w:spacing w:line="720" w:lineRule="exact"/>
        <w:ind w:firstLine="1004" w:firstLineChars="314"/>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报</w:t>
      </w:r>
      <w:r>
        <w:rPr>
          <w:rFonts w:hint="default" w:ascii="Times New Roman" w:hAnsi="Times New Roman" w:eastAsia="黑体" w:cs="Times New Roman"/>
          <w:color w:val="auto"/>
          <w:sz w:val="32"/>
          <w:szCs w:val="32"/>
          <w:lang w:eastAsia="zh-CN"/>
        </w:rPr>
        <w:t>　</w:t>
      </w:r>
      <w:r>
        <w:rPr>
          <w:rFonts w:hint="default" w:ascii="Times New Roman" w:hAnsi="Times New Roman" w:eastAsia="黑体" w:cs="Times New Roman"/>
          <w:color w:val="auto"/>
          <w:sz w:val="32"/>
          <w:szCs w:val="32"/>
          <w:lang w:val="en-US" w:eastAsia="zh-CN"/>
        </w:rPr>
        <w:t xml:space="preserve">告  </w:t>
      </w:r>
      <w:r>
        <w:rPr>
          <w:rFonts w:hint="default" w:ascii="Times New Roman" w:hAnsi="Times New Roman" w:eastAsia="黑体" w:cs="Times New Roman"/>
          <w:color w:val="auto"/>
          <w:sz w:val="32"/>
          <w:szCs w:val="32"/>
        </w:rPr>
        <w:t>日</w:t>
      </w:r>
      <w:r>
        <w:rPr>
          <w:rFonts w:hint="default" w:ascii="Times New Roman" w:hAnsi="Times New Roman" w:eastAsia="黑体" w:cs="Times New Roman"/>
          <w:color w:val="auto"/>
          <w:sz w:val="32"/>
          <w:szCs w:val="32"/>
          <w:lang w:eastAsia="zh-CN"/>
        </w:rPr>
        <w:t>　</w:t>
      </w:r>
      <w:r>
        <w:rPr>
          <w:rFonts w:hint="default" w:ascii="Times New Roman" w:hAnsi="Times New Roman" w:eastAsia="黑体" w:cs="Times New Roman"/>
          <w:color w:val="auto"/>
          <w:sz w:val="32"/>
          <w:szCs w:val="32"/>
        </w:rPr>
        <w:t>期</w:t>
      </w:r>
      <w:r>
        <w:rPr>
          <w:rFonts w:hint="default" w:ascii="Times New Roman" w:hAnsi="Times New Roman" w:eastAsia="黑体" w:cs="Times New Roman"/>
          <w:color w:val="auto"/>
          <w:sz w:val="32"/>
          <w:szCs w:val="32"/>
          <w:lang w:eastAsia="zh-CN"/>
        </w:rPr>
        <w:t>　</w:t>
      </w:r>
      <w:r>
        <w:rPr>
          <w:rFonts w:hint="default" w:ascii="Times New Roman" w:hAnsi="Times New Roman" w:eastAsia="黑体" w:cs="Times New Roman"/>
          <w:color w:val="auto"/>
          <w:sz w:val="32"/>
          <w:szCs w:val="32"/>
        </w:rPr>
        <w:t>：</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日</w:t>
      </w:r>
    </w:p>
    <w:p>
      <w:pPr>
        <w:ind w:firstLine="524" w:firstLineChars="164"/>
        <w:rPr>
          <w:rFonts w:hint="default" w:ascii="Times New Roman" w:hAnsi="Times New Roman" w:eastAsia="黑体" w:cs="Times New Roman"/>
          <w:color w:val="auto"/>
          <w:sz w:val="32"/>
        </w:rPr>
      </w:pPr>
    </w:p>
    <w:p>
      <w:pPr>
        <w:ind w:firstLine="0" w:firstLineChars="0"/>
        <w:jc w:val="center"/>
        <w:rPr>
          <w:rFonts w:hint="default" w:ascii="Times New Roman" w:hAnsi="Times New Roman" w:eastAsia="仿宋_GB2312" w:cs="Times New Roman"/>
          <w:color w:val="auto"/>
          <w:sz w:val="32"/>
          <w:szCs w:val="32"/>
          <w:lang w:eastAsia="zh-CN"/>
        </w:rPr>
      </w:pPr>
    </w:p>
    <w:p>
      <w:pPr>
        <w:ind w:firstLine="0" w:firstLineChars="0"/>
        <w:jc w:val="center"/>
        <w:rPr>
          <w:rFonts w:hint="default" w:ascii="Times New Roman" w:hAnsi="Times New Roman" w:eastAsia="黑体" w:cs="Times New Roman"/>
          <w:color w:val="auto"/>
          <w:sz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2021年版</w:t>
      </w:r>
      <w:r>
        <w:rPr>
          <w:rFonts w:hint="default" w:ascii="Times New Roman" w:hAnsi="Times New Roman" w:eastAsia="仿宋_GB2312" w:cs="Times New Roman"/>
          <w:color w:val="auto"/>
          <w:sz w:val="32"/>
          <w:szCs w:val="32"/>
          <w:lang w:eastAsia="zh-CN"/>
        </w:rPr>
        <w:t>）</w:t>
      </w:r>
    </w:p>
    <w:p>
      <w:pPr>
        <w:spacing w:line="340" w:lineRule="exact"/>
        <w:ind w:firstLine="313" w:firstLineChars="87"/>
        <w:jc w:val="center"/>
        <w:rPr>
          <w:rFonts w:hint="default" w:ascii="Times New Roman" w:hAnsi="Times New Roman" w:eastAsia="楷体_GB2312" w:cs="Times New Roman"/>
          <w:color w:val="auto"/>
          <w:sz w:val="36"/>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报告</w:t>
      </w:r>
      <w:r>
        <w:rPr>
          <w:rFonts w:hint="default" w:ascii="Times New Roman" w:hAnsi="Times New Roman" w:eastAsia="方正小标宋简体" w:cs="Times New Roman"/>
          <w:color w:val="auto"/>
          <w:sz w:val="44"/>
          <w:szCs w:val="44"/>
        </w:rPr>
        <w:t>材料目录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（一）考试点</w:t>
      </w:r>
      <w:r>
        <w:rPr>
          <w:rFonts w:hint="default" w:ascii="Times New Roman" w:hAnsi="Times New Roman" w:eastAsia="仿宋" w:cs="Times New Roman"/>
          <w:color w:val="auto"/>
          <w:sz w:val="32"/>
          <w:szCs w:val="32"/>
          <w:lang w:eastAsia="zh-CN"/>
        </w:rPr>
        <w:t>情况</w:t>
      </w:r>
      <w:r>
        <w:rPr>
          <w:rFonts w:hint="default" w:ascii="Times New Roman" w:hAnsi="Times New Roman" w:eastAsia="仿宋" w:cs="Times New Roman"/>
          <w:color w:val="auto"/>
          <w:sz w:val="32"/>
          <w:szCs w:val="32"/>
        </w:rPr>
        <w:t>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（二）资质证件扫描件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w:t>
      </w:r>
      <w:r>
        <w:rPr>
          <w:rFonts w:hint="default" w:ascii="Times New Roman" w:hAnsi="Times New Roman" w:eastAsia="仿宋" w:cs="Times New Roman"/>
          <w:color w:val="auto"/>
          <w:sz w:val="32"/>
          <w:szCs w:val="32"/>
          <w:lang w:eastAsia="zh-CN"/>
        </w:rPr>
        <w:t>广西安全生产资格</w:t>
      </w:r>
      <w:r>
        <w:rPr>
          <w:rFonts w:hint="default" w:ascii="Times New Roman" w:hAnsi="Times New Roman" w:eastAsia="仿宋" w:cs="Times New Roman"/>
          <w:color w:val="auto"/>
          <w:sz w:val="32"/>
          <w:szCs w:val="32"/>
        </w:rPr>
        <w:t>考试点</w:t>
      </w:r>
      <w:r>
        <w:rPr>
          <w:rFonts w:hint="default" w:ascii="Times New Roman" w:hAnsi="Times New Roman" w:eastAsia="仿宋" w:cs="Times New Roman"/>
          <w:color w:val="auto"/>
          <w:sz w:val="32"/>
          <w:szCs w:val="32"/>
          <w:lang w:val="en-US" w:eastAsia="zh-CN"/>
        </w:rPr>
        <w:t>基本情况报告</w:t>
      </w:r>
      <w:r>
        <w:rPr>
          <w:rFonts w:hint="default" w:ascii="Times New Roman" w:hAnsi="Times New Roman" w:eastAsia="仿宋" w:cs="Times New Roman"/>
          <w:color w:val="auto"/>
          <w:sz w:val="32"/>
          <w:szCs w:val="32"/>
        </w:rPr>
        <w:t>表（附表</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二、管理人员</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6"/>
          <w:sz w:val="32"/>
          <w:szCs w:val="32"/>
        </w:rPr>
        <w:t>考试点专（兼）职管理人员登记表（附表</w:t>
      </w:r>
      <w:r>
        <w:rPr>
          <w:rFonts w:hint="default" w:ascii="Times New Roman" w:hAnsi="Times New Roman" w:eastAsia="仿宋" w:cs="Times New Roman"/>
          <w:color w:val="auto"/>
          <w:spacing w:val="-6"/>
          <w:sz w:val="32"/>
          <w:szCs w:val="32"/>
          <w:lang w:val="en-US" w:eastAsia="zh-CN"/>
        </w:rPr>
        <w:t>5-</w:t>
      </w:r>
      <w:r>
        <w:rPr>
          <w:rFonts w:hint="default" w:ascii="Times New Roman" w:hAnsi="Times New Roman" w:eastAsia="仿宋" w:cs="Times New Roman"/>
          <w:color w:val="auto"/>
          <w:spacing w:val="-6"/>
          <w:sz w:val="32"/>
          <w:szCs w:val="32"/>
        </w:rPr>
        <w:t>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、管理</w:t>
      </w:r>
      <w:r>
        <w:rPr>
          <w:rFonts w:hint="default" w:ascii="Times New Roman" w:hAnsi="Times New Roman" w:eastAsia="黑体" w:cs="Times New Roman"/>
          <w:color w:val="auto"/>
          <w:sz w:val="32"/>
          <w:szCs w:val="32"/>
          <w:lang w:eastAsia="zh-CN"/>
        </w:rPr>
        <w:t>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（一）</w:t>
      </w:r>
      <w:r>
        <w:rPr>
          <w:rFonts w:hint="default" w:ascii="Times New Roman" w:hAnsi="Times New Roman" w:eastAsia="仿宋" w:cs="Times New Roman"/>
          <w:color w:val="auto"/>
          <w:sz w:val="32"/>
          <w:szCs w:val="32"/>
        </w:rPr>
        <w:t>组织管理制度，包括但不限于人员管理、资产管理、财务管理、后勤保障管理等相关制度。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（二）</w:t>
      </w:r>
      <w:r>
        <w:rPr>
          <w:rFonts w:hint="default" w:ascii="Times New Roman" w:hAnsi="Times New Roman" w:eastAsia="仿宋" w:cs="Times New Roman"/>
          <w:color w:val="auto"/>
          <w:sz w:val="32"/>
          <w:szCs w:val="32"/>
        </w:rPr>
        <w:t>考试管理制度，包括但不限于监控管理、考试信息公布等相关制度。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三</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人员管理制度，包括但不限于人员聘用、服务质量评价、投诉处理、业绩考核等制度。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、办公场所、</w:t>
      </w:r>
      <w:r>
        <w:rPr>
          <w:rFonts w:hint="default" w:ascii="Times New Roman" w:hAnsi="Times New Roman" w:eastAsia="黑体" w:cs="Times New Roman"/>
          <w:color w:val="auto"/>
          <w:sz w:val="32"/>
          <w:szCs w:val="32"/>
          <w:lang w:eastAsia="zh-CN"/>
        </w:rPr>
        <w:t>考场</w:t>
      </w:r>
      <w:r>
        <w:rPr>
          <w:rFonts w:hint="default" w:ascii="Times New Roman" w:hAnsi="Times New Roman" w:eastAsia="黑体" w:cs="Times New Roman"/>
          <w:color w:val="auto"/>
          <w:sz w:val="32"/>
          <w:szCs w:val="32"/>
        </w:rPr>
        <w:t>等情况（自有/租赁）证明材料</w:t>
      </w:r>
    </w:p>
    <w:p>
      <w:pPr>
        <w:pStyle w:val="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cs="Times New Roman"/>
          <w:color w:val="auto"/>
          <w:sz w:val="32"/>
          <w:szCs w:val="32"/>
          <w:lang w:eastAsia="zh-CN"/>
        </w:rPr>
        <w:t>五</w:t>
      </w:r>
      <w:r>
        <w:rPr>
          <w:rFonts w:hint="default" w:ascii="Times New Roman" w:hAnsi="Times New Roman" w:eastAsia="黑体" w:cs="Times New Roman"/>
          <w:color w:val="auto"/>
          <w:sz w:val="32"/>
          <w:szCs w:val="32"/>
        </w:rPr>
        <w:t>、</w:t>
      </w:r>
      <w:r>
        <w:rPr>
          <w:rFonts w:hint="default" w:ascii="Times New Roman" w:hAnsi="Times New Roman" w:cs="Times New Roman"/>
          <w:color w:val="auto"/>
          <w:sz w:val="32"/>
          <w:szCs w:val="32"/>
          <w:lang w:eastAsia="zh-CN"/>
        </w:rPr>
        <w:t>考试</w:t>
      </w:r>
      <w:r>
        <w:rPr>
          <w:rFonts w:hint="default" w:ascii="Times New Roman" w:hAnsi="Times New Roman" w:eastAsia="黑体" w:cs="Times New Roman"/>
          <w:color w:val="auto"/>
          <w:sz w:val="32"/>
          <w:szCs w:val="32"/>
        </w:rPr>
        <w:t>场地、</w:t>
      </w:r>
      <w:r>
        <w:rPr>
          <w:rFonts w:hint="default" w:ascii="Times New Roman" w:hAnsi="Times New Roman" w:cs="Times New Roman"/>
          <w:color w:val="auto"/>
          <w:sz w:val="32"/>
          <w:szCs w:val="32"/>
          <w:lang w:eastAsia="zh-CN"/>
        </w:rPr>
        <w:t>考试</w:t>
      </w:r>
      <w:r>
        <w:rPr>
          <w:rFonts w:hint="default" w:ascii="Times New Roman" w:hAnsi="Times New Roman" w:eastAsia="黑体" w:cs="Times New Roman"/>
          <w:color w:val="auto"/>
          <w:sz w:val="32"/>
          <w:szCs w:val="32"/>
        </w:rPr>
        <w:t>设备等照片</w:t>
      </w:r>
    </w:p>
    <w:p>
      <w:pPr>
        <w:pStyle w:val="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黑体" w:cs="Times New Roman"/>
          <w:color w:val="auto"/>
          <w:sz w:val="32"/>
          <w:szCs w:val="32"/>
          <w:lang w:val="en-US" w:eastAsia="zh-CN"/>
        </w:rPr>
        <w:sectPr>
          <w:footerReference r:id="rId11" w:type="default"/>
          <w:pgSz w:w="11906" w:h="16838"/>
          <w:pgMar w:top="1440" w:right="1440" w:bottom="1440" w:left="1440"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1</w:t>
      </w:r>
    </w:p>
    <w:p>
      <w:pPr>
        <w:adjustRightInd w:val="0"/>
        <w:snapToGrid w:val="0"/>
        <w:spacing w:after="156" w:afterLines="50" w:line="592"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广西</w:t>
      </w:r>
      <w:r>
        <w:rPr>
          <w:rFonts w:hint="default" w:ascii="Times New Roman" w:hAnsi="Times New Roman" w:eastAsia="方正小标宋简体" w:cs="Times New Roman"/>
          <w:color w:val="auto"/>
          <w:sz w:val="44"/>
          <w:szCs w:val="44"/>
          <w:lang w:eastAsia="zh-CN"/>
        </w:rPr>
        <w:t>安全生产资格</w:t>
      </w:r>
      <w:r>
        <w:rPr>
          <w:rFonts w:hint="default" w:ascii="Times New Roman" w:hAnsi="Times New Roman" w:eastAsia="方正小标宋简体" w:cs="Times New Roman"/>
          <w:color w:val="auto"/>
          <w:sz w:val="44"/>
          <w:szCs w:val="44"/>
        </w:rPr>
        <w:t>考试点基本条件报告表</w:t>
      </w:r>
    </w:p>
    <w:tbl>
      <w:tblPr>
        <w:tblStyle w:val="25"/>
        <w:tblW w:w="91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88"/>
        <w:gridCol w:w="48"/>
        <w:gridCol w:w="394"/>
        <w:gridCol w:w="251"/>
        <w:gridCol w:w="373"/>
        <w:gridCol w:w="210"/>
        <w:gridCol w:w="463"/>
        <w:gridCol w:w="655"/>
        <w:gridCol w:w="992"/>
        <w:gridCol w:w="491"/>
        <w:gridCol w:w="199"/>
        <w:gridCol w:w="359"/>
        <w:gridCol w:w="573"/>
        <w:gridCol w:w="750"/>
        <w:gridCol w:w="1202"/>
        <w:gridCol w:w="1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1430" w:type="dxa"/>
            <w:gridSpan w:val="3"/>
            <w:tcBorders>
              <w:top w:val="single" w:color="auto" w:sz="12"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w:t>
            </w:r>
            <w:r>
              <w:rPr>
                <w:rFonts w:hint="default" w:ascii="Times New Roman" w:hAnsi="Times New Roman" w:cs="Times New Roman"/>
                <w:color w:val="auto"/>
                <w:kern w:val="0"/>
                <w:szCs w:val="21"/>
                <w:lang w:eastAsia="zh-CN"/>
              </w:rPr>
              <w:t>试</w:t>
            </w:r>
            <w:r>
              <w:rPr>
                <w:rFonts w:hint="default" w:ascii="Times New Roman" w:hAnsi="Times New Roman" w:cs="Times New Roman"/>
                <w:color w:val="auto"/>
                <w:kern w:val="0"/>
                <w:szCs w:val="21"/>
              </w:rPr>
              <w:t>点名称</w:t>
            </w:r>
          </w:p>
        </w:tc>
        <w:tc>
          <w:tcPr>
            <w:tcW w:w="3993" w:type="dxa"/>
            <w:gridSpan w:val="9"/>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c>
          <w:tcPr>
            <w:tcW w:w="1323" w:type="dxa"/>
            <w:gridSpan w:val="2"/>
            <w:tcBorders>
              <w:top w:val="single" w:color="auto" w:sz="12"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固定电话</w:t>
            </w:r>
          </w:p>
        </w:tc>
        <w:tc>
          <w:tcPr>
            <w:tcW w:w="2396" w:type="dxa"/>
            <w:gridSpan w:val="2"/>
            <w:tcBorders>
              <w:top w:val="single" w:color="auto" w:sz="12"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auto"/>
                <w:kern w:val="0"/>
                <w:szCs w:val="21"/>
              </w:rPr>
            </w:pPr>
            <w:r>
              <w:rPr>
                <w:rFonts w:hint="default" w:ascii="Times New Roman" w:hAnsi="Times New Roman" w:cs="Times New Roman"/>
                <w:color w:val="auto"/>
                <w:kern w:val="0"/>
                <w:szCs w:val="21"/>
              </w:rPr>
              <w:t>考</w:t>
            </w:r>
            <w:r>
              <w:rPr>
                <w:rFonts w:hint="default" w:ascii="Times New Roman" w:hAnsi="Times New Roman" w:cs="Times New Roman"/>
                <w:color w:val="auto"/>
                <w:kern w:val="0"/>
                <w:szCs w:val="21"/>
                <w:lang w:eastAsia="zh-CN"/>
              </w:rPr>
              <w:t>试</w:t>
            </w:r>
            <w:r>
              <w:rPr>
                <w:rFonts w:hint="default" w:ascii="Times New Roman" w:hAnsi="Times New Roman" w:cs="Times New Roman"/>
                <w:color w:val="auto"/>
                <w:kern w:val="0"/>
                <w:szCs w:val="21"/>
              </w:rPr>
              <w:t>点地址</w:t>
            </w:r>
          </w:p>
        </w:tc>
        <w:tc>
          <w:tcPr>
            <w:tcW w:w="3993"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邮政编码</w:t>
            </w: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等线" w:cs="Times New Roman"/>
                <w:color w:val="auto"/>
                <w:kern w:val="0"/>
                <w:szCs w:val="21"/>
                <w:lang w:eastAsia="zh-CN"/>
              </w:rPr>
            </w:pPr>
            <w:r>
              <w:rPr>
                <w:rFonts w:hint="default" w:ascii="Times New Roman" w:hAnsi="Times New Roman" w:cs="Times New Roman"/>
                <w:color w:val="auto"/>
                <w:kern w:val="0"/>
                <w:szCs w:val="21"/>
                <w:lang w:eastAsia="zh-CN"/>
              </w:rPr>
              <w:t>统一社会信用代码</w:t>
            </w:r>
          </w:p>
        </w:tc>
        <w:tc>
          <w:tcPr>
            <w:tcW w:w="3993"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主要负责人</w:t>
            </w: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4"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考试能力</w:t>
            </w:r>
          </w:p>
        </w:tc>
        <w:tc>
          <w:tcPr>
            <w:tcW w:w="3993"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人/年</w:t>
            </w: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移动电话</w:t>
            </w: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固定投入</w:t>
            </w:r>
          </w:p>
        </w:tc>
        <w:tc>
          <w:tcPr>
            <w:tcW w:w="3993" w:type="dxa"/>
            <w:gridSpan w:val="9"/>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机构人数</w:t>
            </w: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eastAsiaTheme="minorEastAsia"/>
                <w:color w:val="auto"/>
                <w:kern w:val="0"/>
                <w:szCs w:val="21"/>
                <w:lang w:eastAsia="zh-CN"/>
              </w:rPr>
            </w:pPr>
            <w:r>
              <w:rPr>
                <w:rFonts w:hint="default" w:ascii="Times New Roman" w:hAnsi="Times New Roman" w:cs="Times New Roman"/>
                <w:color w:val="auto"/>
                <w:kern w:val="0"/>
                <w:szCs w:val="21"/>
                <w:lang w:eastAsia="zh-CN"/>
              </w:rPr>
              <w:t>工作人员数量</w:t>
            </w:r>
          </w:p>
        </w:tc>
        <w:tc>
          <w:tcPr>
            <w:tcW w:w="7712" w:type="dxa"/>
            <w:gridSpan w:val="1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管理人员：   人；其中：专职</w:t>
            </w:r>
            <w:r>
              <w:rPr>
                <w:rFonts w:hint="default" w:ascii="Times New Roman" w:hAnsi="Times New Roman" w:cs="Times New Roman"/>
                <w:color w:val="auto"/>
                <w:kern w:val="0"/>
                <w:szCs w:val="21"/>
                <w:lang w:val="en-US" w:eastAsia="zh-CN"/>
              </w:rPr>
              <w:t xml:space="preserve"> </w:t>
            </w:r>
            <w:r>
              <w:rPr>
                <w:rFonts w:hint="default" w:ascii="Times New Roman" w:hAnsi="Times New Roman" w:cs="Times New Roman"/>
                <w:color w:val="auto"/>
                <w:kern w:val="0"/>
                <w:szCs w:val="21"/>
              </w:rPr>
              <w:t xml:space="preserve">  人，兼职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1430" w:type="dxa"/>
            <w:gridSpan w:val="3"/>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所在市、县</w:t>
            </w:r>
          </w:p>
        </w:tc>
        <w:tc>
          <w:tcPr>
            <w:tcW w:w="1952"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 w:val="18"/>
                <w:szCs w:val="18"/>
              </w:rPr>
              <w:t xml:space="preserve">     市     县（区、市）</w:t>
            </w: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成立时间</w:t>
            </w: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主管部门</w:t>
            </w:r>
          </w:p>
        </w:tc>
        <w:tc>
          <w:tcPr>
            <w:tcW w:w="2396" w:type="dxa"/>
            <w:gridSpan w:val="2"/>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eastAsia="等线" w:cs="Times New Roman"/>
                <w:color w:val="auto"/>
                <w:kern w:val="0"/>
                <w:szCs w:val="21"/>
                <w:lang w:eastAsia="zh-CN"/>
              </w:rPr>
            </w:pPr>
            <w:r>
              <w:rPr>
                <w:rFonts w:hint="default" w:ascii="Times New Roman" w:hAnsi="Times New Roman" w:cs="Times New Roman"/>
                <w:b/>
                <w:bCs/>
                <w:color w:val="auto"/>
                <w:kern w:val="0"/>
                <w:szCs w:val="21"/>
              </w:rPr>
              <w:t>专（兼）职管理人员配备情况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姓  名</w:t>
            </w: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性 别</w:t>
            </w: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出生年月</w:t>
            </w: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文化程度</w:t>
            </w: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毕业院校</w:t>
            </w: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所学专业</w:t>
            </w: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职务/</w:t>
            </w:r>
          </w:p>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岗位</w:t>
            </w: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专/兼职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highlight w:val="yellow"/>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highlight w:val="yellow"/>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1036" w:type="dxa"/>
            <w:gridSpan w:val="2"/>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4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6"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65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204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考试场地基本情况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场地类型</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地  点</w:t>
            </w: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所有权</w:t>
            </w: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使用年限</w:t>
            </w: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数量</w:t>
            </w: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使用面积</w:t>
            </w: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容纳人数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办公室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理论考场</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实操考场</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财务室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档案室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考评员工作室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候考室</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99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49"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51"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理论考试设备配备情况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eastAsia="仿宋" w:cs="Times New Roman"/>
                <w:color w:val="auto"/>
                <w:kern w:val="0"/>
                <w:sz w:val="24"/>
              </w:rPr>
            </w:pPr>
            <w:r>
              <w:rPr>
                <w:rFonts w:hint="default" w:ascii="Times New Roman" w:hAnsi="Times New Roman" w:cs="Times New Roman"/>
                <w:color w:val="auto"/>
                <w:kern w:val="0"/>
                <w:szCs w:val="21"/>
              </w:rPr>
              <w:t>设备</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数量</w:t>
            </w:r>
          </w:p>
        </w:tc>
        <w:tc>
          <w:tcPr>
            <w:tcW w:w="168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考位间是否有隔断</w:t>
            </w:r>
          </w:p>
        </w:tc>
        <w:tc>
          <w:tcPr>
            <w:tcW w:w="1682"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每台电脑是否配摄像头</w:t>
            </w: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color w:val="auto"/>
                <w:kern w:val="0"/>
                <w:szCs w:val="21"/>
              </w:rPr>
              <w:t>是否有监控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1681" w:type="dxa"/>
            <w:gridSpan w:val="4"/>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电脑</w:t>
            </w:r>
          </w:p>
        </w:tc>
        <w:tc>
          <w:tcPr>
            <w:tcW w:w="1701"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168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szCs w:val="21"/>
              </w:rPr>
            </w:pPr>
          </w:p>
        </w:tc>
        <w:tc>
          <w:tcPr>
            <w:tcW w:w="1682"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auto"/>
                <w:kern w:val="0"/>
                <w:szCs w:val="21"/>
              </w:rPr>
            </w:pPr>
          </w:p>
        </w:tc>
        <w:tc>
          <w:tcPr>
            <w:tcW w:w="2396" w:type="dxa"/>
            <w:gridSpan w:val="2"/>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rPr>
                <w:rFonts w:hint="default" w:ascii="Times New Roman" w:hAnsi="Times New Roman" w:cs="Times New Roman"/>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rPr>
              <w:t>实操考试设备配备情况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作业类别</w:t>
            </w: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实际操作</w:t>
            </w:r>
          </w:p>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设备名称</w:t>
            </w: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型号</w:t>
            </w: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数量</w:t>
            </w: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价值</w:t>
            </w: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购置时间</w:t>
            </w: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所有权</w:t>
            </w: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rPr>
                <w:rFonts w:hint="default" w:ascii="Times New Roman" w:hAnsi="Times New Roman" w:cs="Times New Roman"/>
                <w:color w:val="auto"/>
                <w:szCs w:val="21"/>
              </w:rPr>
            </w:pPr>
            <w:r>
              <w:rPr>
                <w:rFonts w:hint="default" w:ascii="Times New Roman" w:hAnsi="Times New Roman" w:cs="Times New Roman"/>
                <w:color w:val="auto"/>
                <w:szCs w:val="21"/>
              </w:rPr>
              <w:t>考试类型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988" w:type="dxa"/>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066"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48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55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32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202"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1194" w:type="dxa"/>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rPr>
                <w:rFonts w:hint="default" w:ascii="Times New Roman" w:hAnsi="Times New Roman" w:cs="Times New Roman"/>
                <w:color w:val="auto"/>
                <w:szCs w:val="21"/>
              </w:rPr>
            </w:pPr>
            <w:r>
              <w:rPr>
                <w:rFonts w:hint="default" w:ascii="Times New Roman" w:hAnsi="Times New Roman" w:cs="Times New Roman"/>
                <w:color w:val="auto"/>
                <w:kern w:val="0"/>
                <w:szCs w:val="21"/>
              </w:rPr>
              <w:t>（此栏不够，可增加栏目，在考试类型栏目标注实物、实物仿真、实物+虚拟仿真、虚拟仿真等考试类型）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spacing w:line="320" w:lineRule="exact"/>
              <w:jc w:val="center"/>
              <w:rPr>
                <w:rFonts w:hint="default" w:ascii="Times New Roman" w:hAnsi="Times New Roman" w:cs="Times New Roman"/>
                <w:color w:val="auto"/>
                <w:szCs w:val="21"/>
              </w:rPr>
            </w:pPr>
            <w:r>
              <w:rPr>
                <w:rFonts w:hint="default" w:ascii="Times New Roman" w:hAnsi="Times New Roman" w:cs="Times New Roman"/>
                <w:b/>
                <w:bCs/>
                <w:color w:val="auto"/>
                <w:kern w:val="0"/>
                <w:szCs w:val="21"/>
                <w:lang w:val="en-US" w:eastAsia="zh-CN"/>
              </w:rPr>
              <w:t>实操</w:t>
            </w:r>
            <w:r>
              <w:rPr>
                <w:rFonts w:hint="default" w:ascii="Times New Roman" w:hAnsi="Times New Roman" w:cs="Times New Roman"/>
                <w:b/>
                <w:bCs/>
                <w:color w:val="auto"/>
                <w:kern w:val="0"/>
                <w:szCs w:val="21"/>
              </w:rPr>
              <w:t>考试范围（在“申报的行业类别或操作项目”栏目中填写具体的行业类别或操作项目）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eastAsia="zh-CN"/>
              </w:rPr>
              <w:t>考试</w:t>
            </w:r>
            <w:r>
              <w:rPr>
                <w:rFonts w:hint="default" w:ascii="Times New Roman" w:hAnsi="Times New Roman" w:cs="Times New Roman"/>
                <w:color w:val="auto"/>
                <w:kern w:val="0"/>
                <w:szCs w:val="21"/>
              </w:rPr>
              <w:t>对象</w:t>
            </w: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行业或作业类别</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申报的行业类别或操作项目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特种作业人员</w:t>
            </w: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电工作业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焊接与热切割作业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高处作业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制冷与空调作业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煤矿安全作业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金属非金属矿山安全作业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冶金（有色）生产安全作业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危险化学品安全作业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烟花爆竹安全作业</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keepNext w:val="0"/>
              <w:keepLines w:val="0"/>
              <w:pageBreakBefore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主要负责人和安全生产管理人员</w:t>
            </w: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危险物品的生产、经营、储存</w:t>
            </w:r>
            <w:r>
              <w:rPr>
                <w:rFonts w:hint="default" w:ascii="Times New Roman" w:hAnsi="Times New Roman" w:cs="Times New Roman"/>
                <w:color w:val="auto"/>
                <w:kern w:val="0"/>
                <w:szCs w:val="21"/>
                <w:lang w:eastAsia="zh-CN"/>
              </w:rPr>
              <w:t>、装卸</w:t>
            </w:r>
            <w:r>
              <w:rPr>
                <w:rFonts w:hint="default" w:ascii="Times New Roman" w:hAnsi="Times New Roman" w:cs="Times New Roman"/>
                <w:color w:val="auto"/>
                <w:kern w:val="0"/>
                <w:szCs w:val="21"/>
              </w:rPr>
              <w:t>单位</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firstLineChars="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矿山</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firstLineChars="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2264" w:type="dxa"/>
            <w:gridSpan w:val="6"/>
            <w:tcBorders>
              <w:top w:val="single" w:color="auto" w:sz="4" w:space="0"/>
              <w:left w:val="single" w:color="auto" w:sz="12"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p>
        </w:tc>
        <w:tc>
          <w:tcPr>
            <w:tcW w:w="3732"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pacing w:line="32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金属冶炼</w:t>
            </w:r>
            <w:r>
              <w:rPr>
                <w:rFonts w:hint="default" w:ascii="Times New Roman" w:hAnsi="Times New Roman" w:cs="Times New Roman"/>
                <w:color w:val="auto"/>
                <w:kern w:val="0"/>
                <w:szCs w:val="21"/>
                <w:lang w:eastAsia="zh-CN"/>
              </w:rPr>
              <w:t>单位</w:t>
            </w:r>
          </w:p>
        </w:tc>
        <w:tc>
          <w:tcPr>
            <w:tcW w:w="3146" w:type="dxa"/>
            <w:gridSpan w:val="3"/>
            <w:tcBorders>
              <w:top w:val="single" w:color="auto" w:sz="4" w:space="0"/>
              <w:left w:val="single" w:color="auto" w:sz="4" w:space="0"/>
              <w:bottom w:val="single" w:color="auto" w:sz="4" w:space="0"/>
              <w:right w:val="single" w:color="auto" w:sz="12" w:space="0"/>
            </w:tcBorders>
            <w:tcMar>
              <w:top w:w="0" w:type="dxa"/>
              <w:left w:w="28" w:type="dxa"/>
              <w:bottom w:w="0" w:type="dxa"/>
              <w:right w:w="28" w:type="dxa"/>
            </w:tcMar>
            <w:vAlign w:val="center"/>
          </w:tcPr>
          <w:p>
            <w:pPr>
              <w:spacing w:line="320" w:lineRule="exact"/>
              <w:ind w:firstLine="420" w:firstLineChars="0"/>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913" w:hRule="atLeast"/>
          <w:jc w:val="center"/>
        </w:trPr>
        <w:tc>
          <w:tcPr>
            <w:tcW w:w="9142" w:type="dxa"/>
            <w:gridSpan w:val="16"/>
            <w:tcBorders>
              <w:top w:val="single" w:color="auto" w:sz="4" w:space="0"/>
              <w:left w:val="single" w:color="auto" w:sz="12" w:space="0"/>
              <w:bottom w:val="single" w:color="auto" w:sz="4" w:space="0"/>
              <w:right w:val="single" w:color="auto" w:sz="12" w:space="0"/>
            </w:tcBorders>
            <w:tcMar>
              <w:top w:w="0" w:type="dxa"/>
              <w:left w:w="28" w:type="dxa"/>
              <w:bottom w:w="0" w:type="dxa"/>
              <w:right w:w="28" w:type="dxa"/>
            </w:tcMar>
            <w:vAlign w:val="center"/>
          </w:tcPr>
          <w:p>
            <w:pPr>
              <w:widowControl/>
              <w:spacing w:line="320" w:lineRule="exact"/>
              <w:ind w:firstLine="426" w:firstLineChars="200"/>
              <w:rPr>
                <w:rFonts w:hint="default" w:ascii="Times New Roman" w:hAnsi="Times New Roman" w:cs="Times New Roman"/>
                <w:color w:val="auto"/>
                <w:kern w:val="0"/>
                <w:szCs w:val="21"/>
              </w:rPr>
            </w:pPr>
          </w:p>
          <w:p>
            <w:pPr>
              <w:widowControl/>
              <w:spacing w:line="320" w:lineRule="exact"/>
              <w:ind w:firstLine="566" w:firstLineChars="200"/>
              <w:rPr>
                <w:rFonts w:hint="default" w:ascii="Times New Roman" w:hAnsi="Times New Roman" w:cs="Times New Roman"/>
                <w:color w:val="auto"/>
                <w:kern w:val="0"/>
                <w:sz w:val="28"/>
                <w:szCs w:val="28"/>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Cs w:val="21"/>
              </w:rPr>
            </w:pPr>
            <w:r>
              <w:rPr>
                <w:rFonts w:hint="default" w:ascii="Times New Roman" w:hAnsi="Times New Roman" w:cs="Times New Roman"/>
                <w:color w:val="auto"/>
                <w:kern w:val="0"/>
                <w:sz w:val="28"/>
                <w:szCs w:val="28"/>
              </w:rPr>
              <w:t>经自查，我考试点以上报告的拟从事的考试类别与操作项目符合</w:t>
            </w:r>
            <w:r>
              <w:rPr>
                <w:rFonts w:hint="default" w:ascii="Times New Roman" w:hAnsi="Times New Roman" w:cs="Times New Roman"/>
                <w:color w:val="auto"/>
                <w:kern w:val="0"/>
                <w:sz w:val="28"/>
                <w:szCs w:val="28"/>
                <w:lang w:val="en-US" w:eastAsia="zh-CN"/>
              </w:rPr>
              <w:t>《广西安全生产资格考试点建设标准（2021年版）》</w:t>
            </w:r>
            <w:r>
              <w:rPr>
                <w:rFonts w:hint="default" w:ascii="Times New Roman" w:hAnsi="Times New Roman" w:cs="Times New Roman"/>
                <w:color w:val="auto"/>
                <w:kern w:val="0"/>
                <w:sz w:val="28"/>
                <w:szCs w:val="28"/>
              </w:rPr>
              <w:t>等规定。我单位承诺以上报告内容与本考点现场条件相符，并对其真实性负责，如检查发现存在虚报、瞒报、谎报或提供欺骗、虚假信息，自愿放弃</w:t>
            </w:r>
            <w:r>
              <w:rPr>
                <w:rFonts w:hint="default" w:ascii="Times New Roman" w:hAnsi="Times New Roman" w:cs="Times New Roman"/>
                <w:color w:val="auto"/>
                <w:kern w:val="0"/>
                <w:sz w:val="28"/>
                <w:szCs w:val="28"/>
                <w:lang w:val="en-US" w:eastAsia="zh-CN"/>
              </w:rPr>
              <w:t>承担</w:t>
            </w:r>
            <w:r>
              <w:rPr>
                <w:rFonts w:hint="default" w:ascii="Times New Roman" w:hAnsi="Times New Roman" w:cs="Times New Roman"/>
                <w:color w:val="auto"/>
                <w:kern w:val="0"/>
                <w:sz w:val="28"/>
                <w:szCs w:val="28"/>
                <w:lang w:eastAsia="zh-CN"/>
              </w:rPr>
              <w:t>安全生产资格</w:t>
            </w:r>
            <w:r>
              <w:rPr>
                <w:rFonts w:hint="default" w:ascii="Times New Roman" w:hAnsi="Times New Roman" w:cs="Times New Roman"/>
                <w:color w:val="auto"/>
                <w:kern w:val="0"/>
                <w:sz w:val="28"/>
                <w:szCs w:val="28"/>
              </w:rPr>
              <w:t>考试活动。</w:t>
            </w:r>
            <w:r>
              <w:rPr>
                <w:rFonts w:hint="default" w:ascii="Times New Roman" w:hAnsi="Times New Roman" w:cs="Times New Roman"/>
                <w:color w:val="auto"/>
                <w:kern w:val="0"/>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745" w:firstLineChars="350"/>
              <w:jc w:val="both"/>
              <w:textAlignment w:val="auto"/>
              <w:outlineLvl w:val="9"/>
              <w:rPr>
                <w:rFonts w:hint="default" w:ascii="Times New Roman" w:hAnsi="Times New Roman" w:cs="Times New Roman"/>
                <w:color w:val="auto"/>
                <w:kern w:val="0"/>
                <w:szCs w:val="21"/>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xml:space="preserve">单位主要负责人（签字）：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 xml:space="preserve">                          </w:t>
            </w:r>
            <w:r>
              <w:rPr>
                <w:rFonts w:hint="default" w:ascii="Times New Roman" w:hAnsi="Times New Roman" w:cs="Times New Roman"/>
                <w:color w:val="auto"/>
                <w:kern w:val="0"/>
                <w:sz w:val="28"/>
                <w:szCs w:val="28"/>
                <w:lang w:val="en-US" w:eastAsia="zh-CN"/>
              </w:rPr>
              <w:t xml:space="preserve">               </w:t>
            </w:r>
            <w:r>
              <w:rPr>
                <w:rFonts w:hint="default" w:ascii="Times New Roman" w:hAnsi="Times New Roman" w:cs="Times New Roman"/>
                <w:color w:val="auto"/>
                <w:kern w:val="0"/>
                <w:sz w:val="28"/>
                <w:szCs w:val="28"/>
              </w:rPr>
              <w:t>（申请单位公章）</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6" w:firstLineChars="200"/>
              <w:jc w:val="both"/>
              <w:textAlignment w:val="auto"/>
              <w:outlineLvl w:val="9"/>
              <w:rPr>
                <w:rFonts w:hint="default" w:ascii="Times New Roman" w:hAnsi="Times New Roman" w:eastAsia="等线" w:cs="Times New Roman"/>
                <w:color w:val="auto"/>
                <w:kern w:val="0"/>
                <w:szCs w:val="21"/>
                <w:lang w:val="en-US" w:eastAsia="zh-CN"/>
              </w:rPr>
            </w:pPr>
            <w:r>
              <w:rPr>
                <w:rFonts w:hint="default" w:ascii="Times New Roman" w:hAnsi="Times New Roman" w:cs="Times New Roman"/>
                <w:color w:val="auto"/>
                <w:kern w:val="0"/>
                <w:sz w:val="28"/>
                <w:szCs w:val="28"/>
              </w:rPr>
              <w:t xml:space="preserve">                          </w:t>
            </w:r>
            <w:r>
              <w:rPr>
                <w:rFonts w:hint="default" w:ascii="Times New Roman" w:hAnsi="Times New Roman" w:cs="Times New Roman"/>
                <w:color w:val="auto"/>
                <w:kern w:val="0"/>
                <w:sz w:val="28"/>
                <w:szCs w:val="28"/>
                <w:lang w:val="en-US" w:eastAsia="zh-CN"/>
              </w:rPr>
              <w:t xml:space="preserve">       </w:t>
            </w:r>
            <w:r>
              <w:rPr>
                <w:rFonts w:hint="default" w:ascii="Times New Roman" w:hAnsi="Times New Roman" w:cs="Times New Roman"/>
                <w:color w:val="auto"/>
                <w:kern w:val="0"/>
                <w:sz w:val="28"/>
                <w:szCs w:val="28"/>
              </w:rPr>
              <w:t xml:space="preserve">   </w:t>
            </w:r>
            <w:r>
              <w:rPr>
                <w:rFonts w:hint="default" w:ascii="Times New Roman" w:hAnsi="Times New Roman" w:cs="Times New Roman"/>
                <w:color w:val="auto"/>
                <w:kern w:val="0"/>
                <w:sz w:val="28"/>
                <w:szCs w:val="28"/>
                <w:lang w:val="en-US" w:eastAsia="zh-CN"/>
              </w:rPr>
              <w:t xml:space="preserve">     </w:t>
            </w:r>
            <w:r>
              <w:rPr>
                <w:rFonts w:hint="default" w:ascii="Times New Roman" w:hAnsi="Times New Roman" w:cs="Times New Roman"/>
                <w:color w:val="auto"/>
                <w:kern w:val="0"/>
                <w:sz w:val="28"/>
                <w:szCs w:val="28"/>
              </w:rPr>
              <w:t xml:space="preserve"> 年    月    日</w:t>
            </w:r>
          </w:p>
        </w:tc>
      </w:tr>
    </w:tbl>
    <w:p>
      <w:pPr>
        <w:rPr>
          <w:rFonts w:hint="default" w:ascii="Times New Roman" w:hAnsi="Times New Roman" w:eastAsia="黑体" w:cs="Times New Roman"/>
          <w:color w:val="auto"/>
          <w:sz w:val="30"/>
          <w:szCs w:val="30"/>
          <w:lang w:eastAsia="zh-CN"/>
        </w:rPr>
      </w:pPr>
      <w:r>
        <w:rPr>
          <w:rFonts w:hint="default" w:ascii="Times New Roman" w:hAnsi="Times New Roman" w:eastAsia="仿宋_GB2312" w:cs="Times New Roman"/>
          <w:color w:val="auto"/>
          <w:sz w:val="32"/>
          <w:szCs w:val="32"/>
          <w:lang w:val="en-US" w:eastAsia="zh-CN"/>
        </w:rPr>
        <w:br w:type="page"/>
      </w:r>
      <w:r>
        <w:rPr>
          <w:rFonts w:hint="default" w:ascii="Times New Roman" w:hAnsi="Times New Roman" w:eastAsia="黑体" w:cs="Times New Roman"/>
          <w:color w:val="auto"/>
          <w:sz w:val="32"/>
          <w:szCs w:val="32"/>
        </w:rPr>
        <w:t>附表</w:t>
      </w:r>
      <w:r>
        <w:rPr>
          <w:rFonts w:hint="default" w:ascii="Times New Roman" w:hAnsi="Times New Roman" w:eastAsia="黑体" w:cs="Times New Roman"/>
          <w:color w:val="auto"/>
          <w:sz w:val="32"/>
          <w:szCs w:val="32"/>
          <w:lang w:val="en-US" w:eastAsia="zh-CN"/>
        </w:rPr>
        <w:t>5-2</w:t>
      </w:r>
    </w:p>
    <w:p>
      <w:pPr>
        <w:jc w:val="center"/>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t>考试点专（兼）职管理人员登记表</w:t>
      </w:r>
    </w:p>
    <w:p>
      <w:pPr>
        <w:ind w:left="-272" w:leftChars="-128" w:firstLine="486" w:firstLineChars="200"/>
        <w:rPr>
          <w:rFonts w:hint="default" w:ascii="Times New Roman" w:hAnsi="Times New Roman" w:eastAsia="方正大标宋简体" w:cs="Times New Roman"/>
          <w:bCs/>
          <w:color w:val="auto"/>
          <w:sz w:val="44"/>
        </w:rPr>
      </w:pPr>
      <w:r>
        <w:rPr>
          <w:rFonts w:hint="default" w:ascii="Times New Roman" w:hAnsi="Times New Roman" w:cs="Times New Roman"/>
          <w:bCs/>
          <w:color w:val="auto"/>
          <w:sz w:val="24"/>
        </w:rPr>
        <w:t>机构名称（盖章）</w:t>
      </w:r>
      <w:r>
        <w:rPr>
          <w:rFonts w:hint="default" w:ascii="Times New Roman" w:hAnsi="Times New Roman" w:eastAsia="方正大标宋简体" w:cs="Times New Roman"/>
          <w:bCs/>
          <w:color w:val="auto"/>
          <w:sz w:val="24"/>
        </w:rPr>
        <w:t>：</w:t>
      </w:r>
      <w:r>
        <w:rPr>
          <w:rFonts w:hint="default" w:ascii="Times New Roman" w:hAnsi="Times New Roman" w:eastAsia="方正大标宋简体" w:cs="Times New Roman"/>
          <w:bCs/>
          <w:color w:val="auto"/>
          <w:sz w:val="44"/>
        </w:rPr>
        <w:t xml:space="preserve">                         </w:t>
      </w:r>
    </w:p>
    <w:tbl>
      <w:tblPr>
        <w:tblStyle w:val="2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191"/>
        <w:gridCol w:w="986"/>
        <w:gridCol w:w="726"/>
        <w:gridCol w:w="1416"/>
        <w:gridCol w:w="132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270"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姓    名</w:t>
            </w:r>
          </w:p>
        </w:tc>
        <w:tc>
          <w:tcPr>
            <w:tcW w:w="1191"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98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性别</w:t>
            </w:r>
          </w:p>
        </w:tc>
        <w:tc>
          <w:tcPr>
            <w:tcW w:w="726"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141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restart"/>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近期</w:t>
            </w:r>
          </w:p>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191"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98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民族</w:t>
            </w:r>
          </w:p>
        </w:tc>
        <w:tc>
          <w:tcPr>
            <w:tcW w:w="726"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141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文化程度</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continue"/>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工作时间</w:t>
            </w:r>
          </w:p>
        </w:tc>
        <w:tc>
          <w:tcPr>
            <w:tcW w:w="1191"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98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Cs w:val="21"/>
              </w:rPr>
              <w:t>专/兼职</w:t>
            </w:r>
          </w:p>
        </w:tc>
        <w:tc>
          <w:tcPr>
            <w:tcW w:w="726"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1416"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职务/职称</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continue"/>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第一学历</w:t>
            </w:r>
          </w:p>
        </w:tc>
        <w:tc>
          <w:tcPr>
            <w:tcW w:w="2903" w:type="dxa"/>
            <w:gridSpan w:val="3"/>
            <w:tcBorders>
              <w:tl2br w:val="nil"/>
              <w:tr2bl w:val="nil"/>
            </w:tcBorders>
            <w:vAlign w:val="top"/>
          </w:tcPr>
          <w:p>
            <w:pPr>
              <w:spacing w:line="360" w:lineRule="auto"/>
              <w:rPr>
                <w:rFonts w:hint="default" w:ascii="Times New Roman" w:hAnsi="Times New Roman" w:cs="Times New Roman"/>
                <w:color w:val="auto"/>
                <w:sz w:val="24"/>
              </w:rPr>
            </w:pPr>
          </w:p>
        </w:tc>
        <w:tc>
          <w:tcPr>
            <w:tcW w:w="1416"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continue"/>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毕业院校</w:t>
            </w:r>
          </w:p>
        </w:tc>
        <w:tc>
          <w:tcPr>
            <w:tcW w:w="2903" w:type="dxa"/>
            <w:gridSpan w:val="3"/>
            <w:tcBorders>
              <w:tl2br w:val="nil"/>
              <w:tr2bl w:val="nil"/>
            </w:tcBorders>
            <w:vAlign w:val="top"/>
          </w:tcPr>
          <w:p>
            <w:pPr>
              <w:spacing w:line="360" w:lineRule="auto"/>
              <w:rPr>
                <w:rFonts w:hint="default" w:ascii="Times New Roman" w:hAnsi="Times New Roman" w:cs="Times New Roman"/>
                <w:color w:val="auto"/>
                <w:sz w:val="24"/>
              </w:rPr>
            </w:pPr>
          </w:p>
        </w:tc>
        <w:tc>
          <w:tcPr>
            <w:tcW w:w="1416"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所学专业</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continue"/>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最高学历</w:t>
            </w:r>
          </w:p>
        </w:tc>
        <w:tc>
          <w:tcPr>
            <w:tcW w:w="2903" w:type="dxa"/>
            <w:gridSpan w:val="3"/>
            <w:tcBorders>
              <w:tl2br w:val="nil"/>
              <w:tr2bl w:val="nil"/>
            </w:tcBorders>
            <w:vAlign w:val="top"/>
          </w:tcPr>
          <w:p>
            <w:pPr>
              <w:spacing w:line="360" w:lineRule="auto"/>
              <w:rPr>
                <w:rFonts w:hint="default" w:ascii="Times New Roman" w:hAnsi="Times New Roman" w:cs="Times New Roman"/>
                <w:color w:val="auto"/>
                <w:sz w:val="24"/>
              </w:rPr>
            </w:pPr>
          </w:p>
        </w:tc>
        <w:tc>
          <w:tcPr>
            <w:tcW w:w="1416"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毕业时间</w:t>
            </w: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2162" w:type="dxa"/>
            <w:vMerge w:val="continue"/>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毕业院校</w:t>
            </w:r>
          </w:p>
        </w:tc>
        <w:tc>
          <w:tcPr>
            <w:tcW w:w="2903" w:type="dxa"/>
            <w:gridSpan w:val="3"/>
            <w:tcBorders>
              <w:tl2br w:val="nil"/>
              <w:tr2bl w:val="nil"/>
            </w:tcBorders>
            <w:vAlign w:val="top"/>
          </w:tcPr>
          <w:p>
            <w:pPr>
              <w:spacing w:line="360" w:lineRule="auto"/>
              <w:rPr>
                <w:rFonts w:hint="default" w:ascii="Times New Roman" w:hAnsi="Times New Roman" w:cs="Times New Roman"/>
                <w:color w:val="auto"/>
                <w:sz w:val="24"/>
              </w:rPr>
            </w:pPr>
          </w:p>
        </w:tc>
        <w:tc>
          <w:tcPr>
            <w:tcW w:w="1416" w:type="dxa"/>
            <w:tcBorders>
              <w:tl2br w:val="nil"/>
              <w:tr2bl w:val="nil"/>
            </w:tcBorders>
            <w:vAlign w:val="top"/>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所学专业</w:t>
            </w:r>
          </w:p>
        </w:tc>
        <w:tc>
          <w:tcPr>
            <w:tcW w:w="3482" w:type="dxa"/>
            <w:gridSpan w:val="2"/>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0"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E-Mail</w:t>
            </w:r>
          </w:p>
        </w:tc>
        <w:tc>
          <w:tcPr>
            <w:tcW w:w="1191"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1712" w:type="dxa"/>
            <w:gridSpan w:val="2"/>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手  机</w:t>
            </w:r>
          </w:p>
        </w:tc>
        <w:tc>
          <w:tcPr>
            <w:tcW w:w="1416" w:type="dxa"/>
            <w:tcBorders>
              <w:tl2br w:val="nil"/>
              <w:tr2bl w:val="nil"/>
            </w:tcBorders>
            <w:vAlign w:val="center"/>
          </w:tcPr>
          <w:p>
            <w:pPr>
              <w:spacing w:line="360" w:lineRule="auto"/>
              <w:jc w:val="center"/>
              <w:rPr>
                <w:rFonts w:hint="default" w:ascii="Times New Roman" w:hAnsi="Times New Roman" w:cs="Times New Roman"/>
                <w:color w:val="auto"/>
                <w:sz w:val="24"/>
              </w:rPr>
            </w:pPr>
          </w:p>
        </w:tc>
        <w:tc>
          <w:tcPr>
            <w:tcW w:w="1320" w:type="dxa"/>
            <w:tcBorders>
              <w:tl2br w:val="nil"/>
              <w:tr2bl w:val="nil"/>
            </w:tcBorders>
            <w:vAlign w:val="center"/>
          </w:tcPr>
          <w:p>
            <w:pPr>
              <w:spacing w:line="36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电  话</w:t>
            </w:r>
          </w:p>
        </w:tc>
        <w:tc>
          <w:tcPr>
            <w:tcW w:w="2162" w:type="dxa"/>
            <w:tcBorders>
              <w:tl2br w:val="nil"/>
              <w:tr2bl w:val="nil"/>
            </w:tcBorders>
            <w:vAlign w:val="center"/>
          </w:tcPr>
          <w:p>
            <w:pPr>
              <w:spacing w:line="360" w:lineRule="auto"/>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0" w:hRule="atLeast"/>
          <w:jc w:val="center"/>
        </w:trPr>
        <w:tc>
          <w:tcPr>
            <w:tcW w:w="1270" w:type="dxa"/>
            <w:tcBorders>
              <w:tl2br w:val="nil"/>
              <w:tr2bl w:val="nil"/>
            </w:tcBorders>
            <w:vAlign w:val="center"/>
          </w:tcPr>
          <w:p>
            <w:pPr>
              <w:spacing w:line="36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工作简历</w:t>
            </w:r>
          </w:p>
        </w:tc>
        <w:tc>
          <w:tcPr>
            <w:tcW w:w="7801" w:type="dxa"/>
            <w:gridSpan w:val="6"/>
            <w:tcBorders>
              <w:tl2br w:val="nil"/>
              <w:tr2bl w:val="nil"/>
            </w:tcBorders>
            <w:vAlign w:val="top"/>
          </w:tcPr>
          <w:p>
            <w:pPr>
              <w:spacing w:line="360" w:lineRule="auto"/>
              <w:rPr>
                <w:rFonts w:hint="default" w:ascii="Times New Roman" w:hAnsi="Times New Roman" w:cs="Times New Roman"/>
                <w:color w:val="auto"/>
                <w:sz w:val="24"/>
              </w:rPr>
            </w:pP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（写明时间、单位、部门及从事的具体工作）：</w:t>
            </w:r>
          </w:p>
        </w:tc>
      </w:tr>
    </w:tbl>
    <w:p>
      <w:pPr>
        <w:pStyle w:val="2"/>
        <w:jc w:val="both"/>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3"/>
        <w:rPr>
          <w:rFonts w:hint="default" w:ascii="Times New Roman" w:hAnsi="Times New Roman" w:eastAsia="仿宋" w:cs="Times New Roman"/>
          <w:color w:val="auto"/>
          <w:sz w:val="32"/>
          <w:szCs w:val="32"/>
        </w:rPr>
      </w:pPr>
    </w:p>
    <w:p>
      <w:pPr>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bidi w:val="0"/>
        <w:snapToGrid/>
        <w:spacing w:line="500" w:lineRule="exact"/>
        <w:textAlignment w:val="auto"/>
        <w:outlineLvl w:val="9"/>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bidi w:val="0"/>
        <w:snapToGrid/>
        <w:spacing w:line="500" w:lineRule="exac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32"/>
          <w:szCs w:val="32"/>
        </w:rPr>
        <w:t>（</w:t>
      </w:r>
      <w:r>
        <w:rPr>
          <w:rFonts w:hint="default" w:ascii="Times New Roman" w:hAnsi="Times New Roman" w:eastAsia="方正小标宋简体" w:cs="Times New Roman"/>
          <w:color w:val="auto"/>
          <w:sz w:val="32"/>
          <w:szCs w:val="32"/>
        </w:rPr>
        <w:t>公开方式：</w:t>
      </w:r>
      <w:r>
        <w:rPr>
          <w:rFonts w:hint="default" w:ascii="Times New Roman" w:hAnsi="Times New Roman" w:eastAsia="仿宋" w:cs="Times New Roman"/>
          <w:color w:val="auto"/>
          <w:sz w:val="32"/>
          <w:szCs w:val="32"/>
          <w:lang w:eastAsia="zh-CN"/>
        </w:rPr>
        <w:t>主动</w:t>
      </w:r>
      <w:r>
        <w:rPr>
          <w:rFonts w:hint="default" w:ascii="Times New Roman" w:hAnsi="Times New Roman" w:eastAsia="仿宋" w:cs="Times New Roman"/>
          <w:color w:val="auto"/>
          <w:sz w:val="32"/>
          <w:szCs w:val="32"/>
        </w:rPr>
        <w:t>公开）</w:t>
      </w:r>
      <w:r>
        <w:rPr>
          <w:rFonts w:hint="default" w:ascii="Times New Roman" w:hAnsi="Times New Roman" w:eastAsia="仿宋" w:cs="Times New Roman"/>
          <w:color w:val="auto"/>
          <w:sz w:val="28"/>
          <w:szCs w:val="28"/>
        </w:rPr>
        <w:t>　</w:t>
      </w:r>
    </w:p>
    <w:p>
      <w:pPr>
        <w:keepNext w:val="0"/>
        <w:keepLines w:val="0"/>
        <w:pageBreakBefore w:val="0"/>
        <w:widowControl w:val="0"/>
        <w:kinsoku/>
        <w:wordWrap/>
        <w:overflowPunct/>
        <w:topLinePunct w:val="0"/>
        <w:bidi w:val="0"/>
        <w:snapToGrid/>
        <w:spacing w:line="500" w:lineRule="exact"/>
        <w:ind w:right="27"/>
        <w:textAlignment w:val="auto"/>
        <w:outlineLvl w:val="9"/>
        <w:rPr>
          <w:rFonts w:hint="default" w:ascii="Times New Roman" w:hAnsi="Times New Roman" w:eastAsia="仿宋" w:cs="Times New Roman"/>
          <w:color w:val="auto"/>
          <w:sz w:val="28"/>
          <w:szCs w:val="28"/>
          <w:lang w:val="en-US" w:eastAsia="zh-CN"/>
        </w:rPr>
      </w:pPr>
      <w:r>
        <w:rPr>
          <w:rFonts w:hint="default"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27940</wp:posOffset>
                </wp:positionV>
                <wp:extent cx="593407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2pt;height:0pt;width:467.25pt;z-index:251660288;mso-width-relative:page;mso-height-relative:page;" filled="f" stroked="t" coordsize="21600,21600" o:gfxdata="UEsDBAoAAAAAAIdO4kAAAAAAAAAAAAAAAAAEAAAAZHJzL1BLAwQUAAAACACHTuJAVysRWdUAAAAH&#10;AQAADwAAAGRycy9kb3ducmV2LnhtbE2PzU7DMBCE70i8g7VIXKrWTilVCXF6AHLjQgFx3cZLEhGv&#10;09j9gadn4QLH0YxmvinWJ9+rA42xC2whmxlQxHVwHTcWXp6r6QpUTMgO+8Bk4ZMirMvzswJzF478&#10;RIdNapSUcMzRQpvSkGsd65Y8xlkYiMV7D6PHJHJstBvxKOW+13Njltpjx7LQ4kB3LdUfm723EKtX&#10;2lVfk3pi3q6aQPPd/eMDWnt5kZlbUIlO6S8MP/iCDqUwbcOeXVS9hWm2vJaohcUClPg32Uq+bX+1&#10;Lgv9n7/8BlBLAwQUAAAACACHTuJACiMdOuABAACmAwAADgAAAGRycy9lMm9Eb2MueG1srVNLjhMx&#10;EN0jcQfLe9KdDAGmlc4sJgwbBJGAA1Rsd7cl/+TypJNLcAEkdrBiyX5uw3AMyk4mDLBBiCycsqvq&#10;ud7z68XFzhq2VRG1dy2fTmrOlBNeate3/N3bq0fPOMMEToLxTrV8r5BfLB8+WIyhUTM/eCNVZATi&#10;sBlDy4eUQlNVKAZlASc+KEfJzkcLibaxr2SEkdCtqWZ1/aQafZQheqEQ6XR1SPJlwe86JdLrrkOV&#10;mGk5zZbKGsu6yWu1XEDTRwiDFscx4B+msKAdXXqCWkECdh31H1BWi+jRd2kivK1812mhCgdiM61/&#10;Y/NmgKAKFxIHw0km/H+w4tV2HZmW9HZnnDmw9Ea3H75+e//p+81HWm+/fGaUIZnGgA1VX7p1PO4w&#10;rGPmvOuizf/Ehu2KtPuTtGqXmKDD+fnZ4/rpnDNxl6t+NoaI6YXyluWg5Ua7zBoa2L7ERJdR6V1J&#10;PjaOjS0/n88yHJBpOgOJQhuIBrq+9KI3Wl5pY3IHxn5zaSLbQrZB+WVKhPtLWb5kBTgc6krqYJBB&#10;gXzuJEv7QPo4cjLPI1glOTOKjJ8jAoQmgTZ/U0lXG5cbVDHpkWfW+KBqjjZe7ulxrkPU/UC6TMvM&#10;OUNmKNMfjZvddn9P8f3Pa/k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ysRWdUAAAAHAQAADwAA&#10;AAAAAAABACAAAAAiAAAAZHJzL2Rvd25yZXYueG1sUEsBAhQAFAAAAAgAh07iQAojHTrgAQAApgMA&#10;AA4AAAAAAAAAAQAgAAAAJAEAAGRycy9lMm9Eb2MueG1sUEsFBgAAAAAGAAYAWQEAAHYFAAAAAA==&#10;">
                <v:fill on="f" focussize="0,0"/>
                <v:stroke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330200</wp:posOffset>
                </wp:positionV>
                <wp:extent cx="593407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9340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26pt;height:0pt;width:467.25pt;z-index:251661312;mso-width-relative:page;mso-height-relative:page;" filled="f" stroked="t" coordsize="21600,21600" o:gfxdata="UEsDBAoAAAAAAIdO4kAAAAAAAAAAAAAAAAAEAAAAZHJzL1BLAwQUAAAACACHTuJAleLhItcAAAAJ&#10;AQAADwAAAGRycy9kb3ducmV2LnhtbE2PzU7DQAyE70i8w8pIXKp2k6BWbcimByA3LrQgrm7WTSKy&#10;3jS7/YGnx4gD3GzPaPxNsb64Xp1oDJ1nA+ksAUVce9txY+B1W02XoEJEtth7JgOfFGBdXl8VmFt/&#10;5hc6bWKjJIRDjgbaGIdc61C35DDM/EAs2t6PDqOsY6PtiGcJd73OkmShHXYsH1oc6KGl+mNzdAZC&#10;9UaH6mtST5L3u8ZTdnh8fkJjbm/S5B5UpEv8M8MPvqBDKUw7f2QbVG9gmi7mYjUwz6STGFbpUobd&#10;70GXhf7foPwGUEsDBBQAAAAIAIdO4kCFJ5A94AEAAKYDAAAOAAAAZHJzL2Uyb0RvYy54bWytU0uO&#10;EzEQ3SNxB8t70p0wAaaVziwmDBsEkYADVGx3tyX/5PKkk0twASR2sGLJfm7DcAzKTiYMsEGILJyy&#10;q+q53vPrxcXOGrZVEbV3LZ9Oas6UE15q17f83durR884wwROgvFOtXyvkF8sHz5YjKFRMz94I1Vk&#10;BOKwGUPLh5RCU1UoBmUBJz4oR8nORwuJtrGvZISR0K2pZnX9pBp9lCF6oRDpdHVI8mXB7zol0uuu&#10;Q5WYaTnNlsoay7rJa7VcQNNHCIMWxzHgH6awoB1deoJaQQJ2HfUfUFaL6NF3aSK8rXzXaaEKB2Iz&#10;rX9j82aAoAoXEgfDSSb8f7Di1XYdmZb0dmecObD0Rrcfvn57/+n7zUdab798ZpQhmcaADVVfunU8&#10;7jCsY+a866LN/8SG7Yq0+5O0apeYoMP5+eOz+umcM3GXq342hojphfKW5aDlRrvMGhrYvsREl1Hp&#10;XUk+No6NLT+fzzIckGk6A4lCG4gGur70ojdaXmljcgfGfnNpIttCtkH5ZUqE+0tZvmQFOBzqSupg&#10;kEGBfO4kS/tA+jhyMs8jWCU5M4qMnyMChCaBNn9TSVcblxtUMemRZ9b4oGqONl7u6XGuQ9T9QLpM&#10;y8w5Q2Yo0x+Nm912f0/x/c9r+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4uEi1wAAAAkBAAAP&#10;AAAAAAAAAAEAIAAAACIAAABkcnMvZG93bnJldi54bWxQSwECFAAUAAAACACHTuJAhSeQPeABAACm&#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仿宋" w:cs="Times New Roman"/>
          <w:color w:val="auto"/>
          <w:sz w:val="28"/>
          <w:szCs w:val="28"/>
        </w:rPr>
        <w:t>　广西壮族自治区应急管理厅办公室　  　 　　202</w:t>
      </w:r>
      <w:r>
        <w:rPr>
          <w:rFonts w:hint="default"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lang w:val="en-US" w:eastAsia="zh-CN"/>
        </w:rPr>
        <w:t>7</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lang w:val="en-US" w:eastAsia="zh-CN"/>
        </w:rPr>
        <w:t>30</w:t>
      </w:r>
      <w:r>
        <w:rPr>
          <w:rFonts w:hint="default" w:ascii="Times New Roman" w:hAnsi="Times New Roman" w:eastAsia="仿宋" w:cs="Times New Roman"/>
          <w:color w:val="auto"/>
          <w:sz w:val="28"/>
          <w:szCs w:val="28"/>
        </w:rPr>
        <w:t>日印发　</w:t>
      </w:r>
    </w:p>
    <w:p>
      <w:pPr>
        <w:rPr>
          <w:rFonts w:hint="default" w:ascii="Times New Roman" w:hAnsi="Times New Roman" w:cs="Times New Roman"/>
        </w:rPr>
      </w:pPr>
    </w:p>
    <w:p>
      <w:pPr>
        <w:rPr>
          <w:rFonts w:hint="default"/>
        </w:rPr>
      </w:pPr>
    </w:p>
    <w:sectPr>
      <w:headerReference r:id="rId12" w:type="default"/>
      <w:footerReference r:id="rId14" w:type="default"/>
      <w:headerReference r:id="rId13" w:type="even"/>
      <w:footerReference r:id="rId15" w:type="even"/>
      <w:pgSz w:w="11906" w:h="16838"/>
      <w:pgMar w:top="1440" w:right="1474" w:bottom="1440" w:left="1474" w:header="851" w:footer="992" w:gutter="0"/>
      <w:pgNumType w:fmt="numberInDash"/>
      <w:cols w:space="0" w:num="1"/>
      <w:rtlGutter w:val="0"/>
      <w:docGrid w:type="linesAndChars" w:linePitch="319"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6A3DF2-83CB-404C-8772-AE2A278389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93D54121-2276-4AC9-90D9-AC5674C63AFD}"/>
  </w:font>
  <w:font w:name="仿宋_GB2312">
    <w:panose1 w:val="02010609030101010101"/>
    <w:charset w:val="86"/>
    <w:family w:val="auto"/>
    <w:pitch w:val="default"/>
    <w:sig w:usb0="00000000" w:usb1="00000000" w:usb2="00000000" w:usb3="00000000" w:csb0="00000000" w:csb1="00000000"/>
    <w:embedRegular r:id="rId3" w:fontKey="{EF4367AA-B395-4B20-ADAE-5EF090A1B41F}"/>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embedRegular r:id="rId4" w:fontKey="{DB48CCAD-110E-49C8-9C5C-B03CAA6789D8}"/>
  </w:font>
  <w:font w:name="方正粗黑宋简体">
    <w:panose1 w:val="02000000000000000000"/>
    <w:charset w:val="86"/>
    <w:family w:val="auto"/>
    <w:pitch w:val="default"/>
    <w:sig w:usb0="00000001" w:usb1="08000000" w:usb2="00000000" w:usb3="00000000" w:csb0="00040000" w:csb1="00000000"/>
    <w:embedRegular r:id="rId5" w:fontKey="{BCE064D1-DB10-4E08-9A57-06F95873C411}"/>
  </w:font>
  <w:font w:name="等线">
    <w:panose1 w:val="02010600030101010101"/>
    <w:charset w:val="86"/>
    <w:family w:val="auto"/>
    <w:pitch w:val="default"/>
    <w:sig w:usb0="A00002BF" w:usb1="38CF7CFA" w:usb2="00000016" w:usb3="00000000" w:csb0="0004000F" w:csb1="00000000"/>
    <w:embedRegular r:id="rId6" w:fontKey="{3E5C3BE1-A15E-4F96-9DB8-DB496CD6B3A3}"/>
  </w:font>
  <w:font w:name="å¾®è½¯é›…é»‘">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0" w:usb1="00000000" w:usb2="00000000" w:usb3="00000000" w:csb0="00000000" w:csb1="00000000"/>
    <w:embedRegular r:id="rId7" w:fontKey="{A446536F-6831-4C20-9A10-761D5F0F37EF}"/>
  </w:font>
  <w:font w:name="方正大标宋简体">
    <w:panose1 w:val="02010601030101010101"/>
    <w:charset w:val="86"/>
    <w:family w:val="auto"/>
    <w:pitch w:val="default"/>
    <w:sig w:usb0="00000000" w:usb1="00000000" w:usb2="00000000" w:usb3="00000000" w:csb0="00000000" w:csb1="00000000"/>
    <w:embedRegular r:id="rId8" w:fontKey="{C5A2A1FA-E10C-4422-A95B-5AF05C7EE6E2}"/>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747328" behindDoc="0" locked="0" layoutInCell="1" allowOverlap="1">
              <wp:simplePos x="0" y="0"/>
              <wp:positionH relativeFrom="margin">
                <wp:align>right</wp:align>
              </wp:positionH>
              <wp:positionV relativeFrom="paragraph">
                <wp:posOffset>-52705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15pt;height:144pt;width:144pt;mso-position-horizontal:right;mso-position-horizontal-relative:margin;mso-wrap-style:none;z-index:251747328;mso-width-relative:page;mso-height-relative:page;" filled="f" stroked="f" coordsize="21600,21600" o:gfxdata="UEsDBAoAAAAAAIdO4kAAAAAAAAAAAAAAAAAEAAAAZHJzL1BLAwQUAAAACACHTuJAroCe2NQAAAAH&#10;AQAADwAAAGRycy9kb3ducmV2LnhtbE2PMU/DMBCFd6T+B+sqsbVOi0RMiNOhEgsbBSGxufE1ibDP&#10;ke2myb/nmGC7d+/03nf1YfZOTBjTEEjDbluAQGqDHajT8PH+slEgUjZkjQuEGhZMcGhWd7WpbLjR&#10;G06n3AkOoVQZDX3OYyVlanv0Jm3DiMTeJURvMsvYSRvNjcO9k/uieJTeDMQNvRnx2GP7fbp6DeX8&#10;GXBMeMSvy9TGfliUe120vl/vimcQGef8dwy/+IwODTOdw5VsEk4DP5I1bNQDCHb3SvHizEP5VIJs&#10;avmfv/kBUEsDBBQAAAAIAIdO4kAm4mZOrgEAAE0DAAAOAAAAZHJzL2Uyb0RvYy54bWytU0tu2zAQ&#10;3RfIHQjuY8peBIZgOUgQJAgQNAXSHoCmSIsAf+DQlnyB5gZdddN9z+VzdEhbzqe7IBtqODN8897M&#10;aHE5WEO2MoL2rqHTSUWJdMK32q0b+uP77fmcEkjctdx4Jxu6k0Avl2dfFn2o5cx33rQyEgRxUPeh&#10;oV1KoWYMRCcth4kP0mFQ+Wh5wmtcszbyHtGtYbOqumC9j22IXkgA9N4cgnRZ8JWSIj0qBTIR01Dk&#10;lsoZy7nKJ1sueL2OPHRaHGnwD7CwXDsseoK64YmTTdT/QVktogev0kR4y7xSWsiiAdVMq3dqnjoe&#10;ZNGCzYFwahN8Hqz4uv0WiW5xdlNKHLc4o/2v5/3vv/s/Pwn6sEF9gBrzngJmpuHaD5g8+gGdWfeg&#10;os1fVEQwjq3endorh0REfjSfzecVhgTGxgvis5fnIUK6k96SbDQ04vxKW/n2AdIhdUzJ1Zy/1caU&#10;GRr3xoGY2cMy9wPHbKVhNRwFrXy7Qz09jr6hDneTEnPvsLN5S0YjjsZqNDYh6nVX1ijXg3C1SUii&#10;cMsVDrDHwjizou64X3kpXt9L1stfsP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oCe2NQAAAAH&#10;AQAADwAAAAAAAAABACAAAAAiAAAAZHJzL2Rvd25yZXYueG1sUEsBAhQAFAAAAAgAh07iQCbiZk6u&#10;AQAATQMAAA4AAAAAAAAAAQAgAAAAIwEAAGRycy9lMm9Eb2MueG1sUEsFBgAAAAAGAAYAWQEAAEMF&#10;A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mc:AlternateContent>
        <mc:Choice Requires="wps">
          <w:drawing>
            <wp:anchor distT="0" distB="0" distL="114300" distR="114300" simplePos="0" relativeHeight="251696128" behindDoc="0" locked="0" layoutInCell="1" allowOverlap="1">
              <wp:simplePos x="0" y="0"/>
              <wp:positionH relativeFrom="margin">
                <wp:posOffset>5217795</wp:posOffset>
              </wp:positionH>
              <wp:positionV relativeFrom="paragraph">
                <wp:posOffset>-62865</wp:posOffset>
              </wp:positionV>
              <wp:extent cx="1828800" cy="3111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11150"/>
                      </a:xfrm>
                      <a:prstGeom prst="rect">
                        <a:avLst/>
                      </a:prstGeom>
                      <a:noFill/>
                      <a:ln w="6350">
                        <a:noFill/>
                      </a:ln>
                      <a:effectLst/>
                    </wps:spPr>
                    <wps:txbx>
                      <w:txbxContent>
                        <w:p>
                          <w:pPr>
                            <w:pStyle w:val="1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0.85pt;margin-top:-4.95pt;height:24.5pt;width:144pt;mso-position-horizontal-relative:margin;mso-wrap-style:none;z-index:251696128;mso-width-relative:page;mso-height-relative:page;" filled="f" stroked="f" coordsize="21600,21600" o:gfxdata="UEsDBAoAAAAAAIdO4kAAAAAAAAAAAAAAAAAEAAAAZHJzL1BLAwQUAAAACACHTuJA5AyKVtkAAAAK&#10;AQAADwAAAGRycy9kb3ducmV2LnhtbE2Py07DMBBF90j8gzVI7Frb5dEmxKkQEt2waoBK7KbxNInw&#10;I4rdJvD1uKuynJmjO+cW68kadqIhdN4pkHMBjFztdecaBR/vr7MVsBDRaTTekYIfCrAur68KzLUf&#10;3ZZOVWxYCnEhRwVtjH3OeahbshjmvieXbgc/WIxpHBquBxxTuDV8IcQjt9i59KHFnl5aqr+ro1Ww&#10;mX5392/DVzQVbuuHT/vcHDajUrc3UjwBizTFCwxn/aQOZXLa+6PTgRkFq4VcJlTBLMuAnQEpsrTZ&#10;K7jLJPCy4P8rlH9QSwMEFAAAAAgAh07iQCMLMNAdAgAAIAQAAA4AAABkcnMvZTJvRG9jLnhtbK1T&#10;zYrbMBC+F/oOQvfGcZYsIcRZ0l1SCqG7sC09K7IUCySNkJTY6QO0b9BTL733ufIcO5LjbP9OpRd5&#10;PP/zzTeLm85ochA+KLAVLUdjSoTlUCu7q+iH9+tXM0pCZLZmGqyo6FEEerN8+WLRurmYQAO6Fp5g&#10;EhvmratoE6ObF0XgjTAsjMAJi0YJ3rCIv35X1J61mN3oYjIeXxct+Np54CIE1N71RrrM+aUUPN5L&#10;GUQkuqLYW8yvz+82vcVyweY7z1yj+LkN9g9dGKYsFr2kumORkb1Xf6QyinsIIOOIgylASsVFngGn&#10;Kce/TfPYMCfyLAhOcBeYwv9Ly98dHjxRdUWnlFhmcEWnr19O336cvn8m0wRP68IcvR4d+sXuNXS4&#10;5kEfUJmm7qQ36YvzELQj0McLuKKLhKeg2WQ2G6OJo+2qLMtpRr94jnY+xDcCDElCRT0uL2PKDpsQ&#10;sRN0HVxSMQtrpXVeoLakrej1Fab8xYIR2iaNyFQ4p0kT9Z0nKXbb7jzmFuojTumhp0lwfK2wlQ0L&#10;8YF55AV2j1yP9/hIDVgSzhIlDfhPf9Mnf1wXWilpkWcVtXgIlOi3FteYKDkIfhC2g2D35haQuCXe&#10;kONZxAAf9SBKD+YjHsAq1UATsxwrVTQO4m3suY4HxMVqlZ32zqtd0wcgCR2LG/voeCrTg7faR5Aq&#10;I54A6lFB+NMP0jAv4nwyiec//2ev58NeP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DIpW2QAA&#10;AAoBAAAPAAAAAAAAAAEAIAAAACIAAABkcnMvZG93bnJldi54bWxQSwECFAAUAAAACACHTuJAIwsw&#10;0B0CAAAgBAAADgAAAAAAAAABACAAAAAoAQAAZHJzL2Uyb0RvYy54bWxQSwUGAAAAAAYABgBZAQAA&#10;twUAAAAA&#10;">
              <v:fill on="f" focussize="0,0"/>
              <v:stroke on="f" weight="0.5pt"/>
              <v:imagedata o:title=""/>
              <o:lock v:ext="edit" aspectratio="f"/>
              <v:textbox inset="0mm,0mm,0mm,0mm">
                <w:txbxContent>
                  <w:p>
                    <w:pPr>
                      <w:pStyle w:val="1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-63500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pt;height:144pt;width:144pt;mso-position-horizontal:left;mso-position-horizontal-relative:margin;mso-wrap-style:none;z-index:251719680;mso-width-relative:page;mso-height-relative:page;" filled="f" stroked="f" coordsize="21600,21600" o:gfxdata="UEsDBAoAAAAAAIdO4kAAAAAAAAAAAAAAAAAEAAAAZHJzL1BLAwQUAAAACACHTuJAeY7FzdMAAAAI&#10;AQAADwAAAGRycy9kb3ducmV2LnhtbE2PwU7DMBBE70j8g7VI3FonBUEU4lSiIhyRaDhwdONtkmKv&#10;I9tNw9+znOD2VjOanam2i7NixhBHTwrydQYCqfNmpF7BR9usChAxaTLaekIF3xhhW19fVbo0/kLv&#10;OO9TLziEYqkVDClNpZSxG9DpuPYTEmtHH5xOfIZemqAvHO6s3GTZg3R6JP4w6Al3A3Zf+7NTsGva&#10;NswYg/3E1+bu9PZ8jy+LUrc3efYEIuGS/szwW5+rQ82dDv5MJgqrgIckBas8Y2B5UxQMB4ZHBllX&#10;8v+A+gdQSwMEFAAAAAgAh07iQO11wiEbAgAAIQQAAA4AAABkcnMvZTJvRG9jLnhtbK1TzW4TMRC+&#10;I/EOlu9kN0G0UZRNFVoFIUW0UkCcHa+dtWR7LNvJbngAeANOXLjzXHkOxt5silpOiIs99vx/8838&#10;pjOaHIQPCmxFx6OSEmE51MruKvrp4+rVlJIQma2ZBisqehSB3ixevpi3biYm0ICuhScYxIZZ6yra&#10;xOhmRRF4IwwLI3DColKCNyzi0++K2rMWoxtdTMryqmjB184DFyHg712vpIscX0rB472UQUSiK4q1&#10;xXz6fG7TWSzmbLbzzDWKn8tg/1CFYcpi0kuoOxYZ2Xv1LJRR3EMAGUccTAFSKi5yD9jNuHzSzaZh&#10;TuReEJzgLjCF/xeWfzg8eKLqil5TYpnBEZ2+fzv9+HX6+ZVcJ3haF2ZotXFoF7u30OGYh/+An6nr&#10;TnqTbuyHoB6BPl7AFV0kPDlNJ9NpiSqOuuGB8YtHd+dDfCfAkCRU1OP0MqjssA6xNx1MUjYLK6V1&#10;nqC2pK3o1es3ZXa4aDC4tslWZC6cw6SW+tKTFLttd+5zC/UR2/TQ8yQ4vlJYypqF+MA8EgPLR7LH&#10;ezykBkwJZ4mSBvyXv/0ne5wXailpkWgVtbgJlOj3FueYODkIfhC2g2D35haQuWNcIseziA4+6kGU&#10;Hsxn3IBlyoEqZjlmqmgcxNvYkx03iIvlMhvtnVe7pndAFjoW13bjeEqToApuuY8IbUY8AdSjgpNK&#10;D+Rhntl5ZxLR/3xnq8fN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7FzdMAAAAIAQAADwAA&#10;AAAAAAABACAAAAAiAAAAZHJzL2Rvd25yZXYueG1sUEsBAhQAFAAAAAgAh07iQO11wiEbAgAAIQQA&#10;AA4AAAAAAAAAAQAgAAAAIgEAAGRycy9lMm9Eb2MueG1sUEsFBgAAAAAGAAYAWQEAAK8FAAAAAA==&#10;">
              <v:fill on="f" focussize="0,0"/>
              <v:stroke on="f" weight="0.5pt"/>
              <v:imagedata o:title=""/>
              <o:lock v:ext="edit" aspectratio="f"/>
              <v:textbox inset="0mm,0mm,0mm,0mm" style="mso-fit-shape-to-text:t;">
                <w:txbxContent>
                  <w:p>
                    <w:pPr>
                      <w:pStyle w:val="1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756544" behindDoc="0" locked="0" layoutInCell="1" allowOverlap="1">
              <wp:simplePos x="0" y="0"/>
              <wp:positionH relativeFrom="margin">
                <wp:posOffset>-33020</wp:posOffset>
              </wp:positionH>
              <wp:positionV relativeFrom="paragraph">
                <wp:posOffset>21590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pt;margin-top:1.7pt;height:144pt;width:144pt;mso-position-horizontal-relative:margin;mso-wrap-style:none;z-index:251756544;mso-width-relative:page;mso-height-relative:page;" filled="f" stroked="f" coordsize="21600,21600" o:gfxdata="UEsDBAoAAAAAAIdO4kAAAAAAAAAAAAAAAAAEAAAAZHJzL1BLAwQUAAAACACHTuJAr82DItYAAAAI&#10;AQAADwAAAGRycy9kb3ducmV2LnhtbE2PwU7DMBBE70j8g7VI3FonaUAlxKlERTgi0XDg6MZLEojX&#10;ke2m4e9ZTvS2oxnNvil3ix3FjD4MjhSk6wQEUuvMQJ2C96ZebUGEqMno0REq+MEAu+r6qtSFcWd6&#10;w/kQO8ElFAqtoI9xKqQMbY9Wh7WbkNj7dN7qyNJ30nh95nI7yixJ7qXVA/GHXk+477H9Ppysgn3d&#10;NH7G4McPfKk3X69POT4vSt3epMkjiIhL/A/DHz6jQ8VMR3ciE8SoYHWXcVLBJgfBdrbNeMmRj4c0&#10;B1mV8nJA9QtQSwMEFAAAAAgAh07iQEiTvZET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ZpRoprCjy9cvl28/Lt8/E+gAUGv9An47C8/QvTYdnEe9&#10;hzLO3VVOxRsTEdgB9fkKr+gC4TFoPpvPc5g4bOMD+bOncOt8eCOMIlEoqMP+EqzstPWhdx1dYjVt&#10;No2UaYdSk7agNy9f5SngakFyqVEjDtE3G6XQ7bthsr0pzxjMmZ4b3vJNg+Jb5sMjcyADGgbBwwOO&#10;ShoUMYNESW3cp7/poz92BCslLchVUA32UyLfauwu8nAU3CjsR0Ef1Z0BW6f4OJYnEQEuyFGsnFEf&#10;wfp1rAET0xyVChpG8S70BMev4WK9Tk5H65pD3QeAeZaFrd5ZHstEIL1dHwPATBhHgHpUBtzAvbSl&#10;4Z9Ecv/6Tl5Pv3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NgyLWAAAACAEAAA8AAAAAAAAA&#10;AQAgAAAAIgAAAGRycy9kb3ducmV2LnhtbFBLAQIUABQAAAAIAIdO4kBIk72REwIAABUEAAAOAAAA&#10;AAAAAAEAIAAAACUBAABkcnMvZTJvRG9jLnhtbFBLBQYAAAAABgAGAFkBAACqBQAAAAA=&#10;">
              <v:fill on="f" focussize="0,0"/>
              <v:stroke on="f" weight="0.5pt"/>
              <v:imagedata o:title=""/>
              <o:lock v:ext="edit" aspectratio="f"/>
              <v:textbox inset="0mm,0mm,0mm,0mm" style="mso-fit-shape-to-text:t;">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728896" behindDoc="0" locked="0" layoutInCell="1" allowOverlap="1">
              <wp:simplePos x="0" y="0"/>
              <wp:positionH relativeFrom="margin">
                <wp:posOffset>5238750</wp:posOffset>
              </wp:positionH>
              <wp:positionV relativeFrom="paragraph">
                <wp:posOffset>-52705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2.5pt;margin-top:-4.15pt;height:144pt;width:144pt;mso-position-horizontal-relative:margin;mso-wrap-style:none;z-index:251728896;mso-width-relative:page;mso-height-relative:page;" filled="f" stroked="f" coordsize="21600,21600" o:gfxdata="UEsDBAoAAAAAAIdO4kAAAAAAAAAAAAAAAAAEAAAAZHJzL1BLAwQUAAAACACHTuJA1A/JOdgAAAAL&#10;AQAADwAAAGRycy9kb3ducmV2LnhtbE2PzU7DMBCE70i8g7VI3FonqSAhZNNDJS7caKtK3Nx4G0f4&#10;J7LdNHl73BMcZ2c0+02znY1mE/kwOIuQrzNgZDsnB9sjHA8fqwpYiMJKoZ0lhIUCbNvHh0bU0t3s&#10;F0372LNUYkMtEFSMY8156BQZEdZuJJu8i/NGxCR9z6UXt1RuNC+y7JUbMdj0QYmRdoq6n/3VIJTz&#10;ydEYaEffl6nzalgq/bkgPj/l2TuwSHP8C8MdP6FDm5jO7mplYBqhKl7SloiwqjbA7oE836TLGaEo&#10;30rgbcP/b2h/AVBLAwQUAAAACACHTuJAMFYug64BAABLAwAADgAAAGRycy9lMm9Eb2MueG1srVPN&#10;ThsxEL5X4h0s34mXHFBYZYNACISESiXaB3C8dtaS/zR2spsXKG/QUy+997nyHB072QDlhrh4xzPj&#10;b75vZnZ+OVhDNhKi9q6hZ5OKEumEb7VbNfTH99vTGSUxcddy451s6FZGerk4+TLvQy2nvvOmlUAQ&#10;xMW6Dw3tUgo1Y1F00vI48UE6DCoPlie8woq1wHtEt4ZNq+qc9R7aAF7IGNF7sw/SRcFXSor0qFSU&#10;iZiGIrdUTijnMp9sMef1CnjotDjQ4B9gYbl2WPQIdcMTJ2vQ76CsFuCjV2kivGVeKS1k0YBqzqr/&#10;1Dx1PMiiBZsTw7FN8fNgxdfNNyC6begFJY5bHNHu1/Pu99/dn5/kIrenD7HGrKeAeWm49gOOefRH&#10;dGbVgwKbv6iHYBwbvT02Vw6JiPxoNp3NKgwJjI0XxGcvzwPEdCe9JdloKOD0SlP55iGmfeqYkqs5&#10;f6uNKRM07o0DMbOHZe57jtlKw3I4CFr6dot6ehx8Qx1uJiXm3mFf846MBozGcjTWAfSqK0uU68Vw&#10;tU5IonDLFfawh8I4saLusF15JV7fS9bLP7D4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QPyTnY&#10;AAAACwEAAA8AAAAAAAAAAQAgAAAAIgAAAGRycy9kb3ducmV2LnhtbFBLAQIUABQAAAAIAIdO4kAw&#10;Vi6DrgEAAEsDAAAOAAAAAAAAAAEAIAAAACcBAABkcnMvZTJvRG9jLnhtbFBLBQYAAAAABgAGAFkB&#10;AABH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738112"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38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980800" behindDoc="0" locked="0" layoutInCell="1" allowOverlap="1">
              <wp:simplePos x="0" y="0"/>
              <wp:positionH relativeFrom="margin">
                <wp:align>right</wp:align>
              </wp:positionH>
              <wp:positionV relativeFrom="paragraph">
                <wp:posOffset>-52705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4.15pt;height:144pt;width:144pt;mso-position-horizontal:right;mso-position-horizontal-relative:margin;mso-wrap-style:none;z-index:251980800;mso-width-relative:page;mso-height-relative:page;" filled="f" stroked="f" coordsize="21600,21600" o:gfxdata="UEsDBAoAAAAAAIdO4kAAAAAAAAAAAAAAAAAEAAAAZHJzL1BLAwQUAAAACACHTuJAroCe2NQAAAAH&#10;AQAADwAAAGRycy9kb3ducmV2LnhtbE2PMU/DMBCFd6T+B+sqsbVOi0RMiNOhEgsbBSGxufE1ibDP&#10;ke2myb/nmGC7d+/03nf1YfZOTBjTEEjDbluAQGqDHajT8PH+slEgUjZkjQuEGhZMcGhWd7WpbLjR&#10;G06n3AkOoVQZDX3OYyVlanv0Jm3DiMTeJURvMsvYSRvNjcO9k/uieJTeDMQNvRnx2GP7fbp6DeX8&#10;GXBMeMSvy9TGfliUe120vl/vimcQGef8dwy/+IwODTOdw5VsEk4DP5I1bNQDCHb3SvHizEP5VIJs&#10;avmfv/kBUEsDBBQAAAAIAIdO4kAVoWrHrgEAAE0DAAAOAAAAZHJzL2Uyb0RvYy54bWytU02uEzEM&#10;3iNxhyh7mnldQDXq9An09BASAqQHB0gzSSdSEkdx2pleAG7Aig17ztVz4KSdPn52iE3GsZ3P32d7&#10;1reTd+ygE1oIHb9ZNJzpoKC3YdfxTx/vn604wyxDLx0E3fGjRn67efpkPcZWL2EA1+vECCRgO8aO&#10;DznHVghUg/YSFxB1oKCB5GWma9qJPsmR0L0Ty6Z5LkZIfUygNCJ5785Bvqn4xmiV3xuDOjPXceKW&#10;65nquS2n2Kxlu0syDlZdaMh/YOGlDVT0CnUns2T7ZP+C8lYlQDB5ocALMMYqXTWQmpvmDzUPg4y6&#10;aqHmYLy2Cf8frHp3+JCY7Wl2LzgL0tOMTl+/nL79OH3/zMhHDRojtpT3ECkzT69gouTZj+QsuieT&#10;fPmSIkZxavXx2l49ZabKo9VytWoopCg2XwhfPD6PCfNrDZ4Vo+OJ5lfbKg9vMZ9T55RSLcC9da7O&#10;0IXfHIRZPKJwP3MsVp6200XQFvoj6Rlp9B0PtJucuTeBOlu2ZDbSbGxnYx+T3Q11jUo9jC/3mUhU&#10;bqXCGfZSmGZW1V32qyzFr/ea9fgXb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oCe2NQAAAAH&#10;AQAADwAAAAAAAAABACAAAAAiAAAAZHJzL2Rvd25yZXYueG1sUEsBAhQAFAAAAAgAh07iQBWhaseu&#10;AQAATQMAAA4AAAAAAAAAAQAgAAAAIwEAAGRycy9lMm9Eb2MueG1sUEsFBgAAAAAGAAYAWQEAAEMF&#10;A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2061696" behindDoc="0" locked="0" layoutInCell="1" allowOverlap="1">
              <wp:simplePos x="0" y="0"/>
              <wp:positionH relativeFrom="margin">
                <wp:posOffset>-48260</wp:posOffset>
              </wp:positionH>
              <wp:positionV relativeFrom="paragraph">
                <wp:posOffset>52705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pt;margin-top:4.15pt;height:144pt;width:144pt;mso-position-horizontal-relative:margin;mso-wrap-style:none;z-index:252061696;mso-width-relative:page;mso-height-relative:page;" filled="f" stroked="f" coordsize="21600,21600" o:gfxdata="UEsDBAoAAAAAAIdO4kAAAAAAAAAAAAAAAAAEAAAAZHJzL1BLAwQUAAAACACHTuJA3GrIvtYAAAAI&#10;AQAADwAAAGRycy9kb3ducmV2LnhtbE2PwU7DMBBE70j8g7VI3Fq7TRVCiFOJinBEouHA0Y2XJGCv&#10;I9tNw99jTnCb1Yxm3lb7xRo2ow+jIwmbtQCG1Dk9Ui/hrW1WBbAQFWllHKGEbwywr6+vKlVqd6FX&#10;nI+xZ6mEQqkkDDFOJeehG9CqsHYTUvI+nLcqptP3XHt1SeXW8K0QObdqpLQwqAkPA3Zfx7OVcGja&#10;1s8YvHnH5yb7fHnc4dMi5e3NRjwAi7jEvzD84id0qBPTyZ1JB2YkrO7ylJRQZMCSvS3EDtgpifs8&#10;A15X/P8D9Q9QSwMEFAAAAAgAh07iQJmemoQT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sCnNFHZ0+frl8u3H5ftnAh0Aaq1fwG9n4Rm616aD86j3&#10;UMa5u8qpeGMiAjugPl/hFV0gPAbNZ/N5DhOHbXwgf/YUbp0Pb4RRJAoFddhfgpWdtj70rqNLrKbN&#10;ppEy7VBq0hb05uWrPAVcLUguNWrEIfpmoxS6fTdMtjflGYM503PDW75pUHzLfHhkDmRAwyB4eMBR&#10;SYMiZpAoqY379Dd99MeOYKWkBbkKqsF+SuRbjd1FHo6CG4X9KOijujNg6xQfx/IkIsAFOYqVM+oj&#10;WL+ONWBimqNSQcMo3oWe4Pg1XKzXyeloXXOo+wAwz7Kw1TvLY5kIpLfrYwCYCeMIUI/KgBu4l7Y0&#10;/JNI7l/fyevpN6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xqyL7WAAAACAEAAA8AAAAAAAAA&#10;AQAgAAAAIgAAAGRycy9kb3ducmV2LnhtbFBLAQIUABQAAAAIAIdO4kCZnpqEEwIAABUEAAAOAAAA&#10;AAAAAAEAIAAAACUBAABkcnMvZTJvRG9jLnhtbFBLBQYAAAAABgAGAFkBAACqBQAAAAA=&#10;">
              <v:fill on="f" focussize="0,0"/>
              <v:stroke on="f" weight="0.5pt"/>
              <v:imagedata o:title=""/>
              <o:lock v:ext="edit" aspectratio="f"/>
              <v:textbox inset="0mm,0mm,0mm,0mm" style="mso-fit-shape-to-text:t;">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828224" behindDoc="0" locked="0" layoutInCell="1" allowOverlap="1">
              <wp:simplePos x="0" y="0"/>
              <wp:positionH relativeFrom="margin">
                <wp:posOffset>5367655</wp:posOffset>
              </wp:positionH>
              <wp:positionV relativeFrom="paragraph">
                <wp:posOffset>36195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22.65pt;margin-top:2.85pt;height:144pt;width:144pt;mso-position-horizontal-relative:margin;mso-wrap-style:none;z-index:251828224;mso-width-relative:page;mso-height-relative:page;" filled="f" stroked="f" coordsize="21600,21600" o:gfxdata="UEsDBAoAAAAAAIdO4kAAAAAAAAAAAAAAAAAEAAAAZHJzL1BLAwQUAAAACACHTuJAAnPVs9cAAAAK&#10;AQAADwAAAGRycy9kb3ducmV2LnhtbE2PwU7DMBBE70j8g7WVuFEnDSUhxOmhEhduFITEzY23cVR7&#10;Hdlumvw97gmOszOaedvsZmvYhD4MjgTk6wwYUufUQL2Ar8+3xwpYiJKUNI5QwIIBdu39XSNr5a70&#10;gdMh9iyVUKilAB3jWHMeOo1WhrUbkZJ3ct7KmKTvufLymsqt4Zsse+ZWDpQWtBxxr7E7Hy5WQDl/&#10;OxwD7vHnNHVeD0tl3hchHlZ59gos4hz/wnDDT+jQJqaju5AKzAionrZFigrYlsBufl4U6XAUsHkp&#10;SuBtw/+/0P4CUEsDBBQAAAAIAIdO4kAEYJG/rgEAAE0DAAAOAAAAZHJzL2Uyb0RvYy54bWytU02u&#10;EzEM3iNxhyh7mnmVQNWo0yfQ00NICJAeHCDNJJ1ISRzFaWd6AbgBKzbsOVfPgZN2+vjZITYZx3Y+&#10;f5/tWd9O3rGDTmghdPxm0XCmg4Lehl3HP328f7biDLMMvXQQdMePGvnt5umT9RhbvYQBXK8TI5CA&#10;7Rg7PuQcWyFQDdpLXEDUgYIGkpeZrmkn+iRHQvdOLJvmhRgh9TGB0ojkvTsH+abiG6NVfm8M6sxc&#10;x4lbrmeq57acYrOW7S7JOFh1oSH/gYWXNlDRK9SdzJLtk/0LyluVAMHkhQIvwBirdNVAam6aP9Q8&#10;DDLqqoWag/HaJvx/sOrd4UNitqfZPecsSE8zOn39cvr24/T9MyMfNWiM2FLeQ6TMPL2CiZJnP5Kz&#10;6J5M8uVLihjFqdXHa3v1lJkqj1bL1aqhkKLYfCF88fg8JsyvNXhWjI4nml9tqzy8xXxOnVNKtQD3&#10;1rk6Qxd+cxBm8YjC/cyxWHnaThdBW+iPpGek0Xc80G5y5t4E6mzZktlIs7GdjX1MdjfUNSr1ML7c&#10;ZyJRuZUKZ9hLYZpZVXfZr7IUv95r1uNfsP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nPVs9cA&#10;AAAKAQAADwAAAAAAAAABACAAAAAiAAAAZHJzL2Rvd25yZXYueG1sUEsBAhQAFAAAAAgAh07iQARg&#10;kb+uAQAATQMAAA4AAAAAAAAAAQAgAAAAJgEAAGRycy9lMm9Eb2MueG1sUEsFBgAAAAAGAAYAWQEA&#10;AEYFA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909120"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909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7456" behindDoc="0" locked="0" layoutInCell="1" allowOverlap="1">
              <wp:simplePos x="0" y="0"/>
              <wp:positionH relativeFrom="margin">
                <wp:posOffset>5280660</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5.8pt;margin-top:-0.8pt;height:144pt;width:144pt;mso-position-horizontal-relative:margin;mso-wrap-style:none;z-index:251667456;mso-width-relative:page;mso-height-relative:page;" filled="f" stroked="f" coordsize="21600,21600" o:gfxdata="UEsDBAoAAAAAAIdO4kAAAAAAAAAAAAAAAAAEAAAAZHJzL1BLAwQUAAAACACHTuJAf8vw3tYAAAAL&#10;AQAADwAAAGRycy9kb3ducmV2LnhtbE2PwU7DMAyG70i8Q2QkbluagUopTXeYxIUbAyFxyxqvqUic&#10;Ksm69u1JT3CyLX/6/bnZz86yCUMcPEkQ2wIYUuf1QL2Ez4/XTQUsJkVaWU8oYcEI+/b2plG19ld6&#10;x+mYepZDKNZKgklprDmPnUGn4taPSHl39sGplMfQcx3UNYc7y3dFUXKnBsoXjBrxYLD7OV6chKf5&#10;y+MY8YDf56kLZlgq+7ZIeX8nihdgCef0B8Oqn9WhzU4nfyEdmZVQPYgyoxI2a10BIZ5zd5Kwq8pH&#10;4G3D///Q/gJQSwMEFAAAAAgAh07iQMGajgyuAQAASwMAAA4AAABkcnMvZTJvRG9jLnhtbK1TzU4b&#10;MRC+V+IdLN+JlwhV0SobBEIgpAoq0T6A47WzlvynsZPdvAC8QU+99N7nynN07GQDlBvi4h3PjL/5&#10;vpnZ+cVgDdlIiNq7hp5NKkqkE77VbtXQnz9uTmeUxMRdy413sqFbGenF4uTLvA+1nPrOm1YCQRAX&#10;6z40tEsp1IxF0UnL48QH6TCoPFie8Aor1gLvEd0aNq2qr6z30AbwQsaI3ut9kC4KvlJSpAelokzE&#10;NBS5pXJCOZf5ZIs5r1fAQ6fFgQb/AAvLtcOiR6hrnjhZg34HZbUAH71KE+Et80ppIYsGVHNW/afm&#10;seNBFi3YnBiObYqfByvuN9+B6Lah55Q4bnFEu1/Pu99/d3+eyHluTx9ijVmPAfPScOUHHPPoj+jM&#10;qgcFNn9RD8E4Nnp7bK4cEhH50Ww6m1UYEhgbL4jPXp4HiOlWekuy0VDA6ZWm8s23mPapY0qu5vyN&#10;NqZM0Lg3DsTMHpa57zlmKw3L4SBo6dst6ulx8A11uJmUmDuHfc07MhowGsvRWAfQq64sUa4Xw+U6&#10;IYnCLVfYwx4K48SKusN25ZV4fS9ZL//A4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y/De1gAA&#10;AAsBAAAPAAAAAAAAAAEAIAAAACIAAABkcnMvZG93bnJldi54bWxQSwECFAAUAAAACACHTuJAwZqO&#10;DK4BAABLAwAADgAAAAAAAAABACAAAAAlAQAAZHJzL2Uyb0RvYy54bWxQSwUGAAAAAAYABgBZAQAA&#10;RQ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trackedChanges" w:enforcement="0"/>
  <w:defaultTabStop w:val="420"/>
  <w:drawingGridHorizontalSpacing w:val="107"/>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7D"/>
    <w:rsid w:val="000C357D"/>
    <w:rsid w:val="000D4196"/>
    <w:rsid w:val="000F787E"/>
    <w:rsid w:val="001B4DD6"/>
    <w:rsid w:val="00271696"/>
    <w:rsid w:val="002A3B94"/>
    <w:rsid w:val="0030465C"/>
    <w:rsid w:val="00394DDB"/>
    <w:rsid w:val="005B77EA"/>
    <w:rsid w:val="0065532A"/>
    <w:rsid w:val="00684C9F"/>
    <w:rsid w:val="00822355"/>
    <w:rsid w:val="00890E56"/>
    <w:rsid w:val="0091409F"/>
    <w:rsid w:val="009630E6"/>
    <w:rsid w:val="009D3DBE"/>
    <w:rsid w:val="00A262BF"/>
    <w:rsid w:val="00A34AC5"/>
    <w:rsid w:val="00A603AE"/>
    <w:rsid w:val="00A966EF"/>
    <w:rsid w:val="00B5048F"/>
    <w:rsid w:val="00C275EE"/>
    <w:rsid w:val="00C80051"/>
    <w:rsid w:val="00D31B1A"/>
    <w:rsid w:val="00DA7BE6"/>
    <w:rsid w:val="00DB548D"/>
    <w:rsid w:val="00DF6433"/>
    <w:rsid w:val="00E12DC7"/>
    <w:rsid w:val="00ED64CE"/>
    <w:rsid w:val="00ED6E23"/>
    <w:rsid w:val="00FC7A65"/>
    <w:rsid w:val="00FD5BE4"/>
    <w:rsid w:val="01AD3FBA"/>
    <w:rsid w:val="02CD7858"/>
    <w:rsid w:val="037E1B16"/>
    <w:rsid w:val="0566614E"/>
    <w:rsid w:val="058113AD"/>
    <w:rsid w:val="06F37B12"/>
    <w:rsid w:val="078B5B4E"/>
    <w:rsid w:val="083240AB"/>
    <w:rsid w:val="0A1F5C61"/>
    <w:rsid w:val="0A811DAB"/>
    <w:rsid w:val="0B9829E8"/>
    <w:rsid w:val="0BFE3E2A"/>
    <w:rsid w:val="0C7E17BF"/>
    <w:rsid w:val="0D006F02"/>
    <w:rsid w:val="0D1A1998"/>
    <w:rsid w:val="0D42122A"/>
    <w:rsid w:val="0E140E19"/>
    <w:rsid w:val="0E2432A4"/>
    <w:rsid w:val="104747F4"/>
    <w:rsid w:val="11263758"/>
    <w:rsid w:val="11CB7D61"/>
    <w:rsid w:val="130E04BD"/>
    <w:rsid w:val="134F2CE7"/>
    <w:rsid w:val="13811067"/>
    <w:rsid w:val="13D33D6E"/>
    <w:rsid w:val="14361C74"/>
    <w:rsid w:val="14660AFE"/>
    <w:rsid w:val="15570C75"/>
    <w:rsid w:val="15B25FA7"/>
    <w:rsid w:val="16D61DA8"/>
    <w:rsid w:val="17651B1F"/>
    <w:rsid w:val="18AF79C7"/>
    <w:rsid w:val="18D131EE"/>
    <w:rsid w:val="19323E34"/>
    <w:rsid w:val="19DB2AA1"/>
    <w:rsid w:val="1A564992"/>
    <w:rsid w:val="1A586CC3"/>
    <w:rsid w:val="1B0C085C"/>
    <w:rsid w:val="1D5278F0"/>
    <w:rsid w:val="1F8C6A4E"/>
    <w:rsid w:val="218B3E3A"/>
    <w:rsid w:val="22F85591"/>
    <w:rsid w:val="233160CB"/>
    <w:rsid w:val="24382209"/>
    <w:rsid w:val="26126156"/>
    <w:rsid w:val="27E65F39"/>
    <w:rsid w:val="28710BEA"/>
    <w:rsid w:val="2939718E"/>
    <w:rsid w:val="2A346BFB"/>
    <w:rsid w:val="2AF10DFD"/>
    <w:rsid w:val="2BB83564"/>
    <w:rsid w:val="2BF450A6"/>
    <w:rsid w:val="2C3265CF"/>
    <w:rsid w:val="2C7F026A"/>
    <w:rsid w:val="2D2E0A3F"/>
    <w:rsid w:val="2E2E3362"/>
    <w:rsid w:val="2E8172A0"/>
    <w:rsid w:val="2EFC034D"/>
    <w:rsid w:val="2F583941"/>
    <w:rsid w:val="2F7A4128"/>
    <w:rsid w:val="2FB66AA9"/>
    <w:rsid w:val="30147861"/>
    <w:rsid w:val="309858AF"/>
    <w:rsid w:val="30BB0F5C"/>
    <w:rsid w:val="319A3A56"/>
    <w:rsid w:val="32657FAB"/>
    <w:rsid w:val="33824547"/>
    <w:rsid w:val="343468CE"/>
    <w:rsid w:val="35B15DD1"/>
    <w:rsid w:val="35E63982"/>
    <w:rsid w:val="372666C4"/>
    <w:rsid w:val="382E6433"/>
    <w:rsid w:val="38876F22"/>
    <w:rsid w:val="39A804DA"/>
    <w:rsid w:val="3C9043B4"/>
    <w:rsid w:val="3EDD69AF"/>
    <w:rsid w:val="3F872475"/>
    <w:rsid w:val="400B0091"/>
    <w:rsid w:val="40741E32"/>
    <w:rsid w:val="41725A2C"/>
    <w:rsid w:val="41CF1458"/>
    <w:rsid w:val="421140D9"/>
    <w:rsid w:val="421F66C5"/>
    <w:rsid w:val="42ED485C"/>
    <w:rsid w:val="437A1D34"/>
    <w:rsid w:val="43BF7493"/>
    <w:rsid w:val="43E81DC1"/>
    <w:rsid w:val="451B3CBA"/>
    <w:rsid w:val="45825C4E"/>
    <w:rsid w:val="47CF6A2D"/>
    <w:rsid w:val="49D52431"/>
    <w:rsid w:val="4BA45620"/>
    <w:rsid w:val="4C1A528A"/>
    <w:rsid w:val="4C36050C"/>
    <w:rsid w:val="4C776B4E"/>
    <w:rsid w:val="4D3B5D10"/>
    <w:rsid w:val="4D955EC1"/>
    <w:rsid w:val="4EAD155F"/>
    <w:rsid w:val="4EB203A1"/>
    <w:rsid w:val="51A4707D"/>
    <w:rsid w:val="58976466"/>
    <w:rsid w:val="591F6A6E"/>
    <w:rsid w:val="5C9F4FEA"/>
    <w:rsid w:val="5EE70560"/>
    <w:rsid w:val="5FC636ED"/>
    <w:rsid w:val="61EF5E50"/>
    <w:rsid w:val="62143292"/>
    <w:rsid w:val="6440368E"/>
    <w:rsid w:val="65F6045A"/>
    <w:rsid w:val="6603189A"/>
    <w:rsid w:val="675A09FE"/>
    <w:rsid w:val="67DA4E2D"/>
    <w:rsid w:val="682F08AE"/>
    <w:rsid w:val="69703AA5"/>
    <w:rsid w:val="6B32027F"/>
    <w:rsid w:val="6BB04E5C"/>
    <w:rsid w:val="6DBF1E0B"/>
    <w:rsid w:val="6F906085"/>
    <w:rsid w:val="70B17B35"/>
    <w:rsid w:val="723D44B7"/>
    <w:rsid w:val="726A2BE6"/>
    <w:rsid w:val="7331296C"/>
    <w:rsid w:val="743D2F7D"/>
    <w:rsid w:val="74AC4CC8"/>
    <w:rsid w:val="74CE5FB1"/>
    <w:rsid w:val="750A5B5B"/>
    <w:rsid w:val="754B3B95"/>
    <w:rsid w:val="75A72A8B"/>
    <w:rsid w:val="75C366B0"/>
    <w:rsid w:val="75D92AA8"/>
    <w:rsid w:val="775B142D"/>
    <w:rsid w:val="77E757A8"/>
    <w:rsid w:val="78D10B44"/>
    <w:rsid w:val="78F74A34"/>
    <w:rsid w:val="79C24D67"/>
    <w:rsid w:val="7A354189"/>
    <w:rsid w:val="7A481F9B"/>
    <w:rsid w:val="7C092567"/>
    <w:rsid w:val="7C4433D4"/>
    <w:rsid w:val="7E743EFD"/>
    <w:rsid w:val="7EA92EF3"/>
    <w:rsid w:val="7EB00720"/>
    <w:rsid w:val="7EDC32CE"/>
    <w:rsid w:val="7F6D667A"/>
    <w:rsid w:val="7FB8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20">
    <w:name w:val="Default Paragraph Font"/>
    <w:link w:val="21"/>
    <w:unhideWhenUsed/>
    <w:qFormat/>
    <w:uiPriority w:val="1"/>
    <w:rPr>
      <w:rFonts w:ascii="Times New Roman" w:hAnsi="Times New Roman"/>
      <w:szCs w:val="24"/>
    </w:rPr>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3">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6">
    <w:name w:val="Body Text First Indent"/>
    <w:basedOn w:val="7"/>
    <w:unhideWhenUsed/>
    <w:qFormat/>
    <w:uiPriority w:val="99"/>
    <w:pPr>
      <w:ind w:firstLine="420" w:firstLineChars="100"/>
      <w:jc w:val="left"/>
    </w:pPr>
    <w:rPr>
      <w:sz w:val="28"/>
      <w:szCs w:val="24"/>
    </w:rPr>
  </w:style>
  <w:style w:type="paragraph" w:styleId="7">
    <w:name w:val="Body Text"/>
    <w:basedOn w:val="1"/>
    <w:unhideWhenUsed/>
    <w:qFormat/>
    <w:uiPriority w:val="99"/>
  </w:style>
  <w:style w:type="paragraph" w:styleId="8">
    <w:name w:val="index 8"/>
    <w:basedOn w:val="1"/>
    <w:next w:val="1"/>
    <w:qFormat/>
    <w:uiPriority w:val="0"/>
    <w:pPr>
      <w:ind w:left="2940"/>
    </w:pPr>
  </w:style>
  <w:style w:type="paragraph" w:styleId="9">
    <w:name w:val="Normal Indent"/>
    <w:basedOn w:val="1"/>
    <w:qFormat/>
    <w:uiPriority w:val="0"/>
    <w:pPr>
      <w:ind w:firstLine="420" w:firstLineChars="200"/>
    </w:pPr>
    <w:rPr>
      <w:rFonts w:eastAsia="仿宋"/>
      <w:sz w:val="32"/>
    </w:rPr>
  </w:style>
  <w:style w:type="paragraph" w:styleId="10">
    <w:name w:val="Body Text Indent"/>
    <w:basedOn w:val="1"/>
    <w:next w:val="9"/>
    <w:qFormat/>
    <w:uiPriority w:val="0"/>
    <w:pPr>
      <w:spacing w:after="120"/>
      <w:ind w:left="420" w:leftChars="200"/>
    </w:pPr>
    <w:rPr>
      <w:rFonts w:ascii="Times New Roman" w:hAnsi="Times New Roman" w:eastAsia="宋体"/>
    </w:rPr>
  </w:style>
  <w:style w:type="paragraph" w:styleId="11">
    <w:name w:val="Plain Text"/>
    <w:basedOn w:val="1"/>
    <w:next w:val="8"/>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2">
    <w:name w:val="Date"/>
    <w:basedOn w:val="1"/>
    <w:next w:val="1"/>
    <w:link w:val="29"/>
    <w:unhideWhenUsed/>
    <w:qFormat/>
    <w:uiPriority w:val="99"/>
    <w:pPr>
      <w:ind w:left="100" w:leftChars="2500"/>
    </w:pPr>
  </w:style>
  <w:style w:type="paragraph" w:styleId="13">
    <w:name w:val="Balloon Text"/>
    <w:basedOn w:val="1"/>
    <w:link w:val="31"/>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Body Text First Indent 2"/>
    <w:basedOn w:val="10"/>
    <w:qFormat/>
    <w:uiPriority w:val="0"/>
    <w:pPr>
      <w:spacing w:after="0"/>
      <w:ind w:firstLine="420" w:firstLineChars="200"/>
    </w:pPr>
  </w:style>
  <w:style w:type="paragraph" w:styleId="16">
    <w:name w:val="header"/>
    <w:basedOn w:val="1"/>
    <w:next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6"/>
    <w:basedOn w:val="1"/>
    <w:next w:val="1"/>
    <w:qFormat/>
    <w:uiPriority w:val="0"/>
    <w:pPr>
      <w:ind w:left="141" w:leftChars="67"/>
    </w:pPr>
    <w:rPr>
      <w:rFonts w:eastAsia="仿宋_GB2312"/>
      <w:sz w:val="32"/>
      <w:szCs w:val="32"/>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Title"/>
    <w:basedOn w:val="1"/>
    <w:next w:val="1"/>
    <w:qFormat/>
    <w:uiPriority w:val="10"/>
    <w:pPr>
      <w:spacing w:beforeLines="0" w:beforeAutospacing="0" w:afterLines="0" w:afterAutospacing="0"/>
      <w:jc w:val="left"/>
      <w:outlineLvl w:val="0"/>
    </w:pPr>
    <w:rPr>
      <w:rFonts w:ascii="Arial" w:hAnsi="Arial"/>
    </w:rPr>
  </w:style>
  <w:style w:type="paragraph" w:customStyle="1" w:styleId="21">
    <w:name w:val=" Char Char Char Char"/>
    <w:basedOn w:val="1"/>
    <w:link w:val="20"/>
    <w:qFormat/>
    <w:uiPriority w:val="0"/>
    <w:rPr>
      <w:rFonts w:ascii="Times New Roman" w:hAnsi="Times New Roman"/>
      <w:szCs w:val="24"/>
    </w:rPr>
  </w:style>
  <w:style w:type="character" w:styleId="22">
    <w:name w:val="Strong"/>
    <w:basedOn w:val="20"/>
    <w:qFormat/>
    <w:uiPriority w:val="0"/>
    <w:rPr>
      <w:b/>
      <w:bCs/>
    </w:rPr>
  </w:style>
  <w:style w:type="character" w:styleId="23">
    <w:name w:val="page number"/>
    <w:basedOn w:val="20"/>
    <w:qFormat/>
    <w:uiPriority w:val="0"/>
  </w:style>
  <w:style w:type="character" w:styleId="24">
    <w:name w:val="Hyperlink"/>
    <w:basedOn w:val="20"/>
    <w:qFormat/>
    <w:uiPriority w:val="0"/>
    <w:rPr>
      <w:color w:val="0000FF"/>
      <w:u w:val="single"/>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Char"/>
    <w:basedOn w:val="1"/>
    <w:next w:val="1"/>
    <w:link w:val="20"/>
    <w:qFormat/>
    <w:uiPriority w:val="0"/>
    <w:rPr>
      <w:rFonts w:ascii="Times New Roman" w:hAnsi="Times New Roman"/>
      <w:bCs/>
      <w:lang w:eastAsia="en-US"/>
    </w:rPr>
  </w:style>
  <w:style w:type="paragraph" w:customStyle="1" w:styleId="28">
    <w:name w:val="列出段落1"/>
    <w:basedOn w:val="1"/>
    <w:qFormat/>
    <w:uiPriority w:val="34"/>
    <w:pPr>
      <w:ind w:firstLine="420" w:firstLineChars="200"/>
    </w:pPr>
  </w:style>
  <w:style w:type="character" w:customStyle="1" w:styleId="29">
    <w:name w:val="日期 Char"/>
    <w:basedOn w:val="20"/>
    <w:link w:val="12"/>
    <w:semiHidden/>
    <w:qFormat/>
    <w:uiPriority w:val="99"/>
  </w:style>
  <w:style w:type="character" w:customStyle="1" w:styleId="30">
    <w:name w:val="页脚 Char"/>
    <w:basedOn w:val="20"/>
    <w:link w:val="14"/>
    <w:qFormat/>
    <w:uiPriority w:val="99"/>
    <w:rPr>
      <w:sz w:val="18"/>
      <w:szCs w:val="18"/>
    </w:rPr>
  </w:style>
  <w:style w:type="character" w:customStyle="1" w:styleId="31">
    <w:name w:val="批注框文本 Char"/>
    <w:basedOn w:val="20"/>
    <w:link w:val="13"/>
    <w:semiHidden/>
    <w:qFormat/>
    <w:uiPriority w:val="99"/>
    <w:rPr>
      <w:sz w:val="18"/>
      <w:szCs w:val="18"/>
    </w:rPr>
  </w:style>
  <w:style w:type="character" w:customStyle="1" w:styleId="32">
    <w:name w:val="页眉 Char"/>
    <w:basedOn w:val="20"/>
    <w:link w:val="16"/>
    <w:qFormat/>
    <w:uiPriority w:val="99"/>
    <w:rPr>
      <w:sz w:val="18"/>
      <w:szCs w:val="18"/>
    </w:rPr>
  </w:style>
  <w:style w:type="character" w:customStyle="1" w:styleId="33">
    <w:name w:val="font141"/>
    <w:basedOn w:val="20"/>
    <w:qFormat/>
    <w:uiPriority w:val="0"/>
    <w:rPr>
      <w:rFonts w:hint="eastAsia" w:ascii="宋体" w:hAnsi="宋体" w:eastAsia="宋体" w:cs="宋体"/>
      <w:color w:val="000000"/>
      <w:sz w:val="28"/>
      <w:szCs w:val="28"/>
      <w:u w:val="none"/>
    </w:rPr>
  </w:style>
  <w:style w:type="character" w:customStyle="1" w:styleId="34">
    <w:name w:val="font21"/>
    <w:basedOn w:val="20"/>
    <w:qFormat/>
    <w:uiPriority w:val="0"/>
    <w:rPr>
      <w:rFonts w:hint="eastAsia" w:ascii="黑体" w:hAnsi="宋体" w:eastAsia="黑体" w:cs="黑体"/>
      <w:b/>
      <w:color w:val="000000"/>
      <w:sz w:val="20"/>
      <w:szCs w:val="20"/>
      <w:u w:val="none"/>
    </w:rPr>
  </w:style>
  <w:style w:type="character" w:customStyle="1" w:styleId="35">
    <w:name w:val="font81"/>
    <w:basedOn w:val="20"/>
    <w:qFormat/>
    <w:uiPriority w:val="0"/>
    <w:rPr>
      <w:rFonts w:ascii="仿宋" w:hAnsi="仿宋" w:eastAsia="仿宋" w:cs="仿宋"/>
      <w:b/>
      <w:color w:val="000000"/>
      <w:sz w:val="20"/>
      <w:szCs w:val="20"/>
      <w:u w:val="none"/>
    </w:rPr>
  </w:style>
  <w:style w:type="character" w:customStyle="1" w:styleId="36">
    <w:name w:val="font51"/>
    <w:basedOn w:val="20"/>
    <w:qFormat/>
    <w:uiPriority w:val="0"/>
    <w:rPr>
      <w:rFonts w:hint="eastAsia" w:ascii="仿宋_GB2312" w:eastAsia="仿宋_GB2312" w:cs="仿宋_GB2312"/>
      <w:b/>
      <w:color w:val="000000"/>
      <w:sz w:val="20"/>
      <w:szCs w:val="20"/>
      <w:u w:val="none"/>
    </w:rPr>
  </w:style>
  <w:style w:type="character" w:customStyle="1" w:styleId="37">
    <w:name w:val="font11"/>
    <w:basedOn w:val="20"/>
    <w:qFormat/>
    <w:uiPriority w:val="0"/>
    <w:rPr>
      <w:rFonts w:ascii="方正黑体简体" w:hAnsi="方正黑体简体" w:eastAsia="方正黑体简体" w:cs="方正黑体简体"/>
      <w:b/>
      <w:color w:val="000000"/>
      <w:sz w:val="20"/>
      <w:szCs w:val="20"/>
      <w:u w:val="none"/>
    </w:rPr>
  </w:style>
  <w:style w:type="character" w:customStyle="1" w:styleId="38">
    <w:name w:val="font01"/>
    <w:basedOn w:val="20"/>
    <w:qFormat/>
    <w:uiPriority w:val="0"/>
    <w:rPr>
      <w:rFonts w:ascii="黑体" w:hAnsi="宋体" w:eastAsia="黑体" w:cs="黑体"/>
      <w:b/>
      <w:color w:val="000000"/>
      <w:sz w:val="20"/>
      <w:szCs w:val="20"/>
      <w:u w:val="none"/>
    </w:rPr>
  </w:style>
  <w:style w:type="paragraph" w:customStyle="1" w:styleId="39">
    <w:name w:val="_Style 2"/>
    <w:basedOn w:val="1"/>
    <w:next w:val="1"/>
    <w:qFormat/>
    <w:uiPriority w:val="0"/>
    <w:pPr>
      <w:pBdr>
        <w:bottom w:val="single" w:color="auto" w:sz="6" w:space="1"/>
      </w:pBdr>
      <w:jc w:val="center"/>
    </w:pPr>
    <w:rPr>
      <w:rFonts w:ascii="Arial" w:eastAsia="宋体"/>
      <w:vanish/>
      <w:sz w:val="16"/>
    </w:rPr>
  </w:style>
  <w:style w:type="paragraph" w:customStyle="1" w:styleId="40">
    <w:name w:val="_Style 3"/>
    <w:basedOn w:val="1"/>
    <w:next w:val="1"/>
    <w:qFormat/>
    <w:uiPriority w:val="0"/>
    <w:pPr>
      <w:pBdr>
        <w:top w:val="single" w:color="auto" w:sz="6" w:space="1"/>
      </w:pBdr>
      <w:jc w:val="center"/>
    </w:pPr>
    <w:rPr>
      <w:rFonts w:ascii="Arial" w:eastAsia="宋体"/>
      <w:vanish/>
      <w:sz w:val="16"/>
    </w:rPr>
  </w:style>
  <w:style w:type="paragraph" w:customStyle="1" w:styleId="41">
    <w:name w:val="正文（公文）"/>
    <w:basedOn w:val="1"/>
    <w:qFormat/>
    <w:uiPriority w:val="0"/>
    <w:pPr>
      <w:spacing w:line="580" w:lineRule="exact"/>
      <w:ind w:firstLine="420"/>
    </w:pPr>
    <w:rPr>
      <w:rFonts w:ascii="Calibri" w:hAnsi="Calibri" w:eastAsia="方正仿宋_GBK"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header" Target="header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134</Words>
  <Characters>766</Characters>
  <Lines>6</Lines>
  <Paragraphs>1</Paragraphs>
  <TotalTime>3</TotalTime>
  <ScaleCrop>false</ScaleCrop>
  <LinksUpToDate>false</LinksUpToDate>
  <CharactersWithSpaces>899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2018-01-10T02:30:00Z</dcterms:created>
  <dc:creator>刘贞梅</dc:creator>
  <cp:lastModifiedBy>方安宁</cp:lastModifiedBy>
  <cp:lastPrinted>2021-08-02T11:11:00Z</cp:lastPrinted>
  <dcterms:modified xsi:type="dcterms:W3CDTF">2021-08-05T04:32:01Z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