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12" w:afterLines="100" w:afterAutospacing="0" w:line="560" w:lineRule="exact"/>
        <w:ind w:left="0" w:right="0" w:firstLine="640" w:firstLineChars="200"/>
        <w:jc w:val="left"/>
      </w:pPr>
      <w:r>
        <w:rPr>
          <w:rFonts w:hint="eastAsia" w:ascii="宋体" w:hAnsi="宋体" w:eastAsia="宋体" w:cs="宋体"/>
          <w:b w:val="0"/>
          <w:i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asciiTheme="minorHAnsi" w:hAnsiTheme="minorHAnsi" w:eastAsiaTheme="minorEastAsia" w:cstheme="minorBidi"/>
          <w:b w:val="0"/>
          <w:i w:val="0"/>
          <w:kern w:val="0"/>
          <w:sz w:val="32"/>
          <w:szCs w:val="32"/>
          <w:shd w:val="clear" w:fill="FFFFFF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12" w:afterLines="100" w:afterAutospacing="0" w:line="560" w:lineRule="exact"/>
        <w:ind w:left="0" w:right="0"/>
        <w:jc w:val="center"/>
      </w:pPr>
      <w:r>
        <w:rPr>
          <w:rFonts w:asciiTheme="minorHAnsi" w:hAnsiTheme="minorHAnsi" w:eastAsiaTheme="minorEastAsia" w:cstheme="minorBidi"/>
          <w:b/>
          <w:i w:val="0"/>
          <w:kern w:val="0"/>
          <w:sz w:val="32"/>
          <w:szCs w:val="32"/>
          <w:shd w:val="clear" w:fill="FFFFFF"/>
          <w:lang w:val="en-US" w:eastAsia="zh-CN" w:bidi="ar"/>
        </w:rPr>
        <w:t>安全评价检测检验机构从业告知书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12" w:afterLines="100" w:afterAutospacing="0" w:line="560" w:lineRule="exact"/>
        <w:ind w:left="0" w:right="0"/>
        <w:jc w:val="center"/>
      </w:pPr>
      <w:r>
        <w:rPr>
          <w:rFonts w:asciiTheme="minorHAnsi" w:hAnsiTheme="minorHAnsi" w:eastAsiaTheme="minorEastAsia" w:cstheme="minorBidi"/>
          <w:b w:val="0"/>
          <w:i w:val="0"/>
          <w:kern w:val="0"/>
          <w:sz w:val="32"/>
          <w:szCs w:val="32"/>
          <w:shd w:val="clear" w:fill="FFFFFF"/>
          <w:lang w:val="en-US" w:eastAsia="zh-CN" w:bidi="ar"/>
        </w:rPr>
        <w:t>（样式）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12" w:afterAutospacing="0" w:line="560" w:lineRule="atLeast"/>
        <w:ind w:left="0" w:right="0"/>
        <w:jc w:val="left"/>
      </w:pPr>
      <w:r>
        <w:rPr>
          <w:rFonts w:asciiTheme="minorHAnsi" w:hAnsiTheme="minorHAnsi" w:eastAsiaTheme="minorEastAsia" w:cstheme="minorBidi"/>
          <w:b w:val="0"/>
          <w:i w:val="0"/>
          <w:kern w:val="0"/>
          <w:sz w:val="32"/>
          <w:szCs w:val="32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12" w:afterLines="100" w:afterAutospacing="0" w:line="560" w:lineRule="exact"/>
        <w:ind w:left="0" w:right="0" w:firstLine="640" w:firstLineChars="200"/>
        <w:jc w:val="left"/>
      </w:pPr>
      <w:r>
        <w:rPr>
          <w:rFonts w:asciiTheme="minorHAnsi" w:hAnsiTheme="minorHAnsi" w:eastAsiaTheme="minorEastAsia" w:cstheme="minorBidi"/>
          <w:b w:val="0"/>
          <w:i w:val="0"/>
          <w:kern w:val="0"/>
          <w:sz w:val="32"/>
          <w:szCs w:val="32"/>
          <w:shd w:val="clear" w:fill="FFFFFF"/>
          <w:lang w:val="en-US" w:eastAsia="zh-CN" w:bidi="ar"/>
        </w:rPr>
        <w:t>我单位承接了</w:t>
      </w:r>
      <w:r>
        <w:rPr>
          <w:rFonts w:asciiTheme="minorHAnsi" w:hAnsiTheme="minorHAnsi" w:eastAsiaTheme="minorEastAsia" w:cstheme="minorBidi"/>
          <w:b w:val="0"/>
          <w:i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b w:val="0"/>
          <w:i w:val="0"/>
          <w:kern w:val="0"/>
          <w:sz w:val="32"/>
          <w:szCs w:val="32"/>
          <w:shd w:val="clear" w:fill="FFFFFF"/>
          <w:lang w:val="en-US" w:eastAsia="zh-CN" w:bidi="ar"/>
        </w:rPr>
        <w:t>□安全评价/□安全生产检测检验项目，拟于近期开展技术服务活动，现按照规定将有关信息告知如下。</w:t>
      </w:r>
    </w:p>
    <w:tbl>
      <w:tblPr>
        <w:tblStyle w:val="5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00"/>
        <w:gridCol w:w="138"/>
        <w:gridCol w:w="349"/>
        <w:gridCol w:w="974"/>
        <w:gridCol w:w="696"/>
        <w:gridCol w:w="278"/>
        <w:gridCol w:w="139"/>
        <w:gridCol w:w="139"/>
        <w:gridCol w:w="1114"/>
        <w:gridCol w:w="337"/>
        <w:gridCol w:w="467"/>
        <w:gridCol w:w="572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机构名称</w:t>
            </w:r>
          </w:p>
        </w:tc>
        <w:tc>
          <w:tcPr>
            <w:tcW w:w="669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机构资质证书编号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24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机构信息公开网址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办公地址</w:t>
            </w: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65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项目地址</w:t>
            </w:r>
          </w:p>
        </w:tc>
        <w:tc>
          <w:tcPr>
            <w:tcW w:w="65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项目所属行业</w:t>
            </w:r>
          </w:p>
        </w:tc>
        <w:tc>
          <w:tcPr>
            <w:tcW w:w="65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项目组长</w:t>
            </w:r>
          </w:p>
        </w:tc>
        <w:tc>
          <w:tcPr>
            <w:tcW w:w="27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技术服务期限</w:t>
            </w:r>
          </w:p>
        </w:tc>
        <w:tc>
          <w:tcPr>
            <w:tcW w:w="65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spacing w:val="-20"/>
                <w:kern w:val="2"/>
                <w:sz w:val="28"/>
                <w:szCs w:val="28"/>
                <w:lang w:val="en-US" w:eastAsia="zh-CN" w:bidi="ar"/>
              </w:rPr>
              <w:t>计划现场勘验（检测检验）时间</w:t>
            </w:r>
          </w:p>
        </w:tc>
        <w:tc>
          <w:tcPr>
            <w:tcW w:w="65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项目组成员、专业及工作任务（安全评价机构填写）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2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姓 名</w:t>
            </w: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2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专 业</w:t>
            </w:r>
          </w:p>
        </w:tc>
        <w:tc>
          <w:tcPr>
            <w:tcW w:w="41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2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41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41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现场检测检验人员（安全生产检测检验机构填写）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姓 名</w:t>
            </w:r>
          </w:p>
        </w:tc>
        <w:tc>
          <w:tcPr>
            <w:tcW w:w="41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 w:line="3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kern w:val="2"/>
                <w:sz w:val="28"/>
                <w:szCs w:val="28"/>
                <w:lang w:val="en-US" w:eastAsia="zh-CN" w:bidi="ar"/>
              </w:rPr>
              <w:t>检测检验项目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41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41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41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41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41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41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41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olor w:val="333333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12" w:afterLines="100" w:afterAutospacing="0" w:line="560" w:lineRule="exact"/>
        <w:ind w:left="0" w:right="0" w:firstLine="640" w:firstLineChars="200"/>
        <w:jc w:val="center"/>
        <w:rPr>
          <w:rFonts w:asciiTheme="minorHAnsi" w:hAnsiTheme="minorHAnsi" w:eastAsiaTheme="minorEastAsia" w:cstheme="minorBidi"/>
          <w:b w:val="0"/>
          <w:i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12" w:afterLines="100" w:afterAutospacing="0" w:line="560" w:lineRule="exact"/>
        <w:ind w:right="0" w:firstLine="3840" w:firstLineChars="1200"/>
        <w:jc w:val="both"/>
      </w:pPr>
      <w:r>
        <w:rPr>
          <w:rFonts w:asciiTheme="minorHAnsi" w:hAnsiTheme="minorHAnsi" w:eastAsiaTheme="minorEastAsia" w:cstheme="minorBidi"/>
          <w:b w:val="0"/>
          <w:i w:val="0"/>
          <w:kern w:val="0"/>
          <w:sz w:val="32"/>
          <w:szCs w:val="32"/>
          <w:shd w:val="clear" w:fill="FFFFFF"/>
          <w:lang w:val="en-US" w:eastAsia="zh-CN" w:bidi="ar"/>
        </w:rPr>
        <w:t>机构（盖章）：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12" w:afterLines="100" w:afterAutospacing="0" w:line="560" w:lineRule="exact"/>
        <w:ind w:left="0" w:right="0" w:firstLine="640" w:firstLineChars="200"/>
        <w:jc w:val="center"/>
      </w:pPr>
      <w:r>
        <w:rPr>
          <w:rFonts w:hint="default" w:ascii="宋体" w:hAnsi="宋体" w:eastAsia="宋体" w:cs="宋体"/>
          <w:b w:val="0"/>
          <w:i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b w:val="0"/>
          <w:i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cstheme="minorBidi"/>
          <w:b w:val="0"/>
          <w:i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宋体" w:hAnsi="宋体" w:eastAsia="宋体" w:cs="宋体"/>
          <w:b w:val="0"/>
          <w:i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bookmarkStart w:id="0" w:name="_GoBack"/>
      <w:bookmarkEnd w:id="0"/>
      <w:r>
        <w:rPr>
          <w:rFonts w:asciiTheme="minorHAnsi" w:hAnsiTheme="minorHAnsi" w:eastAsiaTheme="minorEastAsia" w:cstheme="minorBidi"/>
          <w:b w:val="0"/>
          <w:i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i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en-US"/>
                            </w:rPr>
                            <w:t>1</w:t>
                          </w:r>
                          <w:r>
                            <w:rPr>
                              <w:sz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lang w:val="en-US"/>
                      </w:rPr>
                    </w:pPr>
                    <w:r>
                      <w:rPr>
                        <w:sz w:val="18"/>
                        <w:lang w:val="en-US"/>
                      </w:rPr>
                      <w:fldChar w:fldCharType="begin"/>
                    </w:r>
                    <w:r>
                      <w:rPr>
                        <w:sz w:val="1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lang w:val="en-US"/>
                      </w:rPr>
                      <w:fldChar w:fldCharType="separate"/>
                    </w:r>
                    <w:r>
                      <w:rPr>
                        <w:sz w:val="18"/>
                        <w:lang w:val="en-US"/>
                      </w:rPr>
                      <w:t>1</w:t>
                    </w:r>
                    <w:r>
                      <w:rPr>
                        <w:sz w:val="1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364D3"/>
    <w:rsid w:val="471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2019-05-08T07:52:00Z</dcterms:created>
  <dc:creator>NTKO</dc:creator>
  <cp:lastModifiedBy>NTKO</cp:lastModifiedBy>
  <dcterms:modified xsi:type="dcterms:W3CDTF">2019-05-08T07:54:34Z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