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5"/>
          <w:numId w:val="0"/>
        </w:numPr>
        <w:tabs>
          <w:tab w:val="clear" w:pos="1152"/>
        </w:tabs>
        <w:ind w:leftChars="0"/>
        <w:jc w:val="center"/>
        <w:rPr>
          <w:sz w:val="32"/>
          <w:szCs w:val="40"/>
        </w:rPr>
      </w:pPr>
      <w:r>
        <w:rPr>
          <w:sz w:val="32"/>
          <w:szCs w:val="40"/>
        </w:rPr>
        <w:t>软件设计原则</w:t>
      </w:r>
    </w:p>
    <w:p>
      <w:pPr>
        <w:pStyle w:val="8"/>
        <w:ind w:firstLine="495"/>
        <w:rPr>
          <w:rFonts w:asciiTheme="minorEastAsia" w:hAnsiTheme="minorEastAsia"/>
          <w:sz w:val="22"/>
          <w:szCs w:val="22"/>
        </w:rPr>
      </w:pPr>
      <w:r>
        <w:rPr>
          <w:rFonts w:hint="eastAsia" w:asciiTheme="minorEastAsia" w:hAnsiTheme="minorEastAsia"/>
          <w:sz w:val="22"/>
          <w:szCs w:val="22"/>
        </w:rPr>
        <w:t>整体</w:t>
      </w:r>
      <w:r>
        <w:rPr>
          <w:rFonts w:asciiTheme="minorEastAsia" w:hAnsiTheme="minorEastAsia"/>
          <w:sz w:val="22"/>
          <w:szCs w:val="22"/>
        </w:rPr>
        <w:t>平台方案</w:t>
      </w:r>
      <w:r>
        <w:rPr>
          <w:rFonts w:hint="eastAsia" w:asciiTheme="minorEastAsia" w:hAnsiTheme="minorEastAsia"/>
          <w:sz w:val="22"/>
          <w:szCs w:val="22"/>
        </w:rPr>
        <w:t>以技术先进、系统实用、结构合理、产品主流、低成本、低维护量作为基本建设原则，规划系统的整体构架。</w:t>
      </w:r>
    </w:p>
    <w:p>
      <w:pPr>
        <w:ind w:firstLine="442" w:firstLineChars="200"/>
        <w:rPr>
          <w:rFonts w:asciiTheme="minorEastAsia" w:hAnsiTheme="minorEastAsia"/>
          <w:b/>
          <w:sz w:val="22"/>
        </w:rPr>
      </w:pPr>
      <w:r>
        <w:rPr>
          <w:rFonts w:hint="eastAsia" w:asciiTheme="minorEastAsia" w:hAnsiTheme="minorEastAsia"/>
          <w:b/>
          <w:sz w:val="22"/>
        </w:rPr>
        <w:t>先进性：</w:t>
      </w:r>
    </w:p>
    <w:p>
      <w:pPr>
        <w:pStyle w:val="8"/>
        <w:ind w:firstLine="495"/>
        <w:rPr>
          <w:rFonts w:asciiTheme="minorEastAsia" w:hAnsiTheme="minorEastAsia"/>
          <w:sz w:val="22"/>
          <w:szCs w:val="22"/>
        </w:rPr>
      </w:pPr>
      <w:r>
        <w:rPr>
          <w:rFonts w:hint="eastAsia" w:asciiTheme="minorEastAsia" w:hAnsiTheme="minorEastAsia"/>
          <w:sz w:val="22"/>
          <w:szCs w:val="22"/>
        </w:rPr>
        <w:t>在产品设计上，整个系统软件设计符合高新技术的潮流，在满足现期功能的前提下，系统设计具有前瞻性，在今后较长时间内保持一定的技术先进性。</w:t>
      </w:r>
    </w:p>
    <w:p>
      <w:pPr>
        <w:ind w:firstLine="442" w:firstLineChars="200"/>
        <w:rPr>
          <w:rFonts w:asciiTheme="minorEastAsia" w:hAnsiTheme="minorEastAsia"/>
          <w:b/>
          <w:sz w:val="22"/>
        </w:rPr>
      </w:pPr>
      <w:r>
        <w:rPr>
          <w:rFonts w:hint="eastAsia" w:asciiTheme="minorEastAsia" w:hAnsiTheme="minorEastAsia"/>
          <w:b/>
          <w:sz w:val="22"/>
        </w:rPr>
        <w:t>安全性：</w:t>
      </w:r>
      <w:bookmarkStart w:id="3" w:name="_GoBack"/>
      <w:bookmarkEnd w:id="3"/>
    </w:p>
    <w:p>
      <w:pPr>
        <w:pStyle w:val="8"/>
        <w:ind w:firstLine="495"/>
        <w:rPr>
          <w:rFonts w:asciiTheme="minorEastAsia" w:hAnsiTheme="minorEastAsia"/>
          <w:sz w:val="22"/>
          <w:szCs w:val="22"/>
        </w:rPr>
      </w:pPr>
      <w:r>
        <w:rPr>
          <w:rFonts w:hint="eastAsia" w:asciiTheme="minorEastAsia" w:hAnsiTheme="minorEastAsia"/>
          <w:sz w:val="22"/>
          <w:szCs w:val="22"/>
        </w:rPr>
        <w:t>系统采取全面的安全保护措施，具有防病毒感染、防黑客攻击措施，具有高度的安全性和保密性。对接入系统的设备和用户，进行严格的接入认证，以保证接入的安全性。系统支持对关键设备、关键数据、关键程序模块采取备份、冗余措施，有较强的容错和系统恢复能力，确保系统长期正常运行。</w:t>
      </w:r>
    </w:p>
    <w:p>
      <w:pPr>
        <w:ind w:firstLine="442" w:firstLineChars="200"/>
        <w:rPr>
          <w:rFonts w:asciiTheme="minorEastAsia" w:hAnsiTheme="minorEastAsia"/>
          <w:b/>
          <w:sz w:val="22"/>
        </w:rPr>
      </w:pPr>
      <w:r>
        <w:rPr>
          <w:rFonts w:hint="eastAsia" w:asciiTheme="minorEastAsia" w:hAnsiTheme="minorEastAsia"/>
          <w:b/>
          <w:sz w:val="22"/>
        </w:rPr>
        <w:t>合理性：</w:t>
      </w:r>
    </w:p>
    <w:p>
      <w:pPr>
        <w:pStyle w:val="8"/>
        <w:ind w:firstLine="495"/>
        <w:rPr>
          <w:rFonts w:asciiTheme="minorEastAsia" w:hAnsiTheme="minorEastAsia"/>
          <w:sz w:val="22"/>
          <w:szCs w:val="22"/>
        </w:rPr>
      </w:pPr>
      <w:r>
        <w:rPr>
          <w:rFonts w:hint="eastAsia" w:asciiTheme="minorEastAsia" w:hAnsiTheme="minorEastAsia"/>
          <w:sz w:val="22"/>
          <w:szCs w:val="22"/>
        </w:rPr>
        <w:t>在系统设计时，充分考虑系统的容量及功能的扩充，方便系统扩容及平滑升级。系统对运行环境(硬件设备、软件操作系统等)具有较好的适应性，不依赖于某一特定型号计算机设备和固定版本的操作系统软件。</w:t>
      </w:r>
    </w:p>
    <w:p>
      <w:pPr>
        <w:ind w:firstLine="442" w:firstLineChars="200"/>
        <w:rPr>
          <w:rFonts w:asciiTheme="minorEastAsia" w:hAnsiTheme="minorEastAsia"/>
          <w:b/>
          <w:sz w:val="22"/>
        </w:rPr>
      </w:pPr>
      <w:r>
        <w:rPr>
          <w:rFonts w:hint="eastAsia" w:asciiTheme="minorEastAsia" w:hAnsiTheme="minorEastAsia"/>
          <w:b/>
          <w:sz w:val="22"/>
        </w:rPr>
        <w:t>经济性：</w:t>
      </w:r>
    </w:p>
    <w:p>
      <w:pPr>
        <w:pStyle w:val="8"/>
        <w:ind w:firstLine="495"/>
        <w:rPr>
          <w:rFonts w:asciiTheme="minorEastAsia" w:hAnsiTheme="minorEastAsia"/>
          <w:sz w:val="22"/>
          <w:szCs w:val="22"/>
        </w:rPr>
      </w:pPr>
      <w:r>
        <w:rPr>
          <w:rFonts w:hint="eastAsia" w:asciiTheme="minorEastAsia" w:hAnsiTheme="minorEastAsia"/>
          <w:sz w:val="22"/>
          <w:szCs w:val="22"/>
        </w:rPr>
        <w:t>在满足系统功能及性能要求的前提下，尽量降低系统建设成本，采用经济实用的技术和设备，利用现有设备和资源，综合考虑系统的建设、升级和维护费用。系统符合向上兼容性、向下兼容性、配套兼容和前后版本转换等功能。</w:t>
      </w:r>
    </w:p>
    <w:p>
      <w:pPr>
        <w:ind w:firstLine="442" w:firstLineChars="200"/>
        <w:rPr>
          <w:rFonts w:asciiTheme="minorEastAsia" w:hAnsiTheme="minorEastAsia"/>
          <w:b/>
          <w:sz w:val="22"/>
        </w:rPr>
      </w:pPr>
      <w:r>
        <w:rPr>
          <w:rFonts w:hint="eastAsia" w:asciiTheme="minorEastAsia" w:hAnsiTheme="minorEastAsia"/>
          <w:b/>
          <w:sz w:val="22"/>
        </w:rPr>
        <w:t>实用性：</w:t>
      </w:r>
    </w:p>
    <w:p>
      <w:pPr>
        <w:pStyle w:val="8"/>
        <w:ind w:firstLine="495"/>
        <w:rPr>
          <w:rFonts w:asciiTheme="minorEastAsia" w:hAnsiTheme="minorEastAsia"/>
          <w:sz w:val="22"/>
          <w:szCs w:val="22"/>
        </w:rPr>
      </w:pPr>
      <w:r>
        <w:rPr>
          <w:rFonts w:hint="eastAsia" w:asciiTheme="minorEastAsia" w:hAnsiTheme="minorEastAsia"/>
          <w:sz w:val="22"/>
          <w:szCs w:val="22"/>
        </w:rPr>
        <w:t>系统可提供清晰、简洁、友好的中文人机交互界面，操作简便、灵活、易学易用，便于管理和维护。具有物流行业风格界面和物流行业习惯操作的客户端界面。在快速操作处理突发事件上有较高的时效性。</w:t>
      </w:r>
    </w:p>
    <w:p>
      <w:pPr>
        <w:ind w:firstLine="442" w:firstLineChars="200"/>
        <w:rPr>
          <w:rFonts w:asciiTheme="minorEastAsia" w:hAnsiTheme="minorEastAsia"/>
          <w:b/>
          <w:sz w:val="22"/>
        </w:rPr>
      </w:pPr>
      <w:r>
        <w:rPr>
          <w:rFonts w:hint="eastAsia" w:asciiTheme="minorEastAsia" w:hAnsiTheme="minorEastAsia"/>
          <w:b/>
          <w:sz w:val="22"/>
        </w:rPr>
        <w:t>规范性：</w:t>
      </w:r>
    </w:p>
    <w:p>
      <w:pPr>
        <w:pStyle w:val="8"/>
        <w:ind w:firstLine="495"/>
        <w:rPr>
          <w:rFonts w:asciiTheme="minorEastAsia" w:hAnsiTheme="minorEastAsia"/>
          <w:sz w:val="22"/>
          <w:szCs w:val="22"/>
        </w:rPr>
      </w:pPr>
      <w:r>
        <w:rPr>
          <w:rFonts w:hint="eastAsia" w:asciiTheme="minorEastAsia" w:hAnsiTheme="minorEastAsia"/>
          <w:sz w:val="22"/>
          <w:szCs w:val="22"/>
        </w:rPr>
        <w:t>系统中采用的控制协议、编解码协议、接口协议、媒体文件格式、传输协议等符合国家标准、行业标准的技术规范。系统具有良好的兼容性和互联互通性。</w:t>
      </w:r>
    </w:p>
    <w:p>
      <w:pPr>
        <w:ind w:firstLine="442" w:firstLineChars="200"/>
        <w:rPr>
          <w:rFonts w:asciiTheme="minorEastAsia" w:hAnsiTheme="minorEastAsia"/>
          <w:b/>
          <w:sz w:val="22"/>
        </w:rPr>
      </w:pPr>
      <w:r>
        <w:rPr>
          <w:rFonts w:hint="eastAsia" w:asciiTheme="minorEastAsia" w:hAnsiTheme="minorEastAsia"/>
          <w:b/>
          <w:sz w:val="22"/>
        </w:rPr>
        <w:t>可维护性：</w:t>
      </w:r>
    </w:p>
    <w:p>
      <w:pPr>
        <w:pStyle w:val="8"/>
        <w:ind w:firstLine="495"/>
        <w:rPr>
          <w:rFonts w:asciiTheme="minorEastAsia" w:hAnsiTheme="minorEastAsia"/>
          <w:sz w:val="22"/>
          <w:szCs w:val="22"/>
        </w:rPr>
      </w:pPr>
      <w:r>
        <w:rPr>
          <w:rFonts w:hint="eastAsia" w:asciiTheme="minorEastAsia" w:hAnsiTheme="minorEastAsia"/>
          <w:sz w:val="22"/>
          <w:szCs w:val="22"/>
        </w:rPr>
        <w:t>系统操作简单，实用性高，具有易操作、易维护的特点，系统具有专业的管理维护终端，方便系统维护。并且，系统具备自检、故障诊断及故障弱化功能，在出现故障时，能得到及时、快速地进行自维护。</w:t>
      </w:r>
    </w:p>
    <w:p>
      <w:pPr>
        <w:ind w:firstLine="442" w:firstLineChars="200"/>
        <w:rPr>
          <w:rFonts w:asciiTheme="minorEastAsia" w:hAnsiTheme="minorEastAsia"/>
          <w:b/>
          <w:sz w:val="22"/>
        </w:rPr>
      </w:pPr>
      <w:r>
        <w:rPr>
          <w:rFonts w:hint="eastAsia" w:asciiTheme="minorEastAsia" w:hAnsiTheme="minorEastAsia"/>
          <w:b/>
          <w:sz w:val="22"/>
        </w:rPr>
        <w:t>可扩展性：</w:t>
      </w:r>
    </w:p>
    <w:p>
      <w:pPr>
        <w:pStyle w:val="8"/>
        <w:ind w:firstLine="495"/>
        <w:rPr>
          <w:rFonts w:asciiTheme="minorEastAsia" w:hAnsiTheme="minorEastAsia"/>
          <w:sz w:val="22"/>
          <w:szCs w:val="22"/>
        </w:rPr>
      </w:pPr>
      <w:r>
        <w:rPr>
          <w:rFonts w:hint="eastAsia" w:asciiTheme="minorEastAsia" w:hAnsiTheme="minorEastAsia"/>
          <w:sz w:val="22"/>
          <w:szCs w:val="22"/>
        </w:rPr>
        <w:t>系统具备良好的输入输出接口，可为各种增值业务提供接口，系统可以进行功能的定制开发，可以实现与内部系统的互联互通。</w:t>
      </w:r>
    </w:p>
    <w:p>
      <w:pPr>
        <w:ind w:firstLine="442" w:firstLineChars="200"/>
        <w:rPr>
          <w:rFonts w:asciiTheme="minorEastAsia" w:hAnsiTheme="minorEastAsia"/>
          <w:b/>
          <w:sz w:val="22"/>
        </w:rPr>
      </w:pPr>
      <w:r>
        <w:rPr>
          <w:rFonts w:hint="eastAsia" w:asciiTheme="minorEastAsia" w:hAnsiTheme="minorEastAsia"/>
          <w:b/>
          <w:sz w:val="22"/>
        </w:rPr>
        <w:t>开放性：</w:t>
      </w:r>
    </w:p>
    <w:p>
      <w:pPr>
        <w:pStyle w:val="8"/>
        <w:ind w:firstLine="495"/>
        <w:rPr>
          <w:rFonts w:asciiTheme="minorEastAsia" w:hAnsiTheme="minorEastAsia"/>
          <w:sz w:val="22"/>
          <w:szCs w:val="22"/>
        </w:rPr>
      </w:pPr>
      <w:r>
        <w:rPr>
          <w:rFonts w:hint="eastAsia" w:asciiTheme="minorEastAsia" w:hAnsiTheme="minorEastAsia"/>
          <w:sz w:val="22"/>
          <w:szCs w:val="22"/>
        </w:rPr>
        <w:t>系统设计遵循开放性原则，能够支持多种硬件设备和网络系统，软硬件支持二次开发。各系统采用标准数据接口，具有与其他信息系统进行数据交换和数据共享的能力。</w:t>
      </w:r>
    </w:p>
    <w:p>
      <w:pPr>
        <w:pStyle w:val="2"/>
        <w:numPr>
          <w:ilvl w:val="1"/>
          <w:numId w:val="0"/>
        </w:numPr>
        <w:bidi w:val="0"/>
        <w:ind w:left="576" w:leftChars="0" w:hanging="576" w:firstLineChars="0"/>
        <w:jc w:val="center"/>
      </w:pPr>
      <w:r>
        <w:rPr>
          <w:rFonts w:hint="eastAsia"/>
        </w:rPr>
        <w:t>三方系统对接标准</w:t>
      </w:r>
    </w:p>
    <w:p>
      <w:pPr>
        <w:ind w:firstLine="440" w:firstLineChars="200"/>
        <w:rPr>
          <w:rFonts w:asciiTheme="minorEastAsia" w:hAnsiTheme="minorEastAsia"/>
          <w:sz w:val="22"/>
        </w:rPr>
      </w:pPr>
      <w:r>
        <w:rPr>
          <w:rFonts w:hint="eastAsia" w:asciiTheme="minorEastAsia" w:hAnsiTheme="minorEastAsia"/>
          <w:sz w:val="22"/>
        </w:rPr>
        <w:t>支持对接或兼容</w:t>
      </w:r>
      <w:r>
        <w:rPr>
          <w:rFonts w:asciiTheme="minorEastAsia" w:hAnsiTheme="minorEastAsia"/>
          <w:sz w:val="22"/>
        </w:rPr>
        <w:t>现有的撬装管理系统以及设备</w:t>
      </w:r>
      <w:r>
        <w:rPr>
          <w:rFonts w:hint="eastAsia" w:asciiTheme="minorEastAsia" w:hAnsiTheme="minorEastAsia"/>
          <w:sz w:val="22"/>
        </w:rPr>
        <w:t>，保证现有资源及设备的直接利用，并且支持后续新进设备与新建</w:t>
      </w:r>
      <w:r>
        <w:rPr>
          <w:rFonts w:asciiTheme="minorEastAsia" w:hAnsiTheme="minorEastAsia"/>
          <w:sz w:val="22"/>
        </w:rPr>
        <w:t>撬装管理系统</w:t>
      </w:r>
      <w:r>
        <w:rPr>
          <w:rFonts w:hint="eastAsia" w:asciiTheme="minorEastAsia" w:hAnsiTheme="minorEastAsia"/>
          <w:sz w:val="22"/>
        </w:rPr>
        <w:t>的兼容与对接。</w:t>
      </w:r>
    </w:p>
    <w:p>
      <w:pPr>
        <w:pStyle w:val="4"/>
        <w:numPr>
          <w:ilvl w:val="5"/>
          <w:numId w:val="0"/>
        </w:numPr>
        <w:tabs>
          <w:tab w:val="clear" w:pos="1152"/>
        </w:tabs>
        <w:ind w:left="1152" w:leftChars="0" w:hanging="1152" w:firstLineChars="0"/>
      </w:pPr>
      <w:r>
        <w:rPr>
          <w:rFonts w:hint="eastAsia"/>
        </w:rPr>
        <w:t>对接交互</w:t>
      </w:r>
      <w:r>
        <w:t>机制</w:t>
      </w:r>
    </w:p>
    <w:p>
      <w:pPr>
        <w:pStyle w:val="8"/>
        <w:ind w:firstLine="495"/>
        <w:rPr>
          <w:rFonts w:asciiTheme="minorEastAsia" w:hAnsiTheme="minorEastAsia"/>
          <w:sz w:val="22"/>
          <w:szCs w:val="22"/>
        </w:rPr>
      </w:pPr>
      <w:r>
        <w:rPr>
          <w:rFonts w:hint="eastAsia" w:asciiTheme="minorEastAsia" w:hAnsiTheme="minorEastAsia"/>
          <w:sz w:val="22"/>
          <w:szCs w:val="22"/>
        </w:rPr>
        <w:t>接口传输协议：HTTP</w:t>
      </w:r>
    </w:p>
    <w:p>
      <w:pPr>
        <w:pStyle w:val="8"/>
        <w:ind w:firstLine="495"/>
        <w:rPr>
          <w:rFonts w:asciiTheme="minorEastAsia" w:hAnsiTheme="minorEastAsia"/>
          <w:sz w:val="22"/>
          <w:szCs w:val="22"/>
        </w:rPr>
      </w:pPr>
      <w:r>
        <w:rPr>
          <w:rFonts w:hint="eastAsia" w:asciiTheme="minorEastAsia" w:hAnsiTheme="minorEastAsia"/>
          <w:sz w:val="22"/>
          <w:szCs w:val="22"/>
        </w:rPr>
        <w:t>接口请求方式：POST</w:t>
      </w:r>
    </w:p>
    <w:p>
      <w:pPr>
        <w:pStyle w:val="8"/>
        <w:ind w:firstLine="495"/>
        <w:rPr>
          <w:rFonts w:asciiTheme="minorEastAsia" w:hAnsiTheme="minorEastAsia"/>
          <w:sz w:val="22"/>
          <w:szCs w:val="22"/>
        </w:rPr>
      </w:pPr>
      <w:r>
        <w:rPr>
          <w:rFonts w:hint="eastAsia" w:asciiTheme="minorEastAsia" w:hAnsiTheme="minorEastAsia"/>
          <w:sz w:val="22"/>
          <w:szCs w:val="22"/>
        </w:rPr>
        <w:t>数据编码格式：UTF-8</w:t>
      </w:r>
    </w:p>
    <w:p>
      <w:pPr>
        <w:pStyle w:val="8"/>
        <w:ind w:firstLine="495"/>
        <w:rPr>
          <w:rFonts w:asciiTheme="minorEastAsia" w:hAnsiTheme="minorEastAsia"/>
          <w:sz w:val="22"/>
          <w:szCs w:val="22"/>
        </w:rPr>
      </w:pPr>
      <w:r>
        <w:rPr>
          <w:rFonts w:hint="eastAsia" w:asciiTheme="minorEastAsia" w:hAnsiTheme="minorEastAsia"/>
          <w:sz w:val="22"/>
          <w:szCs w:val="22"/>
        </w:rPr>
        <w:t>数据传输格式：JSON</w:t>
      </w:r>
    </w:p>
    <w:p>
      <w:pPr>
        <w:pStyle w:val="8"/>
        <w:ind w:firstLine="495"/>
        <w:rPr>
          <w:rFonts w:asciiTheme="minorEastAsia" w:hAnsiTheme="minorEastAsia"/>
          <w:sz w:val="22"/>
          <w:szCs w:val="22"/>
        </w:rPr>
      </w:pPr>
      <w:r>
        <w:rPr>
          <w:rFonts w:hint="eastAsia" w:asciiTheme="minorEastAsia" w:hAnsiTheme="minorEastAsia"/>
          <w:sz w:val="22"/>
          <w:szCs w:val="22"/>
        </w:rPr>
        <w:t>WEB类接口URL：具体接口待</w:t>
      </w:r>
      <w:r>
        <w:rPr>
          <w:rFonts w:asciiTheme="minorEastAsia" w:hAnsiTheme="minorEastAsia"/>
          <w:sz w:val="22"/>
          <w:szCs w:val="22"/>
        </w:rPr>
        <w:t>时</w:t>
      </w:r>
      <w:r>
        <w:rPr>
          <w:rFonts w:hint="eastAsia" w:asciiTheme="minorEastAsia" w:hAnsiTheme="minorEastAsia"/>
          <w:sz w:val="22"/>
          <w:szCs w:val="22"/>
        </w:rPr>
        <w:t>实际</w:t>
      </w:r>
      <w:r>
        <w:rPr>
          <w:rFonts w:asciiTheme="minorEastAsia" w:hAnsiTheme="minorEastAsia"/>
          <w:sz w:val="22"/>
          <w:szCs w:val="22"/>
        </w:rPr>
        <w:t>调研后确认</w:t>
      </w:r>
    </w:p>
    <w:p>
      <w:pPr>
        <w:pStyle w:val="8"/>
        <w:ind w:firstLine="495"/>
        <w:rPr>
          <w:rFonts w:asciiTheme="minorEastAsia" w:hAnsiTheme="minorEastAsia"/>
          <w:sz w:val="22"/>
          <w:szCs w:val="22"/>
        </w:rPr>
      </w:pPr>
      <w:r>
        <w:rPr>
          <w:rFonts w:hint="eastAsia" w:asciiTheme="minorEastAsia" w:hAnsiTheme="minorEastAsia"/>
          <w:sz w:val="22"/>
          <w:szCs w:val="22"/>
        </w:rPr>
        <w:t>平台所有接口的参数定义固定数量的参数，分为系统类和业务类，系统类参数主要用于接口签权及安全控制；业务参数名为data，所有跟业务相关的参数都封装在该参数中。</w:t>
      </w:r>
    </w:p>
    <w:tbl>
      <w:tblPr>
        <w:tblStyle w:val="6"/>
        <w:tblW w:w="8503"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
      <w:tblGrid>
        <w:gridCol w:w="2664"/>
        <w:gridCol w:w="1124"/>
        <w:gridCol w:w="903"/>
        <w:gridCol w:w="3812"/>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blHeader/>
        </w:trPr>
        <w:tc>
          <w:tcPr>
            <w:tcW w:w="2664"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ascii="宋体" w:hAnsi="宋体" w:cs="宋体"/>
                <w:b/>
                <w:bCs/>
                <w:kern w:val="0"/>
                <w:sz w:val="22"/>
              </w:rPr>
            </w:pPr>
            <w:r>
              <w:rPr>
                <w:rFonts w:hint="eastAsia" w:ascii="宋体" w:hAnsi="宋体" w:cs="宋体"/>
                <w:kern w:val="0"/>
                <w:sz w:val="22"/>
              </w:rPr>
              <w:t>接口参数说明：</w:t>
            </w:r>
            <w:r>
              <w:rPr>
                <w:rFonts w:ascii="宋体" w:hAnsi="宋体" w:cs="宋体"/>
                <w:b/>
                <w:bCs/>
                <w:kern w:val="0"/>
                <w:sz w:val="22"/>
              </w:rPr>
              <w:t>参数名称</w:t>
            </w:r>
          </w:p>
        </w:tc>
        <w:tc>
          <w:tcPr>
            <w:tcW w:w="1124"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ascii="宋体" w:hAnsi="宋体" w:cs="宋体"/>
                <w:b/>
                <w:bCs/>
                <w:kern w:val="0"/>
                <w:sz w:val="22"/>
              </w:rPr>
            </w:pPr>
            <w:r>
              <w:rPr>
                <w:rFonts w:ascii="宋体" w:hAnsi="宋体" w:cs="宋体"/>
                <w:b/>
                <w:bCs/>
                <w:kern w:val="0"/>
                <w:sz w:val="22"/>
              </w:rPr>
              <w:t>数据类型</w:t>
            </w:r>
          </w:p>
        </w:tc>
        <w:tc>
          <w:tcPr>
            <w:tcW w:w="903"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ascii="宋体" w:hAnsi="宋体" w:cs="宋体"/>
                <w:b/>
                <w:bCs/>
                <w:kern w:val="0"/>
                <w:sz w:val="22"/>
              </w:rPr>
            </w:pPr>
            <w:r>
              <w:rPr>
                <w:rFonts w:ascii="宋体" w:hAnsi="宋体" w:cs="宋体"/>
                <w:b/>
                <w:bCs/>
                <w:kern w:val="0"/>
                <w:sz w:val="22"/>
              </w:rPr>
              <w:t>必选项</w:t>
            </w:r>
          </w:p>
        </w:tc>
        <w:tc>
          <w:tcPr>
            <w:tcW w:w="3812"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ascii="宋体" w:hAnsi="宋体" w:cs="宋体"/>
                <w:b/>
                <w:bCs/>
                <w:kern w:val="0"/>
                <w:sz w:val="22"/>
              </w:rPr>
            </w:pPr>
            <w:r>
              <w:rPr>
                <w:rFonts w:ascii="宋体" w:hAnsi="宋体" w:cs="宋体"/>
                <w:b/>
                <w:bCs/>
                <w:kern w:val="0"/>
                <w:sz w:val="22"/>
              </w:rPr>
              <w:t>参数说明</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rPr>
        <w:tc>
          <w:tcPr>
            <w:tcW w:w="266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method</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是</w:t>
            </w:r>
          </w:p>
        </w:tc>
        <w:tc>
          <w:tcPr>
            <w:tcW w:w="381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指具体API接口的名称</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rPr>
        <w:tc>
          <w:tcPr>
            <w:tcW w:w="266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timestamp</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datetime</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是</w:t>
            </w:r>
          </w:p>
        </w:tc>
        <w:tc>
          <w:tcPr>
            <w:tcW w:w="381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时间戳，格式为yyyy-mm-dd hh：mm：ss，例如：2010-02-08 20：23：30，以字符串类型传输</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rPr>
        <w:tc>
          <w:tcPr>
            <w:tcW w:w="266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app_key</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是</w:t>
            </w:r>
          </w:p>
        </w:tc>
        <w:tc>
          <w:tcPr>
            <w:tcW w:w="381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平台分配的授权码。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rPr>
        <w:tc>
          <w:tcPr>
            <w:tcW w:w="266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sign</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是</w:t>
            </w:r>
          </w:p>
        </w:tc>
        <w:tc>
          <w:tcPr>
            <w:tcW w:w="381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ascii="宋体" w:hAnsi="宋体" w:cs="宋体"/>
                <w:kern w:val="0"/>
                <w:sz w:val="22"/>
              </w:rPr>
            </w:pPr>
            <w:r>
              <w:rPr>
                <w:rFonts w:ascii="宋体" w:hAnsi="宋体" w:cs="宋体"/>
                <w:kern w:val="0"/>
                <w:sz w:val="22"/>
              </w:rPr>
              <w:t>指API输入参数的签名摘要。</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266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data</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是</w:t>
            </w:r>
          </w:p>
        </w:tc>
        <w:tc>
          <w:tcPr>
            <w:tcW w:w="381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JSON格式的字符串，即需要提交的具体接口中的业务参数</w:t>
            </w:r>
          </w:p>
        </w:tc>
      </w:tr>
    </w:tbl>
    <w:p>
      <w:pPr>
        <w:pStyle w:val="4"/>
        <w:numPr>
          <w:ilvl w:val="5"/>
          <w:numId w:val="0"/>
        </w:numPr>
        <w:tabs>
          <w:tab w:val="clear" w:pos="1152"/>
        </w:tabs>
        <w:ind w:left="1152" w:leftChars="0" w:hanging="1152" w:firstLineChars="0"/>
      </w:pPr>
      <w:r>
        <w:rPr>
          <w:rFonts w:hint="eastAsia"/>
        </w:rPr>
        <w:t>对接返回数据格式</w:t>
      </w:r>
    </w:p>
    <w:p>
      <w:pPr>
        <w:pStyle w:val="8"/>
        <w:ind w:firstLine="495"/>
        <w:rPr>
          <w:rFonts w:asciiTheme="minorEastAsia" w:hAnsiTheme="minorEastAsia"/>
          <w:sz w:val="22"/>
          <w:szCs w:val="22"/>
        </w:rPr>
      </w:pPr>
      <w:r>
        <w:rPr>
          <w:rFonts w:hint="eastAsia" w:asciiTheme="minorEastAsia" w:hAnsiTheme="minorEastAsia"/>
          <w:sz w:val="22"/>
          <w:szCs w:val="22"/>
        </w:rPr>
        <w:t>对于数据交互类的接口，平台返回的数据结构以JSON字符串的方式传输。</w:t>
      </w:r>
    </w:p>
    <w:p>
      <w:pPr>
        <w:pStyle w:val="8"/>
        <w:ind w:firstLine="495"/>
        <w:rPr>
          <w:rFonts w:asciiTheme="minorEastAsia" w:hAnsiTheme="minorEastAsia"/>
          <w:sz w:val="22"/>
          <w:szCs w:val="22"/>
        </w:rPr>
      </w:pPr>
      <w:r>
        <w:rPr>
          <w:rFonts w:hint="eastAsia" w:asciiTheme="minorEastAsia" w:hAnsiTheme="minorEastAsia"/>
          <w:sz w:val="22"/>
          <w:szCs w:val="22"/>
        </w:rPr>
        <w:t>接口返回参数说明：</w:t>
      </w:r>
    </w:p>
    <w:tbl>
      <w:tblPr>
        <w:tblStyle w:val="6"/>
        <w:tblW w:w="8503"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
      <w:tblGrid>
        <w:gridCol w:w="1124"/>
        <w:gridCol w:w="1124"/>
        <w:gridCol w:w="903"/>
        <w:gridCol w:w="5352"/>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blHeader/>
        </w:trPr>
        <w:tc>
          <w:tcPr>
            <w:tcW w:w="1124"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cs="宋体" w:asciiTheme="minorEastAsia" w:hAnsiTheme="minorEastAsia"/>
                <w:b/>
                <w:bCs/>
                <w:kern w:val="0"/>
                <w:sz w:val="22"/>
              </w:rPr>
            </w:pPr>
            <w:r>
              <w:rPr>
                <w:rFonts w:cs="宋体" w:asciiTheme="minorEastAsia" w:hAnsiTheme="minorEastAsia"/>
                <w:b/>
                <w:bCs/>
                <w:kern w:val="0"/>
                <w:sz w:val="22"/>
              </w:rPr>
              <w:t>参数名称</w:t>
            </w:r>
          </w:p>
        </w:tc>
        <w:tc>
          <w:tcPr>
            <w:tcW w:w="1124"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cs="宋体" w:asciiTheme="minorEastAsia" w:hAnsiTheme="minorEastAsia"/>
                <w:b/>
                <w:bCs/>
                <w:kern w:val="0"/>
                <w:sz w:val="22"/>
              </w:rPr>
            </w:pPr>
            <w:r>
              <w:rPr>
                <w:rFonts w:cs="宋体" w:asciiTheme="minorEastAsia" w:hAnsiTheme="minorEastAsia"/>
                <w:b/>
                <w:bCs/>
                <w:kern w:val="0"/>
                <w:sz w:val="22"/>
              </w:rPr>
              <w:t>数据类型</w:t>
            </w:r>
          </w:p>
        </w:tc>
        <w:tc>
          <w:tcPr>
            <w:tcW w:w="903"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cs="宋体" w:asciiTheme="minorEastAsia" w:hAnsiTheme="minorEastAsia"/>
                <w:b/>
                <w:bCs/>
                <w:kern w:val="0"/>
                <w:sz w:val="22"/>
              </w:rPr>
            </w:pPr>
            <w:r>
              <w:rPr>
                <w:rFonts w:cs="宋体" w:asciiTheme="minorEastAsia" w:hAnsiTheme="minorEastAsia"/>
                <w:b/>
                <w:bCs/>
                <w:kern w:val="0"/>
                <w:sz w:val="22"/>
              </w:rPr>
              <w:t>必选项</w:t>
            </w:r>
          </w:p>
        </w:tc>
        <w:tc>
          <w:tcPr>
            <w:tcW w:w="5352" w:type="dxa"/>
            <w:tcBorders>
              <w:top w:val="nil"/>
              <w:left w:val="single" w:color="DDDDDD" w:sz="6" w:space="0"/>
              <w:bottom w:val="single" w:color="DDDDDD" w:sz="6" w:space="0"/>
              <w:right w:val="single" w:color="DDDDDD" w:sz="6" w:space="0"/>
            </w:tcBorders>
            <w:shd w:val="clear" w:color="auto" w:fill="EEEEEE"/>
            <w:noWrap/>
            <w:tcMar>
              <w:top w:w="120" w:type="dxa"/>
              <w:left w:w="120" w:type="dxa"/>
              <w:bottom w:w="120" w:type="dxa"/>
              <w:right w:w="120" w:type="dxa"/>
            </w:tcMar>
            <w:vAlign w:val="bottom"/>
          </w:tcPr>
          <w:p>
            <w:pPr>
              <w:widowControl/>
              <w:jc w:val="left"/>
              <w:rPr>
                <w:rFonts w:cs="宋体" w:asciiTheme="minorEastAsia" w:hAnsiTheme="minorEastAsia"/>
                <w:b/>
                <w:bCs/>
                <w:kern w:val="0"/>
                <w:sz w:val="22"/>
              </w:rPr>
            </w:pPr>
            <w:r>
              <w:rPr>
                <w:rFonts w:cs="宋体" w:asciiTheme="minorEastAsia" w:hAnsiTheme="minorEastAsia"/>
                <w:b/>
                <w:bCs/>
                <w:kern w:val="0"/>
                <w:sz w:val="22"/>
              </w:rPr>
              <w:t>参数说明</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rPr>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code</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int</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是</w:t>
            </w:r>
          </w:p>
        </w:tc>
        <w:tc>
          <w:tcPr>
            <w:tcW w:w="535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接口调用状态码，0：代表成功；非0：有错误</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rPr>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message</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否</w:t>
            </w:r>
          </w:p>
        </w:tc>
        <w:tc>
          <w:tcPr>
            <w:tcW w:w="535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接口调用不成功时的状态描述，当code=0时，为空。</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data</w:t>
            </w:r>
          </w:p>
        </w:tc>
        <w:tc>
          <w:tcPr>
            <w:tcW w:w="1124"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string</w:t>
            </w:r>
          </w:p>
        </w:tc>
        <w:tc>
          <w:tcPr>
            <w:tcW w:w="903"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否</w:t>
            </w:r>
          </w:p>
        </w:tc>
        <w:tc>
          <w:tcPr>
            <w:tcW w:w="5352" w:type="dxa"/>
            <w:tcBorders>
              <w:top w:val="single" w:color="DDDDDD" w:sz="6" w:space="0"/>
              <w:left w:val="single" w:color="DDDDDD" w:sz="6" w:space="0"/>
              <w:bottom w:val="single" w:color="DDDDDD" w:sz="6" w:space="0"/>
              <w:right w:val="single" w:color="DDDDDD" w:sz="6" w:space="0"/>
            </w:tcBorders>
            <w:shd w:val="clear" w:color="auto" w:fill="auto"/>
            <w:tcMar>
              <w:top w:w="120" w:type="dxa"/>
              <w:left w:w="120" w:type="dxa"/>
              <w:bottom w:w="120" w:type="dxa"/>
              <w:right w:w="120" w:type="dxa"/>
            </w:tcMar>
          </w:tcPr>
          <w:p>
            <w:pPr>
              <w:widowControl/>
              <w:jc w:val="left"/>
              <w:rPr>
                <w:rFonts w:cs="宋体" w:asciiTheme="minorEastAsia" w:hAnsiTheme="minorEastAsia"/>
                <w:kern w:val="0"/>
                <w:sz w:val="22"/>
              </w:rPr>
            </w:pPr>
            <w:r>
              <w:rPr>
                <w:rFonts w:cs="宋体" w:asciiTheme="minorEastAsia" w:hAnsiTheme="minorEastAsia"/>
                <w:kern w:val="0"/>
                <w:sz w:val="22"/>
              </w:rPr>
              <w:t>接口调用的返回结果，当code非0时为空，具体数据结构参见具体的接口说明。</w:t>
            </w:r>
          </w:p>
        </w:tc>
      </w:tr>
    </w:tbl>
    <w:p>
      <w:pPr>
        <w:widowControl/>
        <w:numPr>
          <w:ilvl w:val="0"/>
          <w:numId w:val="4"/>
        </w:numPr>
        <w:shd w:val="clear" w:color="auto" w:fill="FBFBFB"/>
        <w:spacing w:before="300" w:after="300"/>
        <w:jc w:val="left"/>
        <w:outlineLvl w:val="2"/>
        <w:rPr>
          <w:rFonts w:cs="宋体" w:asciiTheme="minorEastAsia" w:hAnsiTheme="minorEastAsia"/>
          <w:vanish/>
          <w:color w:val="3276B1"/>
          <w:kern w:val="0"/>
          <w:sz w:val="22"/>
        </w:rPr>
      </w:pPr>
    </w:p>
    <w:p>
      <w:pPr>
        <w:widowControl/>
        <w:numPr>
          <w:ilvl w:val="1"/>
          <w:numId w:val="4"/>
        </w:numPr>
        <w:shd w:val="clear" w:color="auto" w:fill="FBFBFB"/>
        <w:spacing w:before="300" w:after="300"/>
        <w:jc w:val="left"/>
        <w:outlineLvl w:val="2"/>
        <w:rPr>
          <w:rFonts w:cs="宋体" w:asciiTheme="minorEastAsia" w:hAnsiTheme="minorEastAsia"/>
          <w:vanish/>
          <w:color w:val="3276B1"/>
          <w:kern w:val="0"/>
          <w:sz w:val="22"/>
        </w:rPr>
      </w:pPr>
    </w:p>
    <w:p>
      <w:pPr>
        <w:widowControl/>
        <w:numPr>
          <w:ilvl w:val="1"/>
          <w:numId w:val="4"/>
        </w:numPr>
        <w:shd w:val="clear" w:color="auto" w:fill="FBFBFB"/>
        <w:spacing w:before="300" w:after="300"/>
        <w:jc w:val="left"/>
        <w:outlineLvl w:val="2"/>
        <w:rPr>
          <w:rFonts w:cs="宋体" w:asciiTheme="minorEastAsia" w:hAnsiTheme="minorEastAsia"/>
          <w:vanish/>
          <w:color w:val="3276B1"/>
          <w:kern w:val="0"/>
          <w:sz w:val="22"/>
        </w:rPr>
      </w:pPr>
    </w:p>
    <w:p>
      <w:pPr>
        <w:widowControl/>
        <w:numPr>
          <w:ilvl w:val="1"/>
          <w:numId w:val="4"/>
        </w:numPr>
        <w:shd w:val="clear" w:color="auto" w:fill="FBFBFB"/>
        <w:spacing w:before="300" w:after="300"/>
        <w:jc w:val="left"/>
        <w:outlineLvl w:val="2"/>
        <w:rPr>
          <w:rFonts w:cs="宋体" w:asciiTheme="minorEastAsia" w:hAnsiTheme="minorEastAsia"/>
          <w:vanish/>
          <w:color w:val="3276B1"/>
          <w:kern w:val="0"/>
          <w:sz w:val="22"/>
        </w:rPr>
      </w:pPr>
    </w:p>
    <w:p>
      <w:pPr>
        <w:widowControl/>
        <w:numPr>
          <w:ilvl w:val="1"/>
          <w:numId w:val="4"/>
        </w:numPr>
        <w:shd w:val="clear" w:color="auto" w:fill="FBFBFB"/>
        <w:spacing w:before="300" w:after="300"/>
        <w:jc w:val="left"/>
        <w:outlineLvl w:val="2"/>
        <w:rPr>
          <w:rFonts w:cs="宋体" w:asciiTheme="minorEastAsia" w:hAnsiTheme="minorEastAsia"/>
          <w:vanish/>
          <w:color w:val="3276B1"/>
          <w:kern w:val="0"/>
          <w:sz w:val="22"/>
        </w:rPr>
      </w:pPr>
    </w:p>
    <w:p>
      <w:pPr>
        <w:widowControl/>
        <w:numPr>
          <w:ilvl w:val="1"/>
          <w:numId w:val="4"/>
        </w:numPr>
        <w:shd w:val="clear" w:color="auto" w:fill="FBFBFB"/>
        <w:spacing w:before="300" w:after="300"/>
        <w:jc w:val="left"/>
        <w:outlineLvl w:val="2"/>
        <w:rPr>
          <w:rFonts w:cs="宋体" w:asciiTheme="minorEastAsia" w:hAnsiTheme="minorEastAsia"/>
          <w:vanish/>
          <w:color w:val="3276B1"/>
          <w:kern w:val="0"/>
          <w:sz w:val="22"/>
        </w:rPr>
      </w:pPr>
    </w:p>
    <w:p>
      <w:pPr>
        <w:pStyle w:val="4"/>
        <w:numPr>
          <w:ilvl w:val="5"/>
          <w:numId w:val="0"/>
        </w:numPr>
        <w:tabs>
          <w:tab w:val="clear" w:pos="1152"/>
        </w:tabs>
        <w:ind w:left="1152" w:leftChars="0" w:hanging="1152" w:firstLineChars="0"/>
      </w:pPr>
      <w:r>
        <w:rPr>
          <w:rFonts w:hint="eastAsia"/>
        </w:rPr>
        <w:t>对接安全控制机制</w:t>
      </w:r>
    </w:p>
    <w:p>
      <w:pPr>
        <w:pStyle w:val="8"/>
        <w:ind w:firstLine="495"/>
        <w:rPr>
          <w:rFonts w:asciiTheme="minorEastAsia" w:hAnsiTheme="minorEastAsia"/>
          <w:sz w:val="22"/>
          <w:szCs w:val="22"/>
        </w:rPr>
      </w:pPr>
      <w:r>
        <w:rPr>
          <w:rFonts w:hint="eastAsia" w:asciiTheme="minorEastAsia" w:hAnsiTheme="minorEastAsia"/>
          <w:sz w:val="22"/>
          <w:szCs w:val="22"/>
        </w:rPr>
        <w:t>使用数据摘要算法用于验证在传输过程是否被篡改。</w:t>
      </w:r>
    </w:p>
    <w:p>
      <w:pPr>
        <w:pStyle w:val="4"/>
        <w:numPr>
          <w:ilvl w:val="5"/>
          <w:numId w:val="0"/>
        </w:numPr>
        <w:tabs>
          <w:tab w:val="clear" w:pos="1152"/>
        </w:tabs>
        <w:ind w:left="1152" w:leftChars="0" w:hanging="1152" w:firstLineChars="0"/>
      </w:pPr>
      <w:r>
        <w:rPr>
          <w:rFonts w:hint="eastAsia"/>
        </w:rPr>
        <w:t>访问授权</w:t>
      </w:r>
    </w:p>
    <w:p>
      <w:pPr>
        <w:pStyle w:val="8"/>
        <w:ind w:firstLine="495"/>
        <w:rPr>
          <w:rFonts w:asciiTheme="minorEastAsia" w:hAnsiTheme="minorEastAsia"/>
          <w:sz w:val="22"/>
          <w:szCs w:val="22"/>
        </w:rPr>
      </w:pPr>
      <w:r>
        <w:rPr>
          <w:rFonts w:hint="eastAsia" w:asciiTheme="minorEastAsia" w:hAnsiTheme="minorEastAsia"/>
          <w:sz w:val="22"/>
          <w:szCs w:val="22"/>
        </w:rPr>
        <w:t>平台的接口访问必须经过系统授权后才可以访问与使用，授权通过向外部系统发放授权码(app_key)的方式，外部系统在访问业务可视化平台的接口时，必须在调用参数中指定app_key，否则接口访问将被拒绝服务。</w:t>
      </w:r>
    </w:p>
    <w:p>
      <w:pPr>
        <w:pStyle w:val="4"/>
        <w:numPr>
          <w:ilvl w:val="5"/>
          <w:numId w:val="0"/>
        </w:numPr>
        <w:tabs>
          <w:tab w:val="clear" w:pos="1152"/>
        </w:tabs>
        <w:ind w:left="1152" w:leftChars="0" w:hanging="1152" w:firstLineChars="0"/>
      </w:pPr>
      <w:r>
        <w:rPr>
          <w:rFonts w:hint="eastAsia"/>
        </w:rPr>
        <w:t>数据防篡改</w:t>
      </w:r>
    </w:p>
    <w:p>
      <w:pPr>
        <w:pStyle w:val="8"/>
        <w:ind w:firstLine="495"/>
        <w:rPr>
          <w:rFonts w:asciiTheme="minorEastAsia" w:hAnsiTheme="minorEastAsia"/>
          <w:sz w:val="22"/>
          <w:szCs w:val="22"/>
        </w:rPr>
      </w:pPr>
      <w:r>
        <w:rPr>
          <w:rFonts w:hint="eastAsia" w:asciiTheme="minorEastAsia" w:hAnsiTheme="minorEastAsia"/>
          <w:sz w:val="22"/>
          <w:szCs w:val="22"/>
        </w:rPr>
        <w:t>在POST请求中会传递三部分参数，一个是根据双方持有秘钥签名之后的摘要（sign），一个是时间戳，一个是真实的参数数据。系统接收到数据后，以同样的算法进行签名，生成摘要，对比两者的摘要是否相同，如果不同，说明传递过程中发生数据篡改。</w:t>
      </w:r>
    </w:p>
    <w:p>
      <w:pPr>
        <w:pStyle w:val="8"/>
        <w:ind w:firstLine="495"/>
        <w:rPr>
          <w:rFonts w:asciiTheme="minorEastAsia" w:hAnsiTheme="minorEastAsia"/>
          <w:sz w:val="22"/>
          <w:szCs w:val="22"/>
        </w:rPr>
      </w:pPr>
      <w:r>
        <w:rPr>
          <w:rFonts w:hint="eastAsia" w:asciiTheme="minorEastAsia" w:hAnsiTheme="minorEastAsia"/>
          <w:sz w:val="22"/>
          <w:szCs w:val="22"/>
        </w:rPr>
        <w:t>接口请求有效性：为了控制接口调用的时间有效性，避免一个请求被截取后，此请求会不断的有效，业务可视化平台设置了接口请求的有效时间为1200秒。</w:t>
      </w:r>
    </w:p>
    <w:p>
      <w:pPr>
        <w:pStyle w:val="3"/>
        <w:numPr>
          <w:ilvl w:val="4"/>
          <w:numId w:val="0"/>
        </w:numPr>
        <w:tabs>
          <w:tab w:val="clear" w:pos="1717"/>
        </w:tabs>
        <w:jc w:val="center"/>
      </w:pPr>
      <w:bookmarkStart w:id="0" w:name="_Toc507754865"/>
      <w:r>
        <w:rPr>
          <w:rFonts w:hint="eastAsia"/>
        </w:rPr>
        <w:t>软件技术</w:t>
      </w:r>
      <w:bookmarkEnd w:id="0"/>
    </w:p>
    <w:p>
      <w:pPr>
        <w:pStyle w:val="4"/>
        <w:numPr>
          <w:ilvl w:val="5"/>
          <w:numId w:val="0"/>
        </w:numPr>
        <w:tabs>
          <w:tab w:val="clear" w:pos="1152"/>
        </w:tabs>
        <w:ind w:left="1152" w:leftChars="0" w:hanging="1152" w:firstLineChars="0"/>
      </w:pPr>
      <w:r>
        <w:rPr>
          <w:rFonts w:hint="eastAsia"/>
        </w:rPr>
        <w:t>开发语言： PHP</w:t>
      </w:r>
    </w:p>
    <w:p>
      <w:pPr>
        <w:pStyle w:val="8"/>
        <w:ind w:firstLine="495"/>
        <w:rPr>
          <w:rFonts w:asciiTheme="minorEastAsia" w:hAnsiTheme="minorEastAsia"/>
          <w:sz w:val="22"/>
          <w:szCs w:val="22"/>
        </w:rPr>
      </w:pPr>
      <w:r>
        <w:rPr>
          <w:rFonts w:hint="eastAsia" w:asciiTheme="minorEastAsia" w:hAnsiTheme="minorEastAsia"/>
          <w:sz w:val="22"/>
          <w:szCs w:val="22"/>
        </w:rPr>
        <w:t>PHP（全名：PHP： Hypertext Preprocessor，中文名：“超文本预处理器”）是一种通用开源脚本语言</w:t>
      </w:r>
    </w:p>
    <w:p>
      <w:pPr>
        <w:pStyle w:val="8"/>
        <w:ind w:firstLine="495"/>
        <w:rPr>
          <w:rFonts w:asciiTheme="minorEastAsia" w:hAnsiTheme="minorEastAsia"/>
          <w:sz w:val="22"/>
          <w:szCs w:val="22"/>
        </w:rPr>
      </w:pPr>
      <w:r>
        <w:rPr>
          <w:rFonts w:hint="eastAsia" w:asciiTheme="minorEastAsia" w:hAnsiTheme="minorEastAsia"/>
          <w:sz w:val="22"/>
          <w:szCs w:val="22"/>
        </w:rPr>
        <w:t>PHP语法吸收了C语言、Java和Perl的特点，利于学习，使用广泛，主要适用于Web开发领域。PHP 独特的语法混合了C、Java、Perl以及PHP自创的语法。它可以比CGI或者Perl更快速地执行动态网页。用PHP做出的动态页面与其他的编程语言相比，PHP是将程序嵌入到HTML（标准通用标记语言下的一个应用）文档中去执行，执行效率比完全生成HTML标记的CGI要高许多；PHP还可以执行编译后代码，编译可以达到加密和优化代码运行，使代码运行更快。</w:t>
      </w:r>
    </w:p>
    <w:p>
      <w:pPr>
        <w:pStyle w:val="4"/>
        <w:numPr>
          <w:ilvl w:val="5"/>
          <w:numId w:val="0"/>
        </w:numPr>
        <w:tabs>
          <w:tab w:val="clear" w:pos="1152"/>
        </w:tabs>
        <w:ind w:left="1152" w:leftChars="0" w:hanging="1152" w:firstLineChars="0"/>
      </w:pPr>
      <w:r>
        <w:rPr>
          <w:rFonts w:hint="eastAsia"/>
        </w:rPr>
        <w:t>PHP语言</w:t>
      </w:r>
      <w:r>
        <w:t>的特点</w:t>
      </w:r>
    </w:p>
    <w:p>
      <w:pPr>
        <w:pStyle w:val="9"/>
        <w:rPr>
          <w:rFonts w:asciiTheme="minorEastAsia" w:hAnsiTheme="minorEastAsia"/>
          <w:sz w:val="22"/>
        </w:rPr>
      </w:pPr>
      <w:r>
        <w:rPr>
          <w:rFonts w:hint="eastAsia" w:asciiTheme="minorEastAsia" w:hAnsiTheme="minorEastAsia"/>
          <w:sz w:val="22"/>
        </w:rPr>
        <w:t>开放</w:t>
      </w:r>
      <w:r>
        <w:rPr>
          <w:rFonts w:hint="eastAsia" w:cs="宋体" w:asciiTheme="minorEastAsia" w:hAnsiTheme="minorEastAsia"/>
          <w:kern w:val="0"/>
          <w:sz w:val="22"/>
        </w:rPr>
        <w:t>源代码</w:t>
      </w:r>
    </w:p>
    <w:p>
      <w:pPr>
        <w:pStyle w:val="8"/>
        <w:ind w:firstLine="495"/>
        <w:rPr>
          <w:rFonts w:asciiTheme="minorEastAsia" w:hAnsiTheme="minorEastAsia"/>
          <w:sz w:val="22"/>
          <w:szCs w:val="22"/>
        </w:rPr>
      </w:pPr>
      <w:r>
        <w:rPr>
          <w:rFonts w:hint="eastAsia" w:asciiTheme="minorEastAsia" w:hAnsiTheme="minorEastAsia"/>
          <w:sz w:val="22"/>
          <w:szCs w:val="22"/>
        </w:rPr>
        <w:t>所有的PHP源代码事实上都可以得到。</w:t>
      </w:r>
    </w:p>
    <w:p>
      <w:pPr>
        <w:pStyle w:val="9"/>
        <w:rPr>
          <w:rFonts w:asciiTheme="minorEastAsia" w:hAnsiTheme="minorEastAsia"/>
          <w:sz w:val="22"/>
        </w:rPr>
      </w:pPr>
      <w:r>
        <w:rPr>
          <w:rFonts w:hint="eastAsia" w:asciiTheme="minorEastAsia" w:hAnsiTheme="minorEastAsia"/>
          <w:sz w:val="22"/>
        </w:rPr>
        <w:t>免费性</w:t>
      </w:r>
    </w:p>
    <w:p>
      <w:pPr>
        <w:pStyle w:val="8"/>
        <w:ind w:firstLine="495"/>
        <w:rPr>
          <w:rFonts w:asciiTheme="minorEastAsia" w:hAnsiTheme="minorEastAsia"/>
          <w:sz w:val="22"/>
          <w:szCs w:val="22"/>
        </w:rPr>
      </w:pPr>
      <w:r>
        <w:rPr>
          <w:rFonts w:hint="eastAsia" w:asciiTheme="minorEastAsia" w:hAnsiTheme="minorEastAsia"/>
          <w:sz w:val="22"/>
          <w:szCs w:val="22"/>
        </w:rPr>
        <w:t>和其它技术相比，PHP本身免费且是开源代码。</w:t>
      </w:r>
    </w:p>
    <w:p>
      <w:pPr>
        <w:pStyle w:val="9"/>
        <w:rPr>
          <w:rFonts w:asciiTheme="minorEastAsia" w:hAnsiTheme="minorEastAsia"/>
          <w:sz w:val="22"/>
        </w:rPr>
      </w:pPr>
      <w:r>
        <w:rPr>
          <w:rFonts w:hint="eastAsia" w:asciiTheme="minorEastAsia" w:hAnsiTheme="minorEastAsia"/>
          <w:sz w:val="22"/>
        </w:rPr>
        <w:t>快捷性</w:t>
      </w:r>
    </w:p>
    <w:p>
      <w:pPr>
        <w:pStyle w:val="8"/>
        <w:ind w:firstLine="495"/>
        <w:rPr>
          <w:rFonts w:asciiTheme="minorEastAsia" w:hAnsiTheme="minorEastAsia"/>
          <w:sz w:val="22"/>
          <w:szCs w:val="22"/>
        </w:rPr>
      </w:pPr>
      <w:r>
        <w:rPr>
          <w:rFonts w:hint="eastAsia" w:asciiTheme="minorEastAsia" w:hAnsiTheme="minorEastAsia"/>
          <w:sz w:val="22"/>
          <w:szCs w:val="22"/>
        </w:rPr>
        <w:t>程序开发快，运行快，技术本身学习快。嵌入于HTML：因为PHP可以被嵌入于HTML语言，它相对于其他语言。编辑简单，实用性强，更适合初学者。</w:t>
      </w:r>
    </w:p>
    <w:p>
      <w:pPr>
        <w:pStyle w:val="9"/>
        <w:rPr>
          <w:rFonts w:asciiTheme="minorEastAsia" w:hAnsiTheme="minorEastAsia"/>
          <w:sz w:val="22"/>
        </w:rPr>
      </w:pPr>
      <w:r>
        <w:rPr>
          <w:rFonts w:hint="eastAsia" w:asciiTheme="minorEastAsia" w:hAnsiTheme="minorEastAsia"/>
          <w:sz w:val="22"/>
        </w:rPr>
        <w:t>跨平台性强</w:t>
      </w:r>
    </w:p>
    <w:p>
      <w:pPr>
        <w:pStyle w:val="8"/>
        <w:ind w:firstLine="495"/>
        <w:rPr>
          <w:rFonts w:asciiTheme="minorEastAsia" w:hAnsiTheme="minorEastAsia"/>
          <w:sz w:val="22"/>
          <w:szCs w:val="22"/>
        </w:rPr>
      </w:pPr>
      <w:r>
        <w:rPr>
          <w:rFonts w:hint="eastAsia" w:asciiTheme="minorEastAsia" w:hAnsiTheme="minorEastAsia"/>
          <w:sz w:val="22"/>
          <w:szCs w:val="22"/>
        </w:rPr>
        <w:t>由于PHP是运行在服务器端的脚本，可以运行在UNIX、LINUX、WINDOWS、Mac OS、Android等平台</w:t>
      </w:r>
    </w:p>
    <w:p>
      <w:pPr>
        <w:pStyle w:val="9"/>
        <w:rPr>
          <w:rFonts w:asciiTheme="minorEastAsia" w:hAnsiTheme="minorEastAsia"/>
          <w:sz w:val="22"/>
        </w:rPr>
      </w:pPr>
      <w:r>
        <w:rPr>
          <w:rFonts w:hint="eastAsia" w:asciiTheme="minorEastAsia" w:hAnsiTheme="minorEastAsia"/>
          <w:sz w:val="22"/>
        </w:rPr>
        <w:t>效率高</w:t>
      </w:r>
    </w:p>
    <w:p>
      <w:pPr>
        <w:pStyle w:val="8"/>
        <w:ind w:firstLine="495"/>
        <w:rPr>
          <w:rFonts w:asciiTheme="minorEastAsia" w:hAnsiTheme="minorEastAsia"/>
          <w:sz w:val="22"/>
          <w:szCs w:val="22"/>
        </w:rPr>
      </w:pPr>
      <w:r>
        <w:rPr>
          <w:rFonts w:hint="eastAsia" w:asciiTheme="minorEastAsia" w:hAnsiTheme="minorEastAsia"/>
          <w:sz w:val="22"/>
          <w:szCs w:val="22"/>
        </w:rPr>
        <w:t>PHP消耗相当少的系统资源。</w:t>
      </w:r>
    </w:p>
    <w:p>
      <w:pPr>
        <w:pStyle w:val="9"/>
        <w:rPr>
          <w:rFonts w:asciiTheme="minorEastAsia" w:hAnsiTheme="minorEastAsia"/>
          <w:sz w:val="22"/>
        </w:rPr>
      </w:pPr>
      <w:r>
        <w:rPr>
          <w:rFonts w:hint="eastAsia" w:asciiTheme="minorEastAsia" w:hAnsiTheme="minorEastAsia"/>
          <w:sz w:val="22"/>
        </w:rPr>
        <w:t>图像处理</w:t>
      </w:r>
    </w:p>
    <w:p>
      <w:pPr>
        <w:pStyle w:val="8"/>
        <w:ind w:firstLine="495"/>
        <w:rPr>
          <w:rFonts w:asciiTheme="minorEastAsia" w:hAnsiTheme="minorEastAsia"/>
          <w:sz w:val="22"/>
          <w:szCs w:val="22"/>
        </w:rPr>
      </w:pPr>
      <w:r>
        <w:rPr>
          <w:rFonts w:hint="eastAsia" w:asciiTheme="minorEastAsia" w:hAnsiTheme="minorEastAsia"/>
          <w:sz w:val="22"/>
          <w:szCs w:val="22"/>
        </w:rPr>
        <w:t>用PHP动态创建图像，PHP图像处理默认使用GD2。且也可以配置为使用image magick进行图像处理。</w:t>
      </w:r>
    </w:p>
    <w:p>
      <w:pPr>
        <w:pStyle w:val="9"/>
        <w:rPr>
          <w:rFonts w:asciiTheme="minorEastAsia" w:hAnsiTheme="minorEastAsia"/>
          <w:sz w:val="22"/>
        </w:rPr>
      </w:pPr>
      <w:r>
        <w:rPr>
          <w:rFonts w:hint="eastAsia" w:asciiTheme="minorEastAsia" w:hAnsiTheme="minorEastAsia"/>
          <w:sz w:val="22"/>
        </w:rPr>
        <w:t>面向对象</w:t>
      </w:r>
    </w:p>
    <w:p>
      <w:pPr>
        <w:pStyle w:val="8"/>
        <w:ind w:firstLine="495"/>
        <w:rPr>
          <w:rFonts w:asciiTheme="minorEastAsia" w:hAnsiTheme="minorEastAsia"/>
          <w:sz w:val="22"/>
          <w:szCs w:val="22"/>
        </w:rPr>
      </w:pPr>
      <w:r>
        <w:rPr>
          <w:rFonts w:hint="eastAsia" w:asciiTheme="minorEastAsia" w:hAnsiTheme="minorEastAsia"/>
          <w:sz w:val="22"/>
          <w:szCs w:val="22"/>
        </w:rPr>
        <w:t>在php</w:t>
      </w:r>
      <w:r>
        <w:rPr>
          <w:rFonts w:asciiTheme="minorEastAsia" w:hAnsiTheme="minorEastAsia"/>
          <w:sz w:val="22"/>
          <w:szCs w:val="22"/>
        </w:rPr>
        <w:t>7</w:t>
      </w:r>
      <w:r>
        <w:rPr>
          <w:rFonts w:hint="eastAsia" w:asciiTheme="minorEastAsia" w:hAnsiTheme="minorEastAsia"/>
          <w:sz w:val="22"/>
          <w:szCs w:val="22"/>
        </w:rPr>
        <w:t>中，面向对象\命名空间方面都有了很大的改进，php完全可以用来开发大型商业程序。</w:t>
      </w:r>
    </w:p>
    <w:p>
      <w:pPr>
        <w:pStyle w:val="9"/>
        <w:rPr>
          <w:rFonts w:asciiTheme="minorEastAsia" w:hAnsiTheme="minorEastAsia"/>
          <w:sz w:val="22"/>
        </w:rPr>
      </w:pPr>
      <w:r>
        <w:rPr>
          <w:rFonts w:hint="eastAsia" w:asciiTheme="minorEastAsia" w:hAnsiTheme="minorEastAsia"/>
          <w:sz w:val="22"/>
        </w:rPr>
        <w:t>专业专注</w:t>
      </w:r>
    </w:p>
    <w:p>
      <w:pPr>
        <w:pStyle w:val="8"/>
        <w:ind w:firstLine="495"/>
        <w:rPr>
          <w:rFonts w:asciiTheme="minorEastAsia" w:hAnsiTheme="minorEastAsia"/>
          <w:sz w:val="22"/>
          <w:szCs w:val="22"/>
        </w:rPr>
      </w:pPr>
      <w:r>
        <w:rPr>
          <w:rFonts w:hint="eastAsia" w:asciiTheme="minorEastAsia" w:hAnsiTheme="minorEastAsia"/>
          <w:sz w:val="22"/>
          <w:szCs w:val="22"/>
        </w:rPr>
        <w:t>PHP支持脚本语言为主，同为类C语言。</w:t>
      </w:r>
    </w:p>
    <w:p>
      <w:pPr>
        <w:pStyle w:val="4"/>
        <w:numPr>
          <w:ilvl w:val="5"/>
          <w:numId w:val="0"/>
        </w:numPr>
        <w:tabs>
          <w:tab w:val="clear" w:pos="1152"/>
        </w:tabs>
        <w:ind w:left="1152" w:leftChars="0" w:hanging="1152" w:firstLineChars="0"/>
      </w:pPr>
      <w:r>
        <w:rPr>
          <w:rFonts w:hint="eastAsia"/>
        </w:rPr>
        <w:t>开</w:t>
      </w:r>
      <w:bookmarkStart w:id="1" w:name="_Hlk53592581"/>
      <w:r>
        <w:rPr>
          <w:rFonts w:hint="eastAsia"/>
        </w:rPr>
        <w:t>发语言： Golang</w:t>
      </w:r>
      <w:bookmarkEnd w:id="1"/>
    </w:p>
    <w:p>
      <w:pPr>
        <w:pStyle w:val="8"/>
        <w:ind w:firstLine="495"/>
        <w:rPr>
          <w:rFonts w:asciiTheme="minorEastAsia" w:hAnsiTheme="minorEastAsia"/>
          <w:sz w:val="22"/>
          <w:szCs w:val="22"/>
        </w:rPr>
      </w:pPr>
      <w:r>
        <w:rPr>
          <w:rFonts w:hint="eastAsia" w:asciiTheme="minorEastAsia" w:hAnsiTheme="minorEastAsia"/>
          <w:sz w:val="22"/>
          <w:szCs w:val="22"/>
        </w:rPr>
        <w:t>Golang是Google开发的一种 静态强类型、编译型，并发型，并具有垃圾回收功能的编程语言。能够充分利用现代硬件性能又兼顾开发效率而设计的一种全新语言。是一种跨平台（Mac OS、Windows、Linux 等）静态编译型语言。拥有媲美 C 语言的强大性能，支持静态类型安全，在普通计算机上能几秒内快速编译一个大项目，开发效率跟动态语言相差无几。</w:t>
      </w:r>
    </w:p>
    <w:p>
      <w:pPr>
        <w:pStyle w:val="4"/>
        <w:numPr>
          <w:ilvl w:val="5"/>
          <w:numId w:val="0"/>
        </w:numPr>
        <w:tabs>
          <w:tab w:val="clear" w:pos="1152"/>
        </w:tabs>
        <w:ind w:left="1152" w:leftChars="0" w:hanging="1152" w:firstLineChars="0"/>
      </w:pPr>
      <w:r>
        <w:rPr>
          <w:rFonts w:hint="eastAsia"/>
        </w:rPr>
        <w:t xml:space="preserve"> Golang优势</w:t>
      </w:r>
    </w:p>
    <w:p>
      <w:pPr>
        <w:pStyle w:val="8"/>
        <w:numPr>
          <w:ilvl w:val="0"/>
          <w:numId w:val="5"/>
        </w:numPr>
        <w:ind w:firstLine="495"/>
        <w:rPr>
          <w:rFonts w:asciiTheme="minorEastAsia" w:hAnsiTheme="minorEastAsia"/>
          <w:sz w:val="22"/>
          <w:szCs w:val="22"/>
        </w:rPr>
      </w:pPr>
      <w:r>
        <w:rPr>
          <w:rFonts w:hint="eastAsia" w:asciiTheme="minorEastAsia" w:hAnsiTheme="minorEastAsia"/>
          <w:sz w:val="22"/>
          <w:szCs w:val="22"/>
        </w:rPr>
        <w:t>性能：</w:t>
      </w:r>
    </w:p>
    <w:p>
      <w:pPr>
        <w:pStyle w:val="8"/>
        <w:ind w:firstLine="880" w:firstLineChars="400"/>
        <w:rPr>
          <w:rFonts w:asciiTheme="minorEastAsia" w:hAnsiTheme="minorEastAsia"/>
          <w:sz w:val="22"/>
          <w:szCs w:val="22"/>
        </w:rPr>
      </w:pPr>
      <w:r>
        <w:rPr>
          <w:rFonts w:hint="eastAsia" w:asciiTheme="minorEastAsia" w:hAnsiTheme="minorEastAsia"/>
          <w:sz w:val="22"/>
          <w:szCs w:val="22"/>
        </w:rPr>
        <w:t>相对PHP，Golang具有更好的性能，在底层公共服务中采用golang，能够更好的提升系统性能。</w:t>
      </w:r>
    </w:p>
    <w:p>
      <w:pPr>
        <w:pStyle w:val="8"/>
        <w:numPr>
          <w:ilvl w:val="0"/>
          <w:numId w:val="5"/>
        </w:numPr>
        <w:ind w:firstLine="495"/>
        <w:rPr>
          <w:rFonts w:asciiTheme="minorEastAsia" w:hAnsiTheme="minorEastAsia"/>
          <w:sz w:val="22"/>
          <w:szCs w:val="22"/>
        </w:rPr>
      </w:pPr>
      <w:r>
        <w:rPr>
          <w:rFonts w:hint="eastAsia" w:asciiTheme="minorEastAsia" w:hAnsiTheme="minorEastAsia"/>
          <w:sz w:val="22"/>
          <w:szCs w:val="22"/>
        </w:rPr>
        <w:t>成本：</w:t>
      </w:r>
    </w:p>
    <w:p>
      <w:pPr>
        <w:pStyle w:val="8"/>
        <w:ind w:firstLine="880" w:firstLineChars="400"/>
        <w:rPr>
          <w:rFonts w:asciiTheme="minorEastAsia" w:hAnsiTheme="minorEastAsia"/>
          <w:sz w:val="22"/>
          <w:szCs w:val="22"/>
        </w:rPr>
      </w:pPr>
      <w:r>
        <w:rPr>
          <w:rFonts w:asciiTheme="minorEastAsia" w:hAnsiTheme="minorEastAsia"/>
          <w:sz w:val="22"/>
          <w:szCs w:val="22"/>
        </w:rPr>
        <w:t>由于多线程技术提高了Golang的效率，减少了部署规模，减少了内存占用量，并且整体运行的Docker容器减少了，所以团队可以将Kubernetes集群中的主机数量减少50％以上。Go部署需要的容器数量惊人地少于处理比PHP API高得多的负载。</w:t>
      </w:r>
      <w:r>
        <w:rPr>
          <w:rFonts w:hint="eastAsia" w:asciiTheme="minorEastAsia" w:hAnsiTheme="minorEastAsia"/>
          <w:sz w:val="22"/>
          <w:szCs w:val="22"/>
        </w:rPr>
        <w:t>可以有效的降低服务成本。</w:t>
      </w:r>
    </w:p>
    <w:p>
      <w:pPr>
        <w:pStyle w:val="8"/>
        <w:numPr>
          <w:ilvl w:val="0"/>
          <w:numId w:val="5"/>
        </w:numPr>
        <w:ind w:firstLine="495"/>
        <w:rPr>
          <w:rFonts w:asciiTheme="minorEastAsia" w:hAnsiTheme="minorEastAsia"/>
          <w:sz w:val="22"/>
          <w:szCs w:val="22"/>
        </w:rPr>
      </w:pPr>
      <w:r>
        <w:rPr>
          <w:rFonts w:hint="eastAsia" w:asciiTheme="minorEastAsia" w:hAnsiTheme="minorEastAsia"/>
          <w:sz w:val="22"/>
          <w:szCs w:val="22"/>
        </w:rPr>
        <w:t>安全：</w:t>
      </w:r>
    </w:p>
    <w:p>
      <w:pPr>
        <w:pStyle w:val="8"/>
        <w:ind w:firstLine="880" w:firstLineChars="400"/>
        <w:rPr>
          <w:rFonts w:asciiTheme="minorEastAsia" w:hAnsiTheme="minorEastAsia"/>
          <w:sz w:val="22"/>
          <w:szCs w:val="22"/>
        </w:rPr>
      </w:pPr>
      <w:r>
        <w:rPr>
          <w:rFonts w:asciiTheme="minorEastAsia" w:hAnsiTheme="minorEastAsia"/>
          <w:sz w:val="22"/>
          <w:szCs w:val="22"/>
        </w:rPr>
        <w:t>由于Golang内置的错误检查机制，由于开发人员疏忽而出现漏洞的可能性非常低。Golang对编译进行分析，并通知开发人员错误，并在推向产品之前让他们解决。这导致更安全的代码。相比之下，由于PHP超文本预处理器的开源特性，每个人都可以查看PHP的源代码。因此，黑客有可能识别代码中的错误，并随后使用这些错误攻击不知情的用户。</w:t>
      </w:r>
    </w:p>
    <w:p>
      <w:pPr>
        <w:pStyle w:val="4"/>
        <w:numPr>
          <w:ilvl w:val="5"/>
          <w:numId w:val="0"/>
        </w:numPr>
        <w:tabs>
          <w:tab w:val="clear" w:pos="1152"/>
        </w:tabs>
        <w:ind w:left="1152" w:leftChars="0" w:hanging="1152" w:firstLineChars="0"/>
      </w:pPr>
      <w:r>
        <w:rPr>
          <w:rFonts w:hint="eastAsia"/>
        </w:rPr>
        <w:t>数据库：mysql</w:t>
      </w:r>
    </w:p>
    <w:p>
      <w:pPr>
        <w:pStyle w:val="5"/>
        <w:numPr>
          <w:ilvl w:val="6"/>
          <w:numId w:val="0"/>
        </w:numPr>
        <w:tabs>
          <w:tab w:val="clear" w:pos="1296"/>
        </w:tabs>
        <w:ind w:left="1296" w:leftChars="0" w:hanging="1296" w:firstLineChars="0"/>
      </w:pPr>
      <w:r>
        <w:t>mysql</w:t>
      </w:r>
      <w:r>
        <w:rPr>
          <w:rFonts w:hint="eastAsia"/>
        </w:rPr>
        <w:t>优势</w:t>
      </w:r>
    </w:p>
    <w:p>
      <w:pPr>
        <w:pStyle w:val="8"/>
        <w:ind w:firstLine="495"/>
        <w:rPr>
          <w:rFonts w:asciiTheme="minorEastAsia" w:hAnsiTheme="minorEastAsia"/>
          <w:sz w:val="22"/>
          <w:szCs w:val="22"/>
        </w:rPr>
      </w:pPr>
      <w:r>
        <w:rPr>
          <w:rFonts w:asciiTheme="minorEastAsia" w:hAnsiTheme="minorEastAsia"/>
          <w:sz w:val="22"/>
          <w:szCs w:val="22"/>
        </w:rPr>
        <w:t>1、多语言支持：Mysql为C、C++、Python、Java、Perl、PHP、Ruby等多种编程语言提供了API，访问和使用方便。</w:t>
      </w:r>
    </w:p>
    <w:p>
      <w:pPr>
        <w:pStyle w:val="8"/>
        <w:ind w:firstLine="495"/>
        <w:rPr>
          <w:rFonts w:asciiTheme="minorEastAsia" w:hAnsiTheme="minorEastAsia"/>
          <w:sz w:val="22"/>
          <w:szCs w:val="22"/>
        </w:rPr>
      </w:pPr>
      <w:r>
        <w:rPr>
          <w:rFonts w:asciiTheme="minorEastAsia" w:hAnsiTheme="minorEastAsia"/>
          <w:sz w:val="22"/>
          <w:szCs w:val="22"/>
        </w:rPr>
        <w:t>2、可以移植性好：MySQL是跨平台的。</w:t>
      </w:r>
    </w:p>
    <w:p>
      <w:pPr>
        <w:pStyle w:val="8"/>
        <w:ind w:firstLine="495"/>
        <w:rPr>
          <w:rFonts w:asciiTheme="minorEastAsia" w:hAnsiTheme="minorEastAsia"/>
          <w:sz w:val="22"/>
          <w:szCs w:val="22"/>
        </w:rPr>
      </w:pPr>
      <w:r>
        <w:rPr>
          <w:rFonts w:asciiTheme="minorEastAsia" w:hAnsiTheme="minorEastAsia"/>
          <w:sz w:val="22"/>
          <w:szCs w:val="22"/>
        </w:rPr>
        <w:t>3、免费开源。</w:t>
      </w:r>
    </w:p>
    <w:p>
      <w:pPr>
        <w:pStyle w:val="8"/>
        <w:ind w:firstLine="495"/>
        <w:rPr>
          <w:rFonts w:asciiTheme="minorEastAsia" w:hAnsiTheme="minorEastAsia"/>
          <w:sz w:val="22"/>
          <w:szCs w:val="22"/>
        </w:rPr>
      </w:pPr>
      <w:r>
        <w:rPr>
          <w:rFonts w:asciiTheme="minorEastAsia" w:hAnsiTheme="minorEastAsia"/>
          <w:sz w:val="22"/>
          <w:szCs w:val="22"/>
        </w:rPr>
        <w:t>4、高效：MySql的核心程序采用完全的多线程编程。</w:t>
      </w:r>
    </w:p>
    <w:p>
      <w:pPr>
        <w:pStyle w:val="8"/>
        <w:ind w:firstLine="495"/>
        <w:rPr>
          <w:rFonts w:asciiTheme="minorEastAsia" w:hAnsiTheme="minorEastAsia"/>
          <w:sz w:val="22"/>
          <w:szCs w:val="22"/>
        </w:rPr>
      </w:pPr>
      <w:r>
        <w:rPr>
          <w:rFonts w:asciiTheme="minorEastAsia" w:hAnsiTheme="minorEastAsia"/>
          <w:sz w:val="22"/>
          <w:szCs w:val="22"/>
        </w:rPr>
        <w:t>5、支持大量数据查询和存储：Mysql可以承受大量的并发访</w:t>
      </w:r>
      <w:r>
        <w:rPr>
          <w:rFonts w:hint="eastAsia" w:asciiTheme="minorEastAsia" w:hAnsiTheme="minorEastAsia"/>
          <w:sz w:val="22"/>
          <w:szCs w:val="22"/>
        </w:rPr>
        <w:t>。</w:t>
      </w:r>
    </w:p>
    <w:p>
      <w:pPr>
        <w:pStyle w:val="5"/>
        <w:numPr>
          <w:ilvl w:val="6"/>
          <w:numId w:val="0"/>
        </w:numPr>
        <w:tabs>
          <w:tab w:val="clear" w:pos="1296"/>
        </w:tabs>
        <w:ind w:left="1296" w:leftChars="0" w:hanging="1296" w:firstLineChars="0"/>
      </w:pPr>
      <w:r>
        <w:rPr>
          <w:rFonts w:hint="eastAsia"/>
        </w:rPr>
        <w:t>备份计划</w:t>
      </w:r>
    </w:p>
    <w:p>
      <w:pPr>
        <w:pStyle w:val="8"/>
        <w:ind w:firstLine="495"/>
        <w:rPr>
          <w:rFonts w:asciiTheme="minorEastAsia" w:hAnsiTheme="minorEastAsia"/>
          <w:sz w:val="22"/>
          <w:szCs w:val="22"/>
        </w:rPr>
      </w:pPr>
      <w:r>
        <w:rPr>
          <w:rFonts w:hint="eastAsia" w:asciiTheme="minorEastAsia" w:hAnsiTheme="minorEastAsia"/>
          <w:sz w:val="22"/>
          <w:szCs w:val="22"/>
        </w:rPr>
        <w:t>1、每天的某个固定的时刻(如夜晚01：00：00，时间可自主设定)对数据库进行一次“完全备份”。</w:t>
      </w:r>
    </w:p>
    <w:p>
      <w:pPr>
        <w:pStyle w:val="8"/>
        <w:ind w:firstLine="495"/>
        <w:rPr>
          <w:rFonts w:asciiTheme="minorEastAsia" w:hAnsiTheme="minorEastAsia"/>
          <w:sz w:val="22"/>
          <w:szCs w:val="22"/>
        </w:rPr>
      </w:pPr>
      <w:r>
        <w:rPr>
          <w:rFonts w:hint="eastAsia" w:asciiTheme="minorEastAsia" w:hAnsiTheme="minorEastAsia"/>
          <w:sz w:val="22"/>
          <w:szCs w:val="22"/>
        </w:rPr>
        <w:t>2、每天的某个时段（如0：00：00至23：59：59内）对数据库的事务日志进行“差异备份”。</w:t>
      </w:r>
    </w:p>
    <w:p>
      <w:pPr>
        <w:pStyle w:val="8"/>
        <w:ind w:firstLine="495"/>
        <w:rPr>
          <w:rFonts w:asciiTheme="minorEastAsia" w:hAnsiTheme="minorEastAsia"/>
          <w:sz w:val="22"/>
          <w:szCs w:val="22"/>
        </w:rPr>
      </w:pPr>
      <w:r>
        <w:rPr>
          <w:rFonts w:hint="eastAsia" w:asciiTheme="minorEastAsia" w:hAnsiTheme="minorEastAsia"/>
          <w:sz w:val="22"/>
          <w:szCs w:val="22"/>
        </w:rPr>
        <w:t>3、每天保留最近两天的数据库和事务日志的备份(即：前一天的和前两天的)，自动删除两天之前的所有数据库和事务日志的备份。</w:t>
      </w:r>
    </w:p>
    <w:p>
      <w:pPr>
        <w:pStyle w:val="5"/>
        <w:numPr>
          <w:ilvl w:val="6"/>
          <w:numId w:val="0"/>
        </w:numPr>
        <w:tabs>
          <w:tab w:val="clear" w:pos="1296"/>
        </w:tabs>
        <w:ind w:left="1296" w:leftChars="0" w:hanging="1296" w:firstLineChars="0"/>
      </w:pPr>
      <w:r>
        <w:rPr>
          <w:rFonts w:hint="eastAsia"/>
        </w:rPr>
        <w:t>主从部署及读写分离</w:t>
      </w:r>
    </w:p>
    <w:p>
      <w:pPr>
        <w:pStyle w:val="8"/>
        <w:ind w:firstLine="495"/>
        <w:rPr>
          <w:rFonts w:asciiTheme="minorEastAsia" w:hAnsiTheme="minorEastAsia"/>
          <w:sz w:val="22"/>
          <w:szCs w:val="22"/>
        </w:rPr>
      </w:pPr>
      <w:r>
        <w:rPr>
          <w:rFonts w:hint="eastAsia" w:asciiTheme="minorEastAsia" w:hAnsiTheme="minorEastAsia"/>
          <w:sz w:val="22"/>
          <w:szCs w:val="22"/>
        </w:rPr>
        <w:t>数据存储采用主从部署配置，并将数据读写分离。降低系统同时读写操作引起的系统性能降低。保证数据存储及系统性能。</w:t>
      </w:r>
    </w:p>
    <w:p>
      <w:pPr>
        <w:pStyle w:val="4"/>
        <w:numPr>
          <w:ilvl w:val="5"/>
          <w:numId w:val="0"/>
        </w:numPr>
        <w:tabs>
          <w:tab w:val="clear" w:pos="1152"/>
        </w:tabs>
        <w:ind w:left="1152" w:leftChars="0" w:hanging="1152" w:firstLineChars="0"/>
      </w:pPr>
      <w:r>
        <w:rPr>
          <w:rFonts w:hint="eastAsia"/>
        </w:rPr>
        <w:t>操作系统：Centos</w:t>
      </w:r>
    </w:p>
    <w:p>
      <w:pPr>
        <w:pStyle w:val="8"/>
        <w:ind w:firstLine="495"/>
        <w:rPr>
          <w:rFonts w:asciiTheme="minorEastAsia" w:hAnsiTheme="minorEastAsia"/>
          <w:sz w:val="22"/>
          <w:szCs w:val="22"/>
        </w:rPr>
      </w:pPr>
      <w:r>
        <w:rPr>
          <w:rFonts w:hint="eastAsia" w:asciiTheme="minorEastAsia" w:hAnsiTheme="minorEastAsia"/>
          <w:sz w:val="22"/>
          <w:szCs w:val="22"/>
        </w:rPr>
        <w:t>Centos</w:t>
      </w:r>
      <w:r>
        <w:rPr>
          <w:rFonts w:asciiTheme="minorEastAsia" w:hAnsiTheme="minorEastAsia"/>
          <w:sz w:val="22"/>
          <w:szCs w:val="22"/>
        </w:rPr>
        <w:t>7.6</w:t>
      </w:r>
      <w:r>
        <w:rPr>
          <w:rFonts w:hint="eastAsia" w:asciiTheme="minorEastAsia" w:hAnsiTheme="minorEastAsia"/>
          <w:sz w:val="22"/>
          <w:szCs w:val="22"/>
        </w:rPr>
        <w:t>，CentOS（Community Enterprise Operating System，中文意思是：社区企业操作系统）是Linux发行版之一，它是来自于Red Hat Enterprise Linux依照开放源代码规定释出的源代码所编译而成。</w:t>
      </w:r>
    </w:p>
    <w:p>
      <w:pPr>
        <w:pStyle w:val="8"/>
        <w:ind w:firstLine="495"/>
        <w:rPr>
          <w:rFonts w:asciiTheme="minorEastAsia" w:hAnsiTheme="minorEastAsia"/>
          <w:sz w:val="22"/>
          <w:szCs w:val="22"/>
        </w:rPr>
      </w:pPr>
      <w:r>
        <w:rPr>
          <w:rFonts w:hint="eastAsia" w:asciiTheme="minorEastAsia" w:hAnsiTheme="minorEastAsia"/>
          <w:sz w:val="22"/>
          <w:szCs w:val="22"/>
        </w:rPr>
        <w:t>CentOS是Red Hat下社区驱动的版本，企业级平台。CentOS具备稳定性高和兼容性强的特点。在经验丰富的Linux系统管理员群体中更是积累下极佳口碑。</w:t>
      </w:r>
    </w:p>
    <w:p>
      <w:pPr>
        <w:pStyle w:val="8"/>
        <w:ind w:firstLine="495"/>
        <w:rPr>
          <w:rFonts w:asciiTheme="minorEastAsia" w:hAnsiTheme="minorEastAsia"/>
          <w:sz w:val="22"/>
          <w:szCs w:val="22"/>
        </w:rPr>
      </w:pPr>
      <w:r>
        <w:rPr>
          <w:rFonts w:hint="eastAsia" w:asciiTheme="minorEastAsia" w:hAnsiTheme="minorEastAsia"/>
          <w:sz w:val="22"/>
          <w:szCs w:val="22"/>
        </w:rPr>
        <w:t>1）卓越的商业解决方案；</w:t>
      </w:r>
    </w:p>
    <w:p>
      <w:pPr>
        <w:pStyle w:val="8"/>
        <w:ind w:firstLine="495"/>
        <w:rPr>
          <w:rFonts w:asciiTheme="minorEastAsia" w:hAnsiTheme="minorEastAsia"/>
          <w:sz w:val="22"/>
          <w:szCs w:val="22"/>
        </w:rPr>
      </w:pPr>
      <w:r>
        <w:rPr>
          <w:rFonts w:hint="eastAsia" w:asciiTheme="minorEastAsia" w:hAnsiTheme="minorEastAsia"/>
          <w:sz w:val="22"/>
          <w:szCs w:val="22"/>
        </w:rPr>
        <w:t>2）极高稳定性和连续性；</w:t>
      </w:r>
    </w:p>
    <w:p>
      <w:pPr>
        <w:pStyle w:val="8"/>
        <w:ind w:firstLine="495"/>
        <w:rPr>
          <w:rFonts w:asciiTheme="minorEastAsia" w:hAnsiTheme="minorEastAsia"/>
          <w:sz w:val="22"/>
          <w:szCs w:val="22"/>
        </w:rPr>
      </w:pPr>
      <w:r>
        <w:rPr>
          <w:rFonts w:hint="eastAsia" w:asciiTheme="minorEastAsia" w:hAnsiTheme="minorEastAsia"/>
          <w:sz w:val="22"/>
          <w:szCs w:val="22"/>
        </w:rPr>
        <w:t>3）经过严格的测试该操作系统的安全性。</w:t>
      </w:r>
    </w:p>
    <w:p>
      <w:pPr>
        <w:pStyle w:val="8"/>
        <w:ind w:firstLine="495"/>
        <w:rPr>
          <w:rFonts w:asciiTheme="minorEastAsia" w:hAnsiTheme="minorEastAsia"/>
          <w:sz w:val="22"/>
          <w:szCs w:val="22"/>
        </w:rPr>
      </w:pPr>
      <w:r>
        <w:rPr>
          <w:rFonts w:hint="eastAsia" w:asciiTheme="minorEastAsia" w:hAnsiTheme="minorEastAsia"/>
          <w:sz w:val="22"/>
          <w:szCs w:val="22"/>
        </w:rPr>
        <w:t>该操作系统的稳定性概述：</w:t>
      </w:r>
    </w:p>
    <w:p>
      <w:pPr>
        <w:pStyle w:val="8"/>
        <w:ind w:firstLine="495"/>
        <w:rPr>
          <w:rFonts w:asciiTheme="minorEastAsia" w:hAnsiTheme="minorEastAsia"/>
          <w:sz w:val="22"/>
          <w:szCs w:val="22"/>
        </w:rPr>
      </w:pPr>
      <w:r>
        <w:rPr>
          <w:rFonts w:hint="eastAsia" w:asciiTheme="minorEastAsia" w:hAnsiTheme="minorEastAsia"/>
          <w:sz w:val="22"/>
          <w:szCs w:val="22"/>
        </w:rPr>
        <w:t>公司的所有产品以及定制项目均采用Centos作为生产环境系统，对于Centos公司技术团队拥有极其丰富的使用经验以及维护经验。</w:t>
      </w:r>
    </w:p>
    <w:p>
      <w:pPr>
        <w:rPr>
          <w:rFonts w:asciiTheme="minorEastAsia" w:hAnsiTheme="minorEastAsia"/>
          <w:sz w:val="22"/>
        </w:rPr>
      </w:pPr>
      <w:r>
        <w:rPr>
          <w:rFonts w:hint="eastAsia" w:cs="宋体" w:asciiTheme="minorEastAsia" w:hAnsiTheme="minorEastAsia"/>
          <w:kern w:val="0"/>
          <w:sz w:val="22"/>
        </w:rPr>
        <w:t>本公司在该操作系统上拥有专门的技术团队以及运维团队提供及时的技术支持。</w:t>
      </w:r>
    </w:p>
    <w:p>
      <w:pPr>
        <w:pStyle w:val="4"/>
        <w:numPr>
          <w:ilvl w:val="5"/>
          <w:numId w:val="0"/>
        </w:numPr>
        <w:tabs>
          <w:tab w:val="clear" w:pos="1152"/>
        </w:tabs>
        <w:ind w:left="1152" w:leftChars="0" w:hanging="1152" w:firstLineChars="0"/>
      </w:pPr>
      <w:r>
        <w:rPr>
          <w:rFonts w:hint="eastAsia"/>
        </w:rPr>
        <w:t>系统兼容性</w:t>
      </w:r>
    </w:p>
    <w:p>
      <w:pPr>
        <w:pStyle w:val="8"/>
        <w:ind w:firstLine="495"/>
        <w:rPr>
          <w:rFonts w:asciiTheme="minorEastAsia" w:hAnsiTheme="minorEastAsia"/>
          <w:sz w:val="22"/>
          <w:szCs w:val="22"/>
        </w:rPr>
      </w:pPr>
      <w:r>
        <w:rPr>
          <w:rFonts w:asciiTheme="minorEastAsia" w:hAnsiTheme="minorEastAsia"/>
          <w:sz w:val="22"/>
          <w:szCs w:val="22"/>
        </w:rPr>
        <w:t>系统的兼容性包括对前端的终端的兼容和数据交换协议的兼容</w:t>
      </w:r>
      <w:r>
        <w:rPr>
          <w:rFonts w:hint="eastAsia" w:asciiTheme="minorEastAsia" w:hAnsiTheme="minorEastAsia"/>
          <w:sz w:val="22"/>
          <w:szCs w:val="22"/>
        </w:rPr>
        <w:t>。</w:t>
      </w:r>
    </w:p>
    <w:p>
      <w:pPr>
        <w:pStyle w:val="8"/>
        <w:ind w:firstLine="495"/>
        <w:rPr>
          <w:rFonts w:asciiTheme="minorEastAsia" w:hAnsiTheme="minorEastAsia"/>
          <w:sz w:val="22"/>
          <w:szCs w:val="22"/>
        </w:rPr>
      </w:pPr>
      <w:r>
        <w:rPr>
          <w:rFonts w:hint="eastAsia" w:asciiTheme="minorEastAsia" w:hAnsiTheme="minorEastAsia"/>
          <w:sz w:val="22"/>
          <w:szCs w:val="22"/>
        </w:rPr>
        <w:t>系统前端采用HTML5，</w:t>
      </w:r>
      <w:r>
        <w:rPr>
          <w:rFonts w:asciiTheme="minorEastAsia" w:hAnsiTheme="minorEastAsia"/>
          <w:sz w:val="22"/>
          <w:szCs w:val="22"/>
        </w:rPr>
        <w:t>页面对终端的兼容性非常好</w:t>
      </w:r>
      <w:r>
        <w:rPr>
          <w:rFonts w:hint="eastAsia" w:asciiTheme="minorEastAsia" w:hAnsiTheme="minorEastAsia"/>
          <w:sz w:val="22"/>
          <w:szCs w:val="22"/>
        </w:rPr>
        <w:t>，</w:t>
      </w:r>
      <w:r>
        <w:rPr>
          <w:rFonts w:asciiTheme="minorEastAsia" w:hAnsiTheme="minorEastAsia"/>
          <w:sz w:val="22"/>
          <w:szCs w:val="22"/>
        </w:rPr>
        <w:t>对主流的浏览器支持</w:t>
      </w:r>
      <w:r>
        <w:rPr>
          <w:rFonts w:hint="eastAsia" w:asciiTheme="minorEastAsia" w:hAnsiTheme="minorEastAsia"/>
          <w:sz w:val="22"/>
          <w:szCs w:val="22"/>
        </w:rPr>
        <w:t>也</w:t>
      </w:r>
      <w:r>
        <w:rPr>
          <w:rFonts w:asciiTheme="minorEastAsia" w:hAnsiTheme="minorEastAsia"/>
          <w:sz w:val="22"/>
          <w:szCs w:val="22"/>
        </w:rPr>
        <w:t>非常好</w:t>
      </w:r>
      <w:r>
        <w:rPr>
          <w:rFonts w:hint="eastAsia" w:asciiTheme="minorEastAsia" w:hAnsiTheme="minorEastAsia"/>
          <w:sz w:val="22"/>
          <w:szCs w:val="22"/>
        </w:rPr>
        <w:t>，</w:t>
      </w:r>
      <w:r>
        <w:rPr>
          <w:rFonts w:asciiTheme="minorEastAsia" w:hAnsiTheme="minorEastAsia"/>
          <w:sz w:val="22"/>
          <w:szCs w:val="22"/>
        </w:rPr>
        <w:t>包括对IE9+及</w:t>
      </w:r>
      <w:r>
        <w:rPr>
          <w:rFonts w:hint="eastAsia" w:asciiTheme="minorEastAsia" w:hAnsiTheme="minorEastAsia"/>
          <w:sz w:val="22"/>
          <w:szCs w:val="22"/>
        </w:rPr>
        <w:t>主流</w:t>
      </w:r>
      <w:r>
        <w:rPr>
          <w:rFonts w:asciiTheme="minorEastAsia" w:hAnsiTheme="minorEastAsia"/>
          <w:sz w:val="22"/>
          <w:szCs w:val="22"/>
        </w:rPr>
        <w:t>浏览器</w:t>
      </w:r>
      <w:r>
        <w:rPr>
          <w:rFonts w:hint="eastAsia" w:asciiTheme="minorEastAsia" w:hAnsiTheme="minorEastAsia"/>
          <w:sz w:val="22"/>
          <w:szCs w:val="22"/>
        </w:rPr>
        <w:t>。</w:t>
      </w:r>
    </w:p>
    <w:p>
      <w:pPr>
        <w:pStyle w:val="8"/>
        <w:ind w:firstLine="495"/>
        <w:rPr>
          <w:rFonts w:asciiTheme="minorEastAsia" w:hAnsiTheme="minorEastAsia"/>
          <w:sz w:val="22"/>
          <w:szCs w:val="22"/>
        </w:rPr>
      </w:pPr>
      <w:r>
        <w:rPr>
          <w:rFonts w:hint="eastAsia" w:asciiTheme="minorEastAsia" w:hAnsiTheme="minorEastAsia"/>
          <w:sz w:val="22"/>
          <w:szCs w:val="22"/>
        </w:rPr>
        <w:t>此项目</w:t>
      </w:r>
      <w:r>
        <w:rPr>
          <w:rFonts w:asciiTheme="minorEastAsia" w:hAnsiTheme="minorEastAsia"/>
          <w:sz w:val="22"/>
          <w:szCs w:val="22"/>
        </w:rPr>
        <w:t>可视化平台</w:t>
      </w:r>
      <w:r>
        <w:rPr>
          <w:rFonts w:hint="eastAsia" w:asciiTheme="minorEastAsia" w:hAnsiTheme="minorEastAsia"/>
          <w:sz w:val="22"/>
          <w:szCs w:val="22"/>
        </w:rPr>
        <w:t>各</w:t>
      </w:r>
      <w:r>
        <w:rPr>
          <w:rFonts w:asciiTheme="minorEastAsia" w:hAnsiTheme="minorEastAsia"/>
          <w:sz w:val="22"/>
          <w:szCs w:val="22"/>
        </w:rPr>
        <w:t>系统间数据交换协议的兼容性也是</w:t>
      </w:r>
      <w:r>
        <w:rPr>
          <w:rFonts w:hint="eastAsia" w:asciiTheme="minorEastAsia" w:hAnsiTheme="minorEastAsia"/>
          <w:sz w:val="22"/>
          <w:szCs w:val="22"/>
        </w:rPr>
        <w:t>采用RESTful服务</w:t>
      </w:r>
      <w:r>
        <w:rPr>
          <w:rFonts w:asciiTheme="minorEastAsia" w:hAnsiTheme="minorEastAsia"/>
          <w:sz w:val="22"/>
          <w:szCs w:val="22"/>
        </w:rPr>
        <w:t>的技术设计</w:t>
      </w:r>
      <w:r>
        <w:rPr>
          <w:rFonts w:hint="eastAsia" w:asciiTheme="minorEastAsia" w:hAnsiTheme="minorEastAsia"/>
          <w:sz w:val="22"/>
          <w:szCs w:val="22"/>
        </w:rPr>
        <w:t>，</w:t>
      </w:r>
      <w:r>
        <w:rPr>
          <w:rFonts w:asciiTheme="minorEastAsia" w:hAnsiTheme="minorEastAsia"/>
          <w:sz w:val="22"/>
          <w:szCs w:val="22"/>
        </w:rPr>
        <w:t>适应多种语言开发的系统的数据交换</w:t>
      </w:r>
      <w:r>
        <w:rPr>
          <w:rFonts w:hint="eastAsia" w:asciiTheme="minorEastAsia" w:hAnsiTheme="minorEastAsia"/>
          <w:sz w:val="22"/>
          <w:szCs w:val="22"/>
        </w:rPr>
        <w:t>接入，</w:t>
      </w:r>
      <w:r>
        <w:rPr>
          <w:rFonts w:asciiTheme="minorEastAsia" w:hAnsiTheme="minorEastAsia"/>
          <w:sz w:val="22"/>
          <w:szCs w:val="22"/>
        </w:rPr>
        <w:t>程序语言兼容性非常好</w:t>
      </w:r>
      <w:r>
        <w:rPr>
          <w:rFonts w:hint="eastAsia" w:asciiTheme="minorEastAsia" w:hAnsiTheme="minorEastAsia"/>
          <w:sz w:val="22"/>
          <w:szCs w:val="22"/>
        </w:rPr>
        <w:t>。可以兼容</w:t>
      </w:r>
      <w:r>
        <w:rPr>
          <w:rFonts w:asciiTheme="minorEastAsia" w:hAnsiTheme="minorEastAsia"/>
          <w:sz w:val="22"/>
          <w:szCs w:val="22"/>
        </w:rPr>
        <w:t>现有的撬装管理系统以及设备</w:t>
      </w:r>
      <w:r>
        <w:rPr>
          <w:rFonts w:hint="eastAsia" w:asciiTheme="minorEastAsia" w:hAnsiTheme="minorEastAsia"/>
          <w:sz w:val="22"/>
          <w:szCs w:val="22"/>
        </w:rPr>
        <w:t>。</w:t>
      </w:r>
    </w:p>
    <w:p>
      <w:pPr>
        <w:pStyle w:val="4"/>
        <w:numPr>
          <w:ilvl w:val="5"/>
          <w:numId w:val="0"/>
        </w:numPr>
        <w:tabs>
          <w:tab w:val="clear" w:pos="1152"/>
        </w:tabs>
        <w:ind w:left="1152" w:leftChars="0" w:hanging="1152" w:firstLineChars="0"/>
      </w:pPr>
      <w:r>
        <w:rPr>
          <w:rFonts w:hint="eastAsia"/>
        </w:rPr>
        <w:t>系统性能指标</w:t>
      </w:r>
    </w:p>
    <w:p>
      <w:pPr>
        <w:pStyle w:val="5"/>
        <w:numPr>
          <w:ilvl w:val="6"/>
          <w:numId w:val="0"/>
        </w:numPr>
        <w:tabs>
          <w:tab w:val="clear" w:pos="1296"/>
        </w:tabs>
        <w:ind w:left="1296" w:leftChars="0" w:hanging="1296" w:firstLineChars="0"/>
      </w:pPr>
      <w:r>
        <w:rPr>
          <w:rFonts w:hint="eastAsia"/>
        </w:rPr>
        <w:t>业务平台</w:t>
      </w:r>
    </w:p>
    <w:tbl>
      <w:tblPr>
        <w:tblStyle w:val="6"/>
        <w:tblW w:w="8280" w:type="dxa"/>
        <w:jc w:val="center"/>
        <w:tblInd w:w="0" w:type="dxa"/>
        <w:tblLayout w:type="fixed"/>
        <w:tblCellMar>
          <w:top w:w="0" w:type="dxa"/>
          <w:left w:w="108" w:type="dxa"/>
          <w:bottom w:w="0" w:type="dxa"/>
          <w:right w:w="108" w:type="dxa"/>
        </w:tblCellMar>
      </w:tblPr>
      <w:tblGrid>
        <w:gridCol w:w="4020"/>
        <w:gridCol w:w="4260"/>
      </w:tblGrid>
      <w:tr>
        <w:tblPrEx>
          <w:tblLayout w:type="fixed"/>
          <w:tblCellMar>
            <w:top w:w="0" w:type="dxa"/>
            <w:left w:w="108" w:type="dxa"/>
            <w:bottom w:w="0" w:type="dxa"/>
            <w:right w:w="108" w:type="dxa"/>
          </w:tblCellMar>
        </w:tblPrEx>
        <w:trPr>
          <w:trHeight w:val="420" w:hRule="atLeast"/>
          <w:jc w:val="center"/>
        </w:trPr>
        <w:tc>
          <w:tcPr>
            <w:tcW w:w="4020" w:type="dxa"/>
            <w:tcBorders>
              <w:top w:val="single" w:color="auto" w:sz="4" w:space="0"/>
              <w:left w:val="single" w:color="auto" w:sz="4" w:space="0"/>
              <w:bottom w:val="single" w:color="auto" w:sz="4" w:space="0"/>
              <w:right w:val="single" w:color="auto" w:sz="4" w:space="0"/>
            </w:tcBorders>
            <w:shd w:val="clear" w:color="000000" w:fill="365F91"/>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指标项内容</w:t>
            </w:r>
          </w:p>
        </w:tc>
        <w:tc>
          <w:tcPr>
            <w:tcW w:w="4260" w:type="dxa"/>
            <w:tcBorders>
              <w:top w:val="single" w:color="auto" w:sz="4" w:space="0"/>
              <w:left w:val="nil"/>
              <w:bottom w:val="single" w:color="auto" w:sz="4" w:space="0"/>
              <w:right w:val="single" w:color="auto" w:sz="4" w:space="0"/>
            </w:tcBorders>
            <w:shd w:val="clear" w:color="000000" w:fill="365F91"/>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指标数据</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100用户</w:t>
            </w:r>
            <w:r>
              <w:rPr>
                <w:rFonts w:asciiTheme="minorEastAsia" w:hAnsiTheme="minorEastAsia"/>
                <w:color w:val="000000"/>
                <w:kern w:val="0"/>
                <w:sz w:val="22"/>
              </w:rPr>
              <w:t>并发下，单个业务</w:t>
            </w:r>
            <w:r>
              <w:rPr>
                <w:rFonts w:hint="eastAsia" w:asciiTheme="minorEastAsia" w:hAnsiTheme="minorEastAsia"/>
                <w:color w:val="000000"/>
                <w:kern w:val="0"/>
                <w:sz w:val="22"/>
              </w:rPr>
              <w:t>界面</w:t>
            </w:r>
            <w:r>
              <w:rPr>
                <w:rFonts w:asciiTheme="minorEastAsia" w:hAnsiTheme="minorEastAsia"/>
                <w:color w:val="000000"/>
                <w:kern w:val="0"/>
                <w:sz w:val="22"/>
              </w:rPr>
              <w:t>查询响应时间</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hint="eastAsia" w:asciiTheme="minorEastAsia" w:hAnsiTheme="minorEastAsia"/>
                <w:color w:val="000000"/>
                <w:kern w:val="0"/>
                <w:sz w:val="22"/>
              </w:rPr>
              <w:t>1秒内</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首页响应时间</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hint="eastAsia" w:asciiTheme="minorEastAsia" w:hAnsiTheme="minorEastAsia"/>
                <w:color w:val="000000"/>
                <w:kern w:val="0"/>
                <w:sz w:val="22"/>
              </w:rPr>
              <w:t>3秒内</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一般数据页面的响应时间</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asciiTheme="minorEastAsia" w:hAnsiTheme="minorEastAsia"/>
                <w:color w:val="000000"/>
                <w:kern w:val="0"/>
                <w:sz w:val="22"/>
              </w:rPr>
              <w:t>3</w:t>
            </w:r>
            <w:r>
              <w:rPr>
                <w:rFonts w:hint="eastAsia" w:asciiTheme="minorEastAsia" w:hAnsiTheme="minorEastAsia"/>
                <w:color w:val="000000"/>
                <w:kern w:val="0"/>
                <w:sz w:val="22"/>
              </w:rPr>
              <w:t>秒内</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复杂数据分析页面的响应时间</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hint="eastAsia" w:asciiTheme="minorEastAsia" w:hAnsiTheme="minorEastAsia"/>
                <w:color w:val="000000"/>
                <w:kern w:val="0"/>
                <w:sz w:val="22"/>
              </w:rPr>
              <w:t>8秒内</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系统支撑的最大并发量</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hint="eastAsia" w:asciiTheme="minorEastAsia" w:hAnsiTheme="minorEastAsia"/>
                <w:color w:val="000000"/>
                <w:kern w:val="0"/>
                <w:sz w:val="22"/>
              </w:rPr>
              <w:t>2000人</w:t>
            </w:r>
          </w:p>
        </w:tc>
      </w:tr>
      <w:tr>
        <w:tblPrEx>
          <w:tblLayout w:type="fixed"/>
          <w:tblCellMar>
            <w:top w:w="0" w:type="dxa"/>
            <w:left w:w="108" w:type="dxa"/>
            <w:bottom w:w="0" w:type="dxa"/>
            <w:right w:w="108" w:type="dxa"/>
          </w:tblCellMar>
        </w:tblPrEx>
        <w:trPr>
          <w:trHeight w:val="300" w:hRule="atLeast"/>
          <w:jc w:val="center"/>
        </w:trPr>
        <w:tc>
          <w:tcPr>
            <w:tcW w:w="4020" w:type="dxa"/>
            <w:tcBorders>
              <w:top w:val="nil"/>
              <w:left w:val="single" w:color="auto" w:sz="4" w:space="0"/>
              <w:bottom w:val="single" w:color="auto" w:sz="4" w:space="0"/>
              <w:right w:val="single" w:color="auto" w:sz="4" w:space="0"/>
            </w:tcBorders>
            <w:shd w:val="clear" w:color="auto" w:fill="auto"/>
            <w:noWrap/>
            <w:vAlign w:val="bottom"/>
          </w:tcPr>
          <w:p>
            <w:pPr>
              <w:widowControl/>
              <w:spacing w:after="120"/>
              <w:jc w:val="left"/>
              <w:rPr>
                <w:rFonts w:asciiTheme="minorEastAsia" w:hAnsiTheme="minorEastAsia"/>
                <w:color w:val="000000"/>
                <w:kern w:val="0"/>
                <w:sz w:val="22"/>
              </w:rPr>
            </w:pPr>
            <w:r>
              <w:rPr>
                <w:rFonts w:hint="eastAsia" w:asciiTheme="minorEastAsia" w:hAnsiTheme="minorEastAsia"/>
                <w:color w:val="000000"/>
                <w:kern w:val="0"/>
                <w:sz w:val="22"/>
              </w:rPr>
              <w:t>峰值每秒钟的数据吞吐量</w:t>
            </w:r>
          </w:p>
        </w:tc>
        <w:tc>
          <w:tcPr>
            <w:tcW w:w="4260" w:type="dxa"/>
            <w:tcBorders>
              <w:top w:val="nil"/>
              <w:left w:val="nil"/>
              <w:bottom w:val="single" w:color="auto" w:sz="4" w:space="0"/>
              <w:right w:val="single" w:color="auto" w:sz="4" w:space="0"/>
            </w:tcBorders>
            <w:shd w:val="clear" w:color="auto" w:fill="auto"/>
            <w:noWrap/>
            <w:vAlign w:val="bottom"/>
          </w:tcPr>
          <w:p>
            <w:pPr>
              <w:widowControl/>
              <w:spacing w:after="120"/>
              <w:jc w:val="right"/>
              <w:rPr>
                <w:rFonts w:asciiTheme="minorEastAsia" w:hAnsiTheme="minorEastAsia"/>
                <w:color w:val="000000"/>
                <w:kern w:val="0"/>
                <w:sz w:val="22"/>
              </w:rPr>
            </w:pPr>
            <w:r>
              <w:rPr>
                <w:rFonts w:hint="eastAsia" w:asciiTheme="minorEastAsia" w:hAnsiTheme="minorEastAsia"/>
                <w:color w:val="000000"/>
                <w:kern w:val="0"/>
                <w:sz w:val="22"/>
              </w:rPr>
              <w:t>100Mbps</w:t>
            </w:r>
          </w:p>
        </w:tc>
      </w:tr>
    </w:tbl>
    <w:p>
      <w:pPr>
        <w:jc w:val="center"/>
        <w:rPr>
          <w:rFonts w:asciiTheme="minorEastAsia" w:hAnsiTheme="minorEastAsia"/>
          <w:sz w:val="22"/>
        </w:rPr>
      </w:pPr>
      <w:r>
        <w:rPr>
          <w:rFonts w:hint="eastAsia" w:asciiTheme="minorEastAsia" w:hAnsiTheme="minorEastAsia"/>
          <w:sz w:val="22"/>
        </w:rPr>
        <w:t>业务</w:t>
      </w:r>
      <w:r>
        <w:rPr>
          <w:rFonts w:asciiTheme="minorEastAsia" w:hAnsiTheme="minorEastAsia"/>
          <w:sz w:val="22"/>
        </w:rPr>
        <w:t>可视化</w:t>
      </w:r>
      <w:r>
        <w:rPr>
          <w:rFonts w:hint="eastAsia" w:asciiTheme="minorEastAsia" w:hAnsiTheme="minorEastAsia"/>
          <w:sz w:val="22"/>
        </w:rPr>
        <w:t>平台性能指标</w:t>
      </w:r>
    </w:p>
    <w:p>
      <w:pPr>
        <w:pStyle w:val="4"/>
        <w:numPr>
          <w:ilvl w:val="5"/>
          <w:numId w:val="0"/>
        </w:numPr>
        <w:tabs>
          <w:tab w:val="clear" w:pos="1152"/>
        </w:tabs>
        <w:ind w:leftChars="0"/>
      </w:pPr>
      <w:bookmarkStart w:id="2" w:name="_Toc507754866"/>
      <w:r>
        <w:rPr>
          <w:rFonts w:hint="eastAsia"/>
        </w:rPr>
        <w:t>系统数据</w:t>
      </w:r>
      <w:r>
        <w:t>对接</w:t>
      </w:r>
      <w:bookmarkEnd w:id="2"/>
    </w:p>
    <w:p>
      <w:pPr>
        <w:pStyle w:val="4"/>
        <w:numPr>
          <w:ilvl w:val="5"/>
          <w:numId w:val="0"/>
        </w:numPr>
        <w:tabs>
          <w:tab w:val="clear" w:pos="1152"/>
        </w:tabs>
        <w:ind w:left="1152" w:leftChars="0" w:hanging="1152" w:firstLineChars="0"/>
      </w:pPr>
      <w:r>
        <w:rPr>
          <w:rFonts w:hint="eastAsia"/>
        </w:rPr>
        <w:t>第</w:t>
      </w:r>
      <w:r>
        <w:t>三方平台对接</w:t>
      </w:r>
    </w:p>
    <w:p>
      <w:pPr>
        <w:pStyle w:val="8"/>
        <w:ind w:firstLine="495"/>
        <w:rPr>
          <w:rFonts w:asciiTheme="minorEastAsia" w:hAnsiTheme="minorEastAsia"/>
          <w:sz w:val="22"/>
          <w:szCs w:val="22"/>
        </w:rPr>
      </w:pPr>
      <w:r>
        <w:rPr>
          <w:rFonts w:hint="eastAsia" w:asciiTheme="minorEastAsia" w:hAnsiTheme="minorEastAsia"/>
          <w:sz w:val="22"/>
          <w:szCs w:val="22"/>
        </w:rPr>
        <w:t>支持HTTP、</w:t>
      </w:r>
      <w:r>
        <w:rPr>
          <w:rFonts w:asciiTheme="minorEastAsia" w:hAnsiTheme="minorEastAsia"/>
          <w:sz w:val="22"/>
          <w:szCs w:val="22"/>
        </w:rPr>
        <w:t>MQTT</w:t>
      </w:r>
      <w:r>
        <w:rPr>
          <w:rFonts w:hint="eastAsia" w:asciiTheme="minorEastAsia" w:hAnsiTheme="minorEastAsia"/>
          <w:sz w:val="22"/>
          <w:szCs w:val="22"/>
        </w:rPr>
        <w:t>等</w:t>
      </w:r>
      <w:r>
        <w:rPr>
          <w:rFonts w:asciiTheme="minorEastAsia" w:hAnsiTheme="minorEastAsia"/>
          <w:sz w:val="22"/>
          <w:szCs w:val="22"/>
        </w:rPr>
        <w:t>协议</w:t>
      </w:r>
      <w:r>
        <w:rPr>
          <w:rFonts w:hint="eastAsia" w:asciiTheme="minorEastAsia" w:hAnsiTheme="minorEastAsia"/>
          <w:sz w:val="22"/>
          <w:szCs w:val="22"/>
        </w:rPr>
        <w:t>的</w:t>
      </w:r>
      <w:r>
        <w:rPr>
          <w:rFonts w:asciiTheme="minorEastAsia" w:hAnsiTheme="minorEastAsia"/>
          <w:sz w:val="22"/>
          <w:szCs w:val="22"/>
        </w:rPr>
        <w:t>平台数据对接</w:t>
      </w:r>
    </w:p>
    <w:p>
      <w:r>
        <w:rPr>
          <w:rFonts w:asciiTheme="minorEastAsia" w:hAnsiTheme="minorEastAsia"/>
          <w:sz w:val="22"/>
        </w:rPr>
        <w:drawing>
          <wp:inline distT="0" distB="0" distL="0" distR="0">
            <wp:extent cx="5274310" cy="744728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4472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CEB"/>
    <w:multiLevelType w:val="multilevel"/>
    <w:tmpl w:val="227A4CEB"/>
    <w:lvl w:ilvl="0" w:tentative="0">
      <w:start w:val="1"/>
      <w:numFmt w:val="bullet"/>
      <w:pStyle w:val="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B8B7AC7"/>
    <w:multiLevelType w:val="multilevel"/>
    <w:tmpl w:val="3B8B7AC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3271"/>
        </w:tabs>
        <w:ind w:left="3271" w:hanging="720"/>
      </w:pPr>
      <w:rPr>
        <w:rFonts w:hint="eastAsia"/>
      </w:rPr>
    </w:lvl>
    <w:lvl w:ilvl="3" w:tentative="0">
      <w:start w:val="1"/>
      <w:numFmt w:val="decimal"/>
      <w:pStyle w:val="2"/>
      <w:lvlText w:val="%1.%2.%3.%4"/>
      <w:lvlJc w:val="left"/>
      <w:pPr>
        <w:tabs>
          <w:tab w:val="left" w:pos="864"/>
        </w:tabs>
        <w:ind w:left="864" w:hanging="864"/>
      </w:pPr>
      <w:rPr>
        <w:rFonts w:hint="eastAsia"/>
      </w:rPr>
    </w:lvl>
    <w:lvl w:ilvl="4" w:tentative="0">
      <w:start w:val="1"/>
      <w:numFmt w:val="decimal"/>
      <w:pStyle w:val="3"/>
      <w:lvlText w:val="%1.%2.%3.%4.%5"/>
      <w:lvlJc w:val="left"/>
      <w:pPr>
        <w:tabs>
          <w:tab w:val="left" w:pos="1717"/>
        </w:tabs>
        <w:ind w:left="1717" w:hanging="1008"/>
      </w:pPr>
      <w:rPr>
        <w:rFonts w:hint="eastAsia"/>
      </w:rPr>
    </w:lvl>
    <w:lvl w:ilvl="5" w:tentative="0">
      <w:start w:val="1"/>
      <w:numFmt w:val="decimal"/>
      <w:pStyle w:val="4"/>
      <w:lvlText w:val="%1.%2.%3.%4.%5.%6"/>
      <w:lvlJc w:val="left"/>
      <w:pPr>
        <w:tabs>
          <w:tab w:val="left" w:pos="1152"/>
        </w:tabs>
        <w:ind w:left="1152" w:hanging="1152"/>
      </w:pPr>
      <w:rPr>
        <w:rFonts w:hint="eastAsia"/>
      </w:rPr>
    </w:lvl>
    <w:lvl w:ilvl="6" w:tentative="0">
      <w:start w:val="1"/>
      <w:numFmt w:val="decimal"/>
      <w:pStyle w:val="5"/>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474"/>
        </w:tabs>
        <w:ind w:left="1584" w:hanging="1584"/>
      </w:pPr>
      <w:rPr>
        <w:rFonts w:hint="eastAsia"/>
      </w:rPr>
    </w:lvl>
  </w:abstractNum>
  <w:abstractNum w:abstractNumId="2">
    <w:nsid w:val="4BDA3971"/>
    <w:multiLevelType w:val="multilevel"/>
    <w:tmpl w:val="4BDA3971"/>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549D3631"/>
    <w:multiLevelType w:val="singleLevel"/>
    <w:tmpl w:val="549D3631"/>
    <w:lvl w:ilvl="0" w:tentative="0">
      <w:start w:val="1"/>
      <w:numFmt w:val="decimal"/>
      <w:suff w:val="nothing"/>
      <w:lvlText w:val="%1、"/>
      <w:lvlJc w:val="left"/>
    </w:lvl>
  </w:abstractNum>
  <w:abstractNum w:abstractNumId="4">
    <w:nsid w:val="63EB0A93"/>
    <w:multiLevelType w:val="multilevel"/>
    <w:tmpl w:val="63EB0A93"/>
    <w:lvl w:ilvl="0" w:tentative="0">
      <w:start w:val="1"/>
      <w:numFmt w:val="bullet"/>
      <w:pStyle w:val="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Yjc3M2ZlMjI1NjNkMDRkZmVlNTM3YjEyOGEyOTEifQ=="/>
  </w:docVars>
  <w:rsids>
    <w:rsidRoot w:val="7FA72060"/>
    <w:rsid w:val="45F0267D"/>
    <w:rsid w:val="7FA7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widowControl/>
      <w:numPr>
        <w:ilvl w:val="3"/>
        <w:numId w:val="1"/>
      </w:numPr>
      <w:spacing w:before="60" w:after="60"/>
      <w:outlineLvl w:val="3"/>
    </w:pPr>
    <w:rPr>
      <w:b/>
      <w:bCs/>
      <w:sz w:val="30"/>
      <w:szCs w:val="28"/>
    </w:rPr>
  </w:style>
  <w:style w:type="paragraph" w:styleId="3">
    <w:name w:val="heading 5"/>
    <w:basedOn w:val="1"/>
    <w:next w:val="1"/>
    <w:qFormat/>
    <w:uiPriority w:val="0"/>
    <w:pPr>
      <w:keepLines/>
      <w:widowControl/>
      <w:numPr>
        <w:ilvl w:val="4"/>
        <w:numId w:val="1"/>
      </w:numPr>
      <w:spacing w:before="60" w:after="60"/>
      <w:outlineLvl w:val="4"/>
    </w:pPr>
    <w:rPr>
      <w:b/>
      <w:bCs/>
      <w:sz w:val="28"/>
      <w:szCs w:val="28"/>
    </w:rPr>
  </w:style>
  <w:style w:type="paragraph" w:styleId="4">
    <w:name w:val="heading 6"/>
    <w:basedOn w:val="1"/>
    <w:next w:val="1"/>
    <w:qFormat/>
    <w:uiPriority w:val="0"/>
    <w:pPr>
      <w:keepNext/>
      <w:keepLines/>
      <w:widowControl/>
      <w:numPr>
        <w:ilvl w:val="5"/>
        <w:numId w:val="1"/>
      </w:numPr>
      <w:tabs>
        <w:tab w:val="left" w:pos="432"/>
      </w:tabs>
      <w:spacing w:before="60" w:after="60"/>
      <w:outlineLvl w:val="5"/>
    </w:pPr>
    <w:rPr>
      <w:b/>
      <w:bCs/>
    </w:rPr>
  </w:style>
  <w:style w:type="paragraph" w:styleId="5">
    <w:name w:val="heading 7"/>
    <w:basedOn w:val="1"/>
    <w:next w:val="1"/>
    <w:qFormat/>
    <w:uiPriority w:val="0"/>
    <w:pPr>
      <w:keepLines/>
      <w:numPr>
        <w:ilvl w:val="6"/>
        <w:numId w:val="1"/>
      </w:numPr>
      <w:outlineLvl w:val="6"/>
    </w:pPr>
    <w:rPr>
      <w:b/>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8">
    <w:name w:val="样式 首行缩进:  2.25 字符"/>
    <w:basedOn w:val="1"/>
    <w:qFormat/>
    <w:uiPriority w:val="0"/>
    <w:pPr>
      <w:ind w:firstLine="225" w:firstLineChars="225"/>
    </w:pPr>
    <w:rPr>
      <w:rFonts w:cs="宋体"/>
      <w:szCs w:val="20"/>
    </w:rPr>
  </w:style>
  <w:style w:type="paragraph" w:customStyle="1" w:styleId="9">
    <w:name w:val="二级项目符号"/>
    <w:basedOn w:val="10"/>
    <w:qFormat/>
    <w:uiPriority w:val="0"/>
    <w:pPr>
      <w:numPr>
        <w:numId w:val="2"/>
      </w:numPr>
      <w:tabs>
        <w:tab w:val="left" w:pos="420"/>
      </w:tabs>
      <w:ind w:left="567" w:hanging="207"/>
    </w:pPr>
  </w:style>
  <w:style w:type="paragraph" w:customStyle="1" w:styleId="10">
    <w:name w:val="一级项目符号"/>
    <w:basedOn w:val="1"/>
    <w:qFormat/>
    <w:uiPriority w:val="0"/>
    <w:pPr>
      <w:numPr>
        <w:ilvl w:val="0"/>
        <w:numId w:val="3"/>
      </w:numP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2023-10-25T18:55:00Z</dcterms:created>
  <dc:creator>陈开雷</dc:creator>
  <cp:lastModifiedBy>lenovo</cp:lastModifiedBy>
  <dcterms:modified xsi:type="dcterms:W3CDTF">2023-11-02T08:00:01Z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600A875DF7A244D79B9B5FF49DC0B9B9_11</vt:lpwstr>
  </property>
</Properties>
</file>