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（二）救灾领域基层政务公开事项标准目录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单位：凌云县应急管理局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05"/>
        <w:gridCol w:w="976"/>
        <w:gridCol w:w="2598"/>
        <w:gridCol w:w="810"/>
        <w:gridCol w:w="1935"/>
        <w:gridCol w:w="1815"/>
        <w:gridCol w:w="1515"/>
        <w:gridCol w:w="630"/>
        <w:gridCol w:w="630"/>
        <w:gridCol w:w="540"/>
        <w:gridCol w:w="765"/>
        <w:gridCol w:w="54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25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公开内容（要素）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主体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公开对象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一级事项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事项</w:t>
            </w:r>
          </w:p>
        </w:tc>
        <w:tc>
          <w:tcPr>
            <w:tcW w:w="2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主动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县级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政策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文件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法律法规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与救灾有关的法律、法规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■政务服务中心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部门和地方规章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与救灾有关的部门和地方规章、规范性文件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其他政策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文件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标准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救灾领域有关的国家标准、行业标准、地方标准等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重大决策草案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《政府信息公开条例》《关于全面推进政务公开工作的意见》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按进展情况及时公开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重大政策解读及回应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有关重大政策的解读及回应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相关热点问题的解读及回应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《政府信息公开条例》《关于全面推进政务公开工作的意见》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重大决策作出后及时公开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■政务服务中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心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政策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文件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重要会议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以会议讨论作出重要改革方案等重大决策时，经党组研究认为有必要公开讨论决策过程的会议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《政府信息公开条例》《关于全面推进政务公开工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作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的意见》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提前一周发通知邀请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■便民服务站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征集采纳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社会公众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意见情况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重大决策草案公布后征集到的社会公众意见情况、采纳与否情况及理由等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《政府信息公开条例》《关于全面推进政务公开工作的意见》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征求意见时对外公布的时限内公开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备灾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管理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综合减灾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示范社区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综合减灾示范社区分布情况（其具体位置、创建时间、创建级别等）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例》《社会救助暂行办法》《国家综合防灾减灾规划（2016-2020年）》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灾害信息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员队伍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县乡两级灾害信息员工作职责和办公电话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同上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预警信息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气象、地震等单位发布的预警信息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灾后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灾情核定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例》《自然灾害救助条例》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灾后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救助审定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自然灾害救助（6类）的救助对象、申报材料、办理程序及时限等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例》《自然灾害救助条例》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灾害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应急管理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部门审批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救助款物通知及划拨情况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例》《自然灾害救助条例》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因灾过渡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期生活救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助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因灾过渡期生活救助标准、过渡期生活救助对象评议结果公示（灾民姓名、受灾情况、拟救助金额、监督举报电话）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过渡期生活救助对象确定（灾民姓名、受灾情况、救助金额、监督举报电话)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例》《自然灾害救助条例》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灾后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居民住房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恢复重建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救助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居民住房恢复重建救助标准（居民因灾倒房、损房恢复重建具体救助标准）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例》《自然灾害救助条例》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信息形成或变更之日起20个工作日内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款物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管理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捐赠款物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信息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年度捐赠款物信息以及款物使用情况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按进展情况及时公开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年度款物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使用情况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年度救灾资金和救灾物资等使用情况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按进展情况及时公开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动态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工作信息</w:t>
            </w: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防灾减灾救灾其他相关动态信息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应急管理部门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《政府信息公开条例》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按进展情况及时公开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■政府网站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■两微一端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■广播电视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■纸质媒体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■公开查阅点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18"/>
                <w:szCs w:val="18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5" w:orient="landscape"/>
      <w:pgMar w:top="1417" w:right="1134" w:bottom="1417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A14AE"/>
    <w:rsid w:val="08770F42"/>
    <w:rsid w:val="09627CCD"/>
    <w:rsid w:val="14CE2154"/>
    <w:rsid w:val="1A5B1D41"/>
    <w:rsid w:val="1DD467E2"/>
    <w:rsid w:val="1E087C8B"/>
    <w:rsid w:val="1EE15885"/>
    <w:rsid w:val="21126369"/>
    <w:rsid w:val="223A6C1F"/>
    <w:rsid w:val="2C171419"/>
    <w:rsid w:val="33764FD5"/>
    <w:rsid w:val="3CF15D5B"/>
    <w:rsid w:val="4AED052D"/>
    <w:rsid w:val="4CBD7580"/>
    <w:rsid w:val="51BF2E7F"/>
    <w:rsid w:val="51E90ED9"/>
    <w:rsid w:val="535B14A1"/>
    <w:rsid w:val="67664C41"/>
    <w:rsid w:val="6C9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2020-11-18T07:24:00Z</dcterms:created>
  <dc:creator>随风飘游1421515412</dc:creator>
  <cp:lastModifiedBy>中杰者</cp:lastModifiedBy>
  <dcterms:modified xsi:type="dcterms:W3CDTF">2020-12-17T13:53:55Z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