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r>
        <w:rPr>
          <w:rFonts w:ascii="宋体" w:hAnsi="宋体"/>
          <w:b/>
          <w:sz w:val="52"/>
          <w:szCs w:val="52"/>
        </w:rPr>
        <w:t>危险化学品生产企业安全生产</w:t>
      </w:r>
    </w:p>
    <w:p>
      <w:pPr>
        <w:jc w:val="center"/>
        <w:rPr>
          <w:rFonts w:hint="default" w:ascii="宋体"/>
          <w:b/>
          <w:sz w:val="52"/>
          <w:szCs w:val="52"/>
        </w:rPr>
      </w:pPr>
      <w:r>
        <w:rPr>
          <w:rFonts w:ascii="宋体" w:hAnsi="宋体"/>
          <w:b/>
          <w:sz w:val="52"/>
          <w:szCs w:val="52"/>
        </w:rPr>
        <w:t>许可证变更申请书</w:t>
      </w: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pStyle w:val="2"/>
        <w:rPr>
          <w:rFonts w:hint="default" w:ascii="宋体"/>
        </w:rPr>
      </w:pPr>
    </w:p>
    <w:p>
      <w:pPr>
        <w:ind w:firstLine="1272" w:firstLineChars="400"/>
        <w:rPr>
          <w:rFonts w:hint="default" w:ascii="宋体"/>
          <w:sz w:val="32"/>
        </w:rPr>
      </w:pPr>
      <w:r>
        <w:rPr>
          <w:rFonts w:ascii="宋体" w:hAnsi="宋体"/>
          <w:sz w:val="32"/>
        </w:rPr>
        <w:t>申请单位</w:t>
      </w:r>
      <w:r>
        <w:rPr>
          <w:rFonts w:ascii="宋体" w:hAnsi="宋体"/>
          <w:sz w:val="32"/>
          <w:u w:val="single"/>
        </w:rPr>
        <w:t>　　　　　　　　　　　　　　　</w:t>
      </w:r>
    </w:p>
    <w:p>
      <w:pPr>
        <w:ind w:firstLine="1272" w:firstLineChars="400"/>
        <w:rPr>
          <w:rFonts w:hint="default" w:ascii="宋体"/>
          <w:sz w:val="32"/>
        </w:rPr>
      </w:pPr>
      <w:r>
        <w:rPr>
          <w:rFonts w:ascii="宋体" w:hAnsi="宋体"/>
          <w:sz w:val="32"/>
        </w:rPr>
        <w:t>经办人</w:t>
      </w:r>
      <w:r>
        <w:rPr>
          <w:rFonts w:ascii="宋体" w:hAnsi="宋体"/>
          <w:sz w:val="32"/>
          <w:u w:val="single"/>
        </w:rPr>
        <w:t>　　　　　　　　　　　　　　　</w:t>
      </w:r>
    </w:p>
    <w:p>
      <w:pPr>
        <w:ind w:firstLine="1272" w:firstLineChars="400"/>
        <w:rPr>
          <w:rFonts w:hint="default" w:ascii="宋体"/>
          <w:sz w:val="32"/>
        </w:rPr>
      </w:pPr>
      <w:r>
        <w:rPr>
          <w:rFonts w:ascii="宋体" w:hAnsi="宋体"/>
          <w:sz w:val="32"/>
        </w:rPr>
        <w:t>联系电话</w:t>
      </w:r>
      <w:r>
        <w:rPr>
          <w:rFonts w:ascii="宋体" w:hAnsi="宋体"/>
          <w:sz w:val="32"/>
          <w:u w:val="single"/>
        </w:rPr>
        <w:t>　　　　　　　　　　　　　　　</w:t>
      </w:r>
    </w:p>
    <w:p>
      <w:pPr>
        <w:ind w:firstLine="1272" w:firstLineChars="400"/>
        <w:rPr>
          <w:rFonts w:hint="default" w:ascii="宋体"/>
          <w:sz w:val="32"/>
        </w:rPr>
      </w:pPr>
      <w:r>
        <w:rPr>
          <w:rFonts w:ascii="宋体" w:hAnsi="宋体"/>
          <w:sz w:val="32"/>
        </w:rPr>
        <w:t>填写日期</w:t>
      </w:r>
      <w:r>
        <w:rPr>
          <w:rFonts w:ascii="宋体" w:hAnsi="宋体"/>
          <w:sz w:val="32"/>
          <w:u w:val="single"/>
        </w:rPr>
        <w:t>　　　　　　　　　　　　　　　</w:t>
      </w:r>
    </w:p>
    <w:p>
      <w:pPr>
        <w:rPr>
          <w:rFonts w:hint="default" w:ascii="宋体"/>
          <w:sz w:val="32"/>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snapToGrid w:val="0"/>
        <w:jc w:val="both"/>
        <w:rPr>
          <w:rFonts w:hint="default" w:ascii="宋体"/>
          <w:sz w:val="36"/>
        </w:rPr>
      </w:pPr>
    </w:p>
    <w:p>
      <w:pPr>
        <w:snapToGrid w:val="0"/>
        <w:jc w:val="both"/>
        <w:rPr>
          <w:rFonts w:ascii="宋体" w:hAnsi="宋体"/>
          <w:b/>
          <w:sz w:val="28"/>
        </w:rPr>
      </w:pPr>
      <w:r>
        <w:rPr>
          <w:rFonts w:ascii="宋体" w:hAnsi="宋体"/>
          <w:b/>
          <w:sz w:val="28"/>
        </w:rPr>
        <w:br w:type="page"/>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jc w:val="center"/>
        <w:textAlignment w:val="auto"/>
        <w:outlineLvl w:val="9"/>
        <w:rPr>
          <w:rFonts w:hint="default" w:ascii="宋体"/>
          <w:sz w:val="32"/>
        </w:rPr>
      </w:pPr>
      <w:r>
        <w:rPr>
          <w:rFonts w:ascii="宋体" w:hAnsi="宋体"/>
          <w:b/>
          <w:sz w:val="28"/>
        </w:rPr>
        <w:t>填　　写　　说　　明</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一、本申请书封面“申请编号”、“申请日期”、“受理编号”、“受理日期”由安全生产许可证颁发管理机关经办人填写，本申请书的其他内容由申请安全生产许可证的单位填写。</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“申请编号”、“受理编号”应按照如下原则编写：</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A危化安许证变更B字〔C〕D号</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A—表示发证机关所属省、自治区、直辖市的代字。如：北京市为“京”，河北省为“冀”；</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B—表示编号的种类。如属于“申请编号”则为“申”字，属于“受理编号”则为“受”字；</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C—表示年份。如2012年受理，即填写“2012”；</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D—表示四位顺序号。</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二、本申请书用钢笔、签字笔填写或者用打印机打印文本，字迹要清晰、工整。</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三、本申请书中“申请单位”是指按照《危险化学品生产企业安全生产许可证实施办法》第三条规定，申请领取安全生产许可证的企业；“申请单位上级单位”是指非法人申请单位隶属的上一级法人或委托法人单位。</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四、本申请书表格的填写方法：</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⒈法人的危险化学品生产企业申请安全生产许可证的，只填写“申请单位”和“申请单位意见”栏；</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⒉非法人的危险化学品生产企业申请安全生产许可证的，除分别填写“申请单位”和“申请单位意见”栏外，还要填写“申请单位上级单位”和“申请单位上级单位意见”栏；</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3.中央企业及其直接控股涉及危险化学品生产的企业（总部）等管理型企业，不需填写本申请书表格中“生产场所地址”、“从业人员人数”栏。</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五、本申请书表格中“成立日期”栏，填写申请单位上级单位或工商部门批准成立的日期。</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六、本申请书表格中“名称”栏，填写工商登记或经工商部门预先核准过的名称全称。</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七、本申请书表格中“经济类型”栏填写与工商营业执照一致的类型。</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八、本申请书“变更事项”中“变更内容”栏，填写变更前后“主要负责人”的姓名或者隶属单位（或者企业）的名称或者工商登记注册的单位名称。</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九、本申请书表格中“申请变更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416" w:firstLineChars="200"/>
        <w:jc w:val="both"/>
        <w:textAlignment w:val="auto"/>
        <w:outlineLvl w:val="9"/>
        <w:rPr>
          <w:rFonts w:hint="default" w:ascii="宋体"/>
        </w:rPr>
      </w:pPr>
      <w:r>
        <w:rPr>
          <w:rFonts w:ascii="宋体" w:hAnsi="宋体"/>
        </w:rPr>
        <w:t>十、本申请书表格中“备注”栏的“生产原料”，应填写生产该产品所需要的主要原料名称；“验收文号”，应填写该产品的生产系统投产前安全生产监管部门出具的验收意见书的编号；“投产日期”，应填写该产品的生产系统正式或预计投产的日期。</w:t>
      </w:r>
    </w:p>
    <w:p>
      <w:pPr>
        <w:pStyle w:val="4"/>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jc w:val="both"/>
        <w:textAlignment w:val="auto"/>
        <w:outlineLvl w:val="9"/>
        <w:rPr>
          <w:rFonts w:hint="default" w:ascii="宋体"/>
          <w:sz w:val="21"/>
        </w:rPr>
      </w:pPr>
      <w:r>
        <w:rPr>
          <w:rFonts w:ascii="宋体" w:hAnsi="宋体"/>
          <w:sz w:val="21"/>
        </w:rPr>
        <w:t>十一、本申请书表格中“申请变更范围”和“备注”栏，不能满足需要时，申请单位可自行设置续表，格式和内容要求应与本表一致。</w:t>
      </w:r>
    </w:p>
    <w:p>
      <w:pPr>
        <w:pStyle w:val="4"/>
        <w:keepNext w:val="0"/>
        <w:keepLines w:val="0"/>
        <w:pageBreakBefore w:val="0"/>
        <w:widowControl w:val="0"/>
        <w:kinsoku/>
        <w:wordWrap/>
        <w:overflowPunct/>
        <w:topLinePunct w:val="0"/>
        <w:autoSpaceDE/>
        <w:autoSpaceDN/>
        <w:bidi w:val="0"/>
        <w:adjustRightInd/>
        <w:spacing w:line="380" w:lineRule="exact"/>
        <w:ind w:left="0" w:leftChars="0" w:right="0" w:rightChars="0"/>
        <w:textAlignment w:val="auto"/>
        <w:outlineLvl w:val="9"/>
        <w:rPr>
          <w:rFonts w:hint="default" w:ascii="宋体"/>
          <w:sz w:val="32"/>
        </w:rPr>
      </w:pPr>
      <w:r>
        <w:rPr>
          <w:rFonts w:ascii="宋体"/>
          <w:sz w:val="21"/>
        </w:rPr>
        <w:br w:type="page"/>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34"/>
        <w:gridCol w:w="943"/>
        <w:gridCol w:w="742"/>
        <w:gridCol w:w="190"/>
        <w:gridCol w:w="1120"/>
        <w:gridCol w:w="860"/>
        <w:gridCol w:w="202"/>
        <w:gridCol w:w="878"/>
        <w:gridCol w:w="640"/>
        <w:gridCol w:w="26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r>
              <w:rPr>
                <w:rFonts w:ascii="宋体" w:hAnsi="宋体"/>
                <w:sz w:val="28"/>
                <w:szCs w:val="28"/>
              </w:rPr>
              <w:t>申请</w:t>
            </w:r>
          </w:p>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r>
              <w:rPr>
                <w:rFonts w:ascii="宋体" w:hAnsi="宋体"/>
                <w:sz w:val="28"/>
                <w:szCs w:val="28"/>
              </w:rPr>
              <w:t>单位</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名称</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r>
              <w:rPr>
                <w:rFonts w:ascii="宋体" w:hAnsi="宋体"/>
                <w:spacing w:val="-10"/>
                <w:sz w:val="24"/>
                <w:szCs w:val="24"/>
              </w:rPr>
              <w:t>主要</w:t>
            </w:r>
          </w:p>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pacing w:val="-10"/>
                <w:sz w:val="24"/>
                <w:szCs w:val="24"/>
              </w:rPr>
              <w:t>负责人</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注册地址</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邮政编码</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生产场所地址</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邮政编码</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从业人员</w:t>
            </w:r>
          </w:p>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人　　数</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成立日期</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r>
              <w:rPr>
                <w:rFonts w:ascii="宋体" w:hAnsi="宋体"/>
                <w:sz w:val="24"/>
                <w:szCs w:val="24"/>
              </w:rPr>
              <w:t>经济类型</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r>
              <w:rPr>
                <w:rFonts w:ascii="宋体" w:hAnsi="宋体"/>
                <w:spacing w:val="-10"/>
                <w:sz w:val="22"/>
                <w:szCs w:val="22"/>
              </w:rPr>
              <w:t>专职安全生产管理人员人数</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29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4"/>
                <w:szCs w:val="24"/>
              </w:rPr>
            </w:pPr>
            <w:r>
              <w:rPr>
                <w:rFonts w:ascii="宋体" w:hAnsi="宋体"/>
                <w:spacing w:val="-18"/>
                <w:sz w:val="24"/>
                <w:szCs w:val="24"/>
              </w:rPr>
              <w:t>上年固定资产净值（万元）</w:t>
            </w:r>
          </w:p>
        </w:tc>
        <w:tc>
          <w:tcPr>
            <w:tcW w:w="13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4"/>
                <w:szCs w:val="24"/>
              </w:rPr>
            </w:pPr>
          </w:p>
        </w:tc>
        <w:tc>
          <w:tcPr>
            <w:tcW w:w="25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pacing w:val="-20"/>
                <w:sz w:val="24"/>
                <w:szCs w:val="24"/>
              </w:rPr>
              <w:t>上年销售收入（万元）</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42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原安全生产许可证证书编号</w:t>
            </w:r>
          </w:p>
        </w:tc>
        <w:tc>
          <w:tcPr>
            <w:tcW w:w="3872"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9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r>
              <w:rPr>
                <w:rFonts w:ascii="宋体" w:hAnsi="宋体"/>
                <w:sz w:val="28"/>
                <w:szCs w:val="28"/>
              </w:rPr>
              <w:t>申请</w:t>
            </w:r>
          </w:p>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r>
              <w:rPr>
                <w:rFonts w:ascii="宋体" w:hAnsi="宋体"/>
                <w:sz w:val="28"/>
                <w:szCs w:val="28"/>
              </w:rPr>
              <w:t>单位上级单位</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名称</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pacing w:val="-10"/>
                <w:sz w:val="24"/>
                <w:szCs w:val="24"/>
              </w:rPr>
              <w:t>主要负责人</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地址</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邮政编码</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经济类型</w:t>
            </w:r>
          </w:p>
        </w:tc>
        <w:tc>
          <w:tcPr>
            <w:tcW w:w="4057"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1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pacing w:val="-10"/>
                <w:sz w:val="22"/>
                <w:szCs w:val="22"/>
              </w:rPr>
              <w:t>专职安全生产管理人员人数</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trPr>
        <w:tc>
          <w:tcPr>
            <w:tcW w:w="9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r>
              <w:rPr>
                <w:rFonts w:ascii="宋体" w:hAnsi="宋体"/>
                <w:sz w:val="28"/>
                <w:szCs w:val="28"/>
              </w:rPr>
              <w:t>变更事项</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mc:AlternateContent>
              <mc:Choice Requires="wpsCustomData">
                <wpsCustomData:diagonals>
                  <wpsCustomData:diagonal from="9000" to="30000">
                    <wpsCustomData:border w:val="single" w:color="auto" w:sz="4" w:space="0"/>
                  </wpsCustomData:diagonal>
                </wpsCustomData:diagonals>
              </mc:Choice>
            </mc:AlternateContent>
          </w:tcPr>
          <w:p>
            <w:pPr>
              <w:keepNext w:val="0"/>
              <w:keepLines w:val="0"/>
              <w:pageBreakBefore w:val="0"/>
              <w:widowControl w:val="0"/>
              <w:kinsoku/>
              <w:overflowPunct/>
              <w:topLinePunct w:val="0"/>
              <w:autoSpaceDE/>
              <w:autoSpaceDN/>
              <w:bidi w:val="0"/>
              <w:adjustRightInd/>
              <w:snapToGrid w:val="0"/>
              <w:spacing w:line="300" w:lineRule="exact"/>
              <w:ind w:left="0" w:leftChars="0" w:right="0" w:rightChars="0"/>
              <w:textAlignment w:val="auto"/>
              <w:outlineLvl w:val="9"/>
              <w:rPr>
                <w:rFonts w:ascii="宋体" w:hAnsi="宋体"/>
                <w:sz w:val="24"/>
                <w:szCs w:val="24"/>
              </w:rPr>
            </w:pPr>
          </w:p>
          <w:p>
            <w:pPr>
              <w:keepNext w:val="0"/>
              <w:keepLines w:val="0"/>
              <w:pageBreakBefore w:val="0"/>
              <w:widowControl w:val="0"/>
              <w:kinsoku/>
              <w:overflowPunct/>
              <w:topLinePunct w:val="0"/>
              <w:autoSpaceDE/>
              <w:autoSpaceDN/>
              <w:bidi w:val="0"/>
              <w:adjustRightInd/>
              <w:snapToGrid w:val="0"/>
              <w:spacing w:line="300" w:lineRule="exact"/>
              <w:ind w:left="0" w:leftChars="0" w:right="0" w:rightChars="0"/>
              <w:textAlignment w:val="auto"/>
              <w:outlineLvl w:val="9"/>
              <mc:AlternateContent>
                <mc:Choice Requires="wpsCustomData">
                  <wpsCustomData:diagonalParaType/>
                </mc:Choice>
              </mc:AlternateContent>
              <w:rPr>
                <w:rFonts w:hint="default" w:ascii="宋体"/>
                <w:sz w:val="24"/>
                <w:szCs w:val="24"/>
              </w:rPr>
            </w:pPr>
            <w:r>
              <w:rPr>
                <w:rFonts w:ascii="宋体" w:hAnsi="宋体"/>
                <w:sz w:val="24"/>
                <w:szCs w:val="24"/>
              </w:rPr>
              <w:t>事项</w:t>
            </w:r>
          </w:p>
          <w:p>
            <w:pPr>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default" w:ascii="宋体"/>
                <w:sz w:val="24"/>
                <w:szCs w:val="24"/>
              </w:rPr>
            </w:pPr>
            <w:r>
              <w:rPr>
                <w:rFonts w:ascii="宋体" w:hAnsi="宋体"/>
                <w:sz w:val="24"/>
                <w:szCs w:val="24"/>
              </w:rPr>
              <w:t>内容</w:t>
            </w: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4"/>
                <w:szCs w:val="24"/>
              </w:rPr>
            </w:pPr>
          </w:p>
        </w:tc>
        <w:tc>
          <w:tcPr>
            <w:tcW w:w="2995"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变更前</w:t>
            </w:r>
          </w:p>
        </w:tc>
        <w:tc>
          <w:tcPr>
            <w:tcW w:w="25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r>
              <w:rPr>
                <w:rFonts w:ascii="宋体" w:hAnsi="宋体"/>
                <w:sz w:val="24"/>
                <w:szCs w:val="24"/>
              </w:rPr>
              <w:t>变更后</w:t>
            </w: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主　要</w:t>
            </w:r>
          </w:p>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负责人</w:t>
            </w:r>
          </w:p>
        </w:tc>
        <w:tc>
          <w:tcPr>
            <w:tcW w:w="2995"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25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隶　属</w:t>
            </w:r>
          </w:p>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关　系</w:t>
            </w:r>
          </w:p>
        </w:tc>
        <w:tc>
          <w:tcPr>
            <w:tcW w:w="2995"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25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企业名称</w:t>
            </w:r>
          </w:p>
        </w:tc>
        <w:tc>
          <w:tcPr>
            <w:tcW w:w="2995"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25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r>
              <w:rPr>
                <w:rFonts w:ascii="宋体" w:hAnsi="宋体"/>
                <w:sz w:val="24"/>
                <w:szCs w:val="24"/>
              </w:rPr>
              <w:t>注册地址</w:t>
            </w:r>
          </w:p>
        </w:tc>
        <w:tc>
          <w:tcPr>
            <w:tcW w:w="2995"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c>
          <w:tcPr>
            <w:tcW w:w="25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pacing w:val="-10"/>
                <w:sz w:val="24"/>
                <w:szCs w:val="24"/>
              </w:rPr>
            </w:pPr>
          </w:p>
        </w:tc>
        <w:tc>
          <w:tcPr>
            <w:tcW w:w="12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9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8"/>
                <w:szCs w:val="28"/>
              </w:rPr>
            </w:pPr>
            <w:bookmarkStart w:id="0" w:name="_GoBack" w:colFirst="1" w:colLast="8"/>
            <w:r>
              <w:rPr>
                <w:rFonts w:ascii="宋体" w:hAnsi="宋体"/>
                <w:sz w:val="28"/>
                <w:szCs w:val="28"/>
              </w:rPr>
              <w:t>变更</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8"/>
                <w:szCs w:val="28"/>
              </w:rPr>
            </w:pPr>
            <w:r>
              <w:rPr>
                <w:rFonts w:ascii="宋体" w:hAnsi="宋体"/>
                <w:sz w:val="28"/>
                <w:szCs w:val="28"/>
              </w:rPr>
              <w:t>事项</w:t>
            </w:r>
          </w:p>
        </w:tc>
        <w:tc>
          <w:tcPr>
            <w:tcW w:w="1234" w:type="dxa"/>
            <w:vMerge w:val="restart"/>
            <w:tcBorders>
              <w:top w:val="single" w:color="auto" w:sz="4" w:space="0"/>
              <w:left w:val="single" w:color="auto" w:sz="4" w:space="0"/>
              <w:bottom w:val="single" w:color="auto" w:sz="4" w:space="0"/>
              <w:right w:val="single" w:color="auto" w:sz="4" w:space="0"/>
              <w:tl2br w:val="nil"/>
              <w:tr2bl w:val="nil"/>
            </w:tcBorders>
            <mc:AlternateContent>
              <mc:Choice Requires="wpsCustomData">
                <wpsCustomData:diagonals>
                  <wpsCustomData:diagonal from="96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default" w:ascii="宋体"/>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mc:AlternateContent>
                <mc:Choice Requires="wpsCustomData">
                  <wpsCustomData:diagonalParaType/>
                </mc:Choice>
              </mc:AlternateContent>
              <w:rPr>
                <w:rFonts w:hint="default" w:ascii="宋体"/>
                <w:sz w:val="28"/>
              </w:rPr>
            </w:pPr>
            <w:r>
              <w:rPr>
                <w:rFonts w:ascii="宋体" w:hAnsi="宋体"/>
                <w:sz w:val="24"/>
              </w:rPr>
              <w:t>内容</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default" w:ascii="宋体"/>
                <w:sz w:val="28"/>
              </w:rPr>
            </w:pPr>
            <w:r>
              <w:rPr>
                <w:rFonts w:ascii="宋体" w:hAnsi="宋体"/>
                <w:sz w:val="24"/>
              </w:rPr>
              <w:t>事项</w:t>
            </w:r>
          </w:p>
        </w:tc>
        <w:tc>
          <w:tcPr>
            <w:tcW w:w="94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建设项目为新建、改建或者扩建</w:t>
            </w:r>
          </w:p>
        </w:tc>
        <w:tc>
          <w:tcPr>
            <w:tcW w:w="2912"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申请变更范围</w:t>
            </w:r>
          </w:p>
        </w:tc>
        <w:tc>
          <w:tcPr>
            <w:tcW w:w="3012"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宋体"/>
                <w:sz w:val="28"/>
                <w:szCs w:val="28"/>
              </w:rPr>
            </w:pPr>
          </w:p>
        </w:tc>
        <w:tc>
          <w:tcPr>
            <w:tcW w:w="1234"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宋体"/>
                <w:sz w:val="28"/>
              </w:rPr>
            </w:pPr>
          </w:p>
        </w:tc>
        <w:tc>
          <w:tcPr>
            <w:tcW w:w="943"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p>
        </w:tc>
        <w:tc>
          <w:tcPr>
            <w:tcW w:w="93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产品</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名称</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生产</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能力</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工艺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系统</w:t>
            </w:r>
          </w:p>
        </w:tc>
        <w:tc>
          <w:tcPr>
            <w:tcW w:w="10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生产</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原料</w:t>
            </w:r>
          </w:p>
        </w:tc>
        <w:tc>
          <w:tcPr>
            <w:tcW w:w="9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验收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文号</w:t>
            </w:r>
          </w:p>
        </w:tc>
        <w:tc>
          <w:tcPr>
            <w:tcW w:w="103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投产</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sz w:val="24"/>
              </w:rPr>
            </w:pPr>
            <w:r>
              <w:rPr>
                <w:rFonts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rPr>
            </w:pPr>
            <w:r>
              <w:rPr>
                <w:rFonts w:ascii="宋体" w:hAnsi="宋体"/>
                <w:sz w:val="24"/>
              </w:rPr>
              <w:t>变更前</w:t>
            </w:r>
          </w:p>
        </w:tc>
        <w:tc>
          <w:tcPr>
            <w:tcW w:w="943" w:type="dxa"/>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932"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11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86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1080"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trPr>
        <w:tc>
          <w:tcPr>
            <w:tcW w:w="959"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szCs w:val="28"/>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center"/>
              <w:textAlignment w:val="auto"/>
              <w:outlineLvl w:val="9"/>
              <w:rPr>
                <w:rFonts w:hint="default" w:ascii="宋体"/>
                <w:sz w:val="24"/>
              </w:rPr>
            </w:pPr>
            <w:r>
              <w:rPr>
                <w:rFonts w:ascii="宋体" w:hAnsi="宋体"/>
                <w:sz w:val="24"/>
              </w:rPr>
              <w:t>变更后</w:t>
            </w:r>
          </w:p>
        </w:tc>
        <w:tc>
          <w:tcPr>
            <w:tcW w:w="943" w:type="dxa"/>
            <w:vMerge w:val="continue"/>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932"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112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86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1080"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900"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2" w:hRule="exact"/>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left"/>
              <w:textAlignment w:val="auto"/>
              <w:outlineLvl w:val="9"/>
              <w:rPr>
                <w:rFonts w:hint="default" w:ascii="宋体"/>
                <w:sz w:val="28"/>
                <w:szCs w:val="28"/>
              </w:rPr>
            </w:pPr>
            <w:r>
              <w:rPr>
                <w:rFonts w:ascii="宋体" w:hAnsi="宋体"/>
                <w:sz w:val="28"/>
                <w:szCs w:val="28"/>
              </w:rPr>
              <w:t>申请单位意见</w:t>
            </w:r>
          </w:p>
        </w:tc>
        <w:tc>
          <w:tcPr>
            <w:tcW w:w="8101" w:type="dxa"/>
            <w:gridSpan w:val="11"/>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20"/>
                <w:sz w:val="24"/>
              </w:rPr>
            </w:pPr>
            <w:r>
              <w:rPr>
                <w:rFonts w:ascii="宋体" w:hAnsi="宋体"/>
                <w:spacing w:val="-18"/>
                <w:sz w:val="24"/>
              </w:rPr>
              <w:t>主要负责人（签字）：　　　　　　　　　　　　　　　　　　</w:t>
            </w: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20"/>
                <w:sz w:val="24"/>
              </w:rPr>
            </w:pPr>
            <w:r>
              <w:rPr>
                <w:rFonts w:ascii="宋体" w:hAnsi="宋体"/>
                <w:spacing w:val="-20"/>
                <w:sz w:val="24"/>
              </w:rPr>
              <w:t>　　　　　　　　　　　　　　　　　　　　　　　（公章）</w:t>
            </w: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20"/>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firstLine="5148" w:firstLineChars="2600"/>
              <w:textAlignment w:val="auto"/>
              <w:outlineLvl w:val="9"/>
              <w:rPr>
                <w:rFonts w:hint="default" w:ascii="宋体"/>
                <w:sz w:val="28"/>
              </w:rPr>
            </w:pPr>
            <w:r>
              <w:rPr>
                <w:rFonts w:ascii="宋体" w:hAnsi="宋体"/>
                <w:spacing w:val="-2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0" w:hRule="exact"/>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left"/>
              <w:textAlignment w:val="auto"/>
              <w:outlineLvl w:val="9"/>
              <w:rPr>
                <w:rFonts w:hint="default" w:ascii="宋体"/>
                <w:sz w:val="28"/>
                <w:szCs w:val="28"/>
              </w:rPr>
            </w:pPr>
            <w:r>
              <w:rPr>
                <w:rFonts w:ascii="宋体" w:hAnsi="宋体"/>
                <w:sz w:val="28"/>
                <w:szCs w:val="28"/>
              </w:rPr>
              <w:t>申请单位上级单位意见</w:t>
            </w:r>
          </w:p>
        </w:tc>
        <w:tc>
          <w:tcPr>
            <w:tcW w:w="8101" w:type="dxa"/>
            <w:gridSpan w:val="11"/>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18"/>
                <w:sz w:val="24"/>
              </w:rPr>
            </w:pP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20"/>
                <w:sz w:val="24"/>
              </w:rPr>
            </w:pPr>
            <w:r>
              <w:rPr>
                <w:rFonts w:ascii="宋体" w:hAnsi="宋体"/>
                <w:spacing w:val="-18"/>
                <w:sz w:val="24"/>
              </w:rPr>
              <w:t>主要负责人（签字）：　　　　　　　　　　　　　　</w:t>
            </w:r>
            <w:r>
              <w:rPr>
                <w:rFonts w:ascii="宋体" w:hAnsi="宋体"/>
                <w:spacing w:val="-20"/>
                <w:sz w:val="24"/>
              </w:rPr>
              <w:t>（公章）</w:t>
            </w:r>
          </w:p>
          <w:p>
            <w:pPr>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spacing w:val="-20"/>
                <w:sz w:val="24"/>
              </w:rPr>
            </w:pPr>
            <w:r>
              <w:rPr>
                <w:rFonts w:ascii="宋体" w:hAnsi="宋体"/>
                <w:spacing w:val="-20"/>
                <w:sz w:val="24"/>
              </w:rPr>
              <w:t>　　　　　　　　　　　　　　　　　　　　　　　年　　　月　　　日</w:t>
            </w:r>
          </w:p>
          <w:p>
            <w:pPr>
              <w:pStyle w:val="2"/>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rPr>
            </w:pPr>
          </w:p>
          <w:p>
            <w:pPr>
              <w:pStyle w:val="2"/>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rPr>
            </w:pPr>
          </w:p>
          <w:p>
            <w:pPr>
              <w:pStyle w:val="2"/>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rPr>
            </w:pPr>
          </w:p>
          <w:p>
            <w:pPr>
              <w:pStyle w:val="2"/>
              <w:keepNext w:val="0"/>
              <w:keepLines w:val="0"/>
              <w:pageBreakBefore w:val="0"/>
              <w:widowControl w:val="0"/>
              <w:kinsoku/>
              <w:overflowPunct/>
              <w:topLinePunct w:val="0"/>
              <w:autoSpaceDE/>
              <w:autoSpaceDN/>
              <w:bidi w:val="0"/>
              <w:adjustRightInd/>
              <w:spacing w:line="300" w:lineRule="exact"/>
              <w:ind w:left="0" w:leftChars="0" w:right="0" w:rightChars="0"/>
              <w:textAlignment w:val="auto"/>
              <w:outlineLvl w:val="9"/>
              <w:rPr>
                <w:rFonts w:hint="default"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3" w:hRule="exact"/>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overflowPunct/>
              <w:topLinePunct w:val="0"/>
              <w:autoSpaceDE/>
              <w:autoSpaceDN/>
              <w:bidi w:val="0"/>
              <w:adjustRightInd/>
              <w:spacing w:line="300" w:lineRule="exact"/>
              <w:ind w:left="0" w:leftChars="0" w:right="0" w:rightChars="0"/>
              <w:jc w:val="left"/>
              <w:textAlignment w:val="auto"/>
              <w:outlineLvl w:val="9"/>
              <w:rPr>
                <w:rFonts w:hint="eastAsia" w:ascii="宋体" w:hAnsi="宋体" w:eastAsia="宋体"/>
                <w:sz w:val="28"/>
                <w:szCs w:val="28"/>
                <w:lang w:eastAsia="zh-CN"/>
              </w:rPr>
            </w:pPr>
            <w:r>
              <w:rPr>
                <w:rFonts w:hint="eastAsia" w:ascii="宋体" w:hAnsi="宋体"/>
                <w:sz w:val="28"/>
                <w:szCs w:val="28"/>
                <w:lang w:eastAsia="zh-CN"/>
              </w:rPr>
              <w:t>审批机关意见</w:t>
            </w:r>
          </w:p>
        </w:tc>
        <w:tc>
          <w:tcPr>
            <w:tcW w:w="8101" w:type="dxa"/>
            <w:gridSpan w:val="11"/>
            <w:tcBorders>
              <w:top w:val="single" w:color="auto" w:sz="4" w:space="0"/>
              <w:left w:val="single" w:color="auto" w:sz="4" w:space="0"/>
              <w:right w:val="single" w:color="auto" w:sz="4" w:space="0"/>
              <w:tl2br w:val="nil"/>
              <w:tr2bl w:val="nil"/>
            </w:tcBorders>
          </w:tcPr>
          <w:p>
            <w:pPr>
              <w:pStyle w:val="2"/>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eastAsia" w:ascii="宋体"/>
                <w:sz w:val="28"/>
                <w:szCs w:val="28"/>
                <w:lang w:eastAsia="zh-CN"/>
              </w:rPr>
            </w:pPr>
          </w:p>
          <w:p>
            <w:pPr>
              <w:pStyle w:val="2"/>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eastAsia" w:ascii="宋体"/>
                <w:sz w:val="28"/>
                <w:szCs w:val="28"/>
                <w:lang w:eastAsia="zh-CN"/>
              </w:rPr>
            </w:pPr>
          </w:p>
          <w:p>
            <w:pPr>
              <w:pStyle w:val="2"/>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eastAsia" w:ascii="宋体"/>
                <w:sz w:val="28"/>
                <w:szCs w:val="28"/>
                <w:lang w:eastAsia="zh-CN"/>
              </w:rPr>
            </w:pPr>
          </w:p>
          <w:p>
            <w:pPr>
              <w:pStyle w:val="2"/>
              <w:keepNext w:val="0"/>
              <w:keepLines w:val="0"/>
              <w:pageBreakBefore w:val="0"/>
              <w:widowControl w:val="0"/>
              <w:kinsoku/>
              <w:overflowPunct/>
              <w:topLinePunct w:val="0"/>
              <w:autoSpaceDE/>
              <w:autoSpaceDN/>
              <w:bidi w:val="0"/>
              <w:adjustRightInd/>
              <w:spacing w:line="300" w:lineRule="exact"/>
              <w:ind w:left="0" w:leftChars="0" w:right="0" w:rightChars="0"/>
              <w:jc w:val="both"/>
              <w:textAlignment w:val="auto"/>
              <w:outlineLvl w:val="9"/>
              <w:rPr>
                <w:rFonts w:hint="eastAsia" w:ascii="宋体"/>
                <w:sz w:val="28"/>
                <w:szCs w:val="28"/>
                <w:lang w:eastAsia="zh-CN"/>
              </w:rPr>
            </w:pPr>
          </w:p>
          <w:p>
            <w:pPr>
              <w:pStyle w:val="2"/>
              <w:keepNext w:val="0"/>
              <w:keepLines w:val="0"/>
              <w:pageBreakBefore w:val="0"/>
              <w:widowControl w:val="0"/>
              <w:kinsoku/>
              <w:wordWrap w:val="0"/>
              <w:overflowPunct/>
              <w:topLinePunct w:val="0"/>
              <w:autoSpaceDE/>
              <w:autoSpaceDN/>
              <w:bidi w:val="0"/>
              <w:adjustRightInd/>
              <w:spacing w:line="300" w:lineRule="exact"/>
              <w:ind w:left="0" w:leftChars="0" w:right="0" w:rightChars="0"/>
              <w:jc w:val="both"/>
              <w:textAlignment w:val="auto"/>
              <w:outlineLvl w:val="9"/>
              <w:rPr>
                <w:rFonts w:hint="eastAsia" w:ascii="宋体"/>
                <w:sz w:val="28"/>
                <w:szCs w:val="28"/>
                <w:lang w:eastAsia="zh-CN"/>
              </w:rPr>
            </w:pPr>
          </w:p>
          <w:p>
            <w:pPr>
              <w:pStyle w:val="2"/>
              <w:keepNext w:val="0"/>
              <w:keepLines w:val="0"/>
              <w:pageBreakBefore w:val="0"/>
              <w:widowControl w:val="0"/>
              <w:kinsoku/>
              <w:wordWrap w:val="0"/>
              <w:overflowPunct/>
              <w:topLinePunct w:val="0"/>
              <w:autoSpaceDE/>
              <w:autoSpaceDN/>
              <w:bidi w:val="0"/>
              <w:adjustRightInd/>
              <w:spacing w:line="300" w:lineRule="exact"/>
              <w:ind w:left="0" w:leftChars="0" w:right="0" w:rightChars="0"/>
              <w:jc w:val="both"/>
              <w:textAlignment w:val="auto"/>
              <w:outlineLvl w:val="9"/>
              <w:rPr>
                <w:rFonts w:hint="eastAsia" w:ascii="宋体"/>
                <w:sz w:val="28"/>
                <w:szCs w:val="28"/>
                <w:lang w:eastAsia="zh-CN"/>
              </w:rPr>
            </w:pPr>
            <w:r>
              <w:rPr>
                <w:rFonts w:hint="eastAsia" w:ascii="宋体"/>
                <w:sz w:val="28"/>
                <w:szCs w:val="28"/>
                <w:lang w:eastAsia="zh-CN"/>
              </w:rPr>
              <w:t>签字：</w:t>
            </w:r>
          </w:p>
          <w:p>
            <w:pPr>
              <w:pStyle w:val="2"/>
              <w:keepNext w:val="0"/>
              <w:keepLines w:val="0"/>
              <w:pageBreakBefore w:val="0"/>
              <w:widowControl w:val="0"/>
              <w:kinsoku/>
              <w:wordWrap w:val="0"/>
              <w:overflowPunct/>
              <w:topLinePunct w:val="0"/>
              <w:autoSpaceDE/>
              <w:autoSpaceDN/>
              <w:bidi w:val="0"/>
              <w:adjustRightInd/>
              <w:spacing w:line="300" w:lineRule="exact"/>
              <w:ind w:left="0" w:leftChars="0" w:right="0" w:rightChars="0"/>
              <w:jc w:val="right"/>
              <w:textAlignment w:val="auto"/>
              <w:outlineLvl w:val="9"/>
              <w:rPr>
                <w:rFonts w:hint="eastAsia" w:ascii="宋体"/>
                <w:sz w:val="28"/>
                <w:szCs w:val="28"/>
                <w:lang w:val="en-US" w:eastAsia="zh-CN"/>
              </w:rPr>
            </w:pPr>
            <w:r>
              <w:rPr>
                <w:rFonts w:hint="eastAsia" w:ascii="宋体"/>
                <w:sz w:val="28"/>
                <w:szCs w:val="28"/>
                <w:lang w:eastAsia="zh-CN"/>
              </w:rPr>
              <w:t>（盖章）</w:t>
            </w:r>
            <w:r>
              <w:rPr>
                <w:rFonts w:hint="eastAsia" w:ascii="宋体"/>
                <w:sz w:val="28"/>
                <w:szCs w:val="28"/>
                <w:lang w:val="en-US" w:eastAsia="zh-CN"/>
              </w:rPr>
              <w:t xml:space="preserve">     </w:t>
            </w:r>
          </w:p>
          <w:p>
            <w:pPr>
              <w:pStyle w:val="2"/>
              <w:keepNext w:val="0"/>
              <w:keepLines w:val="0"/>
              <w:pageBreakBefore w:val="0"/>
              <w:widowControl w:val="0"/>
              <w:kinsoku/>
              <w:wordWrap w:val="0"/>
              <w:overflowPunct/>
              <w:topLinePunct w:val="0"/>
              <w:autoSpaceDE/>
              <w:autoSpaceDN/>
              <w:bidi w:val="0"/>
              <w:adjustRightInd/>
              <w:spacing w:line="300" w:lineRule="exact"/>
              <w:ind w:left="0" w:leftChars="0" w:right="0" w:rightChars="0" w:firstLine="8340" w:firstLineChars="3000"/>
              <w:jc w:val="right"/>
              <w:textAlignment w:val="auto"/>
              <w:outlineLvl w:val="9"/>
              <w:rPr>
                <w:rFonts w:hint="eastAsia" w:ascii="宋体"/>
                <w:lang w:val="en-US" w:eastAsia="zh-CN"/>
              </w:rPr>
            </w:pPr>
            <w:r>
              <w:rPr>
                <w:rFonts w:hint="eastAsia" w:ascii="宋体"/>
                <w:sz w:val="28"/>
                <w:szCs w:val="28"/>
                <w:lang w:eastAsia="zh-CN"/>
              </w:rPr>
              <w:t>年年</w:t>
            </w:r>
            <w:r>
              <w:rPr>
                <w:rFonts w:hint="eastAsia" w:ascii="宋体"/>
                <w:sz w:val="28"/>
                <w:szCs w:val="28"/>
                <w:lang w:val="en-US" w:eastAsia="zh-CN"/>
              </w:rPr>
              <w:t xml:space="preserve">   </w:t>
            </w:r>
            <w:r>
              <w:rPr>
                <w:rFonts w:hint="eastAsia" w:ascii="宋体"/>
                <w:sz w:val="28"/>
                <w:szCs w:val="28"/>
                <w:lang w:eastAsia="zh-CN"/>
              </w:rPr>
              <w:t>月</w:t>
            </w:r>
            <w:r>
              <w:rPr>
                <w:rFonts w:hint="eastAsia" w:ascii="宋体"/>
                <w:sz w:val="28"/>
                <w:szCs w:val="28"/>
                <w:lang w:val="en-US" w:eastAsia="zh-CN"/>
              </w:rPr>
              <w:t xml:space="preserve">   </w:t>
            </w:r>
            <w:r>
              <w:rPr>
                <w:rFonts w:hint="eastAsia" w:ascii="宋体"/>
                <w:sz w:val="28"/>
                <w:szCs w:val="28"/>
                <w:lang w:eastAsia="zh-CN"/>
              </w:rPr>
              <w:t>日</w:t>
            </w:r>
            <w:r>
              <w:rPr>
                <w:rFonts w:hint="eastAsia" w:ascii="宋体"/>
                <w:sz w:val="28"/>
                <w:szCs w:val="28"/>
                <w:lang w:val="en-US" w:eastAsia="zh-CN"/>
              </w:rPr>
              <w:t xml:space="preserve">     </w:t>
            </w:r>
          </w:p>
        </w:tc>
      </w:tr>
      <w:bookmarkEnd w:id="0"/>
    </w:tbl>
    <w:p/>
    <w:sectPr>
      <w:pgSz w:w="11906" w:h="16838"/>
      <w:pgMar w:top="2098" w:right="1417" w:bottom="1928" w:left="1587" w:header="851" w:footer="992" w:gutter="0"/>
      <w:cols w:space="0" w:num="1"/>
      <w:rtlGutter w:val="0"/>
      <w:docGrid w:type="linesAndChars" w:linePitch="582"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HiddenHorzOCR">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方正黑体_GBK">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宋体 ! important">
    <w:altName w:val="宋体"/>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FZXiaoBiaoSong-B05">
    <w:altName w:val="宋体"/>
    <w:panose1 w:val="00000000000000000000"/>
    <w:charset w:val="86"/>
    <w:family w:val="script"/>
    <w:pitch w:val="default"/>
    <w:sig w:usb0="00000000" w:usb1="00000000" w:usb2="00000000" w:usb3="00000000" w:csb0="0004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cicons">
    <w:altName w:val="Segoe Print"/>
    <w:panose1 w:val="00000000000000000000"/>
    <w:charset w:val="00"/>
    <w:family w:val="auto"/>
    <w:pitch w:val="default"/>
    <w:sig w:usb0="00000000" w:usb1="00000000" w:usb2="00000000" w:usb3="00000000" w:csb0="00000000" w:csb1="00000000"/>
  </w:font>
  <w:font w:name="方正粗宋简体">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仿宋">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长城大黑体">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2511F"/>
    <w:rsid w:val="08023C4D"/>
    <w:rsid w:val="0A341181"/>
    <w:rsid w:val="0C3F4668"/>
    <w:rsid w:val="208E08C5"/>
    <w:rsid w:val="2C0A2438"/>
    <w:rsid w:val="2C782822"/>
    <w:rsid w:val="35011A44"/>
    <w:rsid w:val="3EC2511F"/>
    <w:rsid w:val="4AEB72DB"/>
    <w:rsid w:val="4D5D442D"/>
    <w:rsid w:val="4DA00299"/>
    <w:rsid w:val="57AB52A1"/>
    <w:rsid w:val="760D4F48"/>
    <w:rsid w:val="7809416D"/>
    <w:rsid w:val="78914BD5"/>
    <w:rsid w:val="7C895885"/>
    <w:rsid w:val="7DD54D92"/>
    <w:rsid w:val="7E5A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36"/>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4">
    <w:name w:val="Body Text Indent"/>
    <w:basedOn w:val="1"/>
    <w:uiPriority w:val="0"/>
    <w:pPr>
      <w:ind w:firstLine="435" w:firstLineChars="207"/>
    </w:pPr>
    <w:rPr>
      <w:sz w:val="20"/>
    </w:rPr>
  </w:style>
  <w:style w:type="character" w:customStyle="1" w:styleId="7">
    <w:name w:val="标题 1 Char"/>
    <w:link w:val="3"/>
    <w:qFormat/>
    <w:uiPriority w:val="0"/>
    <w:rPr>
      <w:rFonts w:eastAsia="仿宋"/>
      <w:b/>
      <w:kern w:val="44"/>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2019-08-16T01:50:00Z</dcterms:created>
  <dc:creator>马理</dc:creator>
  <cp:lastModifiedBy>马理</cp:lastModifiedBy>
  <dcterms:modified xsi:type="dcterms:W3CDTF">2019-08-16T02:13:00Z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