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40" w:lineRule="exact"/>
        <w:jc w:val="center"/>
        <w:rPr>
          <w:rFonts w:ascii="宋体" w:hAnsi="宋体"/>
          <w:b/>
          <w:sz w:val="36"/>
          <w:szCs w:val="36"/>
        </w:rPr>
      </w:pPr>
      <w:r>
        <w:rPr>
          <w:rFonts w:hint="eastAsia" w:ascii="宋体" w:hAnsi="宋体"/>
          <w:b/>
          <w:sz w:val="36"/>
          <w:szCs w:val="36"/>
          <w:lang w:eastAsia="zh-CN"/>
        </w:rPr>
        <w:t>安全生产</w:t>
      </w:r>
      <w:r>
        <w:rPr>
          <w:rFonts w:ascii="宋体" w:hAnsi="宋体"/>
          <w:b/>
          <w:sz w:val="36"/>
          <w:szCs w:val="36"/>
        </w:rPr>
        <w:t>检测检验机构资质</w:t>
      </w:r>
      <w:r>
        <w:rPr>
          <w:rFonts w:hint="eastAsia" w:ascii="宋体" w:hAnsi="宋体"/>
          <w:b/>
          <w:sz w:val="36"/>
          <w:szCs w:val="36"/>
          <w:lang w:eastAsia="zh-CN"/>
        </w:rPr>
        <w:t>认可</w:t>
      </w:r>
      <w:r>
        <w:rPr>
          <w:rFonts w:ascii="宋体" w:hAnsi="宋体"/>
          <w:b/>
          <w:sz w:val="36"/>
          <w:szCs w:val="36"/>
        </w:rPr>
        <w:t>操作规范</w:t>
      </w:r>
    </w:p>
    <w:p>
      <w:pPr>
        <w:pStyle w:val="2"/>
        <w:rPr>
          <w:rFonts w:hint="eastAsia" w:ascii="宋体" w:hAnsi="宋体" w:eastAsia="宋体"/>
          <w:b/>
          <w:sz w:val="36"/>
          <w:szCs w:val="36"/>
          <w:lang w:val="en-US" w:eastAsia="zh-CN"/>
        </w:rPr>
      </w:pPr>
      <w:r>
        <w:rPr>
          <w:rFonts w:hint="eastAsia" w:ascii="宋体" w:hAnsi="宋体"/>
          <w:b/>
          <w:sz w:val="36"/>
          <w:szCs w:val="36"/>
          <w:lang w:val="en-US" w:eastAsia="zh-CN"/>
        </w:rPr>
        <w:t xml:space="preserve">                    </w:t>
      </w:r>
      <w:r>
        <w:rPr>
          <w:rFonts w:hint="eastAsia" w:ascii="宋体" w:hAnsi="宋体"/>
          <w:b/>
          <w:sz w:val="32"/>
          <w:szCs w:val="32"/>
          <w:lang w:val="en-US" w:eastAsia="zh-CN"/>
        </w:rPr>
        <w:t xml:space="preserve">  （新申请）</w:t>
      </w:r>
    </w:p>
    <w:p>
      <w:pPr>
        <w:pStyle w:val="2"/>
        <w:rPr>
          <w:rFonts w:hint="default" w:ascii="宋体" w:hAnsi="宋体"/>
          <w:b/>
          <w:sz w:val="36"/>
          <w:szCs w:val="36"/>
        </w:rPr>
      </w:pPr>
    </w:p>
    <w:p>
      <w:pPr>
        <w:adjustRightInd w:val="0"/>
        <w:snapToGrid w:val="0"/>
        <w:jc w:val="center"/>
        <w:rPr>
          <w:rFonts w:hint="default" w:ascii="宋体"/>
          <w:sz w:val="28"/>
          <w:szCs w:val="28"/>
        </w:rPr>
      </w:pPr>
    </w:p>
    <w:p>
      <w:pPr>
        <w:tabs>
          <w:tab w:val="left" w:pos="-180"/>
          <w:tab w:val="left" w:pos="426"/>
        </w:tabs>
        <w:spacing w:line="360" w:lineRule="exact"/>
        <w:ind w:firstLine="562" w:firstLineChars="200"/>
        <w:contextualSpacing/>
        <w:rPr>
          <w:rFonts w:hint="default" w:ascii="宋体"/>
          <w:b/>
          <w:sz w:val="28"/>
          <w:szCs w:val="28"/>
        </w:rPr>
      </w:pPr>
      <w:r>
        <w:rPr>
          <w:rFonts w:ascii="宋体" w:hAnsi="宋体"/>
          <w:b/>
          <w:sz w:val="28"/>
          <w:szCs w:val="28"/>
        </w:rPr>
        <w:t>一、行政审批项目名称、性质</w:t>
      </w:r>
    </w:p>
    <w:p>
      <w:pPr>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312" w:afterLines="100" w:afterAutospacing="0" w:line="560" w:lineRule="exact"/>
        <w:ind w:left="0" w:right="0" w:firstLine="560" w:firstLineChars="200"/>
        <w:jc w:val="left"/>
        <w:rPr>
          <w:rFonts w:hint="default" w:asciiTheme="minorHAnsi" w:hAnsiTheme="minorHAnsi" w:eastAsiaTheme="minorEastAsia" w:cstheme="minorBidi"/>
          <w:b w:val="0"/>
          <w:i w:val="0"/>
          <w:kern w:val="0"/>
          <w:sz w:val="28"/>
          <w:szCs w:val="28"/>
          <w:shd w:val="clear" w:fill="FFFFFF"/>
          <w:lang w:val="en-US" w:eastAsia="zh-CN" w:bidi="ar"/>
        </w:rPr>
      </w:pPr>
      <w:r>
        <w:rPr>
          <w:rFonts w:hint="eastAsia" w:asciiTheme="minorHAnsi" w:hAnsiTheme="minorHAnsi" w:eastAsiaTheme="minorEastAsia" w:cstheme="minorBidi"/>
          <w:b w:val="0"/>
          <w:i w:val="0"/>
          <w:kern w:val="0"/>
          <w:sz w:val="28"/>
          <w:szCs w:val="28"/>
          <w:shd w:val="clear" w:fill="FFFFFF"/>
          <w:lang w:val="en-US" w:eastAsia="zh-CN" w:bidi="ar"/>
        </w:rPr>
        <w:t>（一）名称：安全生产检测检验机构资质认可（新申请）</w:t>
      </w:r>
      <w:bookmarkStart w:id="0" w:name="_GoBack"/>
      <w:bookmarkEnd w:id="0"/>
    </w:p>
    <w:p>
      <w:pPr>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312" w:afterLines="100" w:afterAutospacing="0" w:line="560" w:lineRule="exact"/>
        <w:ind w:left="0" w:right="0" w:firstLine="560" w:firstLineChars="200"/>
        <w:jc w:val="left"/>
        <w:rPr>
          <w:rFonts w:hint="default" w:asciiTheme="minorHAnsi" w:hAnsiTheme="minorHAnsi" w:eastAsiaTheme="minorEastAsia" w:cstheme="minorBidi"/>
          <w:b w:val="0"/>
          <w:i w:val="0"/>
          <w:kern w:val="0"/>
          <w:sz w:val="28"/>
          <w:szCs w:val="28"/>
          <w:shd w:val="clear" w:fill="FFFFFF"/>
          <w:lang w:val="en-US" w:eastAsia="zh-CN" w:bidi="ar"/>
        </w:rPr>
      </w:pPr>
      <w:r>
        <w:rPr>
          <w:rFonts w:hint="eastAsia" w:asciiTheme="minorHAnsi" w:hAnsiTheme="minorHAnsi" w:eastAsiaTheme="minorEastAsia" w:cstheme="minorBidi"/>
          <w:b w:val="0"/>
          <w:i w:val="0"/>
          <w:kern w:val="0"/>
          <w:sz w:val="28"/>
          <w:szCs w:val="28"/>
          <w:shd w:val="clear" w:fill="FFFFFF"/>
          <w:lang w:val="en-US" w:eastAsia="zh-CN" w:bidi="ar"/>
        </w:rPr>
        <w:t>（二）性质：行政许可</w:t>
      </w:r>
    </w:p>
    <w:p>
      <w:pPr>
        <w:tabs>
          <w:tab w:val="left" w:pos="-180"/>
        </w:tabs>
        <w:spacing w:line="360" w:lineRule="exact"/>
        <w:ind w:left="426"/>
        <w:contextualSpacing/>
        <w:rPr>
          <w:rFonts w:hint="default" w:ascii="宋体"/>
          <w:b/>
          <w:sz w:val="28"/>
          <w:szCs w:val="28"/>
        </w:rPr>
      </w:pPr>
      <w:r>
        <w:rPr>
          <w:rFonts w:ascii="宋体" w:hAnsi="宋体"/>
          <w:b/>
          <w:sz w:val="28"/>
          <w:szCs w:val="28"/>
        </w:rPr>
        <w:t>二、设定依据</w:t>
      </w:r>
    </w:p>
    <w:p>
      <w:pPr>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312" w:afterLines="100" w:afterAutospacing="0" w:line="560" w:lineRule="exact"/>
        <w:ind w:left="0" w:right="0" w:firstLine="420" w:firstLineChars="200"/>
        <w:jc w:val="left"/>
        <w:rPr>
          <w:rFonts w:hint="default" w:asciiTheme="minorHAnsi" w:hAnsiTheme="minorHAnsi" w:eastAsiaTheme="minorEastAsia" w:cstheme="minorBidi"/>
          <w:b w:val="0"/>
          <w:i w:val="0"/>
          <w:kern w:val="0"/>
          <w:sz w:val="28"/>
          <w:szCs w:val="28"/>
          <w:shd w:val="clear" w:fill="FFFFFF"/>
          <w:lang w:val="en-US" w:eastAsia="zh-CN" w:bidi="ar"/>
        </w:rPr>
      </w:pPr>
      <w:r>
        <w:rPr>
          <w:rFonts w:ascii="宋体" w:hAnsi="宋体"/>
          <w:kern w:val="0"/>
        </w:rPr>
        <w:t xml:space="preserve">   </w:t>
      </w:r>
      <w:r>
        <w:rPr>
          <w:rFonts w:hint="eastAsia" w:asciiTheme="minorHAnsi" w:hAnsiTheme="minorHAnsi" w:eastAsiaTheme="minorEastAsia" w:cstheme="minorBidi"/>
          <w:b w:val="0"/>
          <w:i w:val="0"/>
          <w:kern w:val="0"/>
          <w:sz w:val="28"/>
          <w:szCs w:val="28"/>
          <w:shd w:val="clear" w:fill="FFFFFF"/>
          <w:lang w:val="en-US" w:eastAsia="zh-CN" w:bidi="ar"/>
        </w:rPr>
        <w:t xml:space="preserve"> 《中华人民共和国安全生产法》（中华人民共和国主席令第70号公布，2014年中华人民共和国主席令第13号修正）第六十九条规定：承担安全评价、认证、检测、检验的机构应当具备国家规定的资质条件，并对其作出的安全评价、认证、检测、检验的结果负责。</w:t>
      </w:r>
    </w:p>
    <w:p>
      <w:pPr>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312" w:afterLines="100" w:afterAutospacing="0" w:line="560" w:lineRule="exact"/>
        <w:ind w:left="0" w:right="0" w:firstLine="560" w:firstLineChars="200"/>
        <w:jc w:val="left"/>
        <w:rPr>
          <w:rFonts w:hint="default" w:asciiTheme="minorHAnsi" w:hAnsiTheme="minorHAnsi" w:eastAsiaTheme="minorEastAsia" w:cstheme="minorBidi"/>
          <w:b w:val="0"/>
          <w:i w:val="0"/>
          <w:kern w:val="0"/>
          <w:sz w:val="28"/>
          <w:szCs w:val="28"/>
          <w:shd w:val="clear" w:fill="FFFFFF"/>
          <w:lang w:val="en-US" w:eastAsia="zh-CN" w:bidi="ar"/>
        </w:rPr>
      </w:pPr>
      <w:r>
        <w:rPr>
          <w:rFonts w:hint="eastAsia" w:asciiTheme="minorHAnsi" w:hAnsiTheme="minorHAnsi" w:eastAsiaTheme="minorEastAsia" w:cstheme="minorBidi"/>
          <w:b w:val="0"/>
          <w:i w:val="0"/>
          <w:kern w:val="0"/>
          <w:sz w:val="28"/>
          <w:szCs w:val="28"/>
          <w:shd w:val="clear" w:fill="FFFFFF"/>
          <w:lang w:val="en-US" w:eastAsia="zh-CN" w:bidi="ar"/>
        </w:rPr>
        <w:t xml:space="preserve">  　《广西壮族自治区安全生产条例》（广西壮族自治区人大常委会第二十二次会议通过）第二十九条第一款规定：安全评价、培训、咨询、检测检验等安全生产中介服务机构，应当按照法律法规的规定取得相应的资质，并在资质证书核定的业务范围内从事安全生产中介服务活动。</w:t>
      </w:r>
    </w:p>
    <w:p>
      <w:pPr>
        <w:tabs>
          <w:tab w:val="left" w:pos="0"/>
        </w:tabs>
        <w:spacing w:line="360" w:lineRule="exact"/>
        <w:ind w:firstLine="562" w:firstLineChars="200"/>
        <w:contextualSpacing/>
        <w:jc w:val="left"/>
        <w:rPr>
          <w:rFonts w:hint="default" w:ascii="宋体"/>
          <w:sz w:val="28"/>
          <w:szCs w:val="28"/>
        </w:rPr>
      </w:pPr>
      <w:r>
        <w:rPr>
          <w:rFonts w:ascii="宋体" w:hAnsi="宋体"/>
          <w:b/>
          <w:sz w:val="28"/>
          <w:szCs w:val="28"/>
        </w:rPr>
        <w:t>三、实施权限和实施主体</w:t>
      </w:r>
    </w:p>
    <w:p>
      <w:pPr>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312" w:afterLines="100" w:afterAutospacing="0" w:line="560" w:lineRule="exact"/>
        <w:ind w:left="0" w:right="0" w:firstLine="560" w:firstLineChars="200"/>
        <w:jc w:val="left"/>
        <w:rPr>
          <w:rFonts w:hint="default" w:asciiTheme="minorHAnsi" w:hAnsiTheme="minorHAnsi" w:eastAsiaTheme="minorEastAsia" w:cstheme="minorBidi"/>
          <w:b w:val="0"/>
          <w:i w:val="0"/>
          <w:kern w:val="0"/>
          <w:sz w:val="28"/>
          <w:szCs w:val="28"/>
          <w:shd w:val="clear" w:fill="FFFFFF"/>
          <w:lang w:val="en-US" w:eastAsia="zh-CN" w:bidi="ar"/>
        </w:rPr>
      </w:pPr>
      <w:r>
        <w:rPr>
          <w:rFonts w:hint="eastAsia" w:asciiTheme="minorHAnsi" w:hAnsiTheme="minorHAnsi" w:eastAsiaTheme="minorEastAsia" w:cstheme="minorBidi"/>
          <w:b w:val="0"/>
          <w:i w:val="0"/>
          <w:kern w:val="0"/>
          <w:sz w:val="28"/>
          <w:szCs w:val="28"/>
          <w:shd w:val="clear" w:fill="FFFFFF"/>
          <w:lang w:val="en-US" w:eastAsia="zh-CN" w:bidi="ar"/>
        </w:rPr>
        <w:t>《安全评价检测检验机构管理办法》（应急管理部令第</w:t>
      </w:r>
      <w:r>
        <w:rPr>
          <w:rFonts w:hint="default" w:asciiTheme="minorHAnsi" w:hAnsiTheme="minorHAnsi" w:eastAsiaTheme="minorEastAsia" w:cstheme="minorBidi"/>
          <w:b w:val="0"/>
          <w:i w:val="0"/>
          <w:kern w:val="0"/>
          <w:sz w:val="28"/>
          <w:szCs w:val="28"/>
          <w:shd w:val="clear" w:fill="FFFFFF"/>
          <w:lang w:val="en-US" w:eastAsia="zh-CN" w:bidi="ar"/>
        </w:rPr>
        <w:t>1号</w:t>
      </w:r>
      <w:r>
        <w:rPr>
          <w:rFonts w:hint="eastAsia" w:asciiTheme="minorHAnsi" w:hAnsiTheme="minorHAnsi" w:eastAsiaTheme="minorEastAsia" w:cstheme="minorBidi"/>
          <w:b w:val="0"/>
          <w:i w:val="0"/>
          <w:kern w:val="0"/>
          <w:sz w:val="28"/>
          <w:szCs w:val="28"/>
          <w:shd w:val="clear" w:fill="FFFFFF"/>
          <w:lang w:val="en-US" w:eastAsia="zh-CN" w:bidi="ar"/>
        </w:rPr>
        <w:t>）第三条第二款，省级人民政府应急管理部门、煤矿安全生产监督管理部门（以下统称资质认可机关）按照各自的职责，分别负责安全评价检测检验机构资质认可和监督管理工作。</w:t>
      </w:r>
    </w:p>
    <w:p>
      <w:pPr>
        <w:tabs>
          <w:tab w:val="left" w:pos="-180"/>
        </w:tabs>
        <w:spacing w:line="360" w:lineRule="exact"/>
        <w:ind w:firstLine="562" w:firstLineChars="200"/>
        <w:contextualSpacing/>
        <w:rPr>
          <w:rFonts w:hint="default" w:ascii="宋体" w:hAnsi="宋体"/>
          <w:sz w:val="28"/>
          <w:szCs w:val="28"/>
        </w:rPr>
      </w:pPr>
      <w:r>
        <w:rPr>
          <w:rFonts w:ascii="宋体" w:hAnsi="宋体"/>
          <w:b/>
          <w:sz w:val="28"/>
          <w:szCs w:val="28"/>
        </w:rPr>
        <w:t>四、行政审批条件</w:t>
      </w:r>
    </w:p>
    <w:p>
      <w:pPr>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312" w:afterLines="100" w:afterAutospacing="0" w:line="560" w:lineRule="exact"/>
        <w:ind w:left="0" w:right="0" w:firstLine="560" w:firstLineChars="200"/>
        <w:jc w:val="left"/>
        <w:rPr>
          <w:rFonts w:hint="eastAsia" w:asciiTheme="minorHAnsi" w:hAnsiTheme="minorHAnsi" w:eastAsiaTheme="minorEastAsia" w:cstheme="minorBidi"/>
          <w:b w:val="0"/>
          <w:i w:val="0"/>
          <w:kern w:val="0"/>
          <w:sz w:val="28"/>
          <w:szCs w:val="28"/>
          <w:shd w:val="clear" w:fill="FFFFFF"/>
          <w:lang w:val="en-US" w:eastAsia="zh-CN" w:bidi="ar"/>
        </w:rPr>
      </w:pPr>
      <w:r>
        <w:rPr>
          <w:rFonts w:hint="eastAsia" w:asciiTheme="minorHAnsi" w:hAnsiTheme="minorHAnsi" w:eastAsiaTheme="minorEastAsia" w:cstheme="minorBidi"/>
          <w:b w:val="0"/>
          <w:i w:val="0"/>
          <w:kern w:val="0"/>
          <w:sz w:val="28"/>
          <w:szCs w:val="28"/>
          <w:shd w:val="clear" w:fill="FFFFFF"/>
          <w:lang w:val="en-US" w:eastAsia="zh-CN" w:bidi="ar"/>
        </w:rPr>
        <w:t>第七条 申请安全生产检测检验机构资质应当具备下列条件：</w:t>
      </w:r>
    </w:p>
    <w:p>
      <w:pPr>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312" w:afterLines="100" w:afterAutospacing="0" w:line="560" w:lineRule="exact"/>
        <w:ind w:left="0" w:right="0" w:firstLine="560" w:firstLineChars="200"/>
        <w:jc w:val="left"/>
        <w:rPr>
          <w:rFonts w:hint="eastAsia" w:asciiTheme="minorHAnsi" w:hAnsiTheme="minorHAnsi" w:eastAsiaTheme="minorEastAsia" w:cstheme="minorBidi"/>
          <w:b w:val="0"/>
          <w:i w:val="0"/>
          <w:kern w:val="0"/>
          <w:sz w:val="28"/>
          <w:szCs w:val="28"/>
          <w:shd w:val="clear" w:fill="FFFFFF"/>
          <w:lang w:val="en-US" w:eastAsia="zh-CN" w:bidi="ar"/>
        </w:rPr>
      </w:pPr>
      <w:r>
        <w:rPr>
          <w:rFonts w:hint="eastAsia" w:asciiTheme="minorHAnsi" w:hAnsiTheme="minorHAnsi" w:eastAsiaTheme="minorEastAsia" w:cstheme="minorBidi"/>
          <w:b w:val="0"/>
          <w:i w:val="0"/>
          <w:kern w:val="0"/>
          <w:sz w:val="28"/>
          <w:szCs w:val="28"/>
          <w:shd w:val="clear" w:fill="FFFFFF"/>
          <w:lang w:val="en-US" w:eastAsia="zh-CN" w:bidi="ar"/>
        </w:rPr>
        <w:t>（一）独立法人资格，固定资产不少于一千万元；</w:t>
      </w:r>
    </w:p>
    <w:p>
      <w:pPr>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312" w:afterLines="100" w:afterAutospacing="0" w:line="560" w:lineRule="exact"/>
        <w:ind w:left="0" w:right="0" w:firstLine="560" w:firstLineChars="200"/>
        <w:jc w:val="left"/>
        <w:rPr>
          <w:rFonts w:hint="eastAsia" w:asciiTheme="minorHAnsi" w:hAnsiTheme="minorHAnsi" w:eastAsiaTheme="minorEastAsia" w:cstheme="minorBidi"/>
          <w:b w:val="0"/>
          <w:i w:val="0"/>
          <w:kern w:val="0"/>
          <w:sz w:val="28"/>
          <w:szCs w:val="28"/>
          <w:shd w:val="clear" w:fill="FFFFFF"/>
          <w:lang w:val="en-US" w:eastAsia="zh-CN" w:bidi="ar"/>
        </w:rPr>
      </w:pPr>
      <w:r>
        <w:rPr>
          <w:rFonts w:hint="eastAsia" w:asciiTheme="minorHAnsi" w:hAnsiTheme="minorHAnsi" w:eastAsiaTheme="minorEastAsia" w:cstheme="minorBidi"/>
          <w:b w:val="0"/>
          <w:i w:val="0"/>
          <w:kern w:val="0"/>
          <w:sz w:val="28"/>
          <w:szCs w:val="28"/>
          <w:shd w:val="clear" w:fill="FFFFFF"/>
          <w:lang w:val="en-US" w:eastAsia="zh-CN" w:bidi="ar"/>
        </w:rPr>
        <w:t>（二）工作场所建筑面积不少于一千平方米，有与从事安全生产检测检验相适应的设施、设备和环境，检测检验设施、设备原值不少于八百万元；</w:t>
      </w:r>
    </w:p>
    <w:p>
      <w:pPr>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312" w:afterLines="100" w:afterAutospacing="0" w:line="560" w:lineRule="exact"/>
        <w:ind w:left="0" w:right="0" w:firstLine="560" w:firstLineChars="200"/>
        <w:jc w:val="left"/>
        <w:rPr>
          <w:rFonts w:hint="eastAsia" w:asciiTheme="minorHAnsi" w:hAnsiTheme="minorHAnsi" w:eastAsiaTheme="minorEastAsia" w:cstheme="minorBidi"/>
          <w:b w:val="0"/>
          <w:i w:val="0"/>
          <w:kern w:val="0"/>
          <w:sz w:val="28"/>
          <w:szCs w:val="28"/>
          <w:shd w:val="clear" w:fill="FFFFFF"/>
          <w:lang w:val="en-US" w:eastAsia="zh-CN" w:bidi="ar"/>
        </w:rPr>
      </w:pPr>
      <w:r>
        <w:rPr>
          <w:rFonts w:hint="eastAsia" w:asciiTheme="minorHAnsi" w:hAnsiTheme="minorHAnsi" w:eastAsiaTheme="minorEastAsia" w:cstheme="minorBidi"/>
          <w:b w:val="0"/>
          <w:i w:val="0"/>
          <w:kern w:val="0"/>
          <w:sz w:val="28"/>
          <w:szCs w:val="28"/>
          <w:shd w:val="clear" w:fill="FFFFFF"/>
          <w:lang w:val="en-US" w:eastAsia="zh-CN" w:bidi="ar"/>
        </w:rPr>
        <w:t>（三）承担单一业务范围的安全生产检测检验机构，其专业技术人员不少于二十五人；每增加一个行业（领域），至少增加五名专业技术人员；专业技术人员中，中级及以上注册安全工程师比例不低于百分之三十，中级及以上技术职称比例不低于百分之五十，且高级技术职称人员比例不低于百分之二十五；</w:t>
      </w:r>
    </w:p>
    <w:p>
      <w:pPr>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312" w:afterLines="100" w:afterAutospacing="0" w:line="560" w:lineRule="exact"/>
        <w:ind w:left="0" w:right="0" w:firstLine="560" w:firstLineChars="200"/>
        <w:jc w:val="left"/>
        <w:rPr>
          <w:rFonts w:hint="eastAsia" w:asciiTheme="minorHAnsi" w:hAnsiTheme="minorHAnsi" w:eastAsiaTheme="minorEastAsia" w:cstheme="minorBidi"/>
          <w:b w:val="0"/>
          <w:i w:val="0"/>
          <w:kern w:val="0"/>
          <w:sz w:val="28"/>
          <w:szCs w:val="28"/>
          <w:shd w:val="clear" w:fill="FFFFFF"/>
          <w:lang w:val="en-US" w:eastAsia="zh-CN" w:bidi="ar"/>
        </w:rPr>
      </w:pPr>
      <w:r>
        <w:rPr>
          <w:rFonts w:hint="eastAsia" w:asciiTheme="minorHAnsi" w:hAnsiTheme="minorHAnsi" w:eastAsiaTheme="minorEastAsia" w:cstheme="minorBidi"/>
          <w:b w:val="0"/>
          <w:i w:val="0"/>
          <w:kern w:val="0"/>
          <w:sz w:val="28"/>
          <w:szCs w:val="28"/>
          <w:shd w:val="clear" w:fill="FFFFFF"/>
          <w:lang w:val="en-US" w:eastAsia="zh-CN" w:bidi="ar"/>
        </w:rPr>
        <w:t>（四）专业技术人员具有与承担安全生产检测检验相适应的专业技能，以及在本行业领域工作两年以上；</w:t>
      </w:r>
    </w:p>
    <w:p>
      <w:pPr>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312" w:afterLines="100" w:afterAutospacing="0" w:line="560" w:lineRule="exact"/>
        <w:ind w:left="0" w:right="0" w:firstLine="560" w:firstLineChars="200"/>
        <w:jc w:val="left"/>
        <w:rPr>
          <w:rFonts w:hint="eastAsia" w:asciiTheme="minorHAnsi" w:hAnsiTheme="minorHAnsi" w:eastAsiaTheme="minorEastAsia" w:cstheme="minorBidi"/>
          <w:b w:val="0"/>
          <w:i w:val="0"/>
          <w:kern w:val="0"/>
          <w:sz w:val="28"/>
          <w:szCs w:val="28"/>
          <w:shd w:val="clear" w:fill="FFFFFF"/>
          <w:lang w:val="en-US" w:eastAsia="zh-CN" w:bidi="ar"/>
        </w:rPr>
      </w:pPr>
      <w:r>
        <w:rPr>
          <w:rFonts w:hint="eastAsia" w:asciiTheme="minorHAnsi" w:hAnsiTheme="minorHAnsi" w:eastAsiaTheme="minorEastAsia" w:cstheme="minorBidi"/>
          <w:b w:val="0"/>
          <w:i w:val="0"/>
          <w:kern w:val="0"/>
          <w:sz w:val="28"/>
          <w:szCs w:val="28"/>
          <w:shd w:val="clear" w:fill="FFFFFF"/>
          <w:lang w:val="en-US" w:eastAsia="zh-CN" w:bidi="ar"/>
        </w:rPr>
        <w:t>（五）法定代表人出具知悉并承担安全生产检测检验的法律责任、义务、权利和风险的承诺书；</w:t>
      </w:r>
    </w:p>
    <w:p>
      <w:pPr>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312" w:afterLines="100" w:afterAutospacing="0" w:line="560" w:lineRule="exact"/>
        <w:ind w:left="0" w:right="0" w:firstLine="560" w:firstLineChars="200"/>
        <w:jc w:val="left"/>
        <w:rPr>
          <w:rFonts w:hint="eastAsia" w:asciiTheme="minorHAnsi" w:hAnsiTheme="minorHAnsi" w:eastAsiaTheme="minorEastAsia" w:cstheme="minorBidi"/>
          <w:b w:val="0"/>
          <w:i w:val="0"/>
          <w:kern w:val="0"/>
          <w:sz w:val="28"/>
          <w:szCs w:val="28"/>
          <w:shd w:val="clear" w:fill="FFFFFF"/>
          <w:lang w:val="en-US" w:eastAsia="zh-CN" w:bidi="ar"/>
        </w:rPr>
      </w:pPr>
      <w:r>
        <w:rPr>
          <w:rFonts w:hint="eastAsia" w:asciiTheme="minorHAnsi" w:hAnsiTheme="minorHAnsi" w:eastAsiaTheme="minorEastAsia" w:cstheme="minorBidi"/>
          <w:b w:val="0"/>
          <w:i w:val="0"/>
          <w:kern w:val="0"/>
          <w:sz w:val="28"/>
          <w:szCs w:val="28"/>
          <w:shd w:val="clear" w:fill="FFFFFF"/>
          <w:lang w:val="en-US" w:eastAsia="zh-CN" w:bidi="ar"/>
        </w:rPr>
        <w:t>（六）主持安全生产检测检验工作的负责人、技术负责人、质量负责人具有高级技术职称，在本行业领域工作八年以上；</w:t>
      </w:r>
    </w:p>
    <w:p>
      <w:pPr>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312" w:afterLines="100" w:afterAutospacing="0" w:line="560" w:lineRule="exact"/>
        <w:ind w:left="0" w:right="0" w:firstLine="560" w:firstLineChars="200"/>
        <w:jc w:val="left"/>
        <w:rPr>
          <w:rFonts w:hint="eastAsia" w:asciiTheme="minorHAnsi" w:hAnsiTheme="minorHAnsi" w:eastAsiaTheme="minorEastAsia" w:cstheme="minorBidi"/>
          <w:b w:val="0"/>
          <w:i w:val="0"/>
          <w:kern w:val="0"/>
          <w:sz w:val="28"/>
          <w:szCs w:val="28"/>
          <w:shd w:val="clear" w:fill="FFFFFF"/>
          <w:lang w:val="en-US" w:eastAsia="zh-CN" w:bidi="ar"/>
        </w:rPr>
      </w:pPr>
      <w:r>
        <w:rPr>
          <w:rFonts w:hint="eastAsia" w:asciiTheme="minorHAnsi" w:hAnsiTheme="minorHAnsi" w:eastAsiaTheme="minorEastAsia" w:cstheme="minorBidi"/>
          <w:b w:val="0"/>
          <w:i w:val="0"/>
          <w:kern w:val="0"/>
          <w:sz w:val="28"/>
          <w:szCs w:val="28"/>
          <w:shd w:val="clear" w:fill="FFFFFF"/>
          <w:lang w:val="en-US" w:eastAsia="zh-CN" w:bidi="ar"/>
        </w:rPr>
        <w:t>（七）符合安全生产检测检验机构能力通用要求等相关标准和规范性文件规定的文件化管理体系；</w:t>
      </w:r>
    </w:p>
    <w:p>
      <w:pPr>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312" w:afterLines="100" w:afterAutospacing="0" w:line="560" w:lineRule="exact"/>
        <w:ind w:left="0" w:right="0" w:firstLine="560" w:firstLineChars="200"/>
        <w:jc w:val="left"/>
        <w:rPr>
          <w:rFonts w:hint="eastAsia" w:asciiTheme="minorHAnsi" w:hAnsiTheme="minorHAnsi" w:eastAsiaTheme="minorEastAsia" w:cstheme="minorBidi"/>
          <w:b w:val="0"/>
          <w:i w:val="0"/>
          <w:kern w:val="0"/>
          <w:sz w:val="28"/>
          <w:szCs w:val="28"/>
          <w:shd w:val="clear" w:fill="FFFFFF"/>
          <w:lang w:val="en-US" w:eastAsia="zh-CN" w:bidi="ar"/>
        </w:rPr>
      </w:pPr>
      <w:r>
        <w:rPr>
          <w:rFonts w:hint="eastAsia" w:asciiTheme="minorHAnsi" w:hAnsiTheme="minorHAnsi" w:eastAsiaTheme="minorEastAsia" w:cstheme="minorBidi"/>
          <w:b w:val="0"/>
          <w:i w:val="0"/>
          <w:kern w:val="0"/>
          <w:sz w:val="28"/>
          <w:szCs w:val="28"/>
          <w:shd w:val="clear" w:fill="FFFFFF"/>
          <w:lang w:val="en-US" w:eastAsia="zh-CN" w:bidi="ar"/>
        </w:rPr>
        <w:t>（八）正常运行并可以供公众查询机构信息的网站；</w:t>
      </w:r>
    </w:p>
    <w:p>
      <w:pPr>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312" w:afterLines="100" w:afterAutospacing="0" w:line="560" w:lineRule="exact"/>
        <w:ind w:left="0" w:right="0" w:firstLine="560" w:firstLineChars="200"/>
        <w:jc w:val="left"/>
        <w:rPr>
          <w:rFonts w:hint="eastAsia" w:asciiTheme="minorHAnsi" w:hAnsiTheme="minorHAnsi" w:eastAsiaTheme="minorEastAsia" w:cstheme="minorBidi"/>
          <w:b w:val="0"/>
          <w:i w:val="0"/>
          <w:kern w:val="0"/>
          <w:sz w:val="28"/>
          <w:szCs w:val="28"/>
          <w:shd w:val="clear" w:fill="FFFFFF"/>
          <w:lang w:val="en-US" w:eastAsia="zh-CN" w:bidi="ar"/>
        </w:rPr>
      </w:pPr>
      <w:r>
        <w:rPr>
          <w:rFonts w:hint="eastAsia" w:asciiTheme="minorHAnsi" w:hAnsiTheme="minorHAnsi" w:eastAsiaTheme="minorEastAsia" w:cstheme="minorBidi"/>
          <w:b w:val="0"/>
          <w:i w:val="0"/>
          <w:kern w:val="0"/>
          <w:sz w:val="28"/>
          <w:szCs w:val="28"/>
          <w:shd w:val="clear" w:fill="FFFFFF"/>
          <w:lang w:val="en-US" w:eastAsia="zh-CN" w:bidi="ar"/>
        </w:rPr>
        <w:t>（九）截至申请之日三年内无重大违法失信记录；</w:t>
      </w:r>
    </w:p>
    <w:p>
      <w:pPr>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312" w:afterLines="100" w:afterAutospacing="0" w:line="560" w:lineRule="exact"/>
        <w:ind w:left="0" w:right="0" w:firstLine="560" w:firstLineChars="200"/>
        <w:jc w:val="left"/>
        <w:rPr>
          <w:rFonts w:hint="eastAsia" w:asciiTheme="minorHAnsi" w:hAnsiTheme="minorHAnsi" w:eastAsiaTheme="minorEastAsia" w:cstheme="minorBidi"/>
          <w:b w:val="0"/>
          <w:i w:val="0"/>
          <w:kern w:val="0"/>
          <w:sz w:val="28"/>
          <w:szCs w:val="28"/>
          <w:shd w:val="clear" w:fill="FFFFFF"/>
          <w:lang w:val="en-US" w:eastAsia="zh-CN" w:bidi="ar"/>
        </w:rPr>
      </w:pPr>
      <w:r>
        <w:rPr>
          <w:rFonts w:hint="eastAsia" w:asciiTheme="minorHAnsi" w:hAnsiTheme="minorHAnsi" w:eastAsiaTheme="minorEastAsia" w:cstheme="minorBidi"/>
          <w:b w:val="0"/>
          <w:i w:val="0"/>
          <w:kern w:val="0"/>
          <w:sz w:val="28"/>
          <w:szCs w:val="28"/>
          <w:shd w:val="clear" w:fill="FFFFFF"/>
          <w:lang w:val="en-US" w:eastAsia="zh-CN" w:bidi="ar"/>
        </w:rPr>
        <w:t>（十）法律、行政法规规定的其他条件。</w:t>
      </w:r>
    </w:p>
    <w:p>
      <w:pPr>
        <w:spacing w:line="360" w:lineRule="exact"/>
        <w:ind w:left="426" w:firstLine="200"/>
        <w:contextualSpacing/>
        <w:rPr>
          <w:rFonts w:ascii="宋体" w:hAnsi="宋体"/>
          <w:b/>
        </w:rPr>
      </w:pPr>
    </w:p>
    <w:p>
      <w:pPr>
        <w:spacing w:line="360" w:lineRule="exact"/>
        <w:ind w:left="426" w:firstLine="200"/>
        <w:contextualSpacing/>
        <w:rPr>
          <w:rFonts w:ascii="宋体" w:hAnsi="宋体"/>
          <w:b/>
          <w:sz w:val="28"/>
          <w:szCs w:val="28"/>
        </w:rPr>
      </w:pPr>
    </w:p>
    <w:p>
      <w:pPr>
        <w:spacing w:line="360" w:lineRule="exact"/>
        <w:ind w:left="426" w:firstLine="200"/>
        <w:contextualSpacing/>
        <w:rPr>
          <w:rFonts w:hint="default" w:ascii="宋体" w:hAnsi="Calibri"/>
          <w:b/>
          <w:sz w:val="28"/>
          <w:szCs w:val="28"/>
        </w:rPr>
      </w:pPr>
      <w:r>
        <w:rPr>
          <w:rFonts w:ascii="宋体" w:hAnsi="宋体"/>
          <w:b/>
          <w:sz w:val="28"/>
          <w:szCs w:val="28"/>
        </w:rPr>
        <w:t>五、实施对象和范围</w:t>
      </w:r>
    </w:p>
    <w:p>
      <w:pPr>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312" w:afterLines="100" w:afterAutospacing="0" w:line="560" w:lineRule="exact"/>
        <w:ind w:left="0" w:right="0" w:firstLine="560" w:firstLineChars="200"/>
        <w:jc w:val="left"/>
        <w:rPr>
          <w:rFonts w:hint="default" w:asciiTheme="minorHAnsi" w:hAnsiTheme="minorHAnsi" w:eastAsiaTheme="minorEastAsia" w:cstheme="minorBidi"/>
          <w:b w:val="0"/>
          <w:i w:val="0"/>
          <w:kern w:val="0"/>
          <w:sz w:val="28"/>
          <w:szCs w:val="28"/>
          <w:shd w:val="clear" w:fill="FFFFFF"/>
          <w:lang w:val="en-US" w:eastAsia="zh-CN" w:bidi="ar"/>
        </w:rPr>
      </w:pPr>
      <w:r>
        <w:rPr>
          <w:rFonts w:hint="eastAsia" w:asciiTheme="minorHAnsi" w:hAnsiTheme="minorHAnsi" w:eastAsiaTheme="minorEastAsia" w:cstheme="minorBidi"/>
          <w:b w:val="0"/>
          <w:i w:val="0"/>
          <w:kern w:val="0"/>
          <w:sz w:val="28"/>
          <w:szCs w:val="28"/>
          <w:shd w:val="clear" w:fill="FFFFFF"/>
          <w:lang w:val="en-US" w:eastAsia="zh-CN" w:bidi="ar"/>
        </w:rPr>
        <w:t>申请安全生产检测检验机构资质的单位。</w:t>
      </w:r>
    </w:p>
    <w:p>
      <w:pPr>
        <w:spacing w:line="360" w:lineRule="exact"/>
        <w:ind w:left="426" w:firstLine="200"/>
        <w:contextualSpacing/>
        <w:rPr>
          <w:rFonts w:hint="default" w:ascii="宋体" w:hAnsi="宋体"/>
          <w:b/>
          <w:sz w:val="28"/>
          <w:szCs w:val="28"/>
        </w:rPr>
      </w:pPr>
      <w:r>
        <w:rPr>
          <w:rFonts w:ascii="宋体" w:hAnsi="宋体"/>
          <w:b/>
          <w:sz w:val="28"/>
          <w:szCs w:val="28"/>
        </w:rPr>
        <w:t>六、申请材料</w:t>
      </w:r>
    </w:p>
    <w:p>
      <w:pPr>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312" w:afterLines="100" w:afterAutospacing="0" w:line="560" w:lineRule="exact"/>
        <w:ind w:left="0" w:right="0" w:firstLine="560" w:firstLineChars="200"/>
        <w:jc w:val="left"/>
        <w:rPr>
          <w:rFonts w:hint="eastAsia" w:asciiTheme="minorHAnsi" w:hAnsiTheme="minorHAnsi" w:eastAsiaTheme="minorEastAsia" w:cstheme="minorBidi"/>
          <w:b w:val="0"/>
          <w:i w:val="0"/>
          <w:kern w:val="0"/>
          <w:sz w:val="28"/>
          <w:szCs w:val="28"/>
          <w:shd w:val="clear" w:fill="FFFFFF"/>
          <w:lang w:val="en-US" w:eastAsia="zh-CN" w:bidi="ar"/>
        </w:rPr>
      </w:pPr>
      <w:r>
        <w:rPr>
          <w:rFonts w:hint="eastAsia" w:asciiTheme="minorHAnsi" w:hAnsiTheme="minorHAnsi" w:eastAsiaTheme="minorEastAsia" w:cstheme="minorBidi"/>
          <w:b w:val="0"/>
          <w:i w:val="0"/>
          <w:kern w:val="0"/>
          <w:sz w:val="28"/>
          <w:szCs w:val="28"/>
          <w:shd w:val="clear" w:fill="FFFFFF"/>
          <w:lang w:val="en-US" w:eastAsia="zh-CN" w:bidi="ar"/>
        </w:rPr>
        <w:t>1.申请材料目录（含本申请材料清单，原件。），2份 ；</w:t>
      </w:r>
    </w:p>
    <w:p>
      <w:pPr>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312" w:afterLines="100" w:afterAutospacing="0" w:line="560" w:lineRule="exact"/>
        <w:ind w:left="0" w:right="0" w:firstLine="560" w:firstLineChars="200"/>
        <w:jc w:val="left"/>
        <w:rPr>
          <w:rFonts w:hint="eastAsia" w:asciiTheme="minorHAnsi" w:hAnsiTheme="minorHAnsi" w:eastAsiaTheme="minorEastAsia" w:cstheme="minorBidi"/>
          <w:b w:val="0"/>
          <w:i w:val="0"/>
          <w:kern w:val="0"/>
          <w:sz w:val="28"/>
          <w:szCs w:val="28"/>
          <w:shd w:val="clear" w:fill="FFFFFF"/>
          <w:lang w:val="en-US" w:eastAsia="zh-CN" w:bidi="ar"/>
        </w:rPr>
      </w:pPr>
      <w:r>
        <w:rPr>
          <w:rFonts w:hint="eastAsia" w:asciiTheme="minorHAnsi" w:hAnsiTheme="minorHAnsi" w:eastAsiaTheme="minorEastAsia" w:cstheme="minorBidi"/>
          <w:b w:val="0"/>
          <w:i w:val="0"/>
          <w:kern w:val="0"/>
          <w:sz w:val="28"/>
          <w:szCs w:val="28"/>
          <w:shd w:val="clear" w:fill="FFFFFF"/>
          <w:lang w:val="en-US" w:eastAsia="zh-CN" w:bidi="ar"/>
        </w:rPr>
        <w:t xml:space="preserve">  2.申请书及附表（法定代表人亲笔签名并加盖单位公章，原件），2份；</w:t>
      </w:r>
    </w:p>
    <w:p>
      <w:pPr>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312" w:afterLines="100" w:afterAutospacing="0" w:line="560" w:lineRule="exact"/>
        <w:ind w:left="0" w:right="0" w:firstLine="560" w:firstLineChars="200"/>
        <w:jc w:val="left"/>
        <w:rPr>
          <w:rFonts w:hint="eastAsia" w:asciiTheme="minorHAnsi" w:hAnsiTheme="minorHAnsi" w:eastAsiaTheme="minorEastAsia" w:cstheme="minorBidi"/>
          <w:b w:val="0"/>
          <w:i w:val="0"/>
          <w:kern w:val="0"/>
          <w:sz w:val="28"/>
          <w:szCs w:val="28"/>
          <w:shd w:val="clear" w:fill="FFFFFF"/>
          <w:lang w:val="en-US" w:eastAsia="zh-CN" w:bidi="ar"/>
        </w:rPr>
      </w:pPr>
      <w:r>
        <w:rPr>
          <w:rFonts w:hint="eastAsia" w:asciiTheme="minorHAnsi" w:hAnsiTheme="minorHAnsi" w:eastAsiaTheme="minorEastAsia" w:cstheme="minorBidi"/>
          <w:b w:val="0"/>
          <w:i w:val="0"/>
          <w:kern w:val="0"/>
          <w:sz w:val="28"/>
          <w:szCs w:val="28"/>
          <w:shd w:val="clear" w:fill="FFFFFF"/>
          <w:lang w:val="en-US" w:eastAsia="zh-CN" w:bidi="ar"/>
        </w:rPr>
        <w:t xml:space="preserve">  3.法人证明（营业执照或事业单位法人证书等，复印件），2份 ；</w:t>
      </w:r>
    </w:p>
    <w:p>
      <w:pPr>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312" w:afterLines="100" w:afterAutospacing="0" w:line="560" w:lineRule="exact"/>
        <w:ind w:left="0" w:right="0" w:firstLine="560" w:firstLineChars="200"/>
        <w:jc w:val="left"/>
        <w:rPr>
          <w:rFonts w:hint="eastAsia" w:asciiTheme="minorHAnsi" w:hAnsiTheme="minorHAnsi" w:eastAsiaTheme="minorEastAsia" w:cstheme="minorBidi"/>
          <w:b w:val="0"/>
          <w:i w:val="0"/>
          <w:kern w:val="0"/>
          <w:sz w:val="28"/>
          <w:szCs w:val="28"/>
          <w:shd w:val="clear" w:fill="FFFFFF"/>
          <w:lang w:val="en-US" w:eastAsia="zh-CN" w:bidi="ar"/>
        </w:rPr>
      </w:pPr>
      <w:r>
        <w:rPr>
          <w:rFonts w:hint="eastAsia" w:asciiTheme="minorHAnsi" w:hAnsiTheme="minorHAnsi" w:eastAsiaTheme="minorEastAsia" w:cstheme="minorBidi"/>
          <w:b w:val="0"/>
          <w:i w:val="0"/>
          <w:kern w:val="0"/>
          <w:sz w:val="28"/>
          <w:szCs w:val="28"/>
          <w:shd w:val="clear" w:fill="FFFFFF"/>
          <w:lang w:val="en-US" w:eastAsia="zh-CN" w:bidi="ar"/>
        </w:rPr>
        <w:t xml:space="preserve">  4.工作场所建筑面积证明资料（房产证、租赁协议等，复印件），2份 ；  </w:t>
      </w:r>
    </w:p>
    <w:p>
      <w:pPr>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312" w:afterLines="100" w:afterAutospacing="0" w:line="560" w:lineRule="exact"/>
        <w:ind w:left="0" w:right="0" w:firstLine="560" w:firstLineChars="200"/>
        <w:jc w:val="left"/>
        <w:rPr>
          <w:rFonts w:hint="eastAsia" w:asciiTheme="minorHAnsi" w:hAnsiTheme="minorHAnsi" w:eastAsiaTheme="minorEastAsia" w:cstheme="minorBidi"/>
          <w:b w:val="0"/>
          <w:i w:val="0"/>
          <w:kern w:val="0"/>
          <w:sz w:val="28"/>
          <w:szCs w:val="28"/>
          <w:shd w:val="clear" w:fill="FFFFFF"/>
          <w:lang w:val="en-US" w:eastAsia="zh-CN" w:bidi="ar"/>
        </w:rPr>
      </w:pPr>
      <w:r>
        <w:rPr>
          <w:rFonts w:hint="eastAsia" w:asciiTheme="minorHAnsi" w:hAnsiTheme="minorHAnsi" w:eastAsiaTheme="minorEastAsia" w:cstheme="minorBidi"/>
          <w:b w:val="0"/>
          <w:i w:val="0"/>
          <w:kern w:val="0"/>
          <w:sz w:val="28"/>
          <w:szCs w:val="28"/>
          <w:shd w:val="clear" w:fill="FFFFFF"/>
          <w:lang w:val="en-US" w:eastAsia="zh-CN" w:bidi="ar"/>
        </w:rPr>
        <w:t xml:space="preserve">  5.固定资产法定证明材料或书面承诺，2份 ；</w:t>
      </w:r>
    </w:p>
    <w:p>
      <w:pPr>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312" w:afterLines="100" w:afterAutospacing="0" w:line="560" w:lineRule="exact"/>
        <w:ind w:left="0" w:right="0" w:firstLine="560" w:firstLineChars="200"/>
        <w:jc w:val="left"/>
        <w:rPr>
          <w:rFonts w:hint="eastAsia" w:asciiTheme="minorHAnsi" w:hAnsiTheme="minorHAnsi" w:eastAsiaTheme="minorEastAsia" w:cstheme="minorBidi"/>
          <w:b w:val="0"/>
          <w:i w:val="0"/>
          <w:kern w:val="0"/>
          <w:sz w:val="28"/>
          <w:szCs w:val="28"/>
          <w:shd w:val="clear" w:fill="FFFFFF"/>
          <w:lang w:val="en-US" w:eastAsia="zh-CN" w:bidi="ar"/>
        </w:rPr>
      </w:pPr>
      <w:r>
        <w:rPr>
          <w:rFonts w:hint="eastAsia" w:asciiTheme="minorHAnsi" w:hAnsiTheme="minorHAnsi" w:eastAsiaTheme="minorEastAsia" w:cstheme="minorBidi"/>
          <w:b w:val="0"/>
          <w:i w:val="0"/>
          <w:kern w:val="0"/>
          <w:sz w:val="28"/>
          <w:szCs w:val="28"/>
          <w:shd w:val="clear" w:fill="FFFFFF"/>
          <w:lang w:val="en-US" w:eastAsia="zh-CN" w:bidi="ar"/>
        </w:rPr>
        <w:t xml:space="preserve">  6. 检测检验设施、设备原值证明（复印件），2份 ；</w:t>
      </w:r>
    </w:p>
    <w:p>
      <w:pPr>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312" w:afterLines="100" w:afterAutospacing="0" w:line="560" w:lineRule="exact"/>
        <w:ind w:left="0" w:right="0" w:firstLine="560" w:firstLineChars="200"/>
        <w:jc w:val="left"/>
        <w:rPr>
          <w:rFonts w:hint="eastAsia" w:asciiTheme="minorHAnsi" w:hAnsiTheme="minorHAnsi" w:eastAsiaTheme="minorEastAsia" w:cstheme="minorBidi"/>
          <w:b w:val="0"/>
          <w:i w:val="0"/>
          <w:kern w:val="0"/>
          <w:sz w:val="28"/>
          <w:szCs w:val="28"/>
          <w:shd w:val="clear" w:fill="FFFFFF"/>
          <w:lang w:val="en-US" w:eastAsia="zh-CN" w:bidi="ar"/>
        </w:rPr>
      </w:pPr>
      <w:r>
        <w:rPr>
          <w:rFonts w:hint="eastAsia" w:asciiTheme="minorHAnsi" w:hAnsiTheme="minorHAnsi" w:eastAsiaTheme="minorEastAsia" w:cstheme="minorBidi"/>
          <w:b w:val="0"/>
          <w:i w:val="0"/>
          <w:kern w:val="0"/>
          <w:sz w:val="28"/>
          <w:szCs w:val="28"/>
          <w:shd w:val="clear" w:fill="FFFFFF"/>
          <w:lang w:val="en-US" w:eastAsia="zh-CN" w:bidi="ar"/>
        </w:rPr>
        <w:t>7.检测检验专业技术人员证明（职称证及专业技术等级证，如无损检测证书，复印件），2份 ；</w:t>
      </w:r>
    </w:p>
    <w:p>
      <w:pPr>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312" w:afterLines="100" w:afterAutospacing="0" w:line="560" w:lineRule="exact"/>
        <w:ind w:left="0" w:right="0" w:firstLine="560" w:firstLineChars="200"/>
        <w:jc w:val="left"/>
        <w:rPr>
          <w:rFonts w:hint="eastAsia" w:asciiTheme="minorHAnsi" w:hAnsiTheme="minorHAnsi" w:eastAsiaTheme="minorEastAsia" w:cstheme="minorBidi"/>
          <w:b w:val="0"/>
          <w:i w:val="0"/>
          <w:kern w:val="0"/>
          <w:sz w:val="28"/>
          <w:szCs w:val="28"/>
          <w:shd w:val="clear" w:fill="FFFFFF"/>
          <w:lang w:val="en-US" w:eastAsia="zh-CN" w:bidi="ar"/>
        </w:rPr>
      </w:pPr>
      <w:r>
        <w:rPr>
          <w:rFonts w:hint="eastAsia" w:asciiTheme="minorHAnsi" w:hAnsiTheme="minorHAnsi" w:eastAsiaTheme="minorEastAsia" w:cstheme="minorBidi"/>
          <w:b w:val="0"/>
          <w:i w:val="0"/>
          <w:kern w:val="0"/>
          <w:sz w:val="28"/>
          <w:szCs w:val="28"/>
          <w:shd w:val="clear" w:fill="FFFFFF"/>
          <w:lang w:val="en-US" w:eastAsia="zh-CN" w:bidi="ar"/>
        </w:rPr>
        <w:t xml:space="preserve">  8. 相关负责人证明材料（任命文件、简历、职称证书等，复印件），2份 ；</w:t>
      </w:r>
    </w:p>
    <w:p>
      <w:pPr>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312" w:afterLines="100" w:afterAutospacing="0" w:line="560" w:lineRule="exact"/>
        <w:ind w:left="0" w:right="0" w:firstLine="560" w:firstLineChars="200"/>
        <w:jc w:val="left"/>
        <w:rPr>
          <w:rFonts w:hint="eastAsia" w:asciiTheme="minorHAnsi" w:hAnsiTheme="minorHAnsi" w:eastAsiaTheme="minorEastAsia" w:cstheme="minorBidi"/>
          <w:b w:val="0"/>
          <w:i w:val="0"/>
          <w:kern w:val="0"/>
          <w:sz w:val="28"/>
          <w:szCs w:val="28"/>
          <w:shd w:val="clear" w:fill="FFFFFF"/>
          <w:lang w:val="en-US" w:eastAsia="zh-CN" w:bidi="ar"/>
        </w:rPr>
      </w:pPr>
      <w:r>
        <w:rPr>
          <w:rFonts w:hint="eastAsia" w:asciiTheme="minorHAnsi" w:hAnsiTheme="minorHAnsi" w:eastAsiaTheme="minorEastAsia" w:cstheme="minorBidi"/>
          <w:b w:val="0"/>
          <w:i w:val="0"/>
          <w:kern w:val="0"/>
          <w:sz w:val="28"/>
          <w:szCs w:val="28"/>
          <w:shd w:val="clear" w:fill="FFFFFF"/>
          <w:lang w:val="en-US" w:eastAsia="zh-CN" w:bidi="ar"/>
        </w:rPr>
        <w:t xml:space="preserve">  9.截至申请之日三年内无重大违法失信记录的查询证明或单位声明（法定代表人亲笔签名并加盖单位公章，原件），2份 ；</w:t>
      </w:r>
    </w:p>
    <w:p>
      <w:pPr>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312" w:afterLines="100" w:afterAutospacing="0" w:line="560" w:lineRule="exact"/>
        <w:ind w:left="0" w:right="0" w:firstLine="560" w:firstLineChars="200"/>
        <w:jc w:val="left"/>
        <w:rPr>
          <w:rFonts w:hint="eastAsia" w:asciiTheme="minorHAnsi" w:hAnsiTheme="minorHAnsi" w:eastAsiaTheme="minorEastAsia" w:cstheme="minorBidi"/>
          <w:b w:val="0"/>
          <w:i w:val="0"/>
          <w:kern w:val="0"/>
          <w:sz w:val="28"/>
          <w:szCs w:val="28"/>
          <w:shd w:val="clear" w:fill="FFFFFF"/>
          <w:lang w:val="en-US" w:eastAsia="zh-CN" w:bidi="ar"/>
        </w:rPr>
      </w:pPr>
      <w:r>
        <w:rPr>
          <w:rFonts w:hint="eastAsia" w:asciiTheme="minorHAnsi" w:hAnsiTheme="minorHAnsi" w:eastAsiaTheme="minorEastAsia" w:cstheme="minorBidi"/>
          <w:b w:val="0"/>
          <w:i w:val="0"/>
          <w:kern w:val="0"/>
          <w:sz w:val="28"/>
          <w:szCs w:val="28"/>
          <w:shd w:val="clear" w:fill="FFFFFF"/>
          <w:lang w:val="en-US" w:eastAsia="zh-CN" w:bidi="ar"/>
        </w:rPr>
        <w:t xml:space="preserve">  10.法定代表人承诺书（法定代表人亲笔签名，原件），2份 ；</w:t>
      </w:r>
    </w:p>
    <w:p>
      <w:pPr>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312" w:afterLines="100" w:afterAutospacing="0" w:line="560" w:lineRule="exact"/>
        <w:ind w:left="0" w:right="0" w:firstLine="560" w:firstLineChars="200"/>
        <w:jc w:val="left"/>
        <w:rPr>
          <w:rFonts w:hint="eastAsia" w:asciiTheme="minorHAnsi" w:hAnsiTheme="minorHAnsi" w:eastAsiaTheme="minorEastAsia" w:cstheme="minorBidi"/>
          <w:b w:val="0"/>
          <w:i w:val="0"/>
          <w:kern w:val="0"/>
          <w:sz w:val="28"/>
          <w:szCs w:val="28"/>
          <w:shd w:val="clear" w:fill="FFFFFF"/>
          <w:lang w:val="en-US" w:eastAsia="zh-CN" w:bidi="ar"/>
        </w:rPr>
      </w:pPr>
      <w:r>
        <w:rPr>
          <w:rFonts w:hint="eastAsia" w:asciiTheme="minorHAnsi" w:hAnsiTheme="minorHAnsi" w:eastAsiaTheme="minorEastAsia" w:cstheme="minorBidi"/>
          <w:b w:val="0"/>
          <w:i w:val="0"/>
          <w:kern w:val="0"/>
          <w:sz w:val="28"/>
          <w:szCs w:val="28"/>
          <w:shd w:val="clear" w:fill="FFFFFF"/>
          <w:lang w:val="en-US" w:eastAsia="zh-CN" w:bidi="ar"/>
        </w:rPr>
        <w:t xml:space="preserve">  11.管理体系文件（非受控版，原件），一套</w:t>
      </w:r>
    </w:p>
    <w:p>
      <w:pPr>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312" w:afterLines="100" w:afterAutospacing="0" w:line="560" w:lineRule="exact"/>
        <w:ind w:left="0" w:right="0" w:firstLine="560" w:firstLineChars="200"/>
        <w:jc w:val="left"/>
        <w:rPr>
          <w:rFonts w:ascii="宋体" w:hAnsi="宋体"/>
          <w:szCs w:val="22"/>
        </w:rPr>
      </w:pPr>
      <w:r>
        <w:rPr>
          <w:rFonts w:hint="eastAsia" w:asciiTheme="minorHAnsi" w:hAnsiTheme="minorHAnsi" w:eastAsiaTheme="minorEastAsia" w:cstheme="minorBidi"/>
          <w:b w:val="0"/>
          <w:i w:val="0"/>
          <w:kern w:val="0"/>
          <w:sz w:val="28"/>
          <w:szCs w:val="28"/>
          <w:shd w:val="clear" w:fill="FFFFFF"/>
          <w:lang w:val="en-US" w:eastAsia="zh-CN" w:bidi="ar"/>
        </w:rPr>
        <w:t xml:space="preserve">  12.1-11项申请材料电子版（光盘或移动存储介质）2份 。</w:t>
      </w:r>
    </w:p>
    <w:p>
      <w:pPr>
        <w:pStyle w:val="2"/>
        <w:rPr>
          <w:rFonts w:hint="default" w:ascii="宋体" w:hAnsi="宋体"/>
          <w:szCs w:val="22"/>
        </w:rPr>
      </w:pPr>
    </w:p>
    <w:p>
      <w:pPr>
        <w:spacing w:line="360" w:lineRule="exact"/>
        <w:ind w:left="426" w:firstLine="200"/>
        <w:contextualSpacing/>
        <w:rPr>
          <w:rFonts w:hint="eastAsia" w:ascii="宋体" w:hAnsi="宋体"/>
          <w:b/>
          <w:sz w:val="28"/>
          <w:szCs w:val="28"/>
          <w:lang w:eastAsia="zh-CN"/>
        </w:rPr>
      </w:pPr>
      <w:r>
        <w:rPr>
          <w:rFonts w:hint="eastAsia" w:ascii="宋体" w:hAnsi="宋体"/>
          <w:b/>
          <w:sz w:val="28"/>
          <w:szCs w:val="28"/>
          <w:lang w:eastAsia="zh-CN"/>
        </w:rPr>
        <w:t>七、办结时限</w:t>
      </w:r>
    </w:p>
    <w:p>
      <w:pPr>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312" w:afterLines="100" w:afterAutospacing="0" w:line="560" w:lineRule="exact"/>
        <w:ind w:left="0" w:right="0" w:firstLine="560" w:firstLineChars="200"/>
        <w:jc w:val="left"/>
        <w:rPr>
          <w:rFonts w:hint="default" w:asciiTheme="minorHAnsi" w:hAnsiTheme="minorHAnsi" w:eastAsiaTheme="minorEastAsia" w:cstheme="minorBidi"/>
          <w:b w:val="0"/>
          <w:i w:val="0"/>
          <w:kern w:val="0"/>
          <w:sz w:val="28"/>
          <w:szCs w:val="28"/>
          <w:shd w:val="clear" w:fill="FFFFFF"/>
          <w:lang w:val="en-US" w:eastAsia="zh-CN" w:bidi="ar"/>
        </w:rPr>
      </w:pPr>
      <w:r>
        <w:rPr>
          <w:rFonts w:hint="eastAsia" w:asciiTheme="minorHAnsi" w:hAnsiTheme="minorHAnsi" w:eastAsiaTheme="minorEastAsia" w:cstheme="minorBidi"/>
          <w:b w:val="0"/>
          <w:i w:val="0"/>
          <w:kern w:val="0"/>
          <w:sz w:val="28"/>
          <w:szCs w:val="28"/>
          <w:shd w:val="clear" w:fill="FFFFFF"/>
          <w:lang w:val="en-US" w:eastAsia="zh-CN" w:bidi="ar"/>
        </w:rPr>
        <w:t>（一）法定办结时限：20个工作日</w:t>
      </w:r>
    </w:p>
    <w:p>
      <w:pPr>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312" w:afterLines="100" w:afterAutospacing="0" w:line="560" w:lineRule="exact"/>
        <w:ind w:left="0" w:right="0" w:firstLine="560" w:firstLineChars="200"/>
        <w:jc w:val="left"/>
        <w:rPr>
          <w:rFonts w:hint="default" w:asciiTheme="minorHAnsi" w:hAnsiTheme="minorHAnsi" w:eastAsiaTheme="minorEastAsia" w:cstheme="minorBidi"/>
          <w:b w:val="0"/>
          <w:i w:val="0"/>
          <w:kern w:val="0"/>
          <w:sz w:val="28"/>
          <w:szCs w:val="28"/>
          <w:shd w:val="clear" w:fill="FFFFFF"/>
          <w:lang w:val="en-US" w:eastAsia="zh-CN" w:bidi="ar"/>
        </w:rPr>
      </w:pPr>
      <w:r>
        <w:rPr>
          <w:rFonts w:hint="eastAsia" w:asciiTheme="minorHAnsi" w:hAnsiTheme="minorHAnsi" w:eastAsiaTheme="minorEastAsia" w:cstheme="minorBidi"/>
          <w:b w:val="0"/>
          <w:i w:val="0"/>
          <w:kern w:val="0"/>
          <w:sz w:val="28"/>
          <w:szCs w:val="28"/>
          <w:shd w:val="clear" w:fill="FFFFFF"/>
          <w:lang w:val="en-US" w:eastAsia="zh-CN" w:bidi="ar"/>
        </w:rPr>
        <w:t>（二）承诺办结时限：10个工作日</w:t>
      </w:r>
    </w:p>
    <w:p>
      <w:pPr>
        <w:spacing w:line="360" w:lineRule="exact"/>
        <w:ind w:left="426" w:firstLine="200"/>
        <w:contextualSpacing/>
        <w:rPr>
          <w:rFonts w:hint="default" w:ascii="宋体" w:hAnsi="宋体"/>
          <w:b/>
          <w:sz w:val="28"/>
          <w:szCs w:val="28"/>
          <w:lang w:val="en-US" w:eastAsia="zh-CN"/>
        </w:rPr>
      </w:pPr>
      <w:r>
        <w:rPr>
          <w:rFonts w:hint="eastAsia" w:ascii="宋体" w:hAnsi="宋体"/>
          <w:b/>
          <w:sz w:val="28"/>
          <w:szCs w:val="28"/>
          <w:lang w:val="en-US" w:eastAsia="zh-CN"/>
        </w:rPr>
        <w:t>八、行政审批数量</w:t>
      </w:r>
    </w:p>
    <w:p>
      <w:pPr>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312" w:afterLines="100" w:afterAutospacing="0" w:line="560" w:lineRule="exact"/>
        <w:ind w:left="0" w:right="0" w:firstLine="560" w:firstLineChars="200"/>
        <w:jc w:val="left"/>
        <w:rPr>
          <w:rFonts w:hint="default" w:asciiTheme="minorHAnsi" w:hAnsiTheme="minorHAnsi" w:eastAsiaTheme="minorEastAsia" w:cstheme="minorBidi"/>
          <w:b w:val="0"/>
          <w:i w:val="0"/>
          <w:kern w:val="0"/>
          <w:sz w:val="28"/>
          <w:szCs w:val="28"/>
          <w:shd w:val="clear" w:fill="FFFFFF"/>
          <w:lang w:val="en-US" w:eastAsia="zh-CN" w:bidi="ar"/>
        </w:rPr>
      </w:pPr>
      <w:r>
        <w:rPr>
          <w:rFonts w:hint="eastAsia" w:asciiTheme="minorHAnsi" w:hAnsiTheme="minorHAnsi" w:eastAsiaTheme="minorEastAsia" w:cstheme="minorBidi"/>
          <w:b w:val="0"/>
          <w:i w:val="0"/>
          <w:kern w:val="0"/>
          <w:sz w:val="28"/>
          <w:szCs w:val="28"/>
          <w:shd w:val="clear" w:fill="FFFFFF"/>
          <w:lang w:val="en-US" w:eastAsia="zh-CN" w:bidi="ar"/>
        </w:rPr>
        <w:t>无数量限制</w:t>
      </w:r>
    </w:p>
    <w:p>
      <w:pPr>
        <w:spacing w:line="360" w:lineRule="exact"/>
        <w:ind w:left="426" w:firstLine="200"/>
        <w:contextualSpacing/>
        <w:rPr>
          <w:rFonts w:hint="default" w:ascii="宋体" w:hAnsi="宋体"/>
          <w:b/>
          <w:sz w:val="28"/>
          <w:szCs w:val="28"/>
          <w:lang w:val="en-US" w:eastAsia="zh-CN"/>
        </w:rPr>
      </w:pPr>
      <w:r>
        <w:rPr>
          <w:rFonts w:hint="eastAsia" w:ascii="宋体" w:hAnsi="宋体"/>
          <w:b/>
          <w:sz w:val="28"/>
          <w:szCs w:val="28"/>
          <w:lang w:val="en-US" w:eastAsia="zh-CN"/>
        </w:rPr>
        <w:t>九、收费项目、标准及其依据</w:t>
      </w:r>
    </w:p>
    <w:p>
      <w:pPr>
        <w:tabs>
          <w:tab w:val="left" w:pos="-180"/>
        </w:tabs>
        <w:spacing w:line="360" w:lineRule="exact"/>
        <w:ind w:left="426" w:firstLine="560" w:firstLineChars="200"/>
        <w:contextualSpacing/>
        <w:rPr>
          <w:rFonts w:hint="default" w:ascii="宋体"/>
          <w:sz w:val="28"/>
          <w:szCs w:val="28"/>
        </w:rPr>
      </w:pPr>
      <w:r>
        <w:rPr>
          <w:rFonts w:ascii="宋体" w:hAnsi="宋体"/>
          <w:sz w:val="28"/>
          <w:szCs w:val="28"/>
        </w:rPr>
        <w:t>不收费</w:t>
      </w:r>
    </w:p>
    <w:p>
      <w:pPr>
        <w:tabs>
          <w:tab w:val="left" w:pos="-180"/>
          <w:tab w:val="left" w:pos="1260"/>
        </w:tabs>
        <w:spacing w:line="360" w:lineRule="exact"/>
        <w:ind w:firstLine="562" w:firstLineChars="200"/>
        <w:contextualSpacing/>
        <w:rPr>
          <w:rFonts w:hint="default" w:ascii="宋体"/>
          <w:b/>
          <w:sz w:val="28"/>
          <w:szCs w:val="28"/>
        </w:rPr>
      </w:pPr>
      <w:r>
        <w:rPr>
          <w:rFonts w:ascii="宋体" w:hAnsi="宋体"/>
          <w:b/>
          <w:sz w:val="28"/>
          <w:szCs w:val="28"/>
        </w:rPr>
        <w:t>十、咨询、投诉电话</w:t>
      </w:r>
    </w:p>
    <w:p>
      <w:pPr>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312" w:afterLines="100" w:afterAutospacing="0" w:line="560" w:lineRule="exact"/>
        <w:ind w:left="0" w:right="0" w:firstLine="560" w:firstLineChars="200"/>
        <w:jc w:val="left"/>
        <w:rPr>
          <w:rFonts w:hint="default" w:asciiTheme="minorHAnsi" w:hAnsiTheme="minorHAnsi" w:eastAsiaTheme="minorEastAsia" w:cstheme="minorBidi"/>
          <w:b w:val="0"/>
          <w:i w:val="0"/>
          <w:kern w:val="0"/>
          <w:sz w:val="28"/>
          <w:szCs w:val="28"/>
          <w:shd w:val="clear" w:fill="FFFFFF"/>
          <w:lang w:val="en-US" w:eastAsia="zh-CN" w:bidi="ar"/>
        </w:rPr>
      </w:pPr>
      <w:r>
        <w:rPr>
          <w:rFonts w:hint="eastAsia" w:asciiTheme="minorHAnsi" w:hAnsiTheme="minorHAnsi" w:eastAsiaTheme="minorEastAsia" w:cstheme="minorBidi"/>
          <w:b w:val="0"/>
          <w:i w:val="0"/>
          <w:kern w:val="0"/>
          <w:sz w:val="28"/>
          <w:szCs w:val="28"/>
          <w:shd w:val="clear" w:fill="FFFFFF"/>
          <w:lang w:val="en-US" w:eastAsia="zh-CN" w:bidi="ar"/>
        </w:rPr>
        <w:t>咨询电话：0771-5659089</w:t>
      </w:r>
      <w:r>
        <w:rPr>
          <w:rFonts w:hint="default" w:asciiTheme="minorHAnsi" w:hAnsiTheme="minorHAnsi" w:eastAsiaTheme="minorEastAsia" w:cstheme="minorBidi"/>
          <w:b w:val="0"/>
          <w:i w:val="0"/>
          <w:kern w:val="0"/>
          <w:sz w:val="28"/>
          <w:szCs w:val="28"/>
          <w:shd w:val="clear" w:fill="FFFFFF"/>
          <w:lang w:val="en-US" w:eastAsia="zh-CN" w:bidi="ar"/>
        </w:rPr>
        <w:t xml:space="preserve">  5595543</w:t>
      </w:r>
    </w:p>
    <w:p>
      <w:pPr>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312" w:afterLines="100" w:afterAutospacing="0" w:line="560" w:lineRule="exact"/>
        <w:ind w:left="0" w:right="0" w:firstLine="560" w:firstLineChars="200"/>
        <w:jc w:val="left"/>
        <w:rPr>
          <w:rFonts w:hint="default" w:asciiTheme="minorHAnsi" w:hAnsiTheme="minorHAnsi" w:eastAsiaTheme="minorEastAsia" w:cstheme="minorBidi"/>
          <w:b w:val="0"/>
          <w:i w:val="0"/>
          <w:kern w:val="0"/>
          <w:sz w:val="28"/>
          <w:szCs w:val="28"/>
          <w:shd w:val="clear" w:fill="FFFFFF"/>
          <w:lang w:val="en-US" w:eastAsia="zh-CN" w:bidi="ar"/>
        </w:rPr>
      </w:pPr>
      <w:r>
        <w:rPr>
          <w:rFonts w:hint="eastAsia" w:asciiTheme="minorHAnsi" w:hAnsiTheme="minorHAnsi" w:eastAsiaTheme="minorEastAsia" w:cstheme="minorBidi"/>
          <w:b w:val="0"/>
          <w:i w:val="0"/>
          <w:kern w:val="0"/>
          <w:sz w:val="28"/>
          <w:szCs w:val="28"/>
          <w:shd w:val="clear" w:fill="FFFFFF"/>
          <w:lang w:val="en-US" w:eastAsia="zh-CN" w:bidi="ar"/>
        </w:rPr>
        <w:t>投诉电话：0771-5595845</w:t>
      </w:r>
    </w:p>
    <w:p>
      <w:pPr>
        <w:tabs>
          <w:tab w:val="center" w:pos="4153"/>
          <w:tab w:val="right" w:pos="8306"/>
        </w:tabs>
        <w:spacing w:line="360" w:lineRule="exact"/>
        <w:ind w:firstLine="420" w:firstLineChars="200"/>
        <w:contextualSpacing/>
        <w:jc w:val="left"/>
        <w:rPr>
          <w:rFonts w:hint="default" w:ascii="宋体"/>
          <w:kern w:val="0"/>
        </w:rPr>
      </w:pPr>
    </w:p>
    <w:p>
      <w:pPr>
        <w:tabs>
          <w:tab w:val="center" w:pos="4153"/>
          <w:tab w:val="right" w:pos="8306"/>
        </w:tabs>
        <w:spacing w:line="360" w:lineRule="exact"/>
        <w:ind w:firstLine="420" w:firstLineChars="200"/>
        <w:contextualSpacing/>
        <w:jc w:val="left"/>
        <w:rPr>
          <w:rFonts w:hint="default" w:ascii="宋体"/>
          <w:kern w:val="0"/>
        </w:rPr>
      </w:pPr>
    </w:p>
    <w:p>
      <w:pPr>
        <w:tabs>
          <w:tab w:val="center" w:pos="4153"/>
          <w:tab w:val="right" w:pos="8306"/>
        </w:tabs>
        <w:snapToGrid w:val="0"/>
        <w:jc w:val="left"/>
        <w:rPr>
          <w:rFonts w:hint="default" w:ascii="宋体"/>
          <w:kern w:val="0"/>
        </w:rPr>
      </w:pPr>
    </w:p>
    <w:p>
      <w:pPr>
        <w:tabs>
          <w:tab w:val="center" w:pos="4153"/>
          <w:tab w:val="right" w:pos="8306"/>
        </w:tabs>
        <w:snapToGrid w:val="0"/>
        <w:jc w:val="left"/>
        <w:rPr>
          <w:rFonts w:hint="default" w:ascii="宋体"/>
          <w:kern w:val="0"/>
          <w:sz w:val="28"/>
        </w:rPr>
        <w:sectPr>
          <w:headerReference r:id="rId3" w:type="default"/>
          <w:pgSz w:w="11906" w:h="16838"/>
          <w:pgMar w:top="1440" w:right="1474" w:bottom="1440" w:left="1474" w:header="851" w:footer="992" w:gutter="0"/>
          <w:cols w:space="720" w:num="1"/>
          <w:docGrid w:linePitch="312" w:charSpace="0"/>
        </w:sectPr>
      </w:pPr>
    </w:p>
    <w:p>
      <w:pPr>
        <w:spacing w:line="600" w:lineRule="exact"/>
        <w:jc w:val="both"/>
        <w:rPr>
          <w:rFonts w:ascii="方正小标宋简体" w:hAnsi="宋体" w:eastAsia="方正小标宋简体"/>
          <w:sz w:val="44"/>
          <w:szCs w:val="44"/>
        </w:rPr>
      </w:pPr>
      <w:r>
        <w:rPr>
          <w:rFonts w:hint="eastAsia" w:ascii="仿宋" w:hAnsi="仿宋" w:eastAsia="仿宋" w:cs="仿宋"/>
          <w:sz w:val="32"/>
          <w:szCs w:val="32"/>
          <w:lang w:eastAsia="zh-CN"/>
        </w:rPr>
        <w:t>附件</w:t>
      </w:r>
      <w:r>
        <w:rPr>
          <w:rFonts w:hint="eastAsia" w:ascii="仿宋" w:hAnsi="仿宋" w:eastAsia="仿宋" w:cs="仿宋"/>
          <w:sz w:val="32"/>
          <w:szCs w:val="32"/>
          <w:lang w:val="en-US" w:eastAsia="zh-CN"/>
        </w:rPr>
        <w:t xml:space="preserve">1           </w:t>
      </w:r>
      <w:r>
        <w:rPr>
          <w:rFonts w:hint="eastAsia" w:ascii="方正小标宋简体" w:hAnsi="宋体" w:eastAsia="方正小标宋简体"/>
          <w:sz w:val="44"/>
          <w:szCs w:val="44"/>
          <w:lang w:eastAsia="zh-CN"/>
        </w:rPr>
        <w:t>安全生产</w:t>
      </w:r>
      <w:r>
        <w:rPr>
          <w:rFonts w:ascii="方正小标宋简体" w:hAnsi="宋体" w:eastAsia="方正小标宋简体"/>
          <w:sz w:val="44"/>
          <w:szCs w:val="44"/>
        </w:rPr>
        <w:t>检测检验机构资质</w:t>
      </w:r>
      <w:r>
        <w:rPr>
          <w:rFonts w:hint="eastAsia" w:ascii="方正小标宋简体" w:hAnsi="宋体" w:eastAsia="方正小标宋简体"/>
          <w:sz w:val="44"/>
          <w:szCs w:val="44"/>
          <w:lang w:eastAsia="zh-CN"/>
        </w:rPr>
        <w:t>认可</w:t>
      </w:r>
      <w:r>
        <w:rPr>
          <w:rFonts w:ascii="方正小标宋简体" w:hAnsi="宋体" w:eastAsia="方正小标宋简体"/>
          <w:sz w:val="44"/>
          <w:szCs w:val="44"/>
        </w:rPr>
        <w:t>流程图</w:t>
      </w:r>
    </w:p>
    <w:p>
      <w:pPr>
        <w:jc w:val="center"/>
        <w:rPr>
          <w:rFonts w:ascii="仿宋_GB2312" w:eastAsia="仿宋_GB2312"/>
          <w:sz w:val="32"/>
          <w:szCs w:val="32"/>
        </w:rPr>
      </w:pPr>
      <w:r>
        <w:rPr>
          <w:rFonts w:ascii="仿宋_GB2312" w:hAnsi="宋体" w:eastAsia="仿宋_GB2312"/>
          <w:sz w:val="32"/>
          <w:szCs w:val="32"/>
        </w:rPr>
        <w:t>（法定办结时限</w:t>
      </w:r>
      <w:r>
        <w:rPr>
          <w:rFonts w:hint="eastAsia" w:ascii="仿宋_GB2312" w:hAnsi="宋体" w:eastAsia="仿宋_GB2312"/>
          <w:sz w:val="32"/>
          <w:szCs w:val="32"/>
          <w:lang w:eastAsia="zh-CN"/>
        </w:rPr>
        <w:t>：</w:t>
      </w:r>
      <w:r>
        <w:rPr>
          <w:rFonts w:ascii="仿宋_GB2312" w:hAnsi="宋体" w:eastAsia="仿宋_GB2312"/>
          <w:sz w:val="32"/>
          <w:szCs w:val="32"/>
        </w:rPr>
        <w:t>20个工作日、承诺办结时限</w:t>
      </w:r>
      <w:r>
        <w:rPr>
          <w:rFonts w:hint="eastAsia" w:ascii="仿宋_GB2312" w:hAnsi="宋体" w:eastAsia="仿宋_GB2312"/>
          <w:sz w:val="32"/>
          <w:szCs w:val="32"/>
          <w:lang w:eastAsia="zh-CN"/>
        </w:rPr>
        <w:t>：</w:t>
      </w:r>
      <w:r>
        <w:rPr>
          <w:rFonts w:ascii="仿宋_GB2312" w:hAnsi="宋体" w:eastAsia="仿宋_GB2312"/>
          <w:sz w:val="32"/>
          <w:szCs w:val="32"/>
        </w:rPr>
        <w:t>10个工作日）</w:t>
      </w:r>
    </w:p>
    <w:p>
      <w:pPr>
        <w:jc w:val="center"/>
        <w:rPr>
          <w:rFonts w:hint="default" w:ascii="宋体"/>
          <w:b/>
          <w:sz w:val="30"/>
        </w:rPr>
      </w:pPr>
    </w:p>
    <w:p>
      <w:pPr>
        <w:tabs>
          <w:tab w:val="center" w:pos="4153"/>
          <w:tab w:val="right" w:pos="8306"/>
        </w:tabs>
        <w:snapToGrid w:val="0"/>
        <w:jc w:val="left"/>
        <w:rPr>
          <w:rFonts w:hint="default" w:ascii="宋体"/>
          <w:sz w:val="28"/>
        </w:rPr>
      </w:pPr>
      <w:r>
        <w:rPr>
          <w:rFonts w:hint="default" w:eastAsia="Times New Roman"/>
        </w:rPr>
        <mc:AlternateContent>
          <mc:Choice Requires="wps">
            <w:drawing>
              <wp:anchor distT="0" distB="0" distL="114300" distR="114300" simplePos="0" relativeHeight="252098560" behindDoc="1" locked="0" layoutInCell="1" allowOverlap="1">
                <wp:simplePos x="0" y="0"/>
                <wp:positionH relativeFrom="column">
                  <wp:posOffset>4076065</wp:posOffset>
                </wp:positionH>
                <wp:positionV relativeFrom="paragraph">
                  <wp:posOffset>78740</wp:posOffset>
                </wp:positionV>
                <wp:extent cx="1370330" cy="396240"/>
                <wp:effectExtent l="4445" t="4445" r="15875" b="18415"/>
                <wp:wrapNone/>
                <wp:docPr id="10" name="文本框 10"/>
                <wp:cNvGraphicFramePr/>
                <a:graphic xmlns:a="http://schemas.openxmlformats.org/drawingml/2006/main">
                  <a:graphicData uri="http://schemas.microsoft.com/office/word/2010/wordprocessingShape">
                    <wps:wsp>
                      <wps:cNvSpPr txBox="1"/>
                      <wps:spPr>
                        <a:xfrm>
                          <a:off x="0" y="0"/>
                          <a:ext cx="1370330" cy="39624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ind w:firstLine="210" w:firstLineChars="100"/>
                              <w:rPr>
                                <w:rFonts w:hint="default" w:ascii="仿宋_GB2312" w:eastAsia="仿宋_GB2312"/>
                              </w:rPr>
                            </w:pPr>
                            <w:r>
                              <w:rPr>
                                <w:rFonts w:ascii="仿宋_GB2312" w:eastAsia="仿宋_GB2312"/>
                              </w:rPr>
                              <w:t>申请人提出申请</w:t>
                            </w:r>
                          </w:p>
                        </w:txbxContent>
                      </wps:txbx>
                      <wps:bodyPr upright="1"/>
                    </wps:wsp>
                  </a:graphicData>
                </a:graphic>
              </wp:anchor>
            </w:drawing>
          </mc:Choice>
          <mc:Fallback>
            <w:pict>
              <v:shape id="_x0000_s1026" o:spid="_x0000_s1026" o:spt="202" type="#_x0000_t202" style="position:absolute;left:0pt;margin-left:320.95pt;margin-top:6.2pt;height:31.2pt;width:107.9pt;z-index:-251217920;mso-width-relative:page;mso-height-relative:page;" fillcolor="#FFFFFF" filled="t" stroked="t" coordsize="21600,21600" o:gfxdata="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bpe0OtgAAAAJAQAADwAAAAAAAAABACAAAAAiAAAAZHJzL2Rvd25yZXYueG1sUEsBAhQA&#10;FAAAAAgAh07iQHj4GPDyAQAA6gMAAA4AAAAAAAAAAQAgAAAAJwEAAGRycy9lMm9Eb2MueG1sUEsF&#10;BgAAAAAGAAYAWQEAAIsFAAAAAA==&#10;">
                <v:fill on="t" focussize="0,0"/>
                <v:stroke color="#000000" joinstyle="miter"/>
                <v:imagedata o:title=""/>
                <o:lock v:ext="edit" aspectratio="f"/>
                <v:textbox>
                  <w:txbxContent>
                    <w:p>
                      <w:pPr>
                        <w:ind w:firstLine="210" w:firstLineChars="100"/>
                        <w:rPr>
                          <w:rFonts w:hint="default" w:ascii="仿宋_GB2312" w:eastAsia="仿宋_GB2312"/>
                        </w:rPr>
                      </w:pPr>
                      <w:r>
                        <w:rPr>
                          <w:rFonts w:ascii="仿宋_GB2312" w:eastAsia="仿宋_GB2312"/>
                        </w:rPr>
                        <w:t>申请人提出申请</w:t>
                      </w:r>
                    </w:p>
                  </w:txbxContent>
                </v:textbox>
              </v:shape>
            </w:pict>
          </mc:Fallback>
        </mc:AlternateContent>
      </w:r>
      <w:r>
        <w:rPr>
          <w:rFonts w:hint="default" w:eastAsia="Times New Roman"/>
        </w:rPr>
        <mc:AlternateContent>
          <mc:Choice Requires="wps">
            <w:drawing>
              <wp:anchor distT="0" distB="0" distL="114300" distR="114300" simplePos="0" relativeHeight="252083200" behindDoc="1" locked="0" layoutInCell="1" allowOverlap="1">
                <wp:simplePos x="0" y="0"/>
                <wp:positionH relativeFrom="column">
                  <wp:posOffset>304800</wp:posOffset>
                </wp:positionH>
                <wp:positionV relativeFrom="paragraph">
                  <wp:posOffset>78740</wp:posOffset>
                </wp:positionV>
                <wp:extent cx="8801100" cy="5844540"/>
                <wp:effectExtent l="0" t="0" r="0" b="0"/>
                <wp:wrapNone/>
                <wp:docPr id="11" name="矩形 1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8801100" cy="5844540"/>
                        </a:xfrm>
                        <a:prstGeom prst="rect">
                          <a:avLst/>
                        </a:prstGeom>
                        <a:noFill/>
                        <a:ln w="9525">
                          <a:noFill/>
                        </a:ln>
                      </wps:spPr>
                      <wps:bodyPr upright="1"/>
                    </wps:wsp>
                  </a:graphicData>
                </a:graphic>
              </wp:anchor>
            </w:drawing>
          </mc:Choice>
          <mc:Fallback>
            <w:pict>
              <v:rect id="_x0000_s1026" o:spid="_x0000_s1026" o:spt="1" style="position:absolute;left:0pt;margin-left:24pt;margin-top:6.2pt;height:460.2pt;width:693pt;z-index:-251233280;mso-width-relative:page;mso-height-relative:page;" filled="f" stroked="f" coordsize="21600,21600" o:gfxdata="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">
                <v:fill on="f" focussize="0,0"/>
                <v:stroke on="f"/>
                <v:imagedata o:title=""/>
                <o:lock v:ext="edit" aspectratio="t"/>
              </v:rect>
            </w:pict>
          </mc:Fallback>
        </mc:AlternateContent>
      </w:r>
    </w:p>
    <w:p>
      <w:pPr>
        <w:spacing w:line="360" w:lineRule="exact"/>
        <w:jc w:val="center"/>
        <w:rPr>
          <w:rFonts w:hint="default" w:ascii="宋体"/>
          <w:sz w:val="28"/>
        </w:rPr>
      </w:pPr>
      <w:r>
        <w:rPr>
          <w:rFonts w:hint="default" w:eastAsia="Times New Roman"/>
        </w:rPr>
        <mc:AlternateContent>
          <mc:Choice Requires="wps">
            <w:drawing>
              <wp:anchor distT="0" distB="0" distL="114300" distR="114300" simplePos="0" relativeHeight="252104704" behindDoc="1" locked="0" layoutInCell="1" allowOverlap="1">
                <wp:simplePos x="0" y="0"/>
                <wp:positionH relativeFrom="column">
                  <wp:posOffset>4762500</wp:posOffset>
                </wp:positionH>
                <wp:positionV relativeFrom="paragraph">
                  <wp:posOffset>1036955</wp:posOffset>
                </wp:positionV>
                <wp:extent cx="0" cy="396240"/>
                <wp:effectExtent l="38100" t="0" r="38100" b="3810"/>
                <wp:wrapNone/>
                <wp:docPr id="1" name="直接连接符 1"/>
                <wp:cNvGraphicFramePr/>
                <a:graphic xmlns:a="http://schemas.openxmlformats.org/drawingml/2006/main">
                  <a:graphicData uri="http://schemas.microsoft.com/office/word/2010/wordprocessingShape">
                    <wps:wsp>
                      <wps:cNvCnPr/>
                      <wps:spPr>
                        <a:xfrm>
                          <a:off x="0" y="0"/>
                          <a:ext cx="0" cy="396240"/>
                        </a:xfrm>
                        <a:prstGeom prst="line">
                          <a:avLst/>
                        </a:prstGeom>
                        <a:ln w="9525" cap="flat" cmpd="sng">
                          <a:solidFill>
                            <a:srgbClr val="000000"/>
                          </a:solidFill>
                          <a:prstDash val="solid"/>
                          <a:headEnd type="none" w="med" len="med"/>
                          <a:tailEnd type="triangle" w="med" len="med"/>
                        </a:ln>
                      </wps:spPr>
                      <wps:bodyPr/>
                    </wps:wsp>
                  </a:graphicData>
                </a:graphic>
              </wp:anchor>
            </w:drawing>
          </mc:Choice>
          <mc:Fallback>
            <w:pict>
              <v:line id="_x0000_s1026" o:spid="_x0000_s1026" o:spt="20" style="position:absolute;left:0pt;margin-left:375pt;margin-top:81.65pt;height:31.2pt;width:0pt;z-index:-251211776;mso-width-relative:page;mso-height-relative:page;" filled="f" stroked="t" coordsize="21600,21600" o:gfxdata="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">
                <v:fill on="f" focussize="0,0"/>
                <v:stroke color="#000000" joinstyle="round" endarrow="block"/>
                <v:imagedata o:title=""/>
                <o:lock v:ext="edit" aspectratio="f"/>
              </v:line>
            </w:pict>
          </mc:Fallback>
        </mc:AlternateContent>
      </w:r>
      <w:r>
        <w:rPr>
          <w:rFonts w:hint="default" w:eastAsia="Times New Roman"/>
        </w:rPr>
        <mc:AlternateContent>
          <mc:Choice Requires="wps">
            <w:drawing>
              <wp:anchor distT="0" distB="0" distL="114300" distR="114300" simplePos="0" relativeHeight="252101632" behindDoc="1" locked="0" layoutInCell="1" allowOverlap="1">
                <wp:simplePos x="0" y="0"/>
                <wp:positionH relativeFrom="column">
                  <wp:posOffset>4791075</wp:posOffset>
                </wp:positionH>
                <wp:positionV relativeFrom="paragraph">
                  <wp:posOffset>220980</wp:posOffset>
                </wp:positionV>
                <wp:extent cx="0" cy="396240"/>
                <wp:effectExtent l="38100" t="0" r="38100" b="3810"/>
                <wp:wrapNone/>
                <wp:docPr id="14" name="直接连接符 14"/>
                <wp:cNvGraphicFramePr/>
                <a:graphic xmlns:a="http://schemas.openxmlformats.org/drawingml/2006/main">
                  <a:graphicData uri="http://schemas.microsoft.com/office/word/2010/wordprocessingShape">
                    <wps:wsp>
                      <wps:cNvCnPr/>
                      <wps:spPr>
                        <a:xfrm>
                          <a:off x="0" y="0"/>
                          <a:ext cx="0" cy="396240"/>
                        </a:xfrm>
                        <a:prstGeom prst="line">
                          <a:avLst/>
                        </a:prstGeom>
                        <a:ln w="9525" cap="flat" cmpd="sng">
                          <a:solidFill>
                            <a:srgbClr val="000000"/>
                          </a:solidFill>
                          <a:prstDash val="solid"/>
                          <a:headEnd type="none" w="med" len="med"/>
                          <a:tailEnd type="triangle" w="med" len="med"/>
                        </a:ln>
                      </wps:spPr>
                      <wps:bodyPr/>
                    </wps:wsp>
                  </a:graphicData>
                </a:graphic>
              </wp:anchor>
            </w:drawing>
          </mc:Choice>
          <mc:Fallback>
            <w:pict>
              <v:line id="_x0000_s1026" o:spid="_x0000_s1026" o:spt="20" style="position:absolute;left:0pt;margin-left:377.25pt;margin-top:17.4pt;height:31.2pt;width:0pt;z-index:-251214848;mso-width-relative:page;mso-height-relative:page;" filled="f" stroked="t" coordsize="21600,21600" o:gfxdata="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">
                <v:fill on="f" focussize="0,0"/>
                <v:stroke color="#000000" joinstyle="round" endarrow="block"/>
                <v:imagedata o:title=""/>
                <o:lock v:ext="edit" aspectratio="f"/>
              </v:line>
            </w:pict>
          </mc:Fallback>
        </mc:AlternateContent>
      </w:r>
      <w:r>
        <w:rPr>
          <w:rFonts w:hint="default" w:eastAsia="Times New Roman"/>
        </w:rPr>
        <mc:AlternateContent>
          <mc:Choice Requires="wps">
            <w:drawing>
              <wp:anchor distT="0" distB="0" distL="114300" distR="114300" simplePos="0" relativeHeight="252099584" behindDoc="1" locked="0" layoutInCell="1" allowOverlap="1">
                <wp:simplePos x="0" y="0"/>
                <wp:positionH relativeFrom="column">
                  <wp:posOffset>2819400</wp:posOffset>
                </wp:positionH>
                <wp:positionV relativeFrom="paragraph">
                  <wp:posOffset>244475</wp:posOffset>
                </wp:positionV>
                <wp:extent cx="914400" cy="495300"/>
                <wp:effectExtent l="0" t="0" r="0" b="0"/>
                <wp:wrapNone/>
                <wp:docPr id="16" name="文本框 16"/>
                <wp:cNvGraphicFramePr/>
                <a:graphic xmlns:a="http://schemas.openxmlformats.org/drawingml/2006/main">
                  <a:graphicData uri="http://schemas.microsoft.com/office/word/2010/wordprocessingShape">
                    <wps:wsp>
                      <wps:cNvSpPr txBox="1"/>
                      <wps:spPr>
                        <a:xfrm>
                          <a:off x="0" y="0"/>
                          <a:ext cx="914400" cy="495300"/>
                        </a:xfrm>
                        <a:prstGeom prst="rect">
                          <a:avLst/>
                        </a:prstGeom>
                        <a:noFill/>
                        <a:ln w="9525">
                          <a:noFill/>
                        </a:ln>
                      </wps:spPr>
                      <wps:txbx>
                        <w:txbxContent>
                          <w:p>
                            <w:pPr>
                              <w:spacing w:line="240" w:lineRule="exact"/>
                              <w:rPr>
                                <w:rFonts w:hint="default" w:ascii="仿宋_GB2312" w:eastAsia="仿宋_GB2312"/>
                              </w:rPr>
                            </w:pPr>
                            <w:r>
                              <w:rPr>
                                <w:rFonts w:ascii="仿宋_GB2312" w:eastAsia="仿宋_GB2312"/>
                              </w:rPr>
                              <w:t>不属于本</w:t>
                            </w:r>
                            <w:r>
                              <w:rPr>
                                <w:rFonts w:hint="eastAsia" w:ascii="仿宋_GB2312" w:eastAsia="仿宋_GB2312"/>
                                <w:lang w:eastAsia="zh-CN"/>
                              </w:rPr>
                              <w:t>厅</w:t>
                            </w:r>
                            <w:r>
                              <w:rPr>
                                <w:rFonts w:ascii="仿宋_GB2312" w:eastAsia="仿宋_GB2312"/>
                              </w:rPr>
                              <w:t>职权范围的</w:t>
                            </w:r>
                          </w:p>
                        </w:txbxContent>
                      </wps:txbx>
                      <wps:bodyPr upright="1"/>
                    </wps:wsp>
                  </a:graphicData>
                </a:graphic>
              </wp:anchor>
            </w:drawing>
          </mc:Choice>
          <mc:Fallback>
            <w:pict>
              <v:shape id="_x0000_s1026" o:spid="_x0000_s1026" o:spt="202" type="#_x0000_t202" style="position:absolute;left:0pt;margin-left:222pt;margin-top:19.25pt;height:39pt;width:72pt;z-index:-251216896;mso-width-relative:page;mso-height-relative:page;" filled="f" stroked="f" coordsize="21600,21600" o:gfxdata="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">
                <v:fill on="f" focussize="0,0"/>
                <v:stroke on="f"/>
                <v:imagedata o:title=""/>
                <o:lock v:ext="edit" aspectratio="f"/>
                <v:textbox>
                  <w:txbxContent>
                    <w:p>
                      <w:pPr>
                        <w:spacing w:line="240" w:lineRule="exact"/>
                        <w:rPr>
                          <w:rFonts w:hint="default" w:ascii="仿宋_GB2312" w:eastAsia="仿宋_GB2312"/>
                        </w:rPr>
                      </w:pPr>
                      <w:r>
                        <w:rPr>
                          <w:rFonts w:ascii="仿宋_GB2312" w:eastAsia="仿宋_GB2312"/>
                        </w:rPr>
                        <w:t>不属于本</w:t>
                      </w:r>
                      <w:r>
                        <w:rPr>
                          <w:rFonts w:hint="eastAsia" w:ascii="仿宋_GB2312" w:eastAsia="仿宋_GB2312"/>
                          <w:lang w:eastAsia="zh-CN"/>
                        </w:rPr>
                        <w:t>厅</w:t>
                      </w:r>
                      <w:r>
                        <w:rPr>
                          <w:rFonts w:ascii="仿宋_GB2312" w:eastAsia="仿宋_GB2312"/>
                        </w:rPr>
                        <w:t>职权范围的</w:t>
                      </w:r>
                    </w:p>
                  </w:txbxContent>
                </v:textbox>
              </v:shape>
            </w:pict>
          </mc:Fallback>
        </mc:AlternateContent>
      </w:r>
      <w:r>
        <w:rPr>
          <w:rFonts w:hint="default" w:eastAsia="Times New Roman"/>
        </w:rPr>
        <mc:AlternateContent>
          <mc:Choice Requires="wps">
            <w:drawing>
              <wp:anchor distT="0" distB="0" distL="114300" distR="114300" simplePos="0" relativeHeight="252090368" behindDoc="1" locked="0" layoutInCell="1" allowOverlap="1">
                <wp:simplePos x="0" y="0"/>
                <wp:positionH relativeFrom="column">
                  <wp:posOffset>5561965</wp:posOffset>
                </wp:positionH>
                <wp:positionV relativeFrom="paragraph">
                  <wp:posOffset>244475</wp:posOffset>
                </wp:positionV>
                <wp:extent cx="1257935" cy="396240"/>
                <wp:effectExtent l="0" t="0" r="0" b="0"/>
                <wp:wrapNone/>
                <wp:docPr id="19" name="文本框 19"/>
                <wp:cNvGraphicFramePr/>
                <a:graphic xmlns:a="http://schemas.openxmlformats.org/drawingml/2006/main">
                  <a:graphicData uri="http://schemas.microsoft.com/office/word/2010/wordprocessingShape">
                    <wps:wsp>
                      <wps:cNvSpPr txBox="1"/>
                      <wps:spPr>
                        <a:xfrm>
                          <a:off x="0" y="0"/>
                          <a:ext cx="1257935" cy="396240"/>
                        </a:xfrm>
                        <a:prstGeom prst="rect">
                          <a:avLst/>
                        </a:prstGeom>
                        <a:noFill/>
                        <a:ln w="9525">
                          <a:noFill/>
                        </a:ln>
                      </wps:spPr>
                      <wps:txbx>
                        <w:txbxContent>
                          <w:p>
                            <w:pPr>
                              <w:spacing w:line="240" w:lineRule="exact"/>
                              <w:rPr>
                                <w:rFonts w:hint="default" w:ascii="仿宋_GB2312" w:eastAsia="仿宋_GB2312"/>
                              </w:rPr>
                            </w:pPr>
                            <w:r>
                              <w:rPr>
                                <w:rFonts w:ascii="仿宋_GB2312" w:eastAsia="仿宋_GB2312"/>
                              </w:rPr>
                              <w:t>申请材料不齐全、</w:t>
                            </w:r>
                          </w:p>
                          <w:p>
                            <w:pPr>
                              <w:spacing w:line="240" w:lineRule="exact"/>
                              <w:rPr>
                                <w:rFonts w:hint="default" w:ascii="仿宋_GB2312" w:eastAsia="仿宋_GB2312"/>
                              </w:rPr>
                            </w:pPr>
                            <w:r>
                              <w:rPr>
                                <w:rFonts w:ascii="仿宋_GB2312" w:eastAsia="仿宋_GB2312"/>
                              </w:rPr>
                              <w:t>不符合法定形式</w:t>
                            </w:r>
                          </w:p>
                        </w:txbxContent>
                      </wps:txbx>
                      <wps:bodyPr upright="1"/>
                    </wps:wsp>
                  </a:graphicData>
                </a:graphic>
              </wp:anchor>
            </w:drawing>
          </mc:Choice>
          <mc:Fallback>
            <w:pict>
              <v:shape id="_x0000_s1026" o:spid="_x0000_s1026" o:spt="202" type="#_x0000_t202" style="position:absolute;left:0pt;margin-left:437.95pt;margin-top:19.25pt;height:31.2pt;width:99.05pt;z-index:-251226112;mso-width-relative:page;mso-height-relative:page;" filled="f" stroked="f" coordsize="21600,21600" o:gfxdata="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">
                <v:fill on="f" focussize="0,0"/>
                <v:stroke on="f"/>
                <v:imagedata o:title=""/>
                <o:lock v:ext="edit" aspectratio="f"/>
                <v:textbox>
                  <w:txbxContent>
                    <w:p>
                      <w:pPr>
                        <w:spacing w:line="240" w:lineRule="exact"/>
                        <w:rPr>
                          <w:rFonts w:hint="default" w:ascii="仿宋_GB2312" w:eastAsia="仿宋_GB2312"/>
                        </w:rPr>
                      </w:pPr>
                      <w:r>
                        <w:rPr>
                          <w:rFonts w:ascii="仿宋_GB2312" w:eastAsia="仿宋_GB2312"/>
                        </w:rPr>
                        <w:t>申请材料不齐全、</w:t>
                      </w:r>
                    </w:p>
                    <w:p>
                      <w:pPr>
                        <w:spacing w:line="240" w:lineRule="exact"/>
                        <w:rPr>
                          <w:rFonts w:hint="default" w:ascii="仿宋_GB2312" w:eastAsia="仿宋_GB2312"/>
                        </w:rPr>
                      </w:pPr>
                      <w:r>
                        <w:rPr>
                          <w:rFonts w:ascii="仿宋_GB2312" w:eastAsia="仿宋_GB2312"/>
                        </w:rPr>
                        <w:t>不符合法定形式</w:t>
                      </w:r>
                    </w:p>
                  </w:txbxContent>
                </v:textbox>
              </v:shape>
            </w:pict>
          </mc:Fallback>
        </mc:AlternateContent>
      </w:r>
      <w:r>
        <w:rPr>
          <w:rFonts w:hint="default" w:eastAsia="Times New Roman"/>
        </w:rPr>
        <mc:AlternateContent>
          <mc:Choice Requires="wps">
            <w:drawing>
              <wp:anchor distT="0" distB="0" distL="114300" distR="114300" simplePos="0" relativeHeight="252086272" behindDoc="1" locked="0" layoutInCell="1" allowOverlap="1">
                <wp:simplePos x="0" y="0"/>
                <wp:positionH relativeFrom="column">
                  <wp:posOffset>4960620</wp:posOffset>
                </wp:positionH>
                <wp:positionV relativeFrom="paragraph">
                  <wp:posOffset>1057910</wp:posOffset>
                </wp:positionV>
                <wp:extent cx="3115945" cy="297180"/>
                <wp:effectExtent l="0" t="0" r="0" b="0"/>
                <wp:wrapNone/>
                <wp:docPr id="20" name="文本框 20"/>
                <wp:cNvGraphicFramePr/>
                <a:graphic xmlns:a="http://schemas.openxmlformats.org/drawingml/2006/main">
                  <a:graphicData uri="http://schemas.microsoft.com/office/word/2010/wordprocessingShape">
                    <wps:wsp>
                      <wps:cNvSpPr txBox="1"/>
                      <wps:spPr>
                        <a:xfrm>
                          <a:off x="0" y="0"/>
                          <a:ext cx="3115945" cy="297180"/>
                        </a:xfrm>
                        <a:prstGeom prst="rect">
                          <a:avLst/>
                        </a:prstGeom>
                        <a:noFill/>
                        <a:ln w="9525">
                          <a:noFill/>
                        </a:ln>
                      </wps:spPr>
                      <wps:txbx>
                        <w:txbxContent>
                          <w:p>
                            <w:pPr>
                              <w:rPr>
                                <w:rFonts w:hint="default" w:ascii="仿宋_GB2312" w:eastAsia="仿宋_GB2312"/>
                              </w:rPr>
                            </w:pPr>
                            <w:r>
                              <w:rPr>
                                <w:rFonts w:ascii="仿宋_GB2312" w:eastAsia="仿宋_GB2312"/>
                              </w:rPr>
                              <w:t>申请材料齐全，符合法定形式，决定受理。</w:t>
                            </w:r>
                          </w:p>
                        </w:txbxContent>
                      </wps:txbx>
                      <wps:bodyPr upright="1"/>
                    </wps:wsp>
                  </a:graphicData>
                </a:graphic>
              </wp:anchor>
            </w:drawing>
          </mc:Choice>
          <mc:Fallback>
            <w:pict>
              <v:shape id="_x0000_s1026" o:spid="_x0000_s1026" o:spt="202" type="#_x0000_t202" style="position:absolute;left:0pt;margin-left:390.6pt;margin-top:83.3pt;height:23.4pt;width:245.35pt;z-index:-251230208;mso-width-relative:page;mso-height-relative:page;" filled="f" stroked="f" coordsize="21600,21600" o:gfxdata="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">
                <v:fill on="f" focussize="0,0"/>
                <v:stroke on="f"/>
                <v:imagedata o:title=""/>
                <o:lock v:ext="edit" aspectratio="f"/>
                <v:textbox>
                  <w:txbxContent>
                    <w:p>
                      <w:pPr>
                        <w:rPr>
                          <w:rFonts w:hint="default" w:ascii="仿宋_GB2312" w:eastAsia="仿宋_GB2312"/>
                        </w:rPr>
                      </w:pPr>
                      <w:r>
                        <w:rPr>
                          <w:rFonts w:ascii="仿宋_GB2312" w:eastAsia="仿宋_GB2312"/>
                        </w:rPr>
                        <w:t>申请材料齐全，符合法定形式，决定受理。</w:t>
                      </w:r>
                    </w:p>
                  </w:txbxContent>
                </v:textbox>
              </v:shape>
            </w:pict>
          </mc:Fallback>
        </mc:AlternateContent>
      </w:r>
    </w:p>
    <w:p>
      <w:pPr>
        <w:jc w:val="center"/>
        <w:rPr>
          <w:rFonts w:hint="default" w:ascii="宋体"/>
          <w:b/>
          <w:w w:val="90"/>
          <w:sz w:val="28"/>
        </w:rPr>
        <w:sectPr>
          <w:pgSz w:w="16838" w:h="11906" w:orient="landscape"/>
          <w:pgMar w:top="1797" w:right="1440" w:bottom="1797" w:left="1440" w:header="851" w:footer="992" w:gutter="0"/>
          <w:cols w:space="720" w:num="1"/>
          <w:docGrid w:linePitch="312" w:charSpace="0"/>
        </w:sectPr>
      </w:pPr>
      <w:r>
        <w:rPr>
          <w:rFonts w:hint="default" w:eastAsia="Times New Roman"/>
        </w:rPr>
        <mc:AlternateContent>
          <mc:Choice Requires="wps">
            <w:drawing>
              <wp:anchor distT="0" distB="0" distL="114300" distR="114300" simplePos="0" relativeHeight="253850624" behindDoc="1" locked="0" layoutInCell="1" allowOverlap="1">
                <wp:simplePos x="0" y="0"/>
                <wp:positionH relativeFrom="column">
                  <wp:posOffset>4725670</wp:posOffset>
                </wp:positionH>
                <wp:positionV relativeFrom="paragraph">
                  <wp:posOffset>2415540</wp:posOffset>
                </wp:positionV>
                <wp:extent cx="6350" cy="247015"/>
                <wp:effectExtent l="36195" t="0" r="33655" b="635"/>
                <wp:wrapNone/>
                <wp:docPr id="5" name="直接连接符 5"/>
                <wp:cNvGraphicFramePr/>
                <a:graphic xmlns:a="http://schemas.openxmlformats.org/drawingml/2006/main">
                  <a:graphicData uri="http://schemas.microsoft.com/office/word/2010/wordprocessingShape">
                    <wps:wsp>
                      <wps:cNvCnPr/>
                      <wps:spPr>
                        <a:xfrm flipH="1">
                          <a:off x="0" y="0"/>
                          <a:ext cx="6350" cy="247015"/>
                        </a:xfrm>
                        <a:prstGeom prst="line">
                          <a:avLst/>
                        </a:prstGeom>
                        <a:ln w="9525" cap="flat" cmpd="sng">
                          <a:solidFill>
                            <a:srgbClr val="000000"/>
                          </a:solidFill>
                          <a:prstDash val="solid"/>
                          <a:headEnd type="none" w="med" len="med"/>
                          <a:tailEnd type="triangle" w="med" len="med"/>
                        </a:ln>
                      </wps:spPr>
                      <wps:bodyPr/>
                    </wps:wsp>
                  </a:graphicData>
                </a:graphic>
              </wp:anchor>
            </w:drawing>
          </mc:Choice>
          <mc:Fallback>
            <w:pict>
              <v:line id="_x0000_s1026" o:spid="_x0000_s1026" o:spt="20" style="position:absolute;left:0pt;flip:x;margin-left:372.1pt;margin-top:190.2pt;height:19.45pt;width:0.5pt;z-index:-249465856;mso-width-relative:page;mso-height-relative:page;" filled="f" stroked="t" coordsize="21600,21600" o:gfxdata="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">
                <v:fill on="f" focussize="0,0"/>
                <v:stroke color="#000000" joinstyle="round" endarrow="block"/>
                <v:imagedata o:title=""/>
                <o:lock v:ext="edit" aspectratio="f"/>
              </v:line>
            </w:pict>
          </mc:Fallback>
        </mc:AlternateContent>
      </w:r>
      <w:r>
        <w:rPr>
          <w:rFonts w:hint="default" w:eastAsia="Times New Roman"/>
        </w:rPr>
        <mc:AlternateContent>
          <mc:Choice Requires="wps">
            <w:drawing>
              <wp:anchor distT="0" distB="0" distL="114300" distR="114300" simplePos="0" relativeHeight="253405184" behindDoc="1" locked="0" layoutInCell="1" allowOverlap="1">
                <wp:simplePos x="0" y="0"/>
                <wp:positionH relativeFrom="column">
                  <wp:posOffset>3522980</wp:posOffset>
                </wp:positionH>
                <wp:positionV relativeFrom="paragraph">
                  <wp:posOffset>2691130</wp:posOffset>
                </wp:positionV>
                <wp:extent cx="2549525" cy="404495"/>
                <wp:effectExtent l="5080" t="4445" r="17145" b="10160"/>
                <wp:wrapNone/>
                <wp:docPr id="4" name="矩形 4"/>
                <wp:cNvGraphicFramePr/>
                <a:graphic xmlns:a="http://schemas.openxmlformats.org/drawingml/2006/main">
                  <a:graphicData uri="http://schemas.microsoft.com/office/word/2010/wordprocessingShape">
                    <wps:wsp>
                      <wps:cNvSpPr/>
                      <wps:spPr>
                        <a:xfrm>
                          <a:off x="0" y="0"/>
                          <a:ext cx="2549525" cy="404495"/>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240" w:lineRule="exact"/>
                              <w:jc w:val="left"/>
                              <w:rPr>
                                <w:rFonts w:hint="default" w:ascii="仿宋_GB2312" w:eastAsia="仿宋_GB2312"/>
                              </w:rPr>
                            </w:pPr>
                            <w:r>
                              <w:rPr>
                                <w:rFonts w:hint="eastAsia" w:ascii="仿宋_GB2312" w:eastAsia="仿宋_GB2312"/>
                                <w:color w:val="0D0D0D" w:themeColor="text1" w:themeTint="F2"/>
                                <w:lang w:eastAsia="zh-CN"/>
                                <w14:textFill>
                                  <w14:solidFill>
                                    <w14:schemeClr w14:val="tx1">
                                      <w14:lumMod w14:val="95000"/>
                                      <w14:lumOff w14:val="5000"/>
                                    </w14:schemeClr>
                                  </w14:solidFill>
                                </w14:textFill>
                              </w:rPr>
                              <w:t>厅</w:t>
                            </w:r>
                            <w:r>
                              <w:rPr>
                                <w:rFonts w:ascii="仿宋_GB2312" w:eastAsia="仿宋_GB2312"/>
                                <w:color w:val="0D0D0D" w:themeColor="text1" w:themeTint="F2"/>
                                <w14:textFill>
                                  <w14:solidFill>
                                    <w14:schemeClr w14:val="tx1">
                                      <w14:lumMod w14:val="95000"/>
                                      <w14:lumOff w14:val="5000"/>
                                    </w14:schemeClr>
                                  </w14:solidFill>
                                </w14:textFill>
                              </w:rPr>
                              <w:t>负责人</w:t>
                            </w:r>
                            <w:r>
                              <w:rPr>
                                <w:rFonts w:hint="eastAsia" w:ascii="仿宋_GB2312" w:eastAsia="仿宋_GB2312"/>
                                <w:color w:val="0D0D0D" w:themeColor="text1" w:themeTint="F2"/>
                                <w:lang w:eastAsia="zh-CN"/>
                                <w14:textFill>
                                  <w14:solidFill>
                                    <w14:schemeClr w14:val="tx1">
                                      <w14:lumMod w14:val="95000"/>
                                      <w14:lumOff w14:val="5000"/>
                                    </w14:schemeClr>
                                  </w14:solidFill>
                                </w14:textFill>
                              </w:rPr>
                              <w:t>作出</w:t>
                            </w:r>
                            <w:r>
                              <w:rPr>
                                <w:rFonts w:ascii="仿宋_GB2312" w:eastAsia="仿宋_GB2312"/>
                                <w:color w:val="0D0D0D" w:themeColor="text1" w:themeTint="F2"/>
                                <w14:textFill>
                                  <w14:solidFill>
                                    <w14:schemeClr w14:val="tx1">
                                      <w14:lumMod w14:val="95000"/>
                                      <w14:lumOff w14:val="5000"/>
                                    </w14:schemeClr>
                                  </w14:solidFill>
                                </w14:textFill>
                              </w:rPr>
                              <w:t>予以</w:t>
                            </w:r>
                            <w:r>
                              <w:rPr>
                                <w:rFonts w:hint="eastAsia" w:ascii="仿宋_GB2312" w:eastAsia="仿宋_GB2312"/>
                                <w:color w:val="0D0D0D" w:themeColor="text1" w:themeTint="F2"/>
                                <w:lang w:eastAsia="zh-CN"/>
                                <w14:textFill>
                                  <w14:solidFill>
                                    <w14:schemeClr w14:val="tx1">
                                      <w14:lumMod w14:val="95000"/>
                                      <w14:lumOff w14:val="5000"/>
                                    </w14:schemeClr>
                                  </w14:solidFill>
                                </w14:textFill>
                              </w:rPr>
                              <w:t>许可</w:t>
                            </w:r>
                            <w:r>
                              <w:rPr>
                                <w:rFonts w:ascii="仿宋_GB2312" w:eastAsia="仿宋_GB2312"/>
                                <w:color w:val="0D0D0D" w:themeColor="text1" w:themeTint="F2"/>
                                <w14:textFill>
                                  <w14:solidFill>
                                    <w14:schemeClr w14:val="tx1">
                                      <w14:lumMod w14:val="95000"/>
                                      <w14:lumOff w14:val="5000"/>
                                    </w14:schemeClr>
                                  </w14:solidFill>
                                </w14:textFill>
                              </w:rPr>
                              <w:t>或不予同</w:t>
                            </w:r>
                            <w:r>
                              <w:rPr>
                                <w:rFonts w:hint="eastAsia" w:ascii="仿宋_GB2312" w:eastAsia="仿宋_GB2312"/>
                                <w:color w:val="0D0D0D" w:themeColor="text1" w:themeTint="F2"/>
                                <w:lang w:eastAsia="zh-CN"/>
                                <w14:textFill>
                                  <w14:solidFill>
                                    <w14:schemeClr w14:val="tx1">
                                      <w14:lumMod w14:val="95000"/>
                                      <w14:lumOff w14:val="5000"/>
                                    </w14:schemeClr>
                                  </w14:solidFill>
                                </w14:textFill>
                              </w:rPr>
                              <w:t>许可</w:t>
                            </w:r>
                            <w:r>
                              <w:rPr>
                                <w:rFonts w:ascii="仿宋_GB2312" w:eastAsia="仿宋_GB2312"/>
                                <w:color w:val="0D0D0D" w:themeColor="text1" w:themeTint="F2"/>
                                <w14:textFill>
                                  <w14:solidFill>
                                    <w14:schemeClr w14:val="tx1">
                                      <w14:lumMod w14:val="95000"/>
                                      <w14:lumOff w14:val="5000"/>
                                    </w14:schemeClr>
                                  </w14:solidFill>
                                </w14:textFill>
                              </w:rPr>
                              <w:t>决定（</w:t>
                            </w:r>
                            <w:r>
                              <w:rPr>
                                <w:rFonts w:hint="eastAsia" w:ascii="仿宋_GB2312" w:eastAsia="仿宋_GB2312"/>
                                <w:color w:val="0D0D0D" w:themeColor="text1" w:themeTint="F2"/>
                                <w:lang w:val="en-US" w:eastAsia="zh-CN"/>
                                <w14:textFill>
                                  <w14:solidFill>
                                    <w14:schemeClr w14:val="tx1">
                                      <w14:lumMod w14:val="95000"/>
                                      <w14:lumOff w14:val="5000"/>
                                    </w14:schemeClr>
                                  </w14:solidFill>
                                </w14:textFill>
                              </w:rPr>
                              <w:t>3</w:t>
                            </w:r>
                            <w:r>
                              <w:rPr>
                                <w:rFonts w:ascii="仿宋_GB2312" w:eastAsia="仿宋_GB2312"/>
                                <w:color w:val="0D0D0D" w:themeColor="text1" w:themeTint="F2"/>
                                <w14:textFill>
                                  <w14:solidFill>
                                    <w14:schemeClr w14:val="tx1">
                                      <w14:lumMod w14:val="95000"/>
                                      <w14:lumOff w14:val="5000"/>
                                    </w14:schemeClr>
                                  </w14:solidFill>
                                </w14:textFill>
                              </w:rPr>
                              <w:t>个工作日）</w:t>
                            </w:r>
                          </w:p>
                          <w:p>
                            <w:pPr>
                              <w:jc w:val="center"/>
                              <w:rPr>
                                <w:rFonts w:hint="default" w:ascii="仿宋_GB2312" w:eastAsia="仿宋_GB2312"/>
                              </w:rPr>
                            </w:pPr>
                          </w:p>
                        </w:txbxContent>
                      </wps:txbx>
                      <wps:bodyPr upright="1"/>
                    </wps:wsp>
                  </a:graphicData>
                </a:graphic>
              </wp:anchor>
            </w:drawing>
          </mc:Choice>
          <mc:Fallback>
            <w:pict>
              <v:rect id="_x0000_s1026" o:spid="_x0000_s1026" o:spt="1" style="position:absolute;left:0pt;margin-left:277.4pt;margin-top:211.9pt;height:31.85pt;width:200.75pt;z-index:-249911296;mso-width-relative:page;mso-height-relative:page;" fillcolor="#FFFFFF" filled="t" stroked="t" coordsize="21600,21600" o:gfxdata="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K6ZS8raAAAA&#10;CwEAAA8AAAAAAAAAAQAgAAAAIgAAAGRycy9kb3ducmV2LnhtbFBLAQIUABQAAAAIAIdO4kAe/n5D&#10;4gEAANsDAAAOAAAAAAAAAAEAIAAAACkBAABkcnMvZTJvRG9jLnhtbFBLBQYAAAAABgAGAFkBAAB9&#10;BQAAAAA=&#10;">
                <v:fill on="t" focussize="0,0"/>
                <v:stroke color="#000000" joinstyle="miter"/>
                <v:imagedata o:title=""/>
                <o:lock v:ext="edit" aspectratio="f"/>
                <v:textbox>
                  <w:txbxContent>
                    <w:p>
                      <w:pPr>
                        <w:spacing w:line="240" w:lineRule="exact"/>
                        <w:jc w:val="left"/>
                        <w:rPr>
                          <w:rFonts w:hint="default" w:ascii="仿宋_GB2312" w:eastAsia="仿宋_GB2312"/>
                        </w:rPr>
                      </w:pPr>
                      <w:r>
                        <w:rPr>
                          <w:rFonts w:hint="eastAsia" w:ascii="仿宋_GB2312" w:eastAsia="仿宋_GB2312"/>
                          <w:color w:val="0D0D0D" w:themeColor="text1" w:themeTint="F2"/>
                          <w:lang w:eastAsia="zh-CN"/>
                          <w14:textFill>
                            <w14:solidFill>
                              <w14:schemeClr w14:val="tx1">
                                <w14:lumMod w14:val="95000"/>
                                <w14:lumOff w14:val="5000"/>
                              </w14:schemeClr>
                            </w14:solidFill>
                          </w14:textFill>
                        </w:rPr>
                        <w:t>厅</w:t>
                      </w:r>
                      <w:r>
                        <w:rPr>
                          <w:rFonts w:ascii="仿宋_GB2312" w:eastAsia="仿宋_GB2312"/>
                          <w:color w:val="0D0D0D" w:themeColor="text1" w:themeTint="F2"/>
                          <w14:textFill>
                            <w14:solidFill>
                              <w14:schemeClr w14:val="tx1">
                                <w14:lumMod w14:val="95000"/>
                                <w14:lumOff w14:val="5000"/>
                              </w14:schemeClr>
                            </w14:solidFill>
                          </w14:textFill>
                        </w:rPr>
                        <w:t>负责人</w:t>
                      </w:r>
                      <w:r>
                        <w:rPr>
                          <w:rFonts w:hint="eastAsia" w:ascii="仿宋_GB2312" w:eastAsia="仿宋_GB2312"/>
                          <w:color w:val="0D0D0D" w:themeColor="text1" w:themeTint="F2"/>
                          <w:lang w:eastAsia="zh-CN"/>
                          <w14:textFill>
                            <w14:solidFill>
                              <w14:schemeClr w14:val="tx1">
                                <w14:lumMod w14:val="95000"/>
                                <w14:lumOff w14:val="5000"/>
                              </w14:schemeClr>
                            </w14:solidFill>
                          </w14:textFill>
                        </w:rPr>
                        <w:t>作出</w:t>
                      </w:r>
                      <w:r>
                        <w:rPr>
                          <w:rFonts w:ascii="仿宋_GB2312" w:eastAsia="仿宋_GB2312"/>
                          <w:color w:val="0D0D0D" w:themeColor="text1" w:themeTint="F2"/>
                          <w14:textFill>
                            <w14:solidFill>
                              <w14:schemeClr w14:val="tx1">
                                <w14:lumMod w14:val="95000"/>
                                <w14:lumOff w14:val="5000"/>
                              </w14:schemeClr>
                            </w14:solidFill>
                          </w14:textFill>
                        </w:rPr>
                        <w:t>予以</w:t>
                      </w:r>
                      <w:r>
                        <w:rPr>
                          <w:rFonts w:hint="eastAsia" w:ascii="仿宋_GB2312" w:eastAsia="仿宋_GB2312"/>
                          <w:color w:val="0D0D0D" w:themeColor="text1" w:themeTint="F2"/>
                          <w:lang w:eastAsia="zh-CN"/>
                          <w14:textFill>
                            <w14:solidFill>
                              <w14:schemeClr w14:val="tx1">
                                <w14:lumMod w14:val="95000"/>
                                <w14:lumOff w14:val="5000"/>
                              </w14:schemeClr>
                            </w14:solidFill>
                          </w14:textFill>
                        </w:rPr>
                        <w:t>许可</w:t>
                      </w:r>
                      <w:r>
                        <w:rPr>
                          <w:rFonts w:ascii="仿宋_GB2312" w:eastAsia="仿宋_GB2312"/>
                          <w:color w:val="0D0D0D" w:themeColor="text1" w:themeTint="F2"/>
                          <w14:textFill>
                            <w14:solidFill>
                              <w14:schemeClr w14:val="tx1">
                                <w14:lumMod w14:val="95000"/>
                                <w14:lumOff w14:val="5000"/>
                              </w14:schemeClr>
                            </w14:solidFill>
                          </w14:textFill>
                        </w:rPr>
                        <w:t>或不予同</w:t>
                      </w:r>
                      <w:r>
                        <w:rPr>
                          <w:rFonts w:hint="eastAsia" w:ascii="仿宋_GB2312" w:eastAsia="仿宋_GB2312"/>
                          <w:color w:val="0D0D0D" w:themeColor="text1" w:themeTint="F2"/>
                          <w:lang w:eastAsia="zh-CN"/>
                          <w14:textFill>
                            <w14:solidFill>
                              <w14:schemeClr w14:val="tx1">
                                <w14:lumMod w14:val="95000"/>
                                <w14:lumOff w14:val="5000"/>
                              </w14:schemeClr>
                            </w14:solidFill>
                          </w14:textFill>
                        </w:rPr>
                        <w:t>许可</w:t>
                      </w:r>
                      <w:r>
                        <w:rPr>
                          <w:rFonts w:ascii="仿宋_GB2312" w:eastAsia="仿宋_GB2312"/>
                          <w:color w:val="0D0D0D" w:themeColor="text1" w:themeTint="F2"/>
                          <w14:textFill>
                            <w14:solidFill>
                              <w14:schemeClr w14:val="tx1">
                                <w14:lumMod w14:val="95000"/>
                                <w14:lumOff w14:val="5000"/>
                              </w14:schemeClr>
                            </w14:solidFill>
                          </w14:textFill>
                        </w:rPr>
                        <w:t>决定（</w:t>
                      </w:r>
                      <w:r>
                        <w:rPr>
                          <w:rFonts w:hint="eastAsia" w:ascii="仿宋_GB2312" w:eastAsia="仿宋_GB2312"/>
                          <w:color w:val="0D0D0D" w:themeColor="text1" w:themeTint="F2"/>
                          <w:lang w:val="en-US" w:eastAsia="zh-CN"/>
                          <w14:textFill>
                            <w14:solidFill>
                              <w14:schemeClr w14:val="tx1">
                                <w14:lumMod w14:val="95000"/>
                                <w14:lumOff w14:val="5000"/>
                              </w14:schemeClr>
                            </w14:solidFill>
                          </w14:textFill>
                        </w:rPr>
                        <w:t>3</w:t>
                      </w:r>
                      <w:r>
                        <w:rPr>
                          <w:rFonts w:ascii="仿宋_GB2312" w:eastAsia="仿宋_GB2312"/>
                          <w:color w:val="0D0D0D" w:themeColor="text1" w:themeTint="F2"/>
                          <w14:textFill>
                            <w14:solidFill>
                              <w14:schemeClr w14:val="tx1">
                                <w14:lumMod w14:val="95000"/>
                                <w14:lumOff w14:val="5000"/>
                              </w14:schemeClr>
                            </w14:solidFill>
                          </w14:textFill>
                        </w:rPr>
                        <w:t>个工作日）</w:t>
                      </w:r>
                    </w:p>
                    <w:p>
                      <w:pPr>
                        <w:jc w:val="center"/>
                        <w:rPr>
                          <w:rFonts w:hint="default" w:ascii="仿宋_GB2312" w:eastAsia="仿宋_GB2312"/>
                        </w:rPr>
                      </w:pPr>
                    </w:p>
                  </w:txbxContent>
                </v:textbox>
              </v:rect>
            </w:pict>
          </mc:Fallback>
        </mc:AlternateContent>
      </w:r>
      <w:r>
        <w:rPr>
          <w:rFonts w:hint="default" w:eastAsia="Times New Roman"/>
        </w:rPr>
        <mc:AlternateContent>
          <mc:Choice Requires="wps">
            <w:drawing>
              <wp:anchor distT="0" distB="0" distL="114300" distR="114300" simplePos="0" relativeHeight="252095488" behindDoc="1" locked="0" layoutInCell="1" allowOverlap="1">
                <wp:simplePos x="0" y="0"/>
                <wp:positionH relativeFrom="column">
                  <wp:posOffset>4730115</wp:posOffset>
                </wp:positionH>
                <wp:positionV relativeFrom="paragraph">
                  <wp:posOffset>3094990</wp:posOffset>
                </wp:positionV>
                <wp:extent cx="2540" cy="297180"/>
                <wp:effectExtent l="36195" t="0" r="37465" b="7620"/>
                <wp:wrapNone/>
                <wp:docPr id="3" name="直接连接符 3"/>
                <wp:cNvGraphicFramePr/>
                <a:graphic xmlns:a="http://schemas.openxmlformats.org/drawingml/2006/main">
                  <a:graphicData uri="http://schemas.microsoft.com/office/word/2010/wordprocessingShape">
                    <wps:wsp>
                      <wps:cNvCnPr/>
                      <wps:spPr>
                        <a:xfrm>
                          <a:off x="0" y="0"/>
                          <a:ext cx="2540" cy="297180"/>
                        </a:xfrm>
                        <a:prstGeom prst="line">
                          <a:avLst/>
                        </a:prstGeom>
                        <a:ln w="9525" cap="flat" cmpd="sng">
                          <a:solidFill>
                            <a:srgbClr val="000000"/>
                          </a:solidFill>
                          <a:prstDash val="solid"/>
                          <a:headEnd type="none" w="med" len="med"/>
                          <a:tailEnd type="triangle" w="med" len="med"/>
                        </a:ln>
                      </wps:spPr>
                      <wps:bodyPr/>
                    </wps:wsp>
                  </a:graphicData>
                </a:graphic>
              </wp:anchor>
            </w:drawing>
          </mc:Choice>
          <mc:Fallback>
            <w:pict>
              <v:line id="_x0000_s1026" o:spid="_x0000_s1026" o:spt="20" style="position:absolute;left:0pt;margin-left:372.45pt;margin-top:243.7pt;height:23.4pt;width:0.2pt;z-index:-251220992;mso-width-relative:page;mso-height-relative:page;" filled="f" stroked="t" coordsize="21600,21600" o:gfxdata="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">
                <v:fill on="f" focussize="0,0"/>
                <v:stroke color="#000000" joinstyle="round" endarrow="block"/>
                <v:imagedata o:title=""/>
                <o:lock v:ext="edit" aspectratio="f"/>
              </v:line>
            </w:pict>
          </mc:Fallback>
        </mc:AlternateContent>
      </w:r>
      <w:r>
        <w:rPr>
          <w:rFonts w:hint="default" w:eastAsia="Times New Roman"/>
        </w:rPr>
        <mc:AlternateContent>
          <mc:Choice Requires="wps">
            <w:drawing>
              <wp:anchor distT="0" distB="0" distL="114300" distR="114300" simplePos="0" relativeHeight="252093440" behindDoc="1" locked="0" layoutInCell="1" allowOverlap="1">
                <wp:simplePos x="0" y="0"/>
                <wp:positionH relativeFrom="column">
                  <wp:posOffset>3509645</wp:posOffset>
                </wp:positionH>
                <wp:positionV relativeFrom="paragraph">
                  <wp:posOffset>3427095</wp:posOffset>
                </wp:positionV>
                <wp:extent cx="2577465" cy="395605"/>
                <wp:effectExtent l="5080" t="4445" r="8255" b="19050"/>
                <wp:wrapNone/>
                <wp:docPr id="13" name="文本框 13"/>
                <wp:cNvGraphicFramePr/>
                <a:graphic xmlns:a="http://schemas.openxmlformats.org/drawingml/2006/main">
                  <a:graphicData uri="http://schemas.microsoft.com/office/word/2010/wordprocessingShape">
                    <wps:wsp>
                      <wps:cNvSpPr txBox="1"/>
                      <wps:spPr>
                        <a:xfrm>
                          <a:off x="0" y="0"/>
                          <a:ext cx="2577465" cy="395605"/>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240" w:lineRule="exact"/>
                              <w:jc w:val="both"/>
                              <w:rPr>
                                <w:rFonts w:hint="default" w:ascii="仿宋_GB2312" w:eastAsia="仿宋_GB2312"/>
                              </w:rPr>
                            </w:pPr>
                            <w:r>
                              <w:rPr>
                                <w:rFonts w:ascii="仿宋_GB2312" w:eastAsia="仿宋_GB2312"/>
                              </w:rPr>
                              <w:t>服务窗口制作证书或决定文件                           （2个工作日，不计算在承诺限内）</w:t>
                            </w:r>
                          </w:p>
                        </w:txbxContent>
                      </wps:txbx>
                      <wps:bodyPr upright="1"/>
                    </wps:wsp>
                  </a:graphicData>
                </a:graphic>
              </wp:anchor>
            </w:drawing>
          </mc:Choice>
          <mc:Fallback>
            <w:pict>
              <v:shape id="_x0000_s1026" o:spid="_x0000_s1026" o:spt="202" type="#_x0000_t202" style="position:absolute;left:0pt;margin-left:276.35pt;margin-top:269.85pt;height:31.15pt;width:202.95pt;z-index:-251223040;mso-width-relative:page;mso-height-relative:page;" fillcolor="#FFFFFF" filled="t" stroked="t" coordsize="21600,21600" o:gfxdata="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Lkz5mbaAAAACwEAAA8AAAAAAAAAAQAgAAAAIgAAAGRycy9kb3ducmV2LnhtbFBLAQIU&#10;ABQAAAAIAIdO4kCwWL/p8QEAAOoDAAAOAAAAAAAAAAEAIAAAACkBAABkcnMvZTJvRG9jLnhtbFBL&#10;BQYAAAAABgAGAFkBAACMBQAAAAA=&#10;">
                <v:fill on="t" focussize="0,0"/>
                <v:stroke color="#000000" joinstyle="miter"/>
                <v:imagedata o:title=""/>
                <o:lock v:ext="edit" aspectratio="f"/>
                <v:textbox>
                  <w:txbxContent>
                    <w:p>
                      <w:pPr>
                        <w:spacing w:line="240" w:lineRule="exact"/>
                        <w:jc w:val="both"/>
                        <w:rPr>
                          <w:rFonts w:hint="default" w:ascii="仿宋_GB2312" w:eastAsia="仿宋_GB2312"/>
                        </w:rPr>
                      </w:pPr>
                      <w:r>
                        <w:rPr>
                          <w:rFonts w:ascii="仿宋_GB2312" w:eastAsia="仿宋_GB2312"/>
                        </w:rPr>
                        <w:t>服务窗口制作证书或决定文件                           （2个工作日，不计算在承诺限内）</w:t>
                      </w:r>
                    </w:p>
                  </w:txbxContent>
                </v:textbox>
              </v:shape>
            </w:pict>
          </mc:Fallback>
        </mc:AlternateContent>
      </w:r>
      <w:r>
        <w:rPr>
          <w:rFonts w:hint="default" w:eastAsia="Times New Roman"/>
        </w:rPr>
        <mc:AlternateContent>
          <mc:Choice Requires="wps">
            <w:drawing>
              <wp:anchor distT="0" distB="0" distL="114300" distR="114300" simplePos="0" relativeHeight="252097536" behindDoc="1" locked="0" layoutInCell="1" allowOverlap="1">
                <wp:simplePos x="0" y="0"/>
                <wp:positionH relativeFrom="column">
                  <wp:posOffset>4733925</wp:posOffset>
                </wp:positionH>
                <wp:positionV relativeFrom="paragraph">
                  <wp:posOffset>3841750</wp:posOffset>
                </wp:positionV>
                <wp:extent cx="1270" cy="198120"/>
                <wp:effectExtent l="37465" t="0" r="37465" b="11430"/>
                <wp:wrapNone/>
                <wp:docPr id="9" name="直接连接符 9"/>
                <wp:cNvGraphicFramePr/>
                <a:graphic xmlns:a="http://schemas.openxmlformats.org/drawingml/2006/main">
                  <a:graphicData uri="http://schemas.microsoft.com/office/word/2010/wordprocessingShape">
                    <wps:wsp>
                      <wps:cNvCnPr/>
                      <wps:spPr>
                        <a:xfrm>
                          <a:off x="0" y="0"/>
                          <a:ext cx="1270" cy="198120"/>
                        </a:xfrm>
                        <a:prstGeom prst="line">
                          <a:avLst/>
                        </a:prstGeom>
                        <a:ln w="9525" cap="flat" cmpd="sng">
                          <a:solidFill>
                            <a:srgbClr val="000000"/>
                          </a:solidFill>
                          <a:prstDash val="solid"/>
                          <a:headEnd type="none" w="med" len="med"/>
                          <a:tailEnd type="triangle" w="med" len="med"/>
                        </a:ln>
                      </wps:spPr>
                      <wps:bodyPr/>
                    </wps:wsp>
                  </a:graphicData>
                </a:graphic>
              </wp:anchor>
            </w:drawing>
          </mc:Choice>
          <mc:Fallback>
            <w:pict>
              <v:line id="_x0000_s1026" o:spid="_x0000_s1026" o:spt="20" style="position:absolute;left:0pt;margin-left:372.75pt;margin-top:302.5pt;height:15.6pt;width:0.1pt;z-index:-251218944;mso-width-relative:page;mso-height-relative:page;" filled="f" stroked="t" coordsize="21600,21600" o:gfxdata="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">
                <v:fill on="f" focussize="0,0"/>
                <v:stroke color="#000000" joinstyle="round" endarrow="block"/>
                <v:imagedata o:title=""/>
                <o:lock v:ext="edit" aspectratio="f"/>
              </v:line>
            </w:pict>
          </mc:Fallback>
        </mc:AlternateContent>
      </w:r>
      <w:r>
        <w:rPr>
          <w:rFonts w:hint="default" w:eastAsia="Times New Roman"/>
        </w:rPr>
        <mc:AlternateContent>
          <mc:Choice Requires="wps">
            <w:drawing>
              <wp:anchor distT="0" distB="0" distL="114300" distR="114300" simplePos="0" relativeHeight="252094464" behindDoc="1" locked="0" layoutInCell="1" allowOverlap="1">
                <wp:simplePos x="0" y="0"/>
                <wp:positionH relativeFrom="column">
                  <wp:posOffset>3479165</wp:posOffset>
                </wp:positionH>
                <wp:positionV relativeFrom="paragraph">
                  <wp:posOffset>4068445</wp:posOffset>
                </wp:positionV>
                <wp:extent cx="2606675" cy="386715"/>
                <wp:effectExtent l="4445" t="4445" r="17780" b="8890"/>
                <wp:wrapNone/>
                <wp:docPr id="12" name="文本框 12"/>
                <wp:cNvGraphicFramePr/>
                <a:graphic xmlns:a="http://schemas.openxmlformats.org/drawingml/2006/main">
                  <a:graphicData uri="http://schemas.microsoft.com/office/word/2010/wordprocessingShape">
                    <wps:wsp>
                      <wps:cNvSpPr txBox="1"/>
                      <wps:spPr>
                        <a:xfrm>
                          <a:off x="0" y="0"/>
                          <a:ext cx="2606675" cy="386715"/>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240" w:lineRule="exact"/>
                              <w:jc w:val="both"/>
                              <w:rPr>
                                <w:rFonts w:hint="default" w:ascii="仿宋_GB2312" w:eastAsia="仿宋_GB2312"/>
                              </w:rPr>
                            </w:pPr>
                            <w:r>
                              <w:rPr>
                                <w:rFonts w:ascii="仿宋_GB2312" w:eastAsia="仿宋_GB2312"/>
                              </w:rPr>
                              <w:t>服务窗口</w:t>
                            </w:r>
                            <w:r>
                              <w:rPr>
                                <w:rFonts w:hint="eastAsia" w:ascii="仿宋_GB2312" w:eastAsia="仿宋_GB2312"/>
                                <w:lang w:eastAsia="zh-CN"/>
                              </w:rPr>
                              <w:t>给</w:t>
                            </w:r>
                            <w:r>
                              <w:rPr>
                                <w:rFonts w:ascii="仿宋_GB2312" w:eastAsia="仿宋_GB2312"/>
                              </w:rPr>
                              <w:t>申请人</w:t>
                            </w:r>
                            <w:r>
                              <w:rPr>
                                <w:rFonts w:hint="eastAsia" w:ascii="仿宋_GB2312" w:eastAsia="仿宋_GB2312"/>
                                <w:lang w:eastAsia="zh-CN"/>
                              </w:rPr>
                              <w:t>邮寄</w:t>
                            </w:r>
                            <w:r>
                              <w:rPr>
                                <w:rFonts w:ascii="仿宋_GB2312" w:eastAsia="仿宋_GB2312"/>
                              </w:rPr>
                              <w:t>证书或决定文件      （</w:t>
                            </w:r>
                            <w:r>
                              <w:rPr>
                                <w:rFonts w:hint="eastAsia" w:ascii="仿宋_GB2312" w:eastAsia="仿宋_GB2312"/>
                                <w:lang w:val="en-US" w:eastAsia="zh-CN"/>
                              </w:rPr>
                              <w:t>5</w:t>
                            </w:r>
                            <w:r>
                              <w:rPr>
                                <w:rFonts w:ascii="仿宋_GB2312" w:eastAsia="仿宋_GB2312"/>
                              </w:rPr>
                              <w:t>个工作日，不计算在承诺时限内）</w:t>
                            </w:r>
                          </w:p>
                        </w:txbxContent>
                      </wps:txbx>
                      <wps:bodyPr upright="1"/>
                    </wps:wsp>
                  </a:graphicData>
                </a:graphic>
              </wp:anchor>
            </w:drawing>
          </mc:Choice>
          <mc:Fallback>
            <w:pict>
              <v:shape id="_x0000_s1026" o:spid="_x0000_s1026" o:spt="202" type="#_x0000_t202" style="position:absolute;left:0pt;margin-left:273.95pt;margin-top:320.35pt;height:30.45pt;width:205.25pt;z-index:-251222016;mso-width-relative:page;mso-height-relative:page;" fillcolor="#FFFFFF" filled="t" stroked="t" coordsize="21600,21600" o:gfxdata="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JSt829oAAAALAQAADwAAAAAAAAABACAAAAAiAAAAZHJzL2Rvd25yZXYueG1sUEsBAhQA&#10;FAAAAAgAh07iQKiyC6zwAQAA6gMAAA4AAAAAAAAAAQAgAAAAKQEAAGRycy9lMm9Eb2MueG1sUEsF&#10;BgAAAAAGAAYAWQEAAIsFAAAAAA==&#10;">
                <v:fill on="t" focussize="0,0"/>
                <v:stroke color="#000000" joinstyle="miter"/>
                <v:imagedata o:title=""/>
                <o:lock v:ext="edit" aspectratio="f"/>
                <v:textbox>
                  <w:txbxContent>
                    <w:p>
                      <w:pPr>
                        <w:spacing w:line="240" w:lineRule="exact"/>
                        <w:jc w:val="both"/>
                        <w:rPr>
                          <w:rFonts w:hint="default" w:ascii="仿宋_GB2312" w:eastAsia="仿宋_GB2312"/>
                        </w:rPr>
                      </w:pPr>
                      <w:r>
                        <w:rPr>
                          <w:rFonts w:ascii="仿宋_GB2312" w:eastAsia="仿宋_GB2312"/>
                        </w:rPr>
                        <w:t>服务窗口</w:t>
                      </w:r>
                      <w:r>
                        <w:rPr>
                          <w:rFonts w:hint="eastAsia" w:ascii="仿宋_GB2312" w:eastAsia="仿宋_GB2312"/>
                          <w:lang w:eastAsia="zh-CN"/>
                        </w:rPr>
                        <w:t>给</w:t>
                      </w:r>
                      <w:r>
                        <w:rPr>
                          <w:rFonts w:ascii="仿宋_GB2312" w:eastAsia="仿宋_GB2312"/>
                        </w:rPr>
                        <w:t>申请人</w:t>
                      </w:r>
                      <w:r>
                        <w:rPr>
                          <w:rFonts w:hint="eastAsia" w:ascii="仿宋_GB2312" w:eastAsia="仿宋_GB2312"/>
                          <w:lang w:eastAsia="zh-CN"/>
                        </w:rPr>
                        <w:t>邮寄</w:t>
                      </w:r>
                      <w:r>
                        <w:rPr>
                          <w:rFonts w:ascii="仿宋_GB2312" w:eastAsia="仿宋_GB2312"/>
                        </w:rPr>
                        <w:t>证书或决定文件      （</w:t>
                      </w:r>
                      <w:r>
                        <w:rPr>
                          <w:rFonts w:hint="eastAsia" w:ascii="仿宋_GB2312" w:eastAsia="仿宋_GB2312"/>
                          <w:lang w:val="en-US" w:eastAsia="zh-CN"/>
                        </w:rPr>
                        <w:t>5</w:t>
                      </w:r>
                      <w:r>
                        <w:rPr>
                          <w:rFonts w:ascii="仿宋_GB2312" w:eastAsia="仿宋_GB2312"/>
                        </w:rPr>
                        <w:t>个工作日，不计算在承诺时限内）</w:t>
                      </w:r>
                    </w:p>
                  </w:txbxContent>
                </v:textbox>
              </v:shape>
            </w:pict>
          </mc:Fallback>
        </mc:AlternateContent>
      </w:r>
      <w:r>
        <w:rPr>
          <w:rFonts w:hint="default" w:eastAsia="Times New Roman"/>
        </w:rPr>
        <mc:AlternateContent>
          <mc:Choice Requires="wps">
            <w:drawing>
              <wp:anchor distT="0" distB="0" distL="114300" distR="114300" simplePos="0" relativeHeight="252088320" behindDoc="1" locked="0" layoutInCell="1" allowOverlap="1">
                <wp:simplePos x="0" y="0"/>
                <wp:positionH relativeFrom="column">
                  <wp:posOffset>3448685</wp:posOffset>
                </wp:positionH>
                <wp:positionV relativeFrom="paragraph">
                  <wp:posOffset>1176655</wp:posOffset>
                </wp:positionV>
                <wp:extent cx="2512695" cy="395605"/>
                <wp:effectExtent l="4445" t="4445" r="16510" b="19050"/>
                <wp:wrapNone/>
                <wp:docPr id="2" name="文本框 2"/>
                <wp:cNvGraphicFramePr/>
                <a:graphic xmlns:a="http://schemas.openxmlformats.org/drawingml/2006/main">
                  <a:graphicData uri="http://schemas.microsoft.com/office/word/2010/wordprocessingShape">
                    <wps:wsp>
                      <wps:cNvSpPr txBox="1"/>
                      <wps:spPr>
                        <a:xfrm>
                          <a:off x="0" y="0"/>
                          <a:ext cx="2512695" cy="395605"/>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240" w:lineRule="exact"/>
                              <w:jc w:val="center"/>
                              <w:rPr>
                                <w:rFonts w:hint="default" w:ascii="仿宋_GB2312" w:eastAsia="仿宋_GB2312"/>
                              </w:rPr>
                            </w:pPr>
                            <w:r>
                              <w:rPr>
                                <w:rFonts w:hint="eastAsia" w:ascii="仿宋_GB2312" w:eastAsia="仿宋_GB2312"/>
                                <w:lang w:eastAsia="zh-CN"/>
                              </w:rPr>
                              <w:t>规划财务处对材料审查，</w:t>
                            </w:r>
                            <w:r>
                              <w:rPr>
                                <w:rFonts w:ascii="仿宋_GB2312" w:eastAsia="仿宋_GB2312"/>
                              </w:rPr>
                              <w:t>组织</w:t>
                            </w:r>
                            <w:r>
                              <w:rPr>
                                <w:rFonts w:hint="eastAsia" w:ascii="仿宋_GB2312" w:eastAsia="仿宋_GB2312"/>
                                <w:lang w:eastAsia="zh-CN"/>
                              </w:rPr>
                              <w:t>专家评审，</w:t>
                            </w:r>
                            <w:r>
                              <w:rPr>
                                <w:rFonts w:ascii="仿宋_GB2312" w:eastAsia="仿宋_GB2312"/>
                              </w:rPr>
                              <w:t>提出审查意见（</w:t>
                            </w:r>
                            <w:r>
                              <w:rPr>
                                <w:rFonts w:hint="eastAsia" w:ascii="仿宋_GB2312" w:eastAsia="仿宋_GB2312"/>
                                <w:lang w:val="en-US" w:eastAsia="zh-CN"/>
                              </w:rPr>
                              <w:t>5</w:t>
                            </w:r>
                            <w:r>
                              <w:rPr>
                                <w:rFonts w:ascii="仿宋_GB2312" w:eastAsia="仿宋_GB2312"/>
                              </w:rPr>
                              <w:t>个工作日）</w:t>
                            </w:r>
                          </w:p>
                        </w:txbxContent>
                      </wps:txbx>
                      <wps:bodyPr upright="1"/>
                    </wps:wsp>
                  </a:graphicData>
                </a:graphic>
              </wp:anchor>
            </w:drawing>
          </mc:Choice>
          <mc:Fallback>
            <w:pict>
              <v:shape id="_x0000_s1026" o:spid="_x0000_s1026" o:spt="202" type="#_x0000_t202" style="position:absolute;left:0pt;margin-left:271.55pt;margin-top:92.65pt;height:31.15pt;width:197.85pt;z-index:-251228160;mso-width-relative:page;mso-height-relative:page;" fillcolor="#FFFFFF" filled="t" stroked="t" coordsize="21600,21600" o:gfxdata="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xzL2CNoAAAALAQAADwAAAAAAAAABACAAAAAiAAAAZHJzL2Rvd25yZXYueG1sUEsBAhQA&#10;FAAAAAgAh07iQINy/G7wAQAA6AMAAA4AAAAAAAAAAQAgAAAAKQEAAGRycy9lMm9Eb2MueG1sUEsF&#10;BgAAAAAGAAYAWQEAAIsFAAAAAA==&#10;">
                <v:fill on="t" focussize="0,0"/>
                <v:stroke color="#000000" joinstyle="miter"/>
                <v:imagedata o:title=""/>
                <o:lock v:ext="edit" aspectratio="f"/>
                <v:textbox>
                  <w:txbxContent>
                    <w:p>
                      <w:pPr>
                        <w:spacing w:line="240" w:lineRule="exact"/>
                        <w:jc w:val="center"/>
                        <w:rPr>
                          <w:rFonts w:hint="default" w:ascii="仿宋_GB2312" w:eastAsia="仿宋_GB2312"/>
                        </w:rPr>
                      </w:pPr>
                      <w:r>
                        <w:rPr>
                          <w:rFonts w:hint="eastAsia" w:ascii="仿宋_GB2312" w:eastAsia="仿宋_GB2312"/>
                          <w:lang w:eastAsia="zh-CN"/>
                        </w:rPr>
                        <w:t>规划财务处对材料审查，</w:t>
                      </w:r>
                      <w:r>
                        <w:rPr>
                          <w:rFonts w:ascii="仿宋_GB2312" w:eastAsia="仿宋_GB2312"/>
                        </w:rPr>
                        <w:t>组织</w:t>
                      </w:r>
                      <w:r>
                        <w:rPr>
                          <w:rFonts w:hint="eastAsia" w:ascii="仿宋_GB2312" w:eastAsia="仿宋_GB2312"/>
                          <w:lang w:eastAsia="zh-CN"/>
                        </w:rPr>
                        <w:t>专家评审，</w:t>
                      </w:r>
                      <w:r>
                        <w:rPr>
                          <w:rFonts w:ascii="仿宋_GB2312" w:eastAsia="仿宋_GB2312"/>
                        </w:rPr>
                        <w:t>提出审查意见（</w:t>
                      </w:r>
                      <w:r>
                        <w:rPr>
                          <w:rFonts w:hint="eastAsia" w:ascii="仿宋_GB2312" w:eastAsia="仿宋_GB2312"/>
                          <w:lang w:val="en-US" w:eastAsia="zh-CN"/>
                        </w:rPr>
                        <w:t>5</w:t>
                      </w:r>
                      <w:r>
                        <w:rPr>
                          <w:rFonts w:ascii="仿宋_GB2312" w:eastAsia="仿宋_GB2312"/>
                        </w:rPr>
                        <w:t>个工作日）</w:t>
                      </w:r>
                    </w:p>
                  </w:txbxContent>
                </v:textbox>
              </v:shape>
            </w:pict>
          </mc:Fallback>
        </mc:AlternateContent>
      </w:r>
      <w:r>
        <w:rPr>
          <w:rFonts w:hint="default" w:eastAsia="Times New Roman"/>
        </w:rPr>
        <mc:AlternateContent>
          <mc:Choice Requires="wps">
            <w:drawing>
              <wp:anchor distT="0" distB="0" distL="114300" distR="114300" simplePos="0" relativeHeight="252965888" behindDoc="1" locked="0" layoutInCell="1" allowOverlap="1">
                <wp:simplePos x="0" y="0"/>
                <wp:positionH relativeFrom="column">
                  <wp:posOffset>2619375</wp:posOffset>
                </wp:positionH>
                <wp:positionV relativeFrom="paragraph">
                  <wp:posOffset>1480185</wp:posOffset>
                </wp:positionV>
                <wp:extent cx="702945" cy="1905"/>
                <wp:effectExtent l="0" t="38100" r="1905" b="36195"/>
                <wp:wrapNone/>
                <wp:docPr id="24" name="直接连接符 24"/>
                <wp:cNvGraphicFramePr/>
                <a:graphic xmlns:a="http://schemas.openxmlformats.org/drawingml/2006/main">
                  <a:graphicData uri="http://schemas.microsoft.com/office/word/2010/wordprocessingShape">
                    <wps:wsp>
                      <wps:cNvCnPr/>
                      <wps:spPr>
                        <a:xfrm flipH="1" flipV="1">
                          <a:off x="0" y="0"/>
                          <a:ext cx="702945" cy="1905"/>
                        </a:xfrm>
                        <a:prstGeom prst="line">
                          <a:avLst/>
                        </a:prstGeom>
                        <a:ln w="9525" cap="flat" cmpd="sng">
                          <a:solidFill>
                            <a:srgbClr val="000000"/>
                          </a:solidFill>
                          <a:prstDash val="solid"/>
                          <a:headEnd type="none" w="med" len="med"/>
                          <a:tailEnd type="triangle" w="med" len="med"/>
                        </a:ln>
                      </wps:spPr>
                      <wps:bodyPr/>
                    </wps:wsp>
                  </a:graphicData>
                </a:graphic>
              </wp:anchor>
            </w:drawing>
          </mc:Choice>
          <mc:Fallback>
            <w:pict>
              <v:line id="_x0000_s1026" o:spid="_x0000_s1026" o:spt="20" style="position:absolute;left:0pt;flip:x y;margin-left:206.25pt;margin-top:116.55pt;height:0.15pt;width:55.35pt;z-index:-250350592;mso-width-relative:page;mso-height-relative:page;" filled="f" stroked="t" coordsize="21600,21600" o:gfxdata="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PThTF3Z&#10;AAAACwEAAA8AAAAAAAAAAQAgAAAAIgAAAGRycy9kb3ducmV2LnhtbFBLAQIUABQAAAAIAIdO4kAb&#10;l8k+5gEAAKYDAAAOAAAAAAAAAAEAIAAAACgBAABkcnMvZTJvRG9jLnhtbFBLBQYAAAAABgAGAFkB&#10;AACABQAAAAA=&#10;">
                <v:fill on="f" focussize="0,0"/>
                <v:stroke color="#000000" joinstyle="round" endarrow="block"/>
                <v:imagedata o:title=""/>
                <o:lock v:ext="edit" aspectratio="f"/>
              </v:line>
            </w:pict>
          </mc:Fallback>
        </mc:AlternateContent>
      </w:r>
      <w:r>
        <w:rPr>
          <w:rFonts w:hint="default" w:eastAsia="Times New Roman"/>
        </w:rPr>
        <mc:AlternateContent>
          <mc:Choice Requires="wps">
            <w:drawing>
              <wp:anchor distT="0" distB="0" distL="114300" distR="114300" simplePos="0" relativeHeight="252096512" behindDoc="1" locked="0" layoutInCell="1" allowOverlap="1">
                <wp:simplePos x="0" y="0"/>
                <wp:positionH relativeFrom="column">
                  <wp:posOffset>3475355</wp:posOffset>
                </wp:positionH>
                <wp:positionV relativeFrom="paragraph">
                  <wp:posOffset>1891030</wp:posOffset>
                </wp:positionV>
                <wp:extent cx="2549525" cy="404495"/>
                <wp:effectExtent l="5080" t="4445" r="17145" b="10160"/>
                <wp:wrapNone/>
                <wp:docPr id="7" name="矩形 7"/>
                <wp:cNvGraphicFramePr/>
                <a:graphic xmlns:a="http://schemas.openxmlformats.org/drawingml/2006/main">
                  <a:graphicData uri="http://schemas.microsoft.com/office/word/2010/wordprocessingShape">
                    <wps:wsp>
                      <wps:cNvSpPr/>
                      <wps:spPr>
                        <a:xfrm>
                          <a:off x="0" y="0"/>
                          <a:ext cx="2549525" cy="404495"/>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240" w:lineRule="exact"/>
                              <w:jc w:val="left"/>
                              <w:rPr>
                                <w:rFonts w:hint="default" w:ascii="仿宋_GB2312" w:eastAsia="仿宋_GB2312"/>
                              </w:rPr>
                            </w:pPr>
                            <w:r>
                              <w:rPr>
                                <w:rFonts w:hint="eastAsia" w:ascii="仿宋_GB2312" w:eastAsia="仿宋_GB2312"/>
                                <w:color w:val="0D0D0D" w:themeColor="text1" w:themeTint="F2"/>
                                <w:lang w:eastAsia="zh-CN"/>
                                <w14:textFill>
                                  <w14:solidFill>
                                    <w14:schemeClr w14:val="tx1">
                                      <w14:lumMod w14:val="95000"/>
                                      <w14:lumOff w14:val="5000"/>
                                    </w14:schemeClr>
                                  </w14:solidFill>
                                </w14:textFill>
                              </w:rPr>
                              <w:t>政策法规处对审查程序合法性审查</w:t>
                            </w:r>
                            <w:r>
                              <w:rPr>
                                <w:rFonts w:ascii="仿宋_GB2312" w:eastAsia="仿宋_GB2312"/>
                                <w:color w:val="0D0D0D" w:themeColor="text1" w:themeTint="F2"/>
                                <w14:textFill>
                                  <w14:solidFill>
                                    <w14:schemeClr w14:val="tx1">
                                      <w14:lumMod w14:val="95000"/>
                                      <w14:lumOff w14:val="5000"/>
                                    </w14:schemeClr>
                                  </w14:solidFill>
                                </w14:textFill>
                              </w:rPr>
                              <w:t>（2个工作日）</w:t>
                            </w:r>
                          </w:p>
                          <w:p>
                            <w:pPr>
                              <w:jc w:val="center"/>
                              <w:rPr>
                                <w:rFonts w:hint="default" w:ascii="仿宋_GB2312" w:eastAsia="仿宋_GB2312"/>
                              </w:rPr>
                            </w:pPr>
                          </w:p>
                        </w:txbxContent>
                      </wps:txbx>
                      <wps:bodyPr upright="1"/>
                    </wps:wsp>
                  </a:graphicData>
                </a:graphic>
              </wp:anchor>
            </w:drawing>
          </mc:Choice>
          <mc:Fallback>
            <w:pict>
              <v:rect id="_x0000_s1026" o:spid="_x0000_s1026" o:spt="1" style="position:absolute;left:0pt;margin-left:273.65pt;margin-top:148.9pt;height:31.85pt;width:200.75pt;z-index:-251219968;mso-width-relative:page;mso-height-relative:page;" fillcolor="#FFFFFF" filled="t" stroked="t" coordsize="21600,21600" o:gfxdata="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IB1lX7aAAAA&#10;CwEAAA8AAAAAAAAAAQAgAAAAIgAAAGRycy9kb3ducmV2LnhtbFBLAQIUABQAAAAIAIdO4kC+HNnm&#10;4gEAANsDAAAOAAAAAAAAAAEAIAAAACkBAABkcnMvZTJvRG9jLnhtbFBLBQYAAAAABgAGAFkBAAB9&#10;BQAAAAA=&#10;">
                <v:fill on="t" focussize="0,0"/>
                <v:stroke color="#000000" joinstyle="miter"/>
                <v:imagedata o:title=""/>
                <o:lock v:ext="edit" aspectratio="f"/>
                <v:textbox>
                  <w:txbxContent>
                    <w:p>
                      <w:pPr>
                        <w:spacing w:line="240" w:lineRule="exact"/>
                        <w:jc w:val="left"/>
                        <w:rPr>
                          <w:rFonts w:hint="default" w:ascii="仿宋_GB2312" w:eastAsia="仿宋_GB2312"/>
                        </w:rPr>
                      </w:pPr>
                      <w:r>
                        <w:rPr>
                          <w:rFonts w:hint="eastAsia" w:ascii="仿宋_GB2312" w:eastAsia="仿宋_GB2312"/>
                          <w:color w:val="0D0D0D" w:themeColor="text1" w:themeTint="F2"/>
                          <w:lang w:eastAsia="zh-CN"/>
                          <w14:textFill>
                            <w14:solidFill>
                              <w14:schemeClr w14:val="tx1">
                                <w14:lumMod w14:val="95000"/>
                                <w14:lumOff w14:val="5000"/>
                              </w14:schemeClr>
                            </w14:solidFill>
                          </w14:textFill>
                        </w:rPr>
                        <w:t>政策法规处对审查程序合法性审查</w:t>
                      </w:r>
                      <w:r>
                        <w:rPr>
                          <w:rFonts w:ascii="仿宋_GB2312" w:eastAsia="仿宋_GB2312"/>
                          <w:color w:val="0D0D0D" w:themeColor="text1" w:themeTint="F2"/>
                          <w14:textFill>
                            <w14:solidFill>
                              <w14:schemeClr w14:val="tx1">
                                <w14:lumMod w14:val="95000"/>
                                <w14:lumOff w14:val="5000"/>
                              </w14:schemeClr>
                            </w14:solidFill>
                          </w14:textFill>
                        </w:rPr>
                        <w:t>（2个工作日）</w:t>
                      </w:r>
                    </w:p>
                    <w:p>
                      <w:pPr>
                        <w:jc w:val="center"/>
                        <w:rPr>
                          <w:rFonts w:hint="default" w:ascii="仿宋_GB2312" w:eastAsia="仿宋_GB2312"/>
                        </w:rPr>
                      </w:pPr>
                    </w:p>
                  </w:txbxContent>
                </v:textbox>
              </v:rect>
            </w:pict>
          </mc:Fallback>
        </mc:AlternateContent>
      </w:r>
      <w:r>
        <w:rPr>
          <w:rFonts w:hint="default" w:eastAsia="Times New Roman"/>
        </w:rPr>
        <mc:AlternateContent>
          <mc:Choice Requires="wps">
            <w:drawing>
              <wp:anchor distT="0" distB="0" distL="114300" distR="114300" simplePos="0" relativeHeight="252102656" behindDoc="1" locked="0" layoutInCell="1" allowOverlap="1">
                <wp:simplePos x="0" y="0"/>
                <wp:positionH relativeFrom="column">
                  <wp:posOffset>4761230</wp:posOffset>
                </wp:positionH>
                <wp:positionV relativeFrom="paragraph">
                  <wp:posOffset>1678305</wp:posOffset>
                </wp:positionV>
                <wp:extent cx="2540" cy="184150"/>
                <wp:effectExtent l="36830" t="0" r="36830" b="6350"/>
                <wp:wrapNone/>
                <wp:docPr id="6" name="直接连接符 6"/>
                <wp:cNvGraphicFramePr/>
                <a:graphic xmlns:a="http://schemas.openxmlformats.org/drawingml/2006/main">
                  <a:graphicData uri="http://schemas.microsoft.com/office/word/2010/wordprocessingShape">
                    <wps:wsp>
                      <wps:cNvCnPr/>
                      <wps:spPr>
                        <a:xfrm>
                          <a:off x="0" y="0"/>
                          <a:ext cx="2540" cy="184150"/>
                        </a:xfrm>
                        <a:prstGeom prst="line">
                          <a:avLst/>
                        </a:prstGeom>
                        <a:ln w="9525" cap="flat" cmpd="sng">
                          <a:solidFill>
                            <a:srgbClr val="000000"/>
                          </a:solidFill>
                          <a:prstDash val="solid"/>
                          <a:headEnd type="none" w="med" len="med"/>
                          <a:tailEnd type="triangle" w="med" len="med"/>
                        </a:ln>
                      </wps:spPr>
                      <wps:bodyPr/>
                    </wps:wsp>
                  </a:graphicData>
                </a:graphic>
              </wp:anchor>
            </w:drawing>
          </mc:Choice>
          <mc:Fallback>
            <w:pict>
              <v:line id="_x0000_s1026" o:spid="_x0000_s1026" o:spt="20" style="position:absolute;left:0pt;margin-left:374.9pt;margin-top:132.15pt;height:14.5pt;width:0.2pt;z-index:-251213824;mso-width-relative:page;mso-height-relative:page;" filled="f" stroked="t" coordsize="21600,21600" o:gfxdata="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">
                <v:fill on="f" focussize="0,0"/>
                <v:stroke color="#000000" joinstyle="round" endarrow="block"/>
                <v:imagedata o:title=""/>
                <o:lock v:ext="edit" aspectratio="f"/>
              </v:line>
            </w:pict>
          </mc:Fallback>
        </mc:AlternateContent>
      </w:r>
      <w:r>
        <w:rPr>
          <w:rFonts w:hint="default" w:eastAsia="Times New Roman"/>
        </w:rPr>
        <mc:AlternateContent>
          <mc:Choice Requires="wps">
            <w:drawing>
              <wp:anchor distT="0" distB="0" distL="114300" distR="114300" simplePos="0" relativeHeight="252100608" behindDoc="1" locked="0" layoutInCell="1" allowOverlap="1">
                <wp:simplePos x="0" y="0"/>
                <wp:positionH relativeFrom="column">
                  <wp:posOffset>3505835</wp:posOffset>
                </wp:positionH>
                <wp:positionV relativeFrom="paragraph">
                  <wp:posOffset>412115</wp:posOffset>
                </wp:positionV>
                <wp:extent cx="2434590" cy="424180"/>
                <wp:effectExtent l="5080" t="5080" r="17780" b="8890"/>
                <wp:wrapNone/>
                <wp:docPr id="15" name="文本框 15"/>
                <wp:cNvGraphicFramePr/>
                <a:graphic xmlns:a="http://schemas.openxmlformats.org/drawingml/2006/main">
                  <a:graphicData uri="http://schemas.microsoft.com/office/word/2010/wordprocessingShape">
                    <wps:wsp>
                      <wps:cNvSpPr txBox="1"/>
                      <wps:spPr>
                        <a:xfrm>
                          <a:off x="0" y="0"/>
                          <a:ext cx="2434590" cy="42418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rPr>
                                <w:rFonts w:hint="default" w:ascii="仿宋_GB2312" w:eastAsia="仿宋_GB2312"/>
                              </w:rPr>
                            </w:pPr>
                            <w:r>
                              <w:rPr>
                                <w:rFonts w:ascii="仿宋_GB2312" w:eastAsia="仿宋_GB2312"/>
                                <w:w w:val="90"/>
                              </w:rPr>
                              <w:t>服务窗口对申请当场审查作出</w:t>
                            </w:r>
                            <w:r>
                              <w:rPr>
                                <w:rFonts w:hint="eastAsia" w:ascii="仿宋_GB2312" w:eastAsia="仿宋_GB2312"/>
                                <w:w w:val="90"/>
                                <w:lang w:eastAsia="zh-CN"/>
                              </w:rPr>
                              <w:t>是否同意受理</w:t>
                            </w:r>
                            <w:r>
                              <w:rPr>
                                <w:rFonts w:ascii="仿宋_GB2312" w:eastAsia="仿宋_GB2312"/>
                                <w:w w:val="90"/>
                              </w:rPr>
                              <w:t>处理</w:t>
                            </w:r>
                          </w:p>
                        </w:txbxContent>
                      </wps:txbx>
                      <wps:bodyPr upright="1"/>
                    </wps:wsp>
                  </a:graphicData>
                </a:graphic>
              </wp:anchor>
            </w:drawing>
          </mc:Choice>
          <mc:Fallback>
            <w:pict>
              <v:shape id="_x0000_s1026" o:spid="_x0000_s1026" o:spt="202" type="#_x0000_t202" style="position:absolute;left:0pt;margin-left:276.05pt;margin-top:32.45pt;height:33.4pt;width:191.7pt;z-index:-251215872;mso-width-relative:page;mso-height-relative:page;" fillcolor="#FFFFFF" filled="t" stroked="t" coordsize="21600,21600" o:gfxdata="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o0E2cdoAAAAKAQAADwAAAAAAAAABACAAAAAiAAAAZHJzL2Rvd25yZXYueG1sUEsB&#10;AhQAFAAAAAgAh07iQNQZH27zAQAA6gMAAA4AAAAAAAAAAQAgAAAAKQEAAGRycy9lMm9Eb2MueG1s&#10;UEsFBgAAAAAGAAYAWQEAAI4FAAAAAA==&#10;">
                <v:fill on="t" focussize="0,0"/>
                <v:stroke color="#000000" joinstyle="miter"/>
                <v:imagedata o:title=""/>
                <o:lock v:ext="edit" aspectratio="f"/>
                <v:textbox>
                  <w:txbxContent>
                    <w:p>
                      <w:pPr>
                        <w:rPr>
                          <w:rFonts w:hint="default" w:ascii="仿宋_GB2312" w:eastAsia="仿宋_GB2312"/>
                        </w:rPr>
                      </w:pPr>
                      <w:r>
                        <w:rPr>
                          <w:rFonts w:ascii="仿宋_GB2312" w:eastAsia="仿宋_GB2312"/>
                          <w:w w:val="90"/>
                        </w:rPr>
                        <w:t>服务窗口对申请当场审查作出</w:t>
                      </w:r>
                      <w:r>
                        <w:rPr>
                          <w:rFonts w:hint="eastAsia" w:ascii="仿宋_GB2312" w:eastAsia="仿宋_GB2312"/>
                          <w:w w:val="90"/>
                          <w:lang w:eastAsia="zh-CN"/>
                        </w:rPr>
                        <w:t>是否同意受理</w:t>
                      </w:r>
                      <w:r>
                        <w:rPr>
                          <w:rFonts w:ascii="仿宋_GB2312" w:eastAsia="仿宋_GB2312"/>
                          <w:w w:val="90"/>
                        </w:rPr>
                        <w:t>处理</w:t>
                      </w:r>
                    </w:p>
                  </w:txbxContent>
                </v:textbox>
              </v:shape>
            </w:pict>
          </mc:Fallback>
        </mc:AlternateContent>
      </w:r>
      <w:r>
        <w:rPr>
          <w:rFonts w:hint="default" w:eastAsia="Times New Roman"/>
        </w:rPr>
        <mc:AlternateContent>
          <mc:Choice Requires="wps">
            <w:drawing>
              <wp:anchor distT="0" distB="0" distL="114300" distR="114300" simplePos="0" relativeHeight="252091392" behindDoc="1" locked="0" layoutInCell="1" allowOverlap="1">
                <wp:simplePos x="0" y="0"/>
                <wp:positionH relativeFrom="column">
                  <wp:posOffset>1094105</wp:posOffset>
                </wp:positionH>
                <wp:positionV relativeFrom="paragraph">
                  <wp:posOffset>360680</wp:posOffset>
                </wp:positionV>
                <wp:extent cx="1484630" cy="396875"/>
                <wp:effectExtent l="4445" t="4445" r="15875" b="17780"/>
                <wp:wrapNone/>
                <wp:docPr id="18" name="文本框 18"/>
                <wp:cNvGraphicFramePr/>
                <a:graphic xmlns:a="http://schemas.openxmlformats.org/drawingml/2006/main">
                  <a:graphicData uri="http://schemas.microsoft.com/office/word/2010/wordprocessingShape">
                    <wps:wsp>
                      <wps:cNvSpPr txBox="1"/>
                      <wps:spPr>
                        <a:xfrm>
                          <a:off x="0" y="0"/>
                          <a:ext cx="1484630" cy="396875"/>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240" w:lineRule="exact"/>
                              <w:rPr>
                                <w:rFonts w:hint="default" w:ascii="仿宋_GB2312" w:eastAsia="仿宋_GB2312"/>
                              </w:rPr>
                            </w:pPr>
                            <w:r>
                              <w:rPr>
                                <w:rFonts w:ascii="仿宋_GB2312" w:eastAsia="仿宋_GB2312"/>
                              </w:rPr>
                              <w:t>作出不予受理决定，并告知向有关单位申请</w:t>
                            </w:r>
                          </w:p>
                        </w:txbxContent>
                      </wps:txbx>
                      <wps:bodyPr upright="1"/>
                    </wps:wsp>
                  </a:graphicData>
                </a:graphic>
              </wp:anchor>
            </w:drawing>
          </mc:Choice>
          <mc:Fallback>
            <w:pict>
              <v:shape id="_x0000_s1026" o:spid="_x0000_s1026" o:spt="202" type="#_x0000_t202" style="position:absolute;left:0pt;margin-left:86.15pt;margin-top:28.4pt;height:31.25pt;width:116.9pt;z-index:-251225088;mso-width-relative:page;mso-height-relative:page;" fillcolor="#FFFFFF" filled="t" stroked="t" coordsize="21600,21600" o:gfxdata="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CRKRtv2AAAAAoBAAAPAAAAAAAAAAEAIAAAACIAAABkcnMvZG93bnJldi54bWxQSwECFAAU&#10;AAAACACHTuJAE9m+lvEBAADqAwAADgAAAAAAAAABACAAAAAnAQAAZHJzL2Uyb0RvYy54bWxQSwUG&#10;AAAAAAYABgBZAQAAigUAAAAA&#10;">
                <v:fill on="t" focussize="0,0"/>
                <v:stroke color="#000000" joinstyle="miter"/>
                <v:imagedata o:title=""/>
                <o:lock v:ext="edit" aspectratio="f"/>
                <v:textbox>
                  <w:txbxContent>
                    <w:p>
                      <w:pPr>
                        <w:spacing w:line="240" w:lineRule="exact"/>
                        <w:rPr>
                          <w:rFonts w:hint="default" w:ascii="仿宋_GB2312" w:eastAsia="仿宋_GB2312"/>
                        </w:rPr>
                      </w:pPr>
                      <w:r>
                        <w:rPr>
                          <w:rFonts w:ascii="仿宋_GB2312" w:eastAsia="仿宋_GB2312"/>
                        </w:rPr>
                        <w:t>作出不予受理决定，并告知向有关单位申请</w:t>
                      </w:r>
                    </w:p>
                  </w:txbxContent>
                </v:textbox>
              </v:shape>
            </w:pict>
          </mc:Fallback>
        </mc:AlternateContent>
      </w:r>
      <w:r>
        <w:rPr>
          <w:rFonts w:hint="default" w:eastAsia="Times New Roman"/>
        </w:rPr>
        <mc:AlternateContent>
          <mc:Choice Requires="wps">
            <w:drawing>
              <wp:anchor distT="0" distB="0" distL="114300" distR="114300" simplePos="0" relativeHeight="252084224" behindDoc="1" locked="0" layoutInCell="1" allowOverlap="1">
                <wp:simplePos x="0" y="0"/>
                <wp:positionH relativeFrom="column">
                  <wp:posOffset>2628900</wp:posOffset>
                </wp:positionH>
                <wp:positionV relativeFrom="paragraph">
                  <wp:posOffset>564515</wp:posOffset>
                </wp:positionV>
                <wp:extent cx="897890" cy="10795"/>
                <wp:effectExtent l="0" t="27940" r="16510" b="37465"/>
                <wp:wrapNone/>
                <wp:docPr id="22" name="直接连接符 22"/>
                <wp:cNvGraphicFramePr/>
                <a:graphic xmlns:a="http://schemas.openxmlformats.org/drawingml/2006/main">
                  <a:graphicData uri="http://schemas.microsoft.com/office/word/2010/wordprocessingShape">
                    <wps:wsp>
                      <wps:cNvCnPr/>
                      <wps:spPr>
                        <a:xfrm flipH="1">
                          <a:off x="0" y="0"/>
                          <a:ext cx="897890" cy="10795"/>
                        </a:xfrm>
                        <a:prstGeom prst="line">
                          <a:avLst/>
                        </a:prstGeom>
                        <a:ln w="9525" cap="flat" cmpd="sng">
                          <a:solidFill>
                            <a:srgbClr val="000000"/>
                          </a:solidFill>
                          <a:prstDash val="solid"/>
                          <a:headEnd type="none" w="med" len="med"/>
                          <a:tailEnd type="triangle" w="med" len="med"/>
                        </a:ln>
                      </wps:spPr>
                      <wps:bodyPr/>
                    </wps:wsp>
                  </a:graphicData>
                </a:graphic>
              </wp:anchor>
            </w:drawing>
          </mc:Choice>
          <mc:Fallback>
            <w:pict>
              <v:line id="_x0000_s1026" o:spid="_x0000_s1026" o:spt="20" style="position:absolute;left:0pt;flip:x;margin-left:207pt;margin-top:44.45pt;height:0.85pt;width:70.7pt;z-index:-251232256;mso-width-relative:page;mso-height-relative:page;" filled="f" stroked="t" coordsize="21600,21600" o:gfxdata="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E6zZezZAAAA&#10;CQEAAA8AAAAAAAAAAQAgAAAAIgAAAGRycy9kb3ducmV2LnhtbFBLAQIUABQAAAAIAIdO4kBmMBTy&#10;4wEAAJ0DAAAOAAAAAAAAAAEAIAAAACgBAABkcnMvZTJvRG9jLnhtbFBLBQYAAAAABgAGAFkBAAB9&#10;BQAAAAA=&#10;">
                <v:fill on="f" focussize="0,0"/>
                <v:stroke color="#000000" joinstyle="round" endarrow="block"/>
                <v:imagedata o:title=""/>
                <o:lock v:ext="edit" aspectratio="f"/>
              </v:line>
            </w:pict>
          </mc:Fallback>
        </mc:AlternateContent>
      </w:r>
      <w:r>
        <w:rPr>
          <w:rFonts w:hint="default" w:eastAsia="Times New Roman"/>
        </w:rPr>
        <mc:AlternateContent>
          <mc:Choice Requires="wps">
            <w:drawing>
              <wp:anchor distT="0" distB="0" distL="114300" distR="114300" simplePos="0" relativeHeight="252092416" behindDoc="1" locked="0" layoutInCell="1" allowOverlap="1">
                <wp:simplePos x="0" y="0"/>
                <wp:positionH relativeFrom="column">
                  <wp:posOffset>6724015</wp:posOffset>
                </wp:positionH>
                <wp:positionV relativeFrom="paragraph">
                  <wp:posOffset>347345</wp:posOffset>
                </wp:positionV>
                <wp:extent cx="1640840" cy="396240"/>
                <wp:effectExtent l="4445" t="4445" r="12065" b="18415"/>
                <wp:wrapNone/>
                <wp:docPr id="17" name="文本框 17"/>
                <wp:cNvGraphicFramePr/>
                <a:graphic xmlns:a="http://schemas.openxmlformats.org/drawingml/2006/main">
                  <a:graphicData uri="http://schemas.microsoft.com/office/word/2010/wordprocessingShape">
                    <wps:wsp>
                      <wps:cNvSpPr txBox="1"/>
                      <wps:spPr>
                        <a:xfrm>
                          <a:off x="0" y="0"/>
                          <a:ext cx="1640840" cy="39624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240" w:lineRule="exact"/>
                              <w:rPr>
                                <w:rFonts w:hint="default" w:ascii="仿宋_GB2312" w:eastAsia="仿宋_GB2312"/>
                              </w:rPr>
                            </w:pPr>
                            <w:r>
                              <w:rPr>
                                <w:rFonts w:ascii="仿宋_GB2312" w:eastAsia="仿宋_GB2312"/>
                              </w:rPr>
                              <w:t>一次性告知申请人补正的全部内容</w:t>
                            </w:r>
                          </w:p>
                        </w:txbxContent>
                      </wps:txbx>
                      <wps:bodyPr upright="1"/>
                    </wps:wsp>
                  </a:graphicData>
                </a:graphic>
              </wp:anchor>
            </w:drawing>
          </mc:Choice>
          <mc:Fallback>
            <w:pict>
              <v:shape id="_x0000_s1026" o:spid="_x0000_s1026" o:spt="202" type="#_x0000_t202" style="position:absolute;left:0pt;margin-left:529.45pt;margin-top:27.35pt;height:31.2pt;width:129.2pt;z-index:-251224064;mso-width-relative:page;mso-height-relative:page;" fillcolor="#FFFFFF" filled="t" stroked="t" coordsize="21600,21600" o:gfxdata="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HdyW4raAAAADAEAAA8AAAAAAAAAAQAgAAAAIgAAAGRycy9kb3ducmV2LnhtbFBLAQIU&#10;ABQAAAAIAIdO4kA8lSrm8QEAAOoDAAAOAAAAAAAAAAEAIAAAACkBAABkcnMvZTJvRG9jLnhtbFBL&#10;BQYAAAAABgAGAFkBAACMBQAAAAA=&#10;">
                <v:fill on="t" focussize="0,0"/>
                <v:stroke color="#000000" joinstyle="miter"/>
                <v:imagedata o:title=""/>
                <o:lock v:ext="edit" aspectratio="f"/>
                <v:textbox>
                  <w:txbxContent>
                    <w:p>
                      <w:pPr>
                        <w:spacing w:line="240" w:lineRule="exact"/>
                        <w:rPr>
                          <w:rFonts w:hint="default" w:ascii="仿宋_GB2312" w:eastAsia="仿宋_GB2312"/>
                        </w:rPr>
                      </w:pPr>
                      <w:r>
                        <w:rPr>
                          <w:rFonts w:ascii="仿宋_GB2312" w:eastAsia="仿宋_GB2312"/>
                        </w:rPr>
                        <w:t>一次性告知申请人补正的全部内容</w:t>
                      </w:r>
                    </w:p>
                  </w:txbxContent>
                </v:textbox>
              </v:shape>
            </w:pict>
          </mc:Fallback>
        </mc:AlternateContent>
      </w:r>
      <w:r>
        <w:rPr>
          <w:rFonts w:hint="default" w:eastAsia="Times New Roman"/>
        </w:rPr>
        <mc:AlternateContent>
          <mc:Choice Requires="wps">
            <w:drawing>
              <wp:anchor distT="0" distB="0" distL="114300" distR="114300" simplePos="0" relativeHeight="252085248" behindDoc="1" locked="0" layoutInCell="1" allowOverlap="1">
                <wp:simplePos x="0" y="0"/>
                <wp:positionH relativeFrom="column">
                  <wp:posOffset>5841365</wp:posOffset>
                </wp:positionH>
                <wp:positionV relativeFrom="paragraph">
                  <wp:posOffset>558165</wp:posOffset>
                </wp:positionV>
                <wp:extent cx="814070" cy="25400"/>
                <wp:effectExtent l="0" t="15240" r="5080" b="35560"/>
                <wp:wrapNone/>
                <wp:docPr id="21" name="直接连接符 21"/>
                <wp:cNvGraphicFramePr/>
                <a:graphic xmlns:a="http://schemas.openxmlformats.org/drawingml/2006/main">
                  <a:graphicData uri="http://schemas.microsoft.com/office/word/2010/wordprocessingShape">
                    <wps:wsp>
                      <wps:cNvCnPr/>
                      <wps:spPr>
                        <a:xfrm>
                          <a:off x="0" y="0"/>
                          <a:ext cx="814070" cy="25400"/>
                        </a:xfrm>
                        <a:prstGeom prst="line">
                          <a:avLst/>
                        </a:prstGeom>
                        <a:ln w="9525" cap="flat" cmpd="sng">
                          <a:solidFill>
                            <a:srgbClr val="000000"/>
                          </a:solidFill>
                          <a:prstDash val="solid"/>
                          <a:headEnd type="none" w="med" len="med"/>
                          <a:tailEnd type="triangle" w="med" len="med"/>
                        </a:ln>
                      </wps:spPr>
                      <wps:bodyPr/>
                    </wps:wsp>
                  </a:graphicData>
                </a:graphic>
              </wp:anchor>
            </w:drawing>
          </mc:Choice>
          <mc:Fallback>
            <w:pict>
              <v:line id="_x0000_s1026" o:spid="_x0000_s1026" o:spt="20" style="position:absolute;left:0pt;margin-left:459.95pt;margin-top:43.95pt;height:2pt;width:64.1pt;z-index:-251231232;mso-width-relative:page;mso-height-relative:page;" filled="f" stroked="t" coordsize="21600,21600" o:gfxdata="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">
                <v:fill on="f" focussize="0,0"/>
                <v:stroke color="#000000" joinstyle="round" endarrow="block"/>
                <v:imagedata o:title=""/>
                <o:lock v:ext="edit" aspectratio="f"/>
              </v:line>
            </w:pict>
          </mc:Fallback>
        </mc:AlternateContent>
      </w:r>
      <w:r>
        <w:rPr>
          <w:rFonts w:hint="default" w:eastAsia="Times New Roman"/>
        </w:rPr>
        <mc:AlternateContent>
          <mc:Choice Requires="wps">
            <w:drawing>
              <wp:anchor distT="0" distB="0" distL="114300" distR="114300" simplePos="0" relativeHeight="252538880" behindDoc="1" locked="0" layoutInCell="1" allowOverlap="1">
                <wp:simplePos x="0" y="0"/>
                <wp:positionH relativeFrom="column">
                  <wp:posOffset>1047115</wp:posOffset>
                </wp:positionH>
                <wp:positionV relativeFrom="paragraph">
                  <wp:posOffset>1275080</wp:posOffset>
                </wp:positionV>
                <wp:extent cx="1531620" cy="396875"/>
                <wp:effectExtent l="4445" t="4445" r="6985" b="17780"/>
                <wp:wrapNone/>
                <wp:docPr id="23" name="文本框 23"/>
                <wp:cNvGraphicFramePr/>
                <a:graphic xmlns:a="http://schemas.openxmlformats.org/drawingml/2006/main">
                  <a:graphicData uri="http://schemas.microsoft.com/office/word/2010/wordprocessingShape">
                    <wps:wsp>
                      <wps:cNvSpPr txBox="1"/>
                      <wps:spPr>
                        <a:xfrm>
                          <a:off x="0" y="0"/>
                          <a:ext cx="1531620" cy="396875"/>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240" w:lineRule="exact"/>
                              <w:rPr>
                                <w:rFonts w:hint="eastAsia" w:ascii="仿宋_GB2312" w:eastAsia="仿宋_GB2312"/>
                                <w:lang w:val="en-US" w:eastAsia="zh-CN"/>
                              </w:rPr>
                            </w:pPr>
                            <w:r>
                              <w:rPr>
                                <w:rFonts w:hint="eastAsia" w:ascii="仿宋_GB2312" w:eastAsia="仿宋_GB2312"/>
                                <w:lang w:eastAsia="zh-CN"/>
                              </w:rPr>
                              <w:t>专家评审，</w:t>
                            </w:r>
                            <w:r>
                              <w:rPr>
                                <w:rFonts w:hint="eastAsia" w:ascii="仿宋_GB2312" w:eastAsia="仿宋_GB2312"/>
                                <w:lang w:val="en-US" w:eastAsia="zh-CN"/>
                              </w:rPr>
                              <w:t>20个工作日，不计算在承诺时限内</w:t>
                            </w:r>
                          </w:p>
                        </w:txbxContent>
                      </wps:txbx>
                      <wps:bodyPr upright="1"/>
                    </wps:wsp>
                  </a:graphicData>
                </a:graphic>
              </wp:anchor>
            </w:drawing>
          </mc:Choice>
          <mc:Fallback>
            <w:pict>
              <v:shape id="_x0000_s1026" o:spid="_x0000_s1026" o:spt="202" type="#_x0000_t202" style="position:absolute;left:0pt;margin-left:82.45pt;margin-top:100.4pt;height:31.25pt;width:120.6pt;z-index:-250777600;mso-width-relative:page;mso-height-relative:page;" fillcolor="#FFFFFF" filled="t" stroked="t" coordsize="21600,21600" o:gfxdata="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cYGsbNgAAAALAQAADwAAAAAAAAABACAAAAAiAAAAZHJzL2Rvd25yZXYueG1sUEsBAhQA&#10;FAAAAAgAh07iQC8dohzyAQAA6gMAAA4AAAAAAAAAAQAgAAAAJwEAAGRycy9lMm9Eb2MueG1sUEsF&#10;BgAAAAAGAAYAWQEAAIsFAAAAAA==&#10;">
                <v:fill on="t" focussize="0,0"/>
                <v:stroke color="#000000" joinstyle="miter"/>
                <v:imagedata o:title=""/>
                <o:lock v:ext="edit" aspectratio="f"/>
                <v:textbox>
                  <w:txbxContent>
                    <w:p>
                      <w:pPr>
                        <w:spacing w:line="240" w:lineRule="exact"/>
                        <w:rPr>
                          <w:rFonts w:hint="eastAsia" w:ascii="仿宋_GB2312" w:eastAsia="仿宋_GB2312"/>
                          <w:lang w:val="en-US" w:eastAsia="zh-CN"/>
                        </w:rPr>
                      </w:pPr>
                      <w:r>
                        <w:rPr>
                          <w:rFonts w:hint="eastAsia" w:ascii="仿宋_GB2312" w:eastAsia="仿宋_GB2312"/>
                          <w:lang w:eastAsia="zh-CN"/>
                        </w:rPr>
                        <w:t>专家评审，</w:t>
                      </w:r>
                      <w:r>
                        <w:rPr>
                          <w:rFonts w:hint="eastAsia" w:ascii="仿宋_GB2312" w:eastAsia="仿宋_GB2312"/>
                          <w:lang w:val="en-US" w:eastAsia="zh-CN"/>
                        </w:rPr>
                        <w:t>20个工作日，不计算在承诺时限内</w:t>
                      </w:r>
                    </w:p>
                  </w:txbxContent>
                </v:textbox>
              </v:shape>
            </w:pict>
          </mc:Fallback>
        </mc:AlternateContent>
      </w:r>
    </w:p>
    <w:p>
      <w:pPr>
        <w:rPr>
          <w:rFonts w:ascii="黑体" w:hAnsi="黑体" w:eastAsia="黑体"/>
          <w:sz w:val="32"/>
          <w:szCs w:val="32"/>
        </w:rPr>
      </w:pPr>
      <w:r>
        <w:rPr>
          <w:rFonts w:hint="eastAsia" w:ascii="黑体" w:hAnsi="黑体" w:eastAsia="黑体"/>
          <w:sz w:val="32"/>
          <w:szCs w:val="32"/>
        </w:rPr>
        <w:t>附件2</w:t>
      </w:r>
    </w:p>
    <w:p>
      <w:pPr>
        <w:rPr>
          <w:b/>
          <w:bCs/>
          <w:sz w:val="36"/>
          <w:szCs w:val="36"/>
        </w:rPr>
      </w:pPr>
    </w:p>
    <w:p>
      <w:pPr>
        <w:rPr>
          <w:b/>
          <w:bCs/>
          <w:sz w:val="36"/>
          <w:szCs w:val="36"/>
        </w:rPr>
      </w:pPr>
    </w:p>
    <w:p>
      <w:pPr>
        <w:jc w:val="center"/>
        <w:rPr>
          <w:rFonts w:ascii="方正小标宋简体" w:hAnsi="华文中宋" w:eastAsia="方正小标宋简体"/>
          <w:bCs/>
          <w:w w:val="90"/>
          <w:sz w:val="52"/>
          <w:szCs w:val="52"/>
        </w:rPr>
      </w:pPr>
      <w:r>
        <w:rPr>
          <w:rFonts w:hint="eastAsia" w:ascii="方正小标宋简体" w:hAnsi="华文中宋" w:eastAsia="方正小标宋简体"/>
          <w:bCs/>
          <w:w w:val="90"/>
          <w:sz w:val="52"/>
          <w:szCs w:val="52"/>
        </w:rPr>
        <w:t>安全生产检测检验机构资质</w:t>
      </w:r>
    </w:p>
    <w:p>
      <w:pPr>
        <w:jc w:val="center"/>
        <w:rPr>
          <w:rFonts w:hint="eastAsia" w:ascii="方正小标宋简体" w:hAnsi="华文中宋" w:eastAsia="方正小标宋简体"/>
          <w:bCs/>
          <w:w w:val="90"/>
          <w:sz w:val="52"/>
          <w:szCs w:val="52"/>
        </w:rPr>
      </w:pPr>
      <w:r>
        <w:rPr>
          <w:rFonts w:hint="eastAsia" w:ascii="方正小标宋简体" w:hAnsi="华文中宋" w:eastAsia="方正小标宋简体"/>
          <w:bCs/>
          <w:w w:val="90"/>
          <w:sz w:val="52"/>
          <w:szCs w:val="52"/>
        </w:rPr>
        <w:t>申请书及材料清单</w:t>
      </w:r>
    </w:p>
    <w:p>
      <w:pPr>
        <w:jc w:val="center"/>
        <w:rPr>
          <w:rFonts w:ascii="方正小标宋简体" w:eastAsia="方正小标宋简体"/>
          <w:bCs/>
          <w:w w:val="90"/>
          <w:sz w:val="52"/>
          <w:szCs w:val="52"/>
        </w:rPr>
      </w:pPr>
    </w:p>
    <w:p>
      <w:pPr>
        <w:jc w:val="center"/>
        <w:rPr>
          <w:rFonts w:ascii="楷体_GB2312" w:eastAsia="楷体_GB2312"/>
          <w:b/>
          <w:bCs/>
          <w:sz w:val="36"/>
          <w:szCs w:val="36"/>
        </w:rPr>
      </w:pPr>
      <w:r>
        <w:rPr>
          <w:rFonts w:hint="eastAsia" w:ascii="楷体_GB2312" w:hAnsi="宋体" w:eastAsia="楷体_GB2312"/>
          <w:b/>
          <w:sz w:val="32"/>
          <w:szCs w:val="32"/>
        </w:rPr>
        <w:t>（2019版）</w:t>
      </w:r>
    </w:p>
    <w:p>
      <w:pPr>
        <w:rPr>
          <w:rFonts w:hint="eastAsia" w:ascii="楷体_GB2312" w:eastAsia="楷体_GB2312"/>
          <w:b/>
          <w:bCs/>
          <w:sz w:val="36"/>
          <w:szCs w:val="36"/>
          <w:lang w:val="en-US" w:eastAsia="zh-CN"/>
        </w:rPr>
      </w:pPr>
      <w:r>
        <w:rPr>
          <w:rFonts w:hint="eastAsia" w:ascii="楷体_GB2312" w:eastAsia="楷体_GB2312"/>
          <w:b/>
          <w:bCs/>
          <w:sz w:val="36"/>
          <w:szCs w:val="36"/>
          <w:lang w:val="en-US" w:eastAsia="zh-CN"/>
        </w:rPr>
        <w:t xml:space="preserve">                   （空白）</w:t>
      </w:r>
    </w:p>
    <w:p>
      <w:pPr>
        <w:rPr>
          <w:b/>
          <w:bCs/>
          <w:sz w:val="32"/>
          <w:szCs w:val="32"/>
        </w:rPr>
      </w:pPr>
    </w:p>
    <w:p>
      <w:pPr>
        <w:rPr>
          <w:b/>
          <w:bCs/>
          <w:sz w:val="32"/>
          <w:szCs w:val="32"/>
        </w:rPr>
      </w:pPr>
    </w:p>
    <w:p>
      <w:pPr>
        <w:rPr>
          <w:b/>
          <w:bCs/>
          <w:sz w:val="32"/>
          <w:szCs w:val="32"/>
        </w:rPr>
      </w:pPr>
    </w:p>
    <w:p>
      <w:pPr>
        <w:rPr>
          <w:b/>
          <w:bCs/>
          <w:sz w:val="32"/>
          <w:szCs w:val="32"/>
        </w:rPr>
      </w:pPr>
    </w:p>
    <w:p>
      <w:pPr>
        <w:rPr>
          <w:b/>
          <w:bCs/>
          <w:sz w:val="32"/>
          <w:szCs w:val="32"/>
        </w:rPr>
      </w:pPr>
    </w:p>
    <w:p>
      <w:pPr>
        <w:rPr>
          <w:rFonts w:ascii="楷体_GB2312" w:eastAsia="楷体_GB2312"/>
          <w:b/>
          <w:bCs/>
          <w:sz w:val="32"/>
          <w:szCs w:val="32"/>
        </w:rPr>
      </w:pPr>
    </w:p>
    <w:p>
      <w:pPr>
        <w:ind w:firstLine="900"/>
        <w:rPr>
          <w:rFonts w:ascii="楷体_GB2312" w:eastAsia="楷体_GB2312"/>
          <w:b/>
          <w:sz w:val="32"/>
          <w:szCs w:val="32"/>
          <w:u w:val="single"/>
        </w:rPr>
      </w:pPr>
      <w:r>
        <w:rPr>
          <w:rFonts w:hint="eastAsia" w:ascii="楷体_GB2312" w:eastAsia="楷体_GB2312"/>
          <w:b/>
          <w:sz w:val="32"/>
          <w:szCs w:val="32"/>
        </w:rPr>
        <w:t xml:space="preserve">    单位名称（盖章）：</w:t>
      </w:r>
      <w:r>
        <w:rPr>
          <w:rFonts w:hint="eastAsia" w:ascii="楷体_GB2312" w:eastAsia="楷体_GB2312"/>
          <w:b/>
          <w:sz w:val="32"/>
          <w:szCs w:val="32"/>
          <w:u w:val="single"/>
        </w:rPr>
        <w:t xml:space="preserve">                 </w:t>
      </w:r>
    </w:p>
    <w:p>
      <w:pPr>
        <w:ind w:firstLine="900"/>
        <w:rPr>
          <w:rFonts w:ascii="楷体_GB2312" w:eastAsia="楷体_GB2312"/>
          <w:b/>
          <w:sz w:val="32"/>
          <w:szCs w:val="32"/>
        </w:rPr>
      </w:pPr>
    </w:p>
    <w:p>
      <w:pPr>
        <w:ind w:firstLine="900"/>
        <w:rPr>
          <w:rFonts w:ascii="楷体_GB2312" w:eastAsia="楷体_GB2312"/>
          <w:b/>
          <w:sz w:val="32"/>
          <w:szCs w:val="32"/>
          <w:u w:val="single"/>
        </w:rPr>
      </w:pPr>
      <w:r>
        <w:rPr>
          <w:rFonts w:hint="eastAsia" w:ascii="楷体_GB2312" w:eastAsia="楷体_GB2312"/>
          <w:b/>
          <w:sz w:val="32"/>
          <w:szCs w:val="32"/>
        </w:rPr>
        <w:t xml:space="preserve">    填表日期：</w:t>
      </w:r>
      <w:r>
        <w:rPr>
          <w:rFonts w:hint="eastAsia" w:ascii="楷体_GB2312" w:eastAsia="楷体_GB2312"/>
          <w:b/>
          <w:bCs/>
          <w:sz w:val="32"/>
          <w:szCs w:val="32"/>
          <w:u w:val="single"/>
        </w:rPr>
        <w:t xml:space="preserve">      </w:t>
      </w:r>
      <w:r>
        <w:rPr>
          <w:rFonts w:hint="eastAsia" w:ascii="楷体_GB2312" w:eastAsia="楷体_GB2312"/>
          <w:b/>
          <w:bCs/>
          <w:sz w:val="32"/>
          <w:szCs w:val="32"/>
        </w:rPr>
        <w:t xml:space="preserve">年 </w:t>
      </w:r>
      <w:r>
        <w:rPr>
          <w:rFonts w:hint="eastAsia" w:ascii="楷体_GB2312" w:eastAsia="楷体_GB2312"/>
          <w:b/>
          <w:bCs/>
          <w:sz w:val="32"/>
          <w:szCs w:val="32"/>
          <w:u w:val="single"/>
        </w:rPr>
        <w:t xml:space="preserve">    </w:t>
      </w:r>
      <w:r>
        <w:rPr>
          <w:rFonts w:hint="eastAsia" w:ascii="楷体_GB2312" w:eastAsia="楷体_GB2312"/>
          <w:b/>
          <w:bCs/>
          <w:sz w:val="32"/>
          <w:szCs w:val="32"/>
        </w:rPr>
        <w:t xml:space="preserve"> 月 </w:t>
      </w:r>
      <w:r>
        <w:rPr>
          <w:rFonts w:hint="eastAsia" w:ascii="楷体_GB2312" w:eastAsia="楷体_GB2312"/>
          <w:b/>
          <w:bCs/>
          <w:sz w:val="32"/>
          <w:szCs w:val="32"/>
          <w:u w:val="single"/>
        </w:rPr>
        <w:t xml:space="preserve">    </w:t>
      </w:r>
      <w:r>
        <w:rPr>
          <w:rFonts w:hint="eastAsia" w:ascii="楷体_GB2312" w:eastAsia="楷体_GB2312"/>
          <w:b/>
          <w:bCs/>
          <w:sz w:val="32"/>
          <w:szCs w:val="32"/>
        </w:rPr>
        <w:t xml:space="preserve"> 日</w:t>
      </w:r>
    </w:p>
    <w:p>
      <w:pPr>
        <w:rPr>
          <w:b/>
          <w:bCs/>
          <w:sz w:val="28"/>
          <w:szCs w:val="28"/>
        </w:rPr>
      </w:pPr>
    </w:p>
    <w:p>
      <w:pPr>
        <w:rPr>
          <w:rFonts w:hint="eastAsia"/>
          <w:b/>
          <w:bCs/>
          <w:sz w:val="28"/>
          <w:szCs w:val="28"/>
        </w:rPr>
      </w:pPr>
    </w:p>
    <w:p>
      <w:pPr>
        <w:rPr>
          <w:rFonts w:hint="eastAsia"/>
          <w:b/>
          <w:bCs/>
          <w:sz w:val="28"/>
          <w:szCs w:val="28"/>
        </w:rPr>
      </w:pPr>
    </w:p>
    <w:p>
      <w:pPr>
        <w:rPr>
          <w:rFonts w:hint="eastAsia"/>
          <w:b/>
          <w:bCs/>
          <w:sz w:val="28"/>
          <w:szCs w:val="28"/>
        </w:rPr>
      </w:pPr>
    </w:p>
    <w:p>
      <w:pPr>
        <w:spacing w:line="360" w:lineRule="auto"/>
        <w:rPr>
          <w:bCs/>
          <w:sz w:val="28"/>
          <w:szCs w:val="28"/>
        </w:rPr>
      </w:pPr>
      <w:r>
        <w:rPr>
          <w:bCs/>
          <w:sz w:val="28"/>
          <w:szCs w:val="28"/>
        </w:rPr>
        <w:t>一、申请</w:t>
      </w:r>
      <w:r>
        <w:rPr>
          <w:rFonts w:hint="eastAsia"/>
          <w:bCs/>
          <w:sz w:val="28"/>
          <w:szCs w:val="28"/>
        </w:rPr>
        <w:t>单位基本情况</w:t>
      </w:r>
    </w:p>
    <w:tbl>
      <w:tblPr>
        <w:tblStyle w:val="9"/>
        <w:tblW w:w="8640"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01"/>
        <w:gridCol w:w="2837"/>
        <w:gridCol w:w="1560"/>
        <w:gridCol w:w="254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90" w:hRule="atLeast"/>
        </w:trPr>
        <w:tc>
          <w:tcPr>
            <w:tcW w:w="1701" w:type="dxa"/>
            <w:tcBorders>
              <w:top w:val="single" w:color="auto" w:sz="4" w:space="0"/>
              <w:left w:val="single" w:color="auto" w:sz="4" w:space="0"/>
              <w:bottom w:val="single" w:color="auto" w:sz="4" w:space="0"/>
              <w:right w:val="single" w:color="auto" w:sz="4" w:space="0"/>
            </w:tcBorders>
            <w:vAlign w:val="center"/>
          </w:tcPr>
          <w:p>
            <w:pPr>
              <w:jc w:val="center"/>
              <w:rPr>
                <w:sz w:val="24"/>
              </w:rPr>
            </w:pPr>
            <w:r>
              <w:rPr>
                <w:rFonts w:hint="eastAsia"/>
                <w:sz w:val="24"/>
              </w:rPr>
              <w:t>单位</w:t>
            </w:r>
            <w:r>
              <w:rPr>
                <w:sz w:val="24"/>
              </w:rPr>
              <w:t>名称</w:t>
            </w:r>
          </w:p>
        </w:tc>
        <w:tc>
          <w:tcPr>
            <w:tcW w:w="6939" w:type="dxa"/>
            <w:gridSpan w:val="3"/>
            <w:tcBorders>
              <w:top w:val="single" w:color="auto" w:sz="4" w:space="0"/>
              <w:left w:val="single" w:color="auto" w:sz="4" w:space="0"/>
              <w:bottom w:val="single" w:color="auto" w:sz="4" w:space="0"/>
              <w:right w:val="single" w:color="auto" w:sz="4" w:space="0"/>
            </w:tcBorders>
            <w:vAlign w:val="center"/>
          </w:tcPr>
          <w:p>
            <w:pPr>
              <w:tabs>
                <w:tab w:val="left" w:pos="435"/>
                <w:tab w:val="left" w:pos="1665"/>
                <w:tab w:val="left" w:pos="2340"/>
                <w:tab w:val="left" w:pos="3015"/>
                <w:tab w:val="left" w:pos="3095"/>
                <w:tab w:val="left" w:pos="4620"/>
                <w:tab w:val="left" w:pos="5295"/>
                <w:tab w:val="left" w:pos="5970"/>
                <w:tab w:val="left" w:pos="6645"/>
                <w:tab w:val="left" w:pos="7560"/>
                <w:tab w:val="left" w:pos="8490"/>
                <w:tab w:val="left" w:pos="9165"/>
                <w:tab w:val="left" w:pos="9705"/>
              </w:tabs>
              <w:autoSpaceDE w:val="0"/>
              <w:autoSpaceDN w:val="0"/>
              <w:adjustRightInd w:val="0"/>
              <w:spacing w:line="360" w:lineRule="auto"/>
              <w:jc w:val="center"/>
              <w:rPr>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90" w:hRule="atLeast"/>
        </w:trPr>
        <w:tc>
          <w:tcPr>
            <w:tcW w:w="1701" w:type="dxa"/>
            <w:tcBorders>
              <w:top w:val="single" w:color="auto" w:sz="4" w:space="0"/>
              <w:left w:val="single" w:color="auto" w:sz="4" w:space="0"/>
              <w:bottom w:val="single" w:color="auto" w:sz="4" w:space="0"/>
              <w:right w:val="single" w:color="auto" w:sz="4" w:space="0"/>
            </w:tcBorders>
            <w:vAlign w:val="center"/>
          </w:tcPr>
          <w:p>
            <w:pPr>
              <w:jc w:val="center"/>
              <w:rPr>
                <w:sz w:val="24"/>
              </w:rPr>
            </w:pPr>
            <w:r>
              <w:rPr>
                <w:sz w:val="24"/>
              </w:rPr>
              <w:t>注册地址</w:t>
            </w:r>
          </w:p>
        </w:tc>
        <w:tc>
          <w:tcPr>
            <w:tcW w:w="2837" w:type="dxa"/>
            <w:tcBorders>
              <w:top w:val="single" w:color="auto" w:sz="4" w:space="0"/>
              <w:left w:val="single" w:color="auto" w:sz="4" w:space="0"/>
              <w:bottom w:val="single" w:color="auto" w:sz="4" w:space="0"/>
              <w:right w:val="single" w:color="auto" w:sz="4" w:space="0"/>
            </w:tcBorders>
            <w:vAlign w:val="center"/>
          </w:tcPr>
          <w:p>
            <w:pPr>
              <w:tabs>
                <w:tab w:val="left" w:pos="435"/>
                <w:tab w:val="left" w:pos="1665"/>
                <w:tab w:val="left" w:pos="2340"/>
                <w:tab w:val="left" w:pos="3015"/>
                <w:tab w:val="left" w:pos="3095"/>
                <w:tab w:val="left" w:pos="4620"/>
                <w:tab w:val="left" w:pos="5295"/>
                <w:tab w:val="left" w:pos="5970"/>
                <w:tab w:val="left" w:pos="6645"/>
                <w:tab w:val="left" w:pos="7560"/>
                <w:tab w:val="left" w:pos="8490"/>
                <w:tab w:val="left" w:pos="9165"/>
                <w:tab w:val="left" w:pos="9705"/>
              </w:tabs>
              <w:autoSpaceDE w:val="0"/>
              <w:autoSpaceDN w:val="0"/>
              <w:adjustRightInd w:val="0"/>
              <w:spacing w:line="360" w:lineRule="auto"/>
              <w:jc w:val="center"/>
              <w:rPr>
                <w:bCs/>
                <w:sz w:val="24"/>
              </w:rPr>
            </w:pPr>
          </w:p>
        </w:tc>
        <w:tc>
          <w:tcPr>
            <w:tcW w:w="1560" w:type="dxa"/>
            <w:tcBorders>
              <w:top w:val="single" w:color="auto" w:sz="4" w:space="0"/>
              <w:left w:val="single" w:color="auto" w:sz="4" w:space="0"/>
              <w:bottom w:val="single" w:color="auto" w:sz="4" w:space="0"/>
              <w:right w:val="single" w:color="auto" w:sz="4" w:space="0"/>
            </w:tcBorders>
            <w:vAlign w:val="center"/>
          </w:tcPr>
          <w:p>
            <w:pPr>
              <w:tabs>
                <w:tab w:val="left" w:pos="435"/>
                <w:tab w:val="left" w:pos="1665"/>
                <w:tab w:val="left" w:pos="2340"/>
                <w:tab w:val="left" w:pos="3015"/>
                <w:tab w:val="left" w:pos="3095"/>
                <w:tab w:val="left" w:pos="4620"/>
                <w:tab w:val="left" w:pos="5295"/>
                <w:tab w:val="left" w:pos="5970"/>
                <w:tab w:val="left" w:pos="6645"/>
                <w:tab w:val="left" w:pos="7560"/>
                <w:tab w:val="left" w:pos="8490"/>
                <w:tab w:val="left" w:pos="9165"/>
                <w:tab w:val="left" w:pos="9705"/>
              </w:tabs>
              <w:autoSpaceDE w:val="0"/>
              <w:autoSpaceDN w:val="0"/>
              <w:adjustRightInd w:val="0"/>
              <w:spacing w:line="360" w:lineRule="auto"/>
              <w:jc w:val="center"/>
              <w:rPr>
                <w:bCs/>
                <w:sz w:val="24"/>
              </w:rPr>
            </w:pPr>
            <w:r>
              <w:rPr>
                <w:sz w:val="24"/>
              </w:rPr>
              <w:t>邮政编码</w:t>
            </w:r>
          </w:p>
        </w:tc>
        <w:tc>
          <w:tcPr>
            <w:tcW w:w="2542" w:type="dxa"/>
            <w:tcBorders>
              <w:top w:val="single" w:color="auto" w:sz="4" w:space="0"/>
              <w:left w:val="single" w:color="auto" w:sz="4" w:space="0"/>
              <w:bottom w:val="single" w:color="auto" w:sz="4" w:space="0"/>
              <w:right w:val="single" w:color="auto" w:sz="4" w:space="0"/>
            </w:tcBorders>
            <w:vAlign w:val="center"/>
          </w:tcPr>
          <w:p>
            <w:pPr>
              <w:tabs>
                <w:tab w:val="left" w:pos="435"/>
                <w:tab w:val="left" w:pos="1665"/>
                <w:tab w:val="left" w:pos="2340"/>
                <w:tab w:val="left" w:pos="3015"/>
                <w:tab w:val="left" w:pos="3095"/>
                <w:tab w:val="left" w:pos="4620"/>
                <w:tab w:val="left" w:pos="5295"/>
                <w:tab w:val="left" w:pos="5970"/>
                <w:tab w:val="left" w:pos="6645"/>
                <w:tab w:val="left" w:pos="7560"/>
                <w:tab w:val="left" w:pos="8490"/>
                <w:tab w:val="left" w:pos="9165"/>
                <w:tab w:val="left" w:pos="9705"/>
              </w:tabs>
              <w:autoSpaceDE w:val="0"/>
              <w:autoSpaceDN w:val="0"/>
              <w:adjustRightInd w:val="0"/>
              <w:spacing w:line="360" w:lineRule="auto"/>
              <w:jc w:val="center"/>
              <w:rPr>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90" w:hRule="atLeast"/>
        </w:trPr>
        <w:tc>
          <w:tcPr>
            <w:tcW w:w="1701" w:type="dxa"/>
            <w:tcBorders>
              <w:top w:val="single" w:color="auto" w:sz="4" w:space="0"/>
              <w:left w:val="single" w:color="auto" w:sz="4" w:space="0"/>
              <w:bottom w:val="single" w:color="auto" w:sz="4" w:space="0"/>
              <w:right w:val="single" w:color="auto" w:sz="4" w:space="0"/>
            </w:tcBorders>
            <w:vAlign w:val="center"/>
          </w:tcPr>
          <w:p>
            <w:pPr>
              <w:jc w:val="center"/>
              <w:rPr>
                <w:sz w:val="24"/>
              </w:rPr>
            </w:pPr>
            <w:r>
              <w:rPr>
                <w:sz w:val="24"/>
              </w:rPr>
              <w:t>实验室地址</w:t>
            </w:r>
          </w:p>
        </w:tc>
        <w:tc>
          <w:tcPr>
            <w:tcW w:w="2837" w:type="dxa"/>
            <w:tcBorders>
              <w:top w:val="single" w:color="auto" w:sz="4" w:space="0"/>
              <w:left w:val="single" w:color="auto" w:sz="4" w:space="0"/>
              <w:bottom w:val="single" w:color="auto" w:sz="4" w:space="0"/>
              <w:right w:val="single" w:color="auto" w:sz="4" w:space="0"/>
            </w:tcBorders>
            <w:vAlign w:val="center"/>
          </w:tcPr>
          <w:p>
            <w:pPr>
              <w:tabs>
                <w:tab w:val="left" w:pos="435"/>
                <w:tab w:val="left" w:pos="1665"/>
                <w:tab w:val="left" w:pos="2340"/>
                <w:tab w:val="left" w:pos="3015"/>
                <w:tab w:val="left" w:pos="3095"/>
                <w:tab w:val="left" w:pos="4620"/>
                <w:tab w:val="left" w:pos="5295"/>
                <w:tab w:val="left" w:pos="5970"/>
                <w:tab w:val="left" w:pos="6645"/>
                <w:tab w:val="left" w:pos="7560"/>
                <w:tab w:val="left" w:pos="8490"/>
                <w:tab w:val="left" w:pos="9165"/>
                <w:tab w:val="left" w:pos="9705"/>
              </w:tabs>
              <w:autoSpaceDE w:val="0"/>
              <w:autoSpaceDN w:val="0"/>
              <w:adjustRightInd w:val="0"/>
              <w:spacing w:line="360" w:lineRule="auto"/>
              <w:jc w:val="center"/>
              <w:rPr>
                <w:bCs/>
                <w:sz w:val="24"/>
              </w:rPr>
            </w:pPr>
          </w:p>
        </w:tc>
        <w:tc>
          <w:tcPr>
            <w:tcW w:w="1560" w:type="dxa"/>
            <w:tcBorders>
              <w:top w:val="single" w:color="auto" w:sz="4" w:space="0"/>
              <w:left w:val="single" w:color="auto" w:sz="4" w:space="0"/>
              <w:bottom w:val="single" w:color="auto" w:sz="4" w:space="0"/>
              <w:right w:val="single" w:color="auto" w:sz="4" w:space="0"/>
            </w:tcBorders>
            <w:vAlign w:val="center"/>
          </w:tcPr>
          <w:p>
            <w:pPr>
              <w:tabs>
                <w:tab w:val="left" w:pos="435"/>
                <w:tab w:val="left" w:pos="1665"/>
                <w:tab w:val="left" w:pos="2340"/>
                <w:tab w:val="left" w:pos="3015"/>
                <w:tab w:val="left" w:pos="3095"/>
                <w:tab w:val="left" w:pos="4620"/>
                <w:tab w:val="left" w:pos="5295"/>
                <w:tab w:val="left" w:pos="5970"/>
                <w:tab w:val="left" w:pos="6645"/>
                <w:tab w:val="left" w:pos="7560"/>
                <w:tab w:val="left" w:pos="8490"/>
                <w:tab w:val="left" w:pos="9165"/>
                <w:tab w:val="left" w:pos="9705"/>
              </w:tabs>
              <w:autoSpaceDE w:val="0"/>
              <w:autoSpaceDN w:val="0"/>
              <w:adjustRightInd w:val="0"/>
              <w:spacing w:line="360" w:lineRule="auto"/>
              <w:jc w:val="center"/>
              <w:rPr>
                <w:sz w:val="24"/>
              </w:rPr>
            </w:pPr>
            <w:r>
              <w:rPr>
                <w:sz w:val="24"/>
              </w:rPr>
              <w:t>邮政编码</w:t>
            </w:r>
          </w:p>
        </w:tc>
        <w:tc>
          <w:tcPr>
            <w:tcW w:w="2542" w:type="dxa"/>
            <w:tcBorders>
              <w:top w:val="single" w:color="auto" w:sz="4" w:space="0"/>
              <w:left w:val="single" w:color="auto" w:sz="4" w:space="0"/>
              <w:bottom w:val="single" w:color="auto" w:sz="4" w:space="0"/>
              <w:right w:val="single" w:color="auto" w:sz="4" w:space="0"/>
            </w:tcBorders>
            <w:vAlign w:val="center"/>
          </w:tcPr>
          <w:p>
            <w:pPr>
              <w:tabs>
                <w:tab w:val="left" w:pos="435"/>
                <w:tab w:val="left" w:pos="1665"/>
                <w:tab w:val="left" w:pos="2340"/>
                <w:tab w:val="left" w:pos="3015"/>
                <w:tab w:val="left" w:pos="3095"/>
                <w:tab w:val="left" w:pos="4620"/>
                <w:tab w:val="left" w:pos="5295"/>
                <w:tab w:val="left" w:pos="5970"/>
                <w:tab w:val="left" w:pos="6645"/>
                <w:tab w:val="left" w:pos="7560"/>
                <w:tab w:val="left" w:pos="8490"/>
                <w:tab w:val="left" w:pos="9165"/>
                <w:tab w:val="left" w:pos="9705"/>
              </w:tabs>
              <w:autoSpaceDE w:val="0"/>
              <w:autoSpaceDN w:val="0"/>
              <w:adjustRightInd w:val="0"/>
              <w:spacing w:line="360" w:lineRule="auto"/>
              <w:jc w:val="center"/>
              <w:rPr>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6" w:hRule="atLeast"/>
        </w:trPr>
        <w:tc>
          <w:tcPr>
            <w:tcW w:w="170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 w:val="24"/>
              </w:rPr>
            </w:pPr>
            <w:r>
              <w:rPr>
                <w:rFonts w:hint="eastAsia" w:ascii="宋体" w:hAnsi="宋体"/>
                <w:sz w:val="24"/>
              </w:rPr>
              <w:t>基本信息</w:t>
            </w:r>
          </w:p>
          <w:p>
            <w:pPr>
              <w:jc w:val="center"/>
              <w:rPr>
                <w:sz w:val="24"/>
              </w:rPr>
            </w:pPr>
            <w:r>
              <w:rPr>
                <w:rFonts w:hint="eastAsia" w:ascii="宋体" w:hAnsi="宋体"/>
                <w:sz w:val="24"/>
              </w:rPr>
              <w:t>公开</w:t>
            </w:r>
            <w:r>
              <w:rPr>
                <w:rFonts w:hint="eastAsia"/>
                <w:sz w:val="24"/>
              </w:rPr>
              <w:t>网址</w:t>
            </w:r>
          </w:p>
        </w:tc>
        <w:tc>
          <w:tcPr>
            <w:tcW w:w="6939" w:type="dxa"/>
            <w:gridSpan w:val="3"/>
            <w:tcBorders>
              <w:top w:val="single" w:color="auto" w:sz="4" w:space="0"/>
              <w:left w:val="single" w:color="auto" w:sz="4" w:space="0"/>
              <w:bottom w:val="single" w:color="auto" w:sz="4" w:space="0"/>
              <w:right w:val="single" w:color="auto" w:sz="4" w:space="0"/>
            </w:tcBorders>
            <w:vAlign w:val="center"/>
          </w:tcPr>
          <w:p>
            <w:pPr>
              <w:tabs>
                <w:tab w:val="left" w:pos="435"/>
                <w:tab w:val="left" w:pos="1665"/>
                <w:tab w:val="left" w:pos="2340"/>
                <w:tab w:val="left" w:pos="3015"/>
                <w:tab w:val="left" w:pos="3095"/>
                <w:tab w:val="left" w:pos="4620"/>
                <w:tab w:val="left" w:pos="5295"/>
                <w:tab w:val="left" w:pos="5970"/>
                <w:tab w:val="left" w:pos="6645"/>
                <w:tab w:val="left" w:pos="7560"/>
                <w:tab w:val="left" w:pos="8490"/>
                <w:tab w:val="left" w:pos="9165"/>
                <w:tab w:val="left" w:pos="9705"/>
              </w:tabs>
              <w:autoSpaceDE w:val="0"/>
              <w:autoSpaceDN w:val="0"/>
              <w:adjustRightInd w:val="0"/>
              <w:spacing w:line="360" w:lineRule="auto"/>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5" w:hRule="atLeast"/>
        </w:trPr>
        <w:tc>
          <w:tcPr>
            <w:tcW w:w="1701" w:type="dxa"/>
            <w:tcBorders>
              <w:top w:val="single" w:color="auto" w:sz="4" w:space="0"/>
              <w:left w:val="single" w:color="auto" w:sz="4" w:space="0"/>
              <w:bottom w:val="single" w:color="auto" w:sz="4" w:space="0"/>
              <w:right w:val="single" w:color="auto" w:sz="4" w:space="0"/>
            </w:tcBorders>
            <w:vAlign w:val="center"/>
          </w:tcPr>
          <w:p>
            <w:pPr>
              <w:jc w:val="center"/>
              <w:rPr>
                <w:sz w:val="24"/>
              </w:rPr>
            </w:pPr>
            <w:r>
              <w:rPr>
                <w:sz w:val="24"/>
              </w:rPr>
              <w:t>电子信箱</w:t>
            </w:r>
          </w:p>
        </w:tc>
        <w:tc>
          <w:tcPr>
            <w:tcW w:w="2837" w:type="dxa"/>
            <w:tcBorders>
              <w:top w:val="single" w:color="auto" w:sz="4" w:space="0"/>
              <w:left w:val="single" w:color="auto" w:sz="4" w:space="0"/>
              <w:bottom w:val="single" w:color="auto" w:sz="4" w:space="0"/>
              <w:right w:val="single" w:color="auto" w:sz="4" w:space="0"/>
            </w:tcBorders>
            <w:vAlign w:val="center"/>
          </w:tcPr>
          <w:p>
            <w:pPr>
              <w:tabs>
                <w:tab w:val="left" w:pos="435"/>
                <w:tab w:val="left" w:pos="1665"/>
                <w:tab w:val="left" w:pos="2340"/>
                <w:tab w:val="left" w:pos="3015"/>
                <w:tab w:val="left" w:pos="3095"/>
                <w:tab w:val="left" w:pos="4620"/>
                <w:tab w:val="left" w:pos="5295"/>
                <w:tab w:val="left" w:pos="5970"/>
                <w:tab w:val="left" w:pos="6645"/>
                <w:tab w:val="left" w:pos="7560"/>
                <w:tab w:val="left" w:pos="8490"/>
                <w:tab w:val="left" w:pos="9165"/>
                <w:tab w:val="left" w:pos="9705"/>
              </w:tabs>
              <w:autoSpaceDE w:val="0"/>
              <w:autoSpaceDN w:val="0"/>
              <w:adjustRightInd w:val="0"/>
              <w:spacing w:line="360" w:lineRule="auto"/>
              <w:jc w:val="center"/>
              <w:rPr>
                <w:bCs/>
                <w:sz w:val="24"/>
              </w:rPr>
            </w:pPr>
          </w:p>
        </w:tc>
        <w:tc>
          <w:tcPr>
            <w:tcW w:w="1560" w:type="dxa"/>
            <w:tcBorders>
              <w:top w:val="single" w:color="auto" w:sz="4" w:space="0"/>
              <w:left w:val="single" w:color="auto" w:sz="4" w:space="0"/>
              <w:bottom w:val="single" w:color="auto" w:sz="4" w:space="0"/>
              <w:right w:val="single" w:color="auto" w:sz="4" w:space="0"/>
            </w:tcBorders>
            <w:vAlign w:val="center"/>
          </w:tcPr>
          <w:p>
            <w:pPr>
              <w:jc w:val="center"/>
              <w:rPr>
                <w:sz w:val="24"/>
              </w:rPr>
            </w:pPr>
            <w:r>
              <w:rPr>
                <w:sz w:val="24"/>
              </w:rPr>
              <w:t>传</w:t>
            </w:r>
            <w:r>
              <w:rPr>
                <w:rFonts w:hint="eastAsia"/>
                <w:sz w:val="24"/>
              </w:rPr>
              <w:t xml:space="preserve">    </w:t>
            </w:r>
            <w:r>
              <w:rPr>
                <w:sz w:val="24"/>
              </w:rPr>
              <w:t>真</w:t>
            </w:r>
          </w:p>
        </w:tc>
        <w:tc>
          <w:tcPr>
            <w:tcW w:w="2542" w:type="dxa"/>
            <w:tcBorders>
              <w:top w:val="single" w:color="auto" w:sz="4" w:space="0"/>
              <w:left w:val="single" w:color="auto" w:sz="4" w:space="0"/>
              <w:bottom w:val="single" w:color="auto" w:sz="4" w:space="0"/>
              <w:right w:val="single" w:color="auto" w:sz="4" w:space="0"/>
            </w:tcBorders>
            <w:vAlign w:val="center"/>
          </w:tcPr>
          <w:p>
            <w:pPr>
              <w:tabs>
                <w:tab w:val="left" w:pos="435"/>
                <w:tab w:val="left" w:pos="1665"/>
                <w:tab w:val="left" w:pos="2340"/>
                <w:tab w:val="left" w:pos="3015"/>
                <w:tab w:val="left" w:pos="3095"/>
                <w:tab w:val="left" w:pos="4620"/>
                <w:tab w:val="left" w:pos="5295"/>
                <w:tab w:val="left" w:pos="5970"/>
                <w:tab w:val="left" w:pos="6645"/>
                <w:tab w:val="left" w:pos="7560"/>
                <w:tab w:val="left" w:pos="8490"/>
                <w:tab w:val="left" w:pos="9165"/>
                <w:tab w:val="left" w:pos="9705"/>
              </w:tabs>
              <w:autoSpaceDE w:val="0"/>
              <w:autoSpaceDN w:val="0"/>
              <w:adjustRightInd w:val="0"/>
              <w:spacing w:line="360" w:lineRule="auto"/>
              <w:jc w:val="center"/>
              <w:rPr>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8" w:hRule="atLeast"/>
        </w:trPr>
        <w:tc>
          <w:tcPr>
            <w:tcW w:w="1701" w:type="dxa"/>
            <w:tcBorders>
              <w:top w:val="single" w:color="auto" w:sz="4" w:space="0"/>
              <w:left w:val="single" w:color="auto" w:sz="4" w:space="0"/>
              <w:bottom w:val="single" w:color="auto" w:sz="4" w:space="0"/>
              <w:right w:val="single" w:color="auto" w:sz="4" w:space="0"/>
            </w:tcBorders>
            <w:vAlign w:val="center"/>
          </w:tcPr>
          <w:p>
            <w:pPr>
              <w:jc w:val="center"/>
              <w:rPr>
                <w:sz w:val="24"/>
              </w:rPr>
            </w:pPr>
            <w:r>
              <w:rPr>
                <w:sz w:val="24"/>
              </w:rPr>
              <w:t>联</w:t>
            </w:r>
            <w:r>
              <w:rPr>
                <w:rFonts w:hint="eastAsia"/>
                <w:sz w:val="24"/>
              </w:rPr>
              <w:t xml:space="preserve"> </w:t>
            </w:r>
            <w:r>
              <w:rPr>
                <w:sz w:val="24"/>
              </w:rPr>
              <w:t>系</w:t>
            </w:r>
            <w:r>
              <w:rPr>
                <w:rFonts w:hint="eastAsia"/>
                <w:sz w:val="24"/>
              </w:rPr>
              <w:t xml:space="preserve"> </w:t>
            </w:r>
            <w:r>
              <w:rPr>
                <w:sz w:val="24"/>
              </w:rPr>
              <w:t>人</w:t>
            </w:r>
          </w:p>
        </w:tc>
        <w:tc>
          <w:tcPr>
            <w:tcW w:w="2837" w:type="dxa"/>
            <w:tcBorders>
              <w:top w:val="single" w:color="auto" w:sz="4" w:space="0"/>
              <w:left w:val="single" w:color="auto" w:sz="4" w:space="0"/>
              <w:bottom w:val="single" w:color="auto" w:sz="4" w:space="0"/>
              <w:right w:val="single" w:color="auto" w:sz="4" w:space="0"/>
            </w:tcBorders>
            <w:vAlign w:val="center"/>
          </w:tcPr>
          <w:p>
            <w:pPr>
              <w:tabs>
                <w:tab w:val="left" w:pos="435"/>
                <w:tab w:val="left" w:pos="1665"/>
                <w:tab w:val="left" w:pos="2340"/>
                <w:tab w:val="left" w:pos="3015"/>
                <w:tab w:val="left" w:pos="3095"/>
                <w:tab w:val="left" w:pos="4620"/>
                <w:tab w:val="left" w:pos="5295"/>
                <w:tab w:val="left" w:pos="5970"/>
                <w:tab w:val="left" w:pos="6645"/>
                <w:tab w:val="left" w:pos="7560"/>
                <w:tab w:val="left" w:pos="8490"/>
                <w:tab w:val="left" w:pos="9165"/>
                <w:tab w:val="left" w:pos="9705"/>
              </w:tabs>
              <w:autoSpaceDE w:val="0"/>
              <w:autoSpaceDN w:val="0"/>
              <w:adjustRightInd w:val="0"/>
              <w:spacing w:line="360" w:lineRule="auto"/>
              <w:jc w:val="center"/>
              <w:rPr>
                <w:bCs/>
                <w:sz w:val="24"/>
              </w:rPr>
            </w:pPr>
          </w:p>
        </w:tc>
        <w:tc>
          <w:tcPr>
            <w:tcW w:w="1560" w:type="dxa"/>
            <w:tcBorders>
              <w:top w:val="single" w:color="auto" w:sz="4" w:space="0"/>
              <w:left w:val="single" w:color="auto" w:sz="4" w:space="0"/>
              <w:bottom w:val="single" w:color="auto" w:sz="4" w:space="0"/>
              <w:right w:val="single" w:color="auto" w:sz="4" w:space="0"/>
            </w:tcBorders>
            <w:vAlign w:val="center"/>
          </w:tcPr>
          <w:p>
            <w:pPr>
              <w:jc w:val="center"/>
              <w:rPr>
                <w:sz w:val="24"/>
              </w:rPr>
            </w:pPr>
            <w:r>
              <w:rPr>
                <w:sz w:val="24"/>
              </w:rPr>
              <w:t>职</w:t>
            </w:r>
            <w:r>
              <w:rPr>
                <w:rFonts w:hint="eastAsia"/>
                <w:sz w:val="24"/>
              </w:rPr>
              <w:t xml:space="preserve">    </w:t>
            </w:r>
            <w:r>
              <w:rPr>
                <w:sz w:val="24"/>
              </w:rPr>
              <w:t>务</w:t>
            </w:r>
          </w:p>
        </w:tc>
        <w:tc>
          <w:tcPr>
            <w:tcW w:w="2542" w:type="dxa"/>
            <w:tcBorders>
              <w:top w:val="single" w:color="auto" w:sz="4" w:space="0"/>
              <w:left w:val="single" w:color="auto" w:sz="4" w:space="0"/>
              <w:bottom w:val="single" w:color="auto" w:sz="4" w:space="0"/>
              <w:right w:val="single" w:color="auto" w:sz="4" w:space="0"/>
            </w:tcBorders>
            <w:vAlign w:val="center"/>
          </w:tcPr>
          <w:p>
            <w:pPr>
              <w:tabs>
                <w:tab w:val="left" w:pos="435"/>
                <w:tab w:val="left" w:pos="1665"/>
                <w:tab w:val="left" w:pos="2340"/>
                <w:tab w:val="left" w:pos="3015"/>
                <w:tab w:val="left" w:pos="3095"/>
                <w:tab w:val="left" w:pos="4620"/>
                <w:tab w:val="left" w:pos="5295"/>
                <w:tab w:val="left" w:pos="5970"/>
                <w:tab w:val="left" w:pos="6645"/>
                <w:tab w:val="left" w:pos="7560"/>
                <w:tab w:val="left" w:pos="8490"/>
                <w:tab w:val="left" w:pos="9165"/>
                <w:tab w:val="left" w:pos="9705"/>
              </w:tabs>
              <w:autoSpaceDE w:val="0"/>
              <w:autoSpaceDN w:val="0"/>
              <w:adjustRightInd w:val="0"/>
              <w:spacing w:line="360" w:lineRule="auto"/>
              <w:jc w:val="center"/>
              <w:rPr>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2" w:hRule="atLeast"/>
        </w:trPr>
        <w:tc>
          <w:tcPr>
            <w:tcW w:w="1701" w:type="dxa"/>
            <w:tcBorders>
              <w:top w:val="single" w:color="auto" w:sz="4" w:space="0"/>
              <w:left w:val="single" w:color="auto" w:sz="4" w:space="0"/>
              <w:bottom w:val="single" w:color="auto" w:sz="4" w:space="0"/>
              <w:right w:val="single" w:color="auto" w:sz="4" w:space="0"/>
            </w:tcBorders>
            <w:vAlign w:val="center"/>
          </w:tcPr>
          <w:p>
            <w:pPr>
              <w:jc w:val="center"/>
              <w:rPr>
                <w:sz w:val="24"/>
              </w:rPr>
            </w:pPr>
            <w:r>
              <w:rPr>
                <w:sz w:val="24"/>
              </w:rPr>
              <w:t>固定电话</w:t>
            </w:r>
          </w:p>
        </w:tc>
        <w:tc>
          <w:tcPr>
            <w:tcW w:w="2837" w:type="dxa"/>
            <w:tcBorders>
              <w:top w:val="single" w:color="auto" w:sz="4" w:space="0"/>
              <w:left w:val="single" w:color="auto" w:sz="4" w:space="0"/>
              <w:bottom w:val="single" w:color="auto" w:sz="4" w:space="0"/>
              <w:right w:val="single" w:color="auto" w:sz="4" w:space="0"/>
            </w:tcBorders>
            <w:vAlign w:val="center"/>
          </w:tcPr>
          <w:p>
            <w:pPr>
              <w:tabs>
                <w:tab w:val="left" w:pos="435"/>
                <w:tab w:val="left" w:pos="1665"/>
                <w:tab w:val="left" w:pos="2340"/>
                <w:tab w:val="left" w:pos="3015"/>
                <w:tab w:val="left" w:pos="3095"/>
                <w:tab w:val="left" w:pos="4620"/>
                <w:tab w:val="left" w:pos="5295"/>
                <w:tab w:val="left" w:pos="5970"/>
                <w:tab w:val="left" w:pos="6645"/>
                <w:tab w:val="left" w:pos="7560"/>
                <w:tab w:val="left" w:pos="8490"/>
                <w:tab w:val="left" w:pos="9165"/>
                <w:tab w:val="left" w:pos="9705"/>
              </w:tabs>
              <w:autoSpaceDE w:val="0"/>
              <w:autoSpaceDN w:val="0"/>
              <w:adjustRightInd w:val="0"/>
              <w:spacing w:line="360" w:lineRule="auto"/>
              <w:jc w:val="center"/>
              <w:rPr>
                <w:bCs/>
                <w:sz w:val="24"/>
              </w:rPr>
            </w:pPr>
          </w:p>
        </w:tc>
        <w:tc>
          <w:tcPr>
            <w:tcW w:w="1560" w:type="dxa"/>
            <w:tcBorders>
              <w:top w:val="single" w:color="auto" w:sz="4" w:space="0"/>
              <w:left w:val="single" w:color="auto" w:sz="4" w:space="0"/>
              <w:bottom w:val="single" w:color="auto" w:sz="4" w:space="0"/>
              <w:right w:val="single" w:color="auto" w:sz="4" w:space="0"/>
            </w:tcBorders>
            <w:vAlign w:val="center"/>
          </w:tcPr>
          <w:p>
            <w:pPr>
              <w:jc w:val="center"/>
              <w:rPr>
                <w:sz w:val="24"/>
              </w:rPr>
            </w:pPr>
            <w:r>
              <w:rPr>
                <w:sz w:val="24"/>
              </w:rPr>
              <w:t>移动电话</w:t>
            </w:r>
          </w:p>
        </w:tc>
        <w:tc>
          <w:tcPr>
            <w:tcW w:w="2542" w:type="dxa"/>
            <w:tcBorders>
              <w:top w:val="single" w:color="auto" w:sz="4" w:space="0"/>
              <w:left w:val="single" w:color="auto" w:sz="4" w:space="0"/>
              <w:bottom w:val="single" w:color="auto" w:sz="4" w:space="0"/>
              <w:right w:val="single" w:color="auto" w:sz="4" w:space="0"/>
            </w:tcBorders>
            <w:vAlign w:val="center"/>
          </w:tcPr>
          <w:p>
            <w:pPr>
              <w:tabs>
                <w:tab w:val="left" w:pos="435"/>
                <w:tab w:val="left" w:pos="1665"/>
                <w:tab w:val="left" w:pos="2340"/>
                <w:tab w:val="left" w:pos="3015"/>
                <w:tab w:val="left" w:pos="3095"/>
                <w:tab w:val="left" w:pos="4620"/>
                <w:tab w:val="left" w:pos="5295"/>
                <w:tab w:val="left" w:pos="5970"/>
                <w:tab w:val="left" w:pos="6645"/>
                <w:tab w:val="left" w:pos="7560"/>
                <w:tab w:val="left" w:pos="8490"/>
                <w:tab w:val="left" w:pos="9165"/>
                <w:tab w:val="left" w:pos="9705"/>
              </w:tabs>
              <w:autoSpaceDE w:val="0"/>
              <w:autoSpaceDN w:val="0"/>
              <w:adjustRightInd w:val="0"/>
              <w:spacing w:line="360" w:lineRule="auto"/>
              <w:jc w:val="center"/>
              <w:rPr>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6" w:hRule="atLeast"/>
        </w:trPr>
        <w:tc>
          <w:tcPr>
            <w:tcW w:w="1701" w:type="dxa"/>
            <w:tcBorders>
              <w:top w:val="single" w:color="auto" w:sz="4" w:space="0"/>
              <w:left w:val="single" w:color="auto" w:sz="4" w:space="0"/>
              <w:bottom w:val="single" w:color="auto" w:sz="4" w:space="0"/>
              <w:right w:val="single" w:color="auto" w:sz="4" w:space="0"/>
            </w:tcBorders>
            <w:vAlign w:val="center"/>
          </w:tcPr>
          <w:p>
            <w:pPr>
              <w:jc w:val="center"/>
              <w:rPr>
                <w:sz w:val="24"/>
              </w:rPr>
            </w:pPr>
            <w:r>
              <w:rPr>
                <w:sz w:val="24"/>
              </w:rPr>
              <w:t>主持</w:t>
            </w:r>
            <w:r>
              <w:rPr>
                <w:rFonts w:hint="eastAsia"/>
                <w:sz w:val="24"/>
              </w:rPr>
              <w:t>检测检验</w:t>
            </w:r>
          </w:p>
          <w:p>
            <w:pPr>
              <w:jc w:val="center"/>
              <w:rPr>
                <w:sz w:val="24"/>
              </w:rPr>
            </w:pPr>
            <w:r>
              <w:rPr>
                <w:sz w:val="24"/>
              </w:rPr>
              <w:t>工作负责人</w:t>
            </w:r>
          </w:p>
        </w:tc>
        <w:tc>
          <w:tcPr>
            <w:tcW w:w="2837" w:type="dxa"/>
            <w:tcBorders>
              <w:top w:val="single" w:color="auto" w:sz="4" w:space="0"/>
              <w:left w:val="single" w:color="auto" w:sz="4" w:space="0"/>
              <w:bottom w:val="single" w:color="auto" w:sz="4" w:space="0"/>
              <w:right w:val="single" w:color="auto" w:sz="4" w:space="0"/>
            </w:tcBorders>
            <w:vAlign w:val="center"/>
          </w:tcPr>
          <w:p>
            <w:pPr>
              <w:tabs>
                <w:tab w:val="left" w:pos="435"/>
                <w:tab w:val="left" w:pos="1665"/>
                <w:tab w:val="left" w:pos="2340"/>
                <w:tab w:val="left" w:pos="3015"/>
                <w:tab w:val="left" w:pos="3095"/>
                <w:tab w:val="left" w:pos="4620"/>
                <w:tab w:val="left" w:pos="5295"/>
                <w:tab w:val="left" w:pos="5970"/>
                <w:tab w:val="left" w:pos="6645"/>
                <w:tab w:val="left" w:pos="7560"/>
                <w:tab w:val="left" w:pos="8490"/>
                <w:tab w:val="left" w:pos="9165"/>
                <w:tab w:val="left" w:pos="9705"/>
              </w:tabs>
              <w:autoSpaceDE w:val="0"/>
              <w:autoSpaceDN w:val="0"/>
              <w:adjustRightInd w:val="0"/>
              <w:spacing w:line="360" w:lineRule="auto"/>
              <w:jc w:val="center"/>
              <w:rPr>
                <w:bCs/>
                <w:sz w:val="24"/>
              </w:rPr>
            </w:pPr>
          </w:p>
        </w:tc>
        <w:tc>
          <w:tcPr>
            <w:tcW w:w="1560" w:type="dxa"/>
            <w:tcBorders>
              <w:top w:val="single" w:color="auto" w:sz="4" w:space="0"/>
              <w:left w:val="single" w:color="auto" w:sz="4" w:space="0"/>
              <w:bottom w:val="single" w:color="auto" w:sz="4" w:space="0"/>
              <w:right w:val="single" w:color="auto" w:sz="4" w:space="0"/>
            </w:tcBorders>
            <w:vAlign w:val="center"/>
          </w:tcPr>
          <w:p>
            <w:pPr>
              <w:pStyle w:val="3"/>
              <w:jc w:val="center"/>
              <w:rPr>
                <w:rFonts w:ascii="Times New Roman" w:eastAsia="宋体"/>
                <w:sz w:val="24"/>
                <w:szCs w:val="24"/>
              </w:rPr>
            </w:pPr>
            <w:r>
              <w:rPr>
                <w:rFonts w:ascii="Times New Roman"/>
                <w:sz w:val="24"/>
                <w:szCs w:val="24"/>
              </w:rPr>
              <w:t>职</w:t>
            </w:r>
            <w:r>
              <w:rPr>
                <w:rFonts w:hint="eastAsia" w:ascii="Times New Roman"/>
                <w:sz w:val="24"/>
                <w:szCs w:val="24"/>
              </w:rPr>
              <w:t xml:space="preserve">    </w:t>
            </w:r>
            <w:r>
              <w:rPr>
                <w:rFonts w:ascii="Times New Roman"/>
                <w:sz w:val="24"/>
                <w:szCs w:val="24"/>
              </w:rPr>
              <w:t>务</w:t>
            </w:r>
          </w:p>
        </w:tc>
        <w:tc>
          <w:tcPr>
            <w:tcW w:w="2542" w:type="dxa"/>
            <w:tcBorders>
              <w:top w:val="single" w:color="auto" w:sz="4" w:space="0"/>
              <w:left w:val="single" w:color="auto" w:sz="4" w:space="0"/>
              <w:bottom w:val="single" w:color="auto" w:sz="4" w:space="0"/>
              <w:right w:val="single" w:color="auto" w:sz="4" w:space="0"/>
            </w:tcBorders>
            <w:vAlign w:val="center"/>
          </w:tcPr>
          <w:p>
            <w:pPr>
              <w:tabs>
                <w:tab w:val="left" w:pos="435"/>
                <w:tab w:val="left" w:pos="1665"/>
                <w:tab w:val="left" w:pos="2340"/>
                <w:tab w:val="left" w:pos="3015"/>
                <w:tab w:val="left" w:pos="3095"/>
                <w:tab w:val="left" w:pos="4620"/>
                <w:tab w:val="left" w:pos="5295"/>
                <w:tab w:val="left" w:pos="5970"/>
                <w:tab w:val="left" w:pos="6645"/>
                <w:tab w:val="left" w:pos="7560"/>
                <w:tab w:val="left" w:pos="8490"/>
                <w:tab w:val="left" w:pos="9165"/>
                <w:tab w:val="left" w:pos="9705"/>
              </w:tabs>
              <w:autoSpaceDE w:val="0"/>
              <w:autoSpaceDN w:val="0"/>
              <w:adjustRightInd w:val="0"/>
              <w:spacing w:line="360" w:lineRule="auto"/>
              <w:jc w:val="center"/>
              <w:rPr>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2" w:hRule="atLeast"/>
        </w:trPr>
        <w:tc>
          <w:tcPr>
            <w:tcW w:w="1701" w:type="dxa"/>
            <w:tcBorders>
              <w:top w:val="single" w:color="auto" w:sz="4" w:space="0"/>
              <w:left w:val="single" w:color="auto" w:sz="4" w:space="0"/>
              <w:bottom w:val="single" w:color="auto" w:sz="4" w:space="0"/>
              <w:right w:val="single" w:color="auto" w:sz="4" w:space="0"/>
            </w:tcBorders>
            <w:vAlign w:val="center"/>
          </w:tcPr>
          <w:p>
            <w:pPr>
              <w:jc w:val="center"/>
              <w:rPr>
                <w:sz w:val="24"/>
              </w:rPr>
            </w:pPr>
            <w:r>
              <w:rPr>
                <w:sz w:val="24"/>
              </w:rPr>
              <w:t>固定电话</w:t>
            </w:r>
          </w:p>
        </w:tc>
        <w:tc>
          <w:tcPr>
            <w:tcW w:w="2837" w:type="dxa"/>
            <w:tcBorders>
              <w:top w:val="single" w:color="auto" w:sz="4" w:space="0"/>
              <w:left w:val="single" w:color="auto" w:sz="4" w:space="0"/>
              <w:bottom w:val="single" w:color="auto" w:sz="4" w:space="0"/>
              <w:right w:val="single" w:color="auto" w:sz="4" w:space="0"/>
            </w:tcBorders>
            <w:vAlign w:val="center"/>
          </w:tcPr>
          <w:p>
            <w:pPr>
              <w:tabs>
                <w:tab w:val="left" w:pos="435"/>
                <w:tab w:val="left" w:pos="1665"/>
                <w:tab w:val="left" w:pos="2340"/>
                <w:tab w:val="left" w:pos="3015"/>
                <w:tab w:val="left" w:pos="3095"/>
                <w:tab w:val="left" w:pos="4620"/>
                <w:tab w:val="left" w:pos="5295"/>
                <w:tab w:val="left" w:pos="5970"/>
                <w:tab w:val="left" w:pos="6645"/>
                <w:tab w:val="left" w:pos="7560"/>
                <w:tab w:val="left" w:pos="8490"/>
                <w:tab w:val="left" w:pos="9165"/>
                <w:tab w:val="left" w:pos="9705"/>
              </w:tabs>
              <w:autoSpaceDE w:val="0"/>
              <w:autoSpaceDN w:val="0"/>
              <w:adjustRightInd w:val="0"/>
              <w:spacing w:line="360" w:lineRule="auto"/>
              <w:jc w:val="center"/>
              <w:rPr>
                <w:bCs/>
                <w:sz w:val="24"/>
              </w:rPr>
            </w:pPr>
          </w:p>
        </w:tc>
        <w:tc>
          <w:tcPr>
            <w:tcW w:w="1560" w:type="dxa"/>
            <w:tcBorders>
              <w:top w:val="single" w:color="auto" w:sz="4" w:space="0"/>
              <w:left w:val="single" w:color="auto" w:sz="4" w:space="0"/>
              <w:bottom w:val="single" w:color="auto" w:sz="4" w:space="0"/>
              <w:right w:val="single" w:color="auto" w:sz="4" w:space="0"/>
            </w:tcBorders>
            <w:vAlign w:val="center"/>
          </w:tcPr>
          <w:p>
            <w:pPr>
              <w:pStyle w:val="3"/>
              <w:jc w:val="center"/>
              <w:rPr>
                <w:rFonts w:ascii="Times New Roman" w:eastAsia="宋体"/>
                <w:sz w:val="24"/>
                <w:szCs w:val="24"/>
              </w:rPr>
            </w:pPr>
            <w:r>
              <w:rPr>
                <w:rFonts w:ascii="Times New Roman"/>
                <w:sz w:val="24"/>
                <w:szCs w:val="24"/>
              </w:rPr>
              <w:t>移动电话</w:t>
            </w:r>
          </w:p>
        </w:tc>
        <w:tc>
          <w:tcPr>
            <w:tcW w:w="2542" w:type="dxa"/>
            <w:tcBorders>
              <w:top w:val="single" w:color="auto" w:sz="4" w:space="0"/>
              <w:left w:val="single" w:color="auto" w:sz="4" w:space="0"/>
              <w:bottom w:val="single" w:color="auto" w:sz="4" w:space="0"/>
              <w:right w:val="single" w:color="auto" w:sz="4" w:space="0"/>
            </w:tcBorders>
            <w:vAlign w:val="center"/>
          </w:tcPr>
          <w:p>
            <w:pPr>
              <w:tabs>
                <w:tab w:val="left" w:pos="435"/>
                <w:tab w:val="left" w:pos="1665"/>
                <w:tab w:val="left" w:pos="2340"/>
                <w:tab w:val="left" w:pos="3015"/>
                <w:tab w:val="left" w:pos="3095"/>
                <w:tab w:val="left" w:pos="4620"/>
                <w:tab w:val="left" w:pos="5295"/>
                <w:tab w:val="left" w:pos="5970"/>
                <w:tab w:val="left" w:pos="6645"/>
                <w:tab w:val="left" w:pos="7560"/>
                <w:tab w:val="left" w:pos="8490"/>
                <w:tab w:val="left" w:pos="9165"/>
                <w:tab w:val="left" w:pos="9705"/>
              </w:tabs>
              <w:autoSpaceDE w:val="0"/>
              <w:autoSpaceDN w:val="0"/>
              <w:adjustRightInd w:val="0"/>
              <w:spacing w:line="360" w:lineRule="auto"/>
              <w:jc w:val="center"/>
              <w:rPr>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8" w:hRule="atLeast"/>
        </w:trPr>
        <w:tc>
          <w:tcPr>
            <w:tcW w:w="1701" w:type="dxa"/>
            <w:tcBorders>
              <w:top w:val="single" w:color="auto" w:sz="4" w:space="0"/>
              <w:left w:val="single" w:color="auto" w:sz="4" w:space="0"/>
              <w:bottom w:val="single" w:color="auto" w:sz="4" w:space="0"/>
              <w:right w:val="single" w:color="auto" w:sz="4" w:space="0"/>
            </w:tcBorders>
            <w:vAlign w:val="center"/>
          </w:tcPr>
          <w:p>
            <w:pPr>
              <w:jc w:val="center"/>
              <w:rPr>
                <w:sz w:val="24"/>
              </w:rPr>
            </w:pPr>
            <w:r>
              <w:rPr>
                <w:sz w:val="24"/>
              </w:rPr>
              <w:t>法定代表人</w:t>
            </w:r>
          </w:p>
        </w:tc>
        <w:tc>
          <w:tcPr>
            <w:tcW w:w="2837" w:type="dxa"/>
            <w:tcBorders>
              <w:top w:val="single" w:color="auto" w:sz="4" w:space="0"/>
              <w:left w:val="single" w:color="auto" w:sz="4" w:space="0"/>
              <w:bottom w:val="single" w:color="auto" w:sz="4" w:space="0"/>
              <w:right w:val="single" w:color="auto" w:sz="4" w:space="0"/>
            </w:tcBorders>
            <w:vAlign w:val="center"/>
          </w:tcPr>
          <w:p>
            <w:pPr>
              <w:tabs>
                <w:tab w:val="left" w:pos="435"/>
                <w:tab w:val="left" w:pos="1665"/>
                <w:tab w:val="left" w:pos="2340"/>
                <w:tab w:val="left" w:pos="3015"/>
                <w:tab w:val="left" w:pos="3095"/>
                <w:tab w:val="left" w:pos="4620"/>
                <w:tab w:val="left" w:pos="5295"/>
                <w:tab w:val="left" w:pos="5970"/>
                <w:tab w:val="left" w:pos="6645"/>
                <w:tab w:val="left" w:pos="7560"/>
                <w:tab w:val="left" w:pos="8490"/>
                <w:tab w:val="left" w:pos="9165"/>
                <w:tab w:val="left" w:pos="9705"/>
              </w:tabs>
              <w:autoSpaceDE w:val="0"/>
              <w:autoSpaceDN w:val="0"/>
              <w:adjustRightInd w:val="0"/>
              <w:spacing w:line="360" w:lineRule="auto"/>
              <w:jc w:val="center"/>
              <w:rPr>
                <w:bCs/>
                <w:sz w:val="24"/>
              </w:rPr>
            </w:pPr>
          </w:p>
        </w:tc>
        <w:tc>
          <w:tcPr>
            <w:tcW w:w="1560" w:type="dxa"/>
            <w:tcBorders>
              <w:top w:val="single" w:color="auto" w:sz="4" w:space="0"/>
              <w:left w:val="single" w:color="auto" w:sz="4" w:space="0"/>
              <w:bottom w:val="single" w:color="auto" w:sz="4" w:space="0"/>
              <w:right w:val="single" w:color="auto" w:sz="4" w:space="0"/>
            </w:tcBorders>
            <w:vAlign w:val="center"/>
          </w:tcPr>
          <w:p>
            <w:pPr>
              <w:pStyle w:val="3"/>
              <w:jc w:val="center"/>
              <w:rPr>
                <w:rFonts w:ascii="Times New Roman" w:eastAsia="宋体"/>
                <w:sz w:val="24"/>
                <w:szCs w:val="24"/>
              </w:rPr>
            </w:pPr>
            <w:r>
              <w:rPr>
                <w:rFonts w:ascii="Times New Roman"/>
                <w:sz w:val="24"/>
                <w:szCs w:val="24"/>
              </w:rPr>
              <w:t>职</w:t>
            </w:r>
            <w:r>
              <w:rPr>
                <w:rFonts w:hint="eastAsia" w:ascii="Times New Roman"/>
                <w:sz w:val="24"/>
                <w:szCs w:val="24"/>
              </w:rPr>
              <w:t xml:space="preserve">    </w:t>
            </w:r>
            <w:r>
              <w:rPr>
                <w:rFonts w:ascii="Times New Roman"/>
                <w:sz w:val="24"/>
                <w:szCs w:val="24"/>
              </w:rPr>
              <w:t>务</w:t>
            </w:r>
          </w:p>
        </w:tc>
        <w:tc>
          <w:tcPr>
            <w:tcW w:w="2542" w:type="dxa"/>
            <w:tcBorders>
              <w:top w:val="single" w:color="auto" w:sz="4" w:space="0"/>
              <w:left w:val="single" w:color="auto" w:sz="4" w:space="0"/>
              <w:bottom w:val="single" w:color="auto" w:sz="4" w:space="0"/>
              <w:right w:val="single" w:color="auto" w:sz="4" w:space="0"/>
            </w:tcBorders>
            <w:vAlign w:val="center"/>
          </w:tcPr>
          <w:p>
            <w:pPr>
              <w:tabs>
                <w:tab w:val="left" w:pos="435"/>
                <w:tab w:val="left" w:pos="1665"/>
                <w:tab w:val="left" w:pos="2340"/>
                <w:tab w:val="left" w:pos="3015"/>
                <w:tab w:val="left" w:pos="3095"/>
                <w:tab w:val="left" w:pos="4620"/>
                <w:tab w:val="left" w:pos="5295"/>
                <w:tab w:val="left" w:pos="5970"/>
                <w:tab w:val="left" w:pos="6645"/>
                <w:tab w:val="left" w:pos="7560"/>
                <w:tab w:val="left" w:pos="8490"/>
                <w:tab w:val="left" w:pos="9165"/>
                <w:tab w:val="left" w:pos="9705"/>
              </w:tabs>
              <w:autoSpaceDE w:val="0"/>
              <w:autoSpaceDN w:val="0"/>
              <w:adjustRightInd w:val="0"/>
              <w:spacing w:line="360" w:lineRule="auto"/>
              <w:jc w:val="center"/>
              <w:rPr>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8" w:hRule="atLeast"/>
        </w:trPr>
        <w:tc>
          <w:tcPr>
            <w:tcW w:w="1701" w:type="dxa"/>
            <w:tcBorders>
              <w:top w:val="single" w:color="auto" w:sz="4" w:space="0"/>
              <w:left w:val="single" w:color="auto" w:sz="4" w:space="0"/>
              <w:bottom w:val="single" w:color="auto" w:sz="4" w:space="0"/>
              <w:right w:val="single" w:color="auto" w:sz="4" w:space="0"/>
            </w:tcBorders>
            <w:vAlign w:val="center"/>
          </w:tcPr>
          <w:p>
            <w:pPr>
              <w:jc w:val="center"/>
              <w:rPr>
                <w:sz w:val="24"/>
              </w:rPr>
            </w:pPr>
            <w:r>
              <w:rPr>
                <w:sz w:val="24"/>
              </w:rPr>
              <w:t>固定电话</w:t>
            </w:r>
          </w:p>
        </w:tc>
        <w:tc>
          <w:tcPr>
            <w:tcW w:w="2837" w:type="dxa"/>
            <w:tcBorders>
              <w:top w:val="single" w:color="auto" w:sz="4" w:space="0"/>
              <w:left w:val="single" w:color="auto" w:sz="4" w:space="0"/>
              <w:bottom w:val="single" w:color="auto" w:sz="4" w:space="0"/>
              <w:right w:val="single" w:color="auto" w:sz="4" w:space="0"/>
            </w:tcBorders>
            <w:vAlign w:val="center"/>
          </w:tcPr>
          <w:p>
            <w:pPr>
              <w:tabs>
                <w:tab w:val="left" w:pos="435"/>
                <w:tab w:val="left" w:pos="1665"/>
                <w:tab w:val="left" w:pos="2340"/>
                <w:tab w:val="left" w:pos="3015"/>
                <w:tab w:val="left" w:pos="3095"/>
                <w:tab w:val="left" w:pos="4620"/>
                <w:tab w:val="left" w:pos="5295"/>
                <w:tab w:val="left" w:pos="5970"/>
                <w:tab w:val="left" w:pos="6645"/>
                <w:tab w:val="left" w:pos="7560"/>
                <w:tab w:val="left" w:pos="8490"/>
                <w:tab w:val="left" w:pos="9165"/>
                <w:tab w:val="left" w:pos="9705"/>
              </w:tabs>
              <w:autoSpaceDE w:val="0"/>
              <w:autoSpaceDN w:val="0"/>
              <w:adjustRightInd w:val="0"/>
              <w:spacing w:line="360" w:lineRule="auto"/>
              <w:jc w:val="center"/>
              <w:rPr>
                <w:bCs/>
                <w:sz w:val="24"/>
              </w:rPr>
            </w:pPr>
          </w:p>
        </w:tc>
        <w:tc>
          <w:tcPr>
            <w:tcW w:w="1560" w:type="dxa"/>
            <w:tcBorders>
              <w:top w:val="single" w:color="auto" w:sz="4" w:space="0"/>
              <w:left w:val="single" w:color="auto" w:sz="4" w:space="0"/>
              <w:bottom w:val="single" w:color="auto" w:sz="4" w:space="0"/>
              <w:right w:val="single" w:color="auto" w:sz="4" w:space="0"/>
            </w:tcBorders>
            <w:vAlign w:val="center"/>
          </w:tcPr>
          <w:p>
            <w:pPr>
              <w:pStyle w:val="3"/>
              <w:jc w:val="center"/>
              <w:rPr>
                <w:rFonts w:ascii="Times New Roman" w:eastAsia="宋体"/>
                <w:sz w:val="24"/>
                <w:szCs w:val="24"/>
              </w:rPr>
            </w:pPr>
            <w:r>
              <w:rPr>
                <w:rFonts w:ascii="Times New Roman"/>
                <w:sz w:val="24"/>
                <w:szCs w:val="24"/>
              </w:rPr>
              <w:t>移动电话</w:t>
            </w:r>
          </w:p>
        </w:tc>
        <w:tc>
          <w:tcPr>
            <w:tcW w:w="2542" w:type="dxa"/>
            <w:tcBorders>
              <w:top w:val="single" w:color="auto" w:sz="4" w:space="0"/>
              <w:left w:val="single" w:color="auto" w:sz="4" w:space="0"/>
              <w:bottom w:val="single" w:color="auto" w:sz="4" w:space="0"/>
              <w:right w:val="single" w:color="auto" w:sz="4" w:space="0"/>
            </w:tcBorders>
            <w:vAlign w:val="center"/>
          </w:tcPr>
          <w:p>
            <w:pPr>
              <w:tabs>
                <w:tab w:val="left" w:pos="435"/>
                <w:tab w:val="left" w:pos="1665"/>
                <w:tab w:val="left" w:pos="2340"/>
                <w:tab w:val="left" w:pos="3015"/>
                <w:tab w:val="left" w:pos="3095"/>
                <w:tab w:val="left" w:pos="4620"/>
                <w:tab w:val="left" w:pos="5295"/>
                <w:tab w:val="left" w:pos="5970"/>
                <w:tab w:val="left" w:pos="6645"/>
                <w:tab w:val="left" w:pos="7560"/>
                <w:tab w:val="left" w:pos="8490"/>
                <w:tab w:val="left" w:pos="9165"/>
                <w:tab w:val="left" w:pos="9705"/>
              </w:tabs>
              <w:autoSpaceDE w:val="0"/>
              <w:autoSpaceDN w:val="0"/>
              <w:adjustRightInd w:val="0"/>
              <w:spacing w:line="360" w:lineRule="auto"/>
              <w:jc w:val="center"/>
              <w:rPr>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13" w:hRule="atLeast"/>
        </w:trPr>
        <w:tc>
          <w:tcPr>
            <w:tcW w:w="4538" w:type="dxa"/>
            <w:gridSpan w:val="2"/>
            <w:tcBorders>
              <w:top w:val="single" w:color="auto" w:sz="4" w:space="0"/>
              <w:left w:val="single" w:color="auto" w:sz="4" w:space="0"/>
              <w:bottom w:val="single" w:color="auto" w:sz="4" w:space="0"/>
              <w:right w:val="single" w:color="auto" w:sz="4" w:space="0"/>
            </w:tcBorders>
            <w:vAlign w:val="center"/>
          </w:tcPr>
          <w:p>
            <w:pPr>
              <w:snapToGrid w:val="0"/>
              <w:jc w:val="center"/>
              <w:rPr>
                <w:bCs/>
                <w:sz w:val="24"/>
              </w:rPr>
            </w:pPr>
            <w:r>
              <w:rPr>
                <w:rFonts w:hint="eastAsia"/>
                <w:sz w:val="24"/>
              </w:rPr>
              <w:t>统一社会信用代码</w:t>
            </w:r>
          </w:p>
        </w:tc>
        <w:tc>
          <w:tcPr>
            <w:tcW w:w="4102" w:type="dxa"/>
            <w:gridSpan w:val="2"/>
            <w:tcBorders>
              <w:top w:val="single" w:color="auto" w:sz="4" w:space="0"/>
              <w:left w:val="single" w:color="auto" w:sz="4" w:space="0"/>
              <w:bottom w:val="single" w:color="auto" w:sz="4" w:space="0"/>
              <w:right w:val="single" w:color="auto" w:sz="4" w:space="0"/>
            </w:tcBorders>
            <w:vAlign w:val="center"/>
          </w:tcPr>
          <w:p>
            <w:pPr>
              <w:tabs>
                <w:tab w:val="left" w:pos="435"/>
                <w:tab w:val="left" w:pos="1665"/>
                <w:tab w:val="left" w:pos="2340"/>
                <w:tab w:val="left" w:pos="3015"/>
                <w:tab w:val="left" w:pos="3095"/>
                <w:tab w:val="left" w:pos="4620"/>
                <w:tab w:val="left" w:pos="5295"/>
                <w:tab w:val="left" w:pos="5970"/>
                <w:tab w:val="left" w:pos="6645"/>
                <w:tab w:val="left" w:pos="7560"/>
                <w:tab w:val="left" w:pos="8490"/>
                <w:tab w:val="left" w:pos="9165"/>
                <w:tab w:val="left" w:pos="9705"/>
              </w:tabs>
              <w:autoSpaceDE w:val="0"/>
              <w:autoSpaceDN w:val="0"/>
              <w:adjustRightInd w:val="0"/>
              <w:spacing w:line="360" w:lineRule="auto"/>
              <w:jc w:val="center"/>
              <w:rPr>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71" w:hRule="atLeast"/>
        </w:trPr>
        <w:tc>
          <w:tcPr>
            <w:tcW w:w="4538" w:type="dxa"/>
            <w:gridSpan w:val="2"/>
            <w:tcBorders>
              <w:top w:val="single" w:color="auto" w:sz="4" w:space="0"/>
              <w:left w:val="single" w:color="auto" w:sz="4" w:space="0"/>
              <w:bottom w:val="single" w:color="auto" w:sz="4" w:space="0"/>
              <w:right w:val="single" w:color="auto" w:sz="4" w:space="0"/>
            </w:tcBorders>
            <w:vAlign w:val="center"/>
          </w:tcPr>
          <w:p>
            <w:pPr>
              <w:jc w:val="center"/>
              <w:rPr>
                <w:sz w:val="24"/>
              </w:rPr>
            </w:pPr>
            <w:r>
              <w:rPr>
                <w:rFonts w:hint="eastAsia" w:ascii="宋体" w:hAnsi="宋体"/>
                <w:sz w:val="24"/>
              </w:rPr>
              <w:t>上级主管单位（部门）名称</w:t>
            </w:r>
          </w:p>
        </w:tc>
        <w:tc>
          <w:tcPr>
            <w:tcW w:w="4102" w:type="dxa"/>
            <w:gridSpan w:val="2"/>
            <w:tcBorders>
              <w:top w:val="single" w:color="auto" w:sz="4" w:space="0"/>
              <w:left w:val="single" w:color="auto" w:sz="4" w:space="0"/>
              <w:bottom w:val="single" w:color="auto" w:sz="4" w:space="0"/>
              <w:right w:val="single" w:color="auto" w:sz="4" w:space="0"/>
            </w:tcBorders>
            <w:vAlign w:val="center"/>
          </w:tcPr>
          <w:p>
            <w:pPr>
              <w:tabs>
                <w:tab w:val="left" w:pos="435"/>
                <w:tab w:val="left" w:pos="1665"/>
                <w:tab w:val="left" w:pos="2340"/>
                <w:tab w:val="left" w:pos="3015"/>
                <w:tab w:val="left" w:pos="3095"/>
                <w:tab w:val="left" w:pos="4620"/>
                <w:tab w:val="left" w:pos="5295"/>
                <w:tab w:val="left" w:pos="5970"/>
                <w:tab w:val="left" w:pos="6645"/>
                <w:tab w:val="left" w:pos="7560"/>
                <w:tab w:val="left" w:pos="8490"/>
                <w:tab w:val="left" w:pos="9165"/>
                <w:tab w:val="left" w:pos="9705"/>
              </w:tabs>
              <w:autoSpaceDE w:val="0"/>
              <w:autoSpaceDN w:val="0"/>
              <w:adjustRightInd w:val="0"/>
              <w:spacing w:line="360" w:lineRule="auto"/>
              <w:jc w:val="center"/>
              <w:rPr>
                <w:bCs/>
                <w:sz w:val="24"/>
              </w:rPr>
            </w:pPr>
          </w:p>
        </w:tc>
      </w:tr>
    </w:tbl>
    <w:p>
      <w:pPr>
        <w:tabs>
          <w:tab w:val="left" w:pos="2340"/>
          <w:tab w:val="left" w:pos="3015"/>
          <w:tab w:val="left" w:pos="3690"/>
          <w:tab w:val="left" w:pos="4620"/>
          <w:tab w:val="left" w:pos="5295"/>
          <w:tab w:val="left" w:pos="5970"/>
          <w:tab w:val="left" w:pos="6645"/>
          <w:tab w:val="left" w:pos="7560"/>
          <w:tab w:val="left" w:pos="8490"/>
          <w:tab w:val="left" w:pos="9165"/>
          <w:tab w:val="left" w:pos="9705"/>
        </w:tabs>
        <w:autoSpaceDE w:val="0"/>
        <w:autoSpaceDN w:val="0"/>
        <w:adjustRightInd w:val="0"/>
        <w:spacing w:line="360" w:lineRule="auto"/>
        <w:jc w:val="left"/>
        <w:rPr>
          <w:bCs/>
          <w:sz w:val="28"/>
          <w:szCs w:val="28"/>
        </w:rPr>
      </w:pPr>
      <w:r>
        <w:rPr>
          <w:bCs/>
          <w:sz w:val="28"/>
          <w:szCs w:val="28"/>
        </w:rPr>
        <w:t>二、</w:t>
      </w:r>
      <w:r>
        <w:rPr>
          <w:rFonts w:hint="eastAsia"/>
          <w:bCs/>
          <w:sz w:val="28"/>
          <w:szCs w:val="28"/>
        </w:rPr>
        <w:t>申请</w:t>
      </w:r>
      <w:r>
        <w:rPr>
          <w:bCs/>
          <w:sz w:val="28"/>
          <w:szCs w:val="28"/>
        </w:rPr>
        <w:t>类型</w:t>
      </w:r>
    </w:p>
    <w:tbl>
      <w:tblPr>
        <w:tblStyle w:val="9"/>
        <w:tblW w:w="8640"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26" w:hRule="atLeast"/>
        </w:trPr>
        <w:tc>
          <w:tcPr>
            <w:tcW w:w="8640" w:type="dxa"/>
            <w:tcBorders>
              <w:top w:val="single" w:color="auto" w:sz="4" w:space="0"/>
              <w:left w:val="single" w:color="auto" w:sz="4" w:space="0"/>
              <w:bottom w:val="single" w:color="auto" w:sz="4" w:space="0"/>
              <w:right w:val="single" w:color="auto" w:sz="4" w:space="0"/>
            </w:tcBorders>
            <w:vAlign w:val="top"/>
          </w:tcPr>
          <w:p>
            <w:pPr>
              <w:tabs>
                <w:tab w:val="left" w:pos="2340"/>
                <w:tab w:val="left" w:pos="3015"/>
                <w:tab w:val="left" w:pos="3690"/>
                <w:tab w:val="left" w:pos="4620"/>
                <w:tab w:val="left" w:pos="5295"/>
                <w:tab w:val="left" w:pos="5970"/>
                <w:tab w:val="left" w:pos="6645"/>
                <w:tab w:val="left" w:pos="7560"/>
                <w:tab w:val="left" w:pos="8490"/>
                <w:tab w:val="left" w:pos="9165"/>
                <w:tab w:val="left" w:pos="9705"/>
              </w:tabs>
              <w:autoSpaceDE w:val="0"/>
              <w:autoSpaceDN w:val="0"/>
              <w:spacing w:line="300" w:lineRule="auto"/>
              <w:ind w:firstLine="240" w:firstLineChars="100"/>
              <w:jc w:val="left"/>
              <w:rPr>
                <w:sz w:val="24"/>
              </w:rPr>
            </w:pPr>
          </w:p>
          <w:p>
            <w:pPr>
              <w:tabs>
                <w:tab w:val="left" w:pos="2340"/>
                <w:tab w:val="left" w:pos="3015"/>
                <w:tab w:val="left" w:pos="3690"/>
                <w:tab w:val="left" w:pos="4620"/>
                <w:tab w:val="left" w:pos="5295"/>
                <w:tab w:val="left" w:pos="5970"/>
                <w:tab w:val="left" w:pos="6645"/>
                <w:tab w:val="left" w:pos="7560"/>
                <w:tab w:val="left" w:pos="8490"/>
                <w:tab w:val="left" w:pos="9165"/>
                <w:tab w:val="left" w:pos="9705"/>
              </w:tabs>
              <w:autoSpaceDE w:val="0"/>
              <w:autoSpaceDN w:val="0"/>
              <w:spacing w:line="300" w:lineRule="auto"/>
              <w:ind w:firstLine="240" w:firstLineChars="100"/>
              <w:jc w:val="left"/>
              <w:rPr>
                <w:sz w:val="24"/>
              </w:rPr>
            </w:pPr>
            <w:r>
              <w:rPr>
                <w:sz w:val="24"/>
              </w:rPr>
              <w:sym w:font="Wingdings 2" w:char="00A3"/>
            </w:r>
            <w:r>
              <w:rPr>
                <w:sz w:val="24"/>
              </w:rPr>
              <w:t>初次</w:t>
            </w:r>
          </w:p>
          <w:p>
            <w:pPr>
              <w:tabs>
                <w:tab w:val="left" w:pos="2340"/>
                <w:tab w:val="left" w:pos="3015"/>
                <w:tab w:val="left" w:pos="3690"/>
                <w:tab w:val="left" w:pos="4620"/>
                <w:tab w:val="left" w:pos="5295"/>
                <w:tab w:val="left" w:pos="5970"/>
                <w:tab w:val="left" w:pos="6645"/>
                <w:tab w:val="left" w:pos="7560"/>
                <w:tab w:val="left" w:pos="8490"/>
                <w:tab w:val="left" w:pos="9165"/>
                <w:tab w:val="left" w:pos="9705"/>
              </w:tabs>
              <w:autoSpaceDE w:val="0"/>
              <w:autoSpaceDN w:val="0"/>
              <w:spacing w:line="300" w:lineRule="auto"/>
              <w:ind w:firstLine="240" w:firstLineChars="100"/>
              <w:jc w:val="left"/>
              <w:rPr>
                <w:sz w:val="24"/>
              </w:rPr>
            </w:pPr>
          </w:p>
          <w:p>
            <w:pPr>
              <w:tabs>
                <w:tab w:val="left" w:pos="4470"/>
                <w:tab w:val="left" w:pos="4860"/>
                <w:tab w:val="left" w:pos="4905"/>
                <w:tab w:val="left" w:pos="4950"/>
                <w:tab w:val="left" w:pos="5295"/>
                <w:tab w:val="left" w:pos="5970"/>
                <w:tab w:val="left" w:pos="6645"/>
                <w:tab w:val="left" w:pos="7560"/>
                <w:tab w:val="left" w:pos="8490"/>
                <w:tab w:val="left" w:pos="9165"/>
                <w:tab w:val="left" w:pos="9705"/>
              </w:tabs>
              <w:autoSpaceDE w:val="0"/>
              <w:autoSpaceDN w:val="0"/>
              <w:spacing w:line="300" w:lineRule="auto"/>
              <w:ind w:firstLine="240" w:firstLineChars="100"/>
              <w:jc w:val="left"/>
              <w:rPr>
                <w:sz w:val="24"/>
              </w:rPr>
            </w:pPr>
            <w:r>
              <w:rPr>
                <w:sz w:val="24"/>
              </w:rPr>
              <w:sym w:font="Wingdings 2" w:char="00A3"/>
            </w:r>
            <w:r>
              <w:rPr>
                <w:sz w:val="24"/>
              </w:rPr>
              <w:t>变更（原证书号：</w:t>
            </w:r>
            <w:r>
              <w:rPr>
                <w:sz w:val="24"/>
                <w:u w:val="single"/>
              </w:rPr>
              <w:tab/>
            </w:r>
            <w:r>
              <w:rPr>
                <w:sz w:val="24"/>
              </w:rPr>
              <w:t>有效期至：</w:t>
            </w:r>
            <w:r>
              <w:rPr>
                <w:rFonts w:hint="eastAsia"/>
                <w:bCs/>
                <w:sz w:val="24"/>
                <w:u w:val="single"/>
              </w:rPr>
              <w:t xml:space="preserve">      </w:t>
            </w:r>
            <w:r>
              <w:rPr>
                <w:rFonts w:hint="eastAsia"/>
                <w:bCs/>
                <w:sz w:val="24"/>
              </w:rPr>
              <w:t xml:space="preserve">年 </w:t>
            </w:r>
            <w:r>
              <w:rPr>
                <w:rFonts w:hint="eastAsia"/>
                <w:bCs/>
                <w:sz w:val="24"/>
                <w:u w:val="single"/>
              </w:rPr>
              <w:t xml:space="preserve">    </w:t>
            </w:r>
            <w:r>
              <w:rPr>
                <w:rFonts w:hint="eastAsia"/>
                <w:bCs/>
                <w:sz w:val="24"/>
              </w:rPr>
              <w:t xml:space="preserve">月 </w:t>
            </w:r>
            <w:r>
              <w:rPr>
                <w:rFonts w:hint="eastAsia"/>
                <w:bCs/>
                <w:sz w:val="24"/>
                <w:u w:val="single"/>
              </w:rPr>
              <w:t xml:space="preserve">    </w:t>
            </w:r>
            <w:r>
              <w:rPr>
                <w:rFonts w:hint="eastAsia"/>
                <w:bCs/>
                <w:sz w:val="24"/>
              </w:rPr>
              <w:t>日</w:t>
            </w:r>
            <w:r>
              <w:rPr>
                <w:sz w:val="24"/>
              </w:rPr>
              <w:t>）</w:t>
            </w:r>
          </w:p>
          <w:p>
            <w:pPr>
              <w:tabs>
                <w:tab w:val="left" w:pos="2340"/>
                <w:tab w:val="left" w:pos="3015"/>
                <w:tab w:val="left" w:pos="3690"/>
                <w:tab w:val="left" w:pos="4620"/>
                <w:tab w:val="left" w:pos="5295"/>
                <w:tab w:val="left" w:pos="5970"/>
                <w:tab w:val="left" w:pos="6645"/>
                <w:tab w:val="left" w:pos="7560"/>
                <w:tab w:val="left" w:pos="8490"/>
                <w:tab w:val="left" w:pos="9165"/>
                <w:tab w:val="left" w:pos="9705"/>
              </w:tabs>
              <w:autoSpaceDE w:val="0"/>
              <w:autoSpaceDN w:val="0"/>
              <w:spacing w:line="300" w:lineRule="auto"/>
              <w:ind w:firstLine="240" w:firstLineChars="100"/>
              <w:jc w:val="left"/>
              <w:rPr>
                <w:sz w:val="24"/>
              </w:rPr>
            </w:pPr>
          </w:p>
          <w:p>
            <w:pPr>
              <w:tabs>
                <w:tab w:val="left" w:pos="4500"/>
                <w:tab w:val="left" w:pos="5160"/>
                <w:tab w:val="left" w:pos="5250"/>
                <w:tab w:val="left" w:pos="5295"/>
                <w:tab w:val="left" w:pos="5970"/>
                <w:tab w:val="left" w:pos="6645"/>
                <w:tab w:val="left" w:pos="7560"/>
                <w:tab w:val="left" w:pos="8490"/>
                <w:tab w:val="left" w:pos="9165"/>
                <w:tab w:val="left" w:pos="9705"/>
              </w:tabs>
              <w:autoSpaceDE w:val="0"/>
              <w:autoSpaceDN w:val="0"/>
              <w:spacing w:line="300" w:lineRule="auto"/>
              <w:ind w:firstLine="240" w:firstLineChars="100"/>
              <w:jc w:val="left"/>
              <w:rPr>
                <w:sz w:val="24"/>
              </w:rPr>
            </w:pPr>
            <w:r>
              <w:rPr>
                <w:sz w:val="24"/>
              </w:rPr>
              <w:sym w:font="Wingdings 2" w:char="00A3"/>
            </w:r>
            <w:r>
              <w:rPr>
                <w:sz w:val="24"/>
              </w:rPr>
              <w:t>增项（原证书号：</w:t>
            </w:r>
            <w:r>
              <w:rPr>
                <w:sz w:val="24"/>
                <w:u w:val="single"/>
              </w:rPr>
              <w:tab/>
            </w:r>
            <w:r>
              <w:rPr>
                <w:sz w:val="24"/>
              </w:rPr>
              <w:t>有效期至：</w:t>
            </w:r>
            <w:r>
              <w:rPr>
                <w:rFonts w:hint="eastAsia"/>
                <w:bCs/>
                <w:sz w:val="24"/>
                <w:u w:val="single"/>
              </w:rPr>
              <w:t xml:space="preserve">      </w:t>
            </w:r>
            <w:r>
              <w:rPr>
                <w:rFonts w:hint="eastAsia"/>
                <w:bCs/>
                <w:sz w:val="24"/>
              </w:rPr>
              <w:t xml:space="preserve">年 </w:t>
            </w:r>
            <w:r>
              <w:rPr>
                <w:rFonts w:hint="eastAsia"/>
                <w:bCs/>
                <w:sz w:val="24"/>
                <w:u w:val="single"/>
              </w:rPr>
              <w:t xml:space="preserve">    </w:t>
            </w:r>
            <w:r>
              <w:rPr>
                <w:rFonts w:hint="eastAsia"/>
                <w:bCs/>
                <w:sz w:val="24"/>
              </w:rPr>
              <w:t xml:space="preserve">月 </w:t>
            </w:r>
            <w:r>
              <w:rPr>
                <w:rFonts w:hint="eastAsia"/>
                <w:bCs/>
                <w:sz w:val="24"/>
                <w:u w:val="single"/>
              </w:rPr>
              <w:t xml:space="preserve">    </w:t>
            </w:r>
            <w:r>
              <w:rPr>
                <w:rFonts w:hint="eastAsia"/>
                <w:bCs/>
                <w:sz w:val="24"/>
              </w:rPr>
              <w:t>日</w:t>
            </w:r>
            <w:r>
              <w:rPr>
                <w:sz w:val="24"/>
              </w:rPr>
              <w:t>）</w:t>
            </w:r>
          </w:p>
          <w:p>
            <w:pPr>
              <w:tabs>
                <w:tab w:val="left" w:pos="2340"/>
                <w:tab w:val="left" w:pos="5160"/>
                <w:tab w:val="left" w:pos="5250"/>
                <w:tab w:val="left" w:pos="5295"/>
                <w:tab w:val="left" w:pos="5970"/>
                <w:tab w:val="left" w:pos="6645"/>
                <w:tab w:val="left" w:pos="7560"/>
                <w:tab w:val="left" w:pos="8490"/>
                <w:tab w:val="left" w:pos="9165"/>
                <w:tab w:val="left" w:pos="9705"/>
              </w:tabs>
              <w:autoSpaceDE w:val="0"/>
              <w:autoSpaceDN w:val="0"/>
              <w:spacing w:line="300" w:lineRule="auto"/>
              <w:ind w:firstLine="240" w:firstLineChars="100"/>
              <w:jc w:val="left"/>
              <w:rPr>
                <w:sz w:val="24"/>
              </w:rPr>
            </w:pPr>
          </w:p>
          <w:p>
            <w:pPr>
              <w:tabs>
                <w:tab w:val="left" w:pos="4500"/>
                <w:tab w:val="left" w:pos="5115"/>
              </w:tabs>
              <w:autoSpaceDE w:val="0"/>
              <w:autoSpaceDN w:val="0"/>
              <w:spacing w:line="300" w:lineRule="auto"/>
              <w:ind w:firstLine="240" w:firstLineChars="100"/>
              <w:jc w:val="left"/>
              <w:rPr>
                <w:sz w:val="24"/>
              </w:rPr>
            </w:pPr>
            <w:r>
              <w:rPr>
                <w:sz w:val="24"/>
              </w:rPr>
              <w:sym w:font="Wingdings 2" w:char="00A3"/>
            </w:r>
            <w:r>
              <w:rPr>
                <w:rFonts w:hint="eastAsia"/>
                <w:sz w:val="24"/>
              </w:rPr>
              <w:t>延续</w:t>
            </w:r>
            <w:r>
              <w:rPr>
                <w:sz w:val="24"/>
              </w:rPr>
              <w:t>（原证书号：</w:t>
            </w:r>
            <w:r>
              <w:rPr>
                <w:sz w:val="24"/>
                <w:u w:val="single"/>
              </w:rPr>
              <w:tab/>
            </w:r>
            <w:r>
              <w:rPr>
                <w:sz w:val="24"/>
              </w:rPr>
              <w:t>有效期至：</w:t>
            </w:r>
            <w:r>
              <w:rPr>
                <w:rFonts w:hint="eastAsia"/>
                <w:bCs/>
                <w:sz w:val="24"/>
                <w:u w:val="single"/>
              </w:rPr>
              <w:t xml:space="preserve">      </w:t>
            </w:r>
            <w:r>
              <w:rPr>
                <w:rFonts w:hint="eastAsia"/>
                <w:bCs/>
                <w:sz w:val="24"/>
              </w:rPr>
              <w:t xml:space="preserve">年 </w:t>
            </w:r>
            <w:r>
              <w:rPr>
                <w:rFonts w:hint="eastAsia"/>
                <w:bCs/>
                <w:sz w:val="24"/>
                <w:u w:val="single"/>
              </w:rPr>
              <w:t xml:space="preserve">    </w:t>
            </w:r>
            <w:r>
              <w:rPr>
                <w:rFonts w:hint="eastAsia"/>
                <w:bCs/>
                <w:sz w:val="24"/>
              </w:rPr>
              <w:t xml:space="preserve">月 </w:t>
            </w:r>
            <w:r>
              <w:rPr>
                <w:rFonts w:hint="eastAsia"/>
                <w:bCs/>
                <w:sz w:val="24"/>
                <w:u w:val="single"/>
              </w:rPr>
              <w:t xml:space="preserve">    </w:t>
            </w:r>
            <w:r>
              <w:rPr>
                <w:rFonts w:hint="eastAsia"/>
                <w:bCs/>
                <w:sz w:val="24"/>
              </w:rPr>
              <w:t>日</w:t>
            </w:r>
            <w:r>
              <w:rPr>
                <w:sz w:val="24"/>
              </w:rPr>
              <w:t>）</w:t>
            </w:r>
          </w:p>
        </w:tc>
      </w:tr>
    </w:tbl>
    <w:p/>
    <w:p>
      <w:pPr>
        <w:tabs>
          <w:tab w:val="left" w:pos="2340"/>
          <w:tab w:val="left" w:pos="3015"/>
          <w:tab w:val="left" w:pos="3690"/>
          <w:tab w:val="left" w:pos="4620"/>
          <w:tab w:val="left" w:pos="5295"/>
          <w:tab w:val="left" w:pos="5970"/>
          <w:tab w:val="left" w:pos="6645"/>
          <w:tab w:val="left" w:pos="7560"/>
          <w:tab w:val="left" w:pos="8490"/>
          <w:tab w:val="left" w:pos="9165"/>
          <w:tab w:val="left" w:pos="9705"/>
        </w:tabs>
        <w:autoSpaceDE w:val="0"/>
        <w:autoSpaceDN w:val="0"/>
        <w:adjustRightInd w:val="0"/>
        <w:spacing w:line="360" w:lineRule="auto"/>
        <w:jc w:val="left"/>
        <w:rPr>
          <w:bCs/>
          <w:sz w:val="28"/>
          <w:szCs w:val="28"/>
        </w:rPr>
      </w:pPr>
      <w:r>
        <w:rPr>
          <w:bCs/>
          <w:sz w:val="28"/>
          <w:szCs w:val="28"/>
        </w:rPr>
        <w:t>三、申请</w:t>
      </w:r>
      <w:r>
        <w:rPr>
          <w:rFonts w:hint="eastAsia"/>
          <w:bCs/>
          <w:sz w:val="28"/>
          <w:szCs w:val="28"/>
        </w:rPr>
        <w:t>业务范围相关信息</w:t>
      </w:r>
    </w:p>
    <w:tbl>
      <w:tblPr>
        <w:tblStyle w:val="9"/>
        <w:tblW w:w="8640" w:type="dxa"/>
        <w:tblInd w:w="108" w:type="dxa"/>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Layout w:type="fixed"/>
        <w:tblCellMar>
          <w:top w:w="0" w:type="dxa"/>
          <w:left w:w="108" w:type="dxa"/>
          <w:bottom w:w="0" w:type="dxa"/>
          <w:right w:w="108" w:type="dxa"/>
        </w:tblCellMar>
      </w:tblPr>
      <w:tblGrid>
        <w:gridCol w:w="8640"/>
      </w:tblGrid>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Layout w:type="fixed"/>
          <w:tblCellMar>
            <w:top w:w="0" w:type="dxa"/>
            <w:left w:w="108" w:type="dxa"/>
            <w:bottom w:w="0" w:type="dxa"/>
            <w:right w:w="108" w:type="dxa"/>
          </w:tblCellMar>
        </w:tblPrEx>
        <w:trPr>
          <w:trHeight w:val="1481" w:hRule="atLeast"/>
        </w:trPr>
        <w:tc>
          <w:tcPr>
            <w:tcW w:w="8640" w:type="dxa"/>
            <w:tcBorders>
              <w:top w:val="single" w:color="auto" w:sz="4" w:space="0"/>
              <w:left w:val="single" w:color="auto" w:sz="4" w:space="0"/>
              <w:bottom w:val="single" w:color="auto" w:sz="4" w:space="0"/>
              <w:right w:val="single" w:color="auto" w:sz="4" w:space="0"/>
            </w:tcBorders>
            <w:vAlign w:val="center"/>
          </w:tcPr>
          <w:p>
            <w:pPr>
              <w:adjustRightInd w:val="0"/>
              <w:spacing w:line="360" w:lineRule="auto"/>
              <w:ind w:firstLine="420"/>
              <w:rPr>
                <w:rFonts w:hint="eastAsia"/>
                <w:sz w:val="24"/>
              </w:rPr>
            </w:pPr>
            <w:r>
              <w:rPr>
                <w:rFonts w:hint="eastAsia"/>
                <w:sz w:val="24"/>
              </w:rPr>
              <w:t>申请的行业（领域）</w:t>
            </w:r>
            <w:r>
              <w:rPr>
                <w:sz w:val="24"/>
              </w:rPr>
              <w:t>：</w:t>
            </w:r>
            <w:r>
              <w:rPr>
                <w:rFonts w:hint="eastAsia"/>
                <w:sz w:val="24"/>
              </w:rPr>
              <w:t xml:space="preserve">   □煤矿   □金属非金属矿山  □其他</w:t>
            </w:r>
          </w:p>
          <w:p>
            <w:pPr>
              <w:adjustRightInd w:val="0"/>
              <w:spacing w:line="360" w:lineRule="auto"/>
              <w:ind w:firstLine="420"/>
              <w:rPr>
                <w:rFonts w:hint="eastAsia"/>
                <w:sz w:val="24"/>
              </w:rPr>
            </w:pPr>
            <w:r>
              <w:rPr>
                <w:sz w:val="24"/>
              </w:rPr>
              <w:t>申请的</w:t>
            </w:r>
            <w:r>
              <w:rPr>
                <w:rFonts w:hint="eastAsia"/>
                <w:sz w:val="24"/>
              </w:rPr>
              <w:t>检测</w:t>
            </w:r>
            <w:r>
              <w:rPr>
                <w:sz w:val="24"/>
              </w:rPr>
              <w:t>检验对象：</w:t>
            </w:r>
            <w:r>
              <w:rPr>
                <w:sz w:val="24"/>
                <w:u w:val="single"/>
              </w:rPr>
              <w:t xml:space="preserve">       </w:t>
            </w:r>
            <w:r>
              <w:rPr>
                <w:sz w:val="24"/>
              </w:rPr>
              <w:t>项</w:t>
            </w:r>
          </w:p>
          <w:p>
            <w:pPr>
              <w:adjustRightInd w:val="0"/>
              <w:spacing w:line="360" w:lineRule="auto"/>
              <w:ind w:firstLine="420"/>
              <w:rPr>
                <w:sz w:val="24"/>
              </w:rPr>
            </w:pPr>
            <w:r>
              <w:rPr>
                <w:sz w:val="24"/>
              </w:rPr>
              <w:t>申请的授权签字人：</w:t>
            </w:r>
            <w:r>
              <w:rPr>
                <w:sz w:val="24"/>
                <w:u w:val="single"/>
              </w:rPr>
              <w:t xml:space="preserve">   </w:t>
            </w:r>
            <w:r>
              <w:rPr>
                <w:rFonts w:hint="eastAsia"/>
                <w:sz w:val="24"/>
                <w:u w:val="single"/>
              </w:rPr>
              <w:t xml:space="preserve"> </w:t>
            </w:r>
            <w:r>
              <w:rPr>
                <w:sz w:val="24"/>
                <w:u w:val="single"/>
              </w:rPr>
              <w:t xml:space="preserve"> </w:t>
            </w:r>
            <w:r>
              <w:rPr>
                <w:sz w:val="24"/>
              </w:rPr>
              <w:t>名</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Layout w:type="fixed"/>
          <w:tblCellMar>
            <w:top w:w="0" w:type="dxa"/>
            <w:left w:w="108" w:type="dxa"/>
            <w:bottom w:w="0" w:type="dxa"/>
            <w:right w:w="108" w:type="dxa"/>
          </w:tblCellMar>
        </w:tblPrEx>
        <w:trPr>
          <w:trHeight w:val="1546" w:hRule="atLeast"/>
        </w:trPr>
        <w:tc>
          <w:tcPr>
            <w:tcW w:w="8640" w:type="dxa"/>
            <w:tcBorders>
              <w:top w:val="single" w:color="auto" w:sz="4" w:space="0"/>
              <w:left w:val="single" w:color="auto" w:sz="4" w:space="0"/>
              <w:bottom w:val="single" w:color="auto" w:sz="4" w:space="0"/>
              <w:right w:val="single" w:color="auto" w:sz="4" w:space="0"/>
            </w:tcBorders>
            <w:vAlign w:val="center"/>
          </w:tcPr>
          <w:p>
            <w:pPr>
              <w:adjustRightInd w:val="0"/>
              <w:spacing w:line="360" w:lineRule="auto"/>
              <w:ind w:firstLine="420"/>
              <w:rPr>
                <w:rFonts w:hint="eastAsia"/>
                <w:snapToGrid w:val="0"/>
                <w:kern w:val="24"/>
                <w:sz w:val="24"/>
              </w:rPr>
            </w:pPr>
            <w:r>
              <w:rPr>
                <w:bCs/>
                <w:snapToGrid w:val="0"/>
                <w:kern w:val="24"/>
                <w:sz w:val="24"/>
              </w:rPr>
              <w:t>设备设施特点：</w:t>
            </w:r>
            <w:r>
              <w:rPr>
                <w:sz w:val="24"/>
              </w:rPr>
              <w:sym w:font="Wingdings 2" w:char="00A3"/>
            </w:r>
            <w:r>
              <w:rPr>
                <w:snapToGrid w:val="0"/>
                <w:kern w:val="24"/>
                <w:sz w:val="24"/>
              </w:rPr>
              <w:t xml:space="preserve">固定   </w:t>
            </w:r>
            <w:r>
              <w:rPr>
                <w:sz w:val="24"/>
              </w:rPr>
              <w:sym w:font="Wingdings 2" w:char="00A3"/>
            </w:r>
            <w:r>
              <w:rPr>
                <w:snapToGrid w:val="0"/>
                <w:kern w:val="24"/>
                <w:sz w:val="24"/>
              </w:rPr>
              <w:t xml:space="preserve">离开固定设施的现场    </w:t>
            </w:r>
            <w:r>
              <w:rPr>
                <w:sz w:val="24"/>
              </w:rPr>
              <w:sym w:font="Wingdings 2" w:char="00A3"/>
            </w:r>
            <w:r>
              <w:rPr>
                <w:snapToGrid w:val="0"/>
                <w:kern w:val="24"/>
                <w:sz w:val="24"/>
              </w:rPr>
              <w:t xml:space="preserve">临时     </w:t>
            </w:r>
            <w:r>
              <w:rPr>
                <w:sz w:val="24"/>
              </w:rPr>
              <w:sym w:font="Wingdings 2" w:char="00A3"/>
            </w:r>
            <w:r>
              <w:rPr>
                <w:snapToGrid w:val="0"/>
                <w:kern w:val="24"/>
                <w:sz w:val="24"/>
              </w:rPr>
              <w:t>可移动</w:t>
            </w:r>
          </w:p>
          <w:p>
            <w:pPr>
              <w:adjustRightInd w:val="0"/>
              <w:spacing w:line="360" w:lineRule="auto"/>
              <w:ind w:firstLine="420"/>
              <w:rPr>
                <w:rFonts w:hint="eastAsia"/>
                <w:sz w:val="24"/>
              </w:rPr>
            </w:pPr>
            <w:r>
              <w:rPr>
                <w:rFonts w:hint="eastAsia"/>
                <w:sz w:val="24"/>
              </w:rPr>
              <w:t>固定资产：</w:t>
            </w:r>
            <w:r>
              <w:rPr>
                <w:rFonts w:hint="eastAsia"/>
                <w:sz w:val="24"/>
                <w:u w:val="single"/>
              </w:rPr>
              <w:t xml:space="preserve">       </w:t>
            </w:r>
            <w:r>
              <w:rPr>
                <w:rFonts w:hint="eastAsia"/>
                <w:sz w:val="24"/>
              </w:rPr>
              <w:t>万元     工作场所建筑面积：</w:t>
            </w:r>
            <w:r>
              <w:rPr>
                <w:rFonts w:hint="eastAsia"/>
                <w:sz w:val="24"/>
                <w:u w:val="single"/>
              </w:rPr>
              <w:t xml:space="preserve">        </w:t>
            </w:r>
            <w:r>
              <w:rPr>
                <w:rFonts w:hint="eastAsia"/>
                <w:sz w:val="24"/>
              </w:rPr>
              <w:t>平方米</w:t>
            </w:r>
          </w:p>
          <w:p>
            <w:pPr>
              <w:adjustRightInd w:val="0"/>
              <w:spacing w:line="360" w:lineRule="auto"/>
              <w:ind w:firstLine="420"/>
              <w:rPr>
                <w:rFonts w:hint="eastAsia"/>
                <w:sz w:val="24"/>
              </w:rPr>
            </w:pPr>
            <w:r>
              <w:rPr>
                <w:rFonts w:hint="eastAsia"/>
                <w:bCs/>
                <w:snapToGrid w:val="0"/>
                <w:kern w:val="24"/>
                <w:sz w:val="24"/>
              </w:rPr>
              <w:t>与申请的业务范围相关的</w:t>
            </w:r>
            <w:r>
              <w:rPr>
                <w:bCs/>
                <w:snapToGrid w:val="0"/>
                <w:kern w:val="24"/>
                <w:sz w:val="24"/>
              </w:rPr>
              <w:t>设备设施原值</w:t>
            </w:r>
            <w:r>
              <w:rPr>
                <w:rFonts w:hint="eastAsia"/>
                <w:bCs/>
                <w:snapToGrid w:val="0"/>
                <w:kern w:val="24"/>
                <w:sz w:val="24"/>
              </w:rPr>
              <w:t>：</w:t>
            </w:r>
            <w:r>
              <w:rPr>
                <w:sz w:val="24"/>
                <w:u w:val="single"/>
              </w:rPr>
              <w:t xml:space="preserve">      </w:t>
            </w:r>
            <w:r>
              <w:rPr>
                <w:sz w:val="24"/>
              </w:rPr>
              <w:t>万元</w:t>
            </w:r>
            <w:r>
              <w:rPr>
                <w:rFonts w:hint="eastAsia"/>
                <w:sz w:val="24"/>
              </w:rPr>
              <w:t>，</w:t>
            </w:r>
            <w:r>
              <w:rPr>
                <w:sz w:val="24"/>
              </w:rPr>
              <w:t>设备</w:t>
            </w:r>
            <w:r>
              <w:rPr>
                <w:sz w:val="24"/>
                <w:u w:val="single"/>
              </w:rPr>
              <w:t xml:space="preserve">    </w:t>
            </w:r>
            <w:r>
              <w:rPr>
                <w:rFonts w:hint="eastAsia"/>
                <w:sz w:val="24"/>
              </w:rPr>
              <w:t>台（套）</w:t>
            </w:r>
            <w:r>
              <w:rPr>
                <w:sz w:val="24"/>
              </w:rPr>
              <w:t>，</w:t>
            </w:r>
          </w:p>
          <w:p>
            <w:pPr>
              <w:adjustRightInd w:val="0"/>
              <w:spacing w:line="360" w:lineRule="auto"/>
              <w:ind w:firstLine="420"/>
              <w:rPr>
                <w:bCs/>
                <w:snapToGrid w:val="0"/>
                <w:kern w:val="24"/>
              </w:rPr>
            </w:pPr>
            <w:r>
              <w:rPr>
                <w:sz w:val="24"/>
              </w:rPr>
              <w:t>设施</w:t>
            </w:r>
            <w:r>
              <w:rPr>
                <w:sz w:val="24"/>
                <w:u w:val="single"/>
              </w:rPr>
              <w:t xml:space="preserve">    </w:t>
            </w:r>
            <w:r>
              <w:rPr>
                <w:rFonts w:hint="eastAsia"/>
                <w:sz w:val="24"/>
              </w:rPr>
              <w:t>台（套）</w:t>
            </w:r>
            <w:r>
              <w:rPr>
                <w:rFonts w:hint="eastAsia"/>
                <w:bCs/>
                <w:snapToGrid w:val="0"/>
                <w:kern w:val="24"/>
              </w:rPr>
              <w:t xml:space="preserve"> </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Layout w:type="fixed"/>
          <w:tblCellMar>
            <w:top w:w="0" w:type="dxa"/>
            <w:left w:w="108" w:type="dxa"/>
            <w:bottom w:w="0" w:type="dxa"/>
            <w:right w:w="108" w:type="dxa"/>
          </w:tblCellMar>
        </w:tblPrEx>
        <w:trPr>
          <w:trHeight w:val="1565" w:hRule="atLeast"/>
        </w:trPr>
        <w:tc>
          <w:tcPr>
            <w:tcW w:w="8640" w:type="dxa"/>
            <w:tcBorders>
              <w:top w:val="single" w:color="auto" w:sz="4" w:space="0"/>
              <w:left w:val="single" w:color="auto" w:sz="4" w:space="0"/>
              <w:bottom w:val="single" w:color="auto" w:sz="4" w:space="0"/>
              <w:right w:val="single" w:color="auto" w:sz="4" w:space="0"/>
            </w:tcBorders>
            <w:vAlign w:val="center"/>
          </w:tcPr>
          <w:p>
            <w:pPr>
              <w:adjustRightInd w:val="0"/>
              <w:spacing w:line="360" w:lineRule="auto"/>
              <w:ind w:left="458" w:leftChars="218"/>
              <w:rPr>
                <w:rFonts w:hint="eastAsia"/>
                <w:sz w:val="24"/>
              </w:rPr>
            </w:pPr>
            <w:r>
              <w:rPr>
                <w:rFonts w:hint="eastAsia"/>
                <w:bCs/>
                <w:snapToGrid w:val="0"/>
                <w:kern w:val="24"/>
                <w:sz w:val="24"/>
              </w:rPr>
              <w:t>与申请的业务范围相关的</w:t>
            </w:r>
            <w:r>
              <w:rPr>
                <w:rFonts w:hint="eastAsia"/>
                <w:sz w:val="24"/>
              </w:rPr>
              <w:t>检测检验管理体系内现有在编人员</w:t>
            </w:r>
            <w:r>
              <w:rPr>
                <w:rFonts w:hint="eastAsia"/>
                <w:sz w:val="24"/>
                <w:u w:val="single"/>
              </w:rPr>
              <w:t xml:space="preserve">     </w:t>
            </w:r>
            <w:r>
              <w:rPr>
                <w:rFonts w:hint="eastAsia"/>
                <w:sz w:val="24"/>
              </w:rPr>
              <w:t>名，</w:t>
            </w:r>
          </w:p>
          <w:p>
            <w:pPr>
              <w:adjustRightInd w:val="0"/>
              <w:spacing w:line="360" w:lineRule="auto"/>
              <w:ind w:left="458" w:leftChars="218"/>
              <w:rPr>
                <w:rFonts w:hint="eastAsia"/>
                <w:sz w:val="24"/>
              </w:rPr>
            </w:pPr>
            <w:r>
              <w:rPr>
                <w:rFonts w:hint="eastAsia"/>
                <w:sz w:val="24"/>
              </w:rPr>
              <w:t>现有</w:t>
            </w:r>
            <w:r>
              <w:rPr>
                <w:sz w:val="24"/>
              </w:rPr>
              <w:t>专业技术人</w:t>
            </w:r>
            <w:r>
              <w:rPr>
                <w:rFonts w:hint="eastAsia"/>
                <w:sz w:val="24"/>
              </w:rPr>
              <w:t>员</w:t>
            </w:r>
            <w:r>
              <w:rPr>
                <w:rFonts w:hint="eastAsia"/>
                <w:sz w:val="24"/>
                <w:u w:val="single"/>
              </w:rPr>
              <w:t xml:space="preserve">    </w:t>
            </w:r>
            <w:r>
              <w:rPr>
                <w:sz w:val="24"/>
              </w:rPr>
              <w:t>名</w:t>
            </w:r>
            <w:r>
              <w:rPr>
                <w:rFonts w:hint="eastAsia"/>
                <w:sz w:val="24"/>
              </w:rPr>
              <w:t>，其中，具有</w:t>
            </w:r>
            <w:r>
              <w:rPr>
                <w:sz w:val="24"/>
              </w:rPr>
              <w:t>中级及以上注册安全工程师</w:t>
            </w:r>
            <w:r>
              <w:rPr>
                <w:sz w:val="24"/>
                <w:u w:val="single"/>
              </w:rPr>
              <w:t xml:space="preserve">   </w:t>
            </w:r>
            <w:r>
              <w:rPr>
                <w:sz w:val="24"/>
              </w:rPr>
              <w:t>名</w:t>
            </w:r>
            <w:r>
              <w:rPr>
                <w:rFonts w:hint="eastAsia"/>
                <w:sz w:val="24"/>
              </w:rPr>
              <w:t>，</w:t>
            </w:r>
          </w:p>
          <w:p>
            <w:pPr>
              <w:adjustRightInd w:val="0"/>
              <w:spacing w:line="360" w:lineRule="auto"/>
              <w:ind w:left="458" w:leftChars="218"/>
            </w:pPr>
            <w:r>
              <w:rPr>
                <w:sz w:val="24"/>
              </w:rPr>
              <w:t>占比</w:t>
            </w:r>
            <w:r>
              <w:rPr>
                <w:rFonts w:hint="eastAsia"/>
                <w:sz w:val="24"/>
                <w:u w:val="single"/>
              </w:rPr>
              <w:t xml:space="preserve">   </w:t>
            </w:r>
            <w:r>
              <w:rPr>
                <w:rFonts w:hint="eastAsia"/>
                <w:sz w:val="24"/>
              </w:rPr>
              <w:t>%；具有</w:t>
            </w:r>
            <w:r>
              <w:rPr>
                <w:sz w:val="24"/>
              </w:rPr>
              <w:t>中级及以上技术职称</w:t>
            </w:r>
            <w:r>
              <w:rPr>
                <w:sz w:val="24"/>
                <w:u w:val="single"/>
              </w:rPr>
              <w:t xml:space="preserve">   </w:t>
            </w:r>
            <w:r>
              <w:rPr>
                <w:sz w:val="24"/>
              </w:rPr>
              <w:t>名，占比</w:t>
            </w:r>
            <w:r>
              <w:rPr>
                <w:rFonts w:hint="eastAsia"/>
                <w:sz w:val="24"/>
                <w:u w:val="single"/>
              </w:rPr>
              <w:t xml:space="preserve">   </w:t>
            </w:r>
            <w:r>
              <w:rPr>
                <w:rFonts w:hint="eastAsia"/>
                <w:sz w:val="24"/>
              </w:rPr>
              <w:t>%，</w:t>
            </w:r>
            <w:r>
              <w:rPr>
                <w:sz w:val="24"/>
              </w:rPr>
              <w:t>高级技术职称</w:t>
            </w:r>
            <w:r>
              <w:rPr>
                <w:sz w:val="24"/>
                <w:u w:val="single"/>
              </w:rPr>
              <w:t xml:space="preserve">   </w:t>
            </w:r>
            <w:r>
              <w:rPr>
                <w:sz w:val="24"/>
              </w:rPr>
              <w:t>名，占比</w:t>
            </w:r>
            <w:r>
              <w:rPr>
                <w:rFonts w:hint="eastAsia"/>
                <w:sz w:val="24"/>
                <w:u w:val="single"/>
              </w:rPr>
              <w:t xml:space="preserve">   </w:t>
            </w:r>
            <w:r>
              <w:rPr>
                <w:rFonts w:hint="eastAsia"/>
                <w:sz w:val="24"/>
              </w:rPr>
              <w:t>%</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Layout w:type="fixed"/>
          <w:tblCellMar>
            <w:top w:w="0" w:type="dxa"/>
            <w:left w:w="108" w:type="dxa"/>
            <w:bottom w:w="0" w:type="dxa"/>
            <w:right w:w="108" w:type="dxa"/>
          </w:tblCellMar>
        </w:tblPrEx>
        <w:trPr>
          <w:trHeight w:val="943" w:hRule="atLeast"/>
        </w:trPr>
        <w:tc>
          <w:tcPr>
            <w:tcW w:w="864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before="156" w:beforeLines="50" w:line="400" w:lineRule="exact"/>
              <w:ind w:firstLine="480" w:firstLineChars="200"/>
              <w:rPr>
                <w:bCs/>
                <w:kern w:val="0"/>
                <w:sz w:val="24"/>
              </w:rPr>
            </w:pPr>
            <w:r>
              <w:rPr>
                <w:rFonts w:hint="eastAsia"/>
                <w:bCs/>
                <w:kern w:val="0"/>
                <w:sz w:val="24"/>
              </w:rPr>
              <w:t>检测检验管理体系文件初始运行时间：</w:t>
            </w:r>
          </w:p>
          <w:p>
            <w:pPr>
              <w:adjustRightInd w:val="0"/>
              <w:snapToGrid w:val="0"/>
              <w:spacing w:before="156" w:beforeLines="50" w:line="400" w:lineRule="exact"/>
              <w:rPr>
                <w:bCs/>
                <w:sz w:val="24"/>
              </w:rPr>
            </w:pPr>
            <w:r>
              <w:rPr>
                <w:rFonts w:hint="eastAsia"/>
                <w:bCs/>
                <w:kern w:val="0"/>
                <w:sz w:val="24"/>
              </w:rPr>
              <w:t xml:space="preserve">    最新版本管理手册编号及实施日期</w:t>
            </w:r>
            <w:r>
              <w:rPr>
                <w:bCs/>
                <w:sz w:val="24"/>
              </w:rPr>
              <w:t>：</w:t>
            </w:r>
          </w:p>
          <w:p>
            <w:pPr>
              <w:adjustRightInd w:val="0"/>
              <w:snapToGrid w:val="0"/>
              <w:spacing w:before="156" w:beforeLines="50" w:line="400" w:lineRule="exact"/>
              <w:ind w:firstLine="420"/>
              <w:rPr>
                <w:bCs/>
                <w:kern w:val="0"/>
                <w:sz w:val="24"/>
              </w:rPr>
            </w:pPr>
            <w:r>
              <w:rPr>
                <w:rFonts w:hint="eastAsia"/>
                <w:bCs/>
                <w:sz w:val="24"/>
              </w:rPr>
              <w:t>其他</w:t>
            </w:r>
            <w:r>
              <w:rPr>
                <w:rFonts w:hint="eastAsia"/>
                <w:bCs/>
                <w:kern w:val="0"/>
                <w:sz w:val="24"/>
              </w:rPr>
              <w:t>管理体系文件（程序文件、作业指导书、记录格式等）说明：</w:t>
            </w:r>
          </w:p>
          <w:p>
            <w:pPr>
              <w:adjustRightInd w:val="0"/>
              <w:snapToGrid w:val="0"/>
              <w:spacing w:before="156" w:beforeLines="50" w:line="360" w:lineRule="auto"/>
              <w:ind w:firstLine="420"/>
              <w:rPr>
                <w:bCs/>
                <w:kern w:val="0"/>
                <w:sz w:val="24"/>
              </w:rPr>
            </w:pPr>
          </w:p>
          <w:p>
            <w:pPr>
              <w:adjustRightInd w:val="0"/>
              <w:snapToGrid w:val="0"/>
              <w:spacing w:before="156" w:beforeLines="50" w:line="360" w:lineRule="auto"/>
              <w:ind w:firstLine="420"/>
            </w:pP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Layout w:type="fixed"/>
          <w:tblCellMar>
            <w:top w:w="0" w:type="dxa"/>
            <w:left w:w="108" w:type="dxa"/>
            <w:bottom w:w="0" w:type="dxa"/>
            <w:right w:w="108" w:type="dxa"/>
          </w:tblCellMar>
        </w:tblPrEx>
        <w:trPr>
          <w:trHeight w:val="558" w:hRule="atLeast"/>
        </w:trPr>
        <w:tc>
          <w:tcPr>
            <w:tcW w:w="864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before="156" w:beforeLines="50" w:line="360" w:lineRule="auto"/>
              <w:rPr>
                <w:snapToGrid w:val="0"/>
                <w:kern w:val="24"/>
                <w:sz w:val="24"/>
              </w:rPr>
            </w:pPr>
            <w:r>
              <w:rPr>
                <w:rFonts w:hint="eastAsia"/>
                <w:bCs/>
              </w:rPr>
              <w:t xml:space="preserve">    </w:t>
            </w:r>
            <w:r>
              <w:rPr>
                <w:rFonts w:hint="eastAsia"/>
                <w:bCs/>
                <w:sz w:val="24"/>
              </w:rPr>
              <w:t>检测检验</w:t>
            </w:r>
            <w:r>
              <w:rPr>
                <w:bCs/>
                <w:sz w:val="24"/>
              </w:rPr>
              <w:t>能力</w:t>
            </w:r>
            <w:r>
              <w:rPr>
                <w:rFonts w:hint="eastAsia"/>
                <w:bCs/>
                <w:sz w:val="24"/>
              </w:rPr>
              <w:t>考核</w:t>
            </w:r>
            <w:r>
              <w:rPr>
                <w:bCs/>
                <w:sz w:val="24"/>
              </w:rPr>
              <w:t>：</w:t>
            </w:r>
            <w:r>
              <w:rPr>
                <w:sz w:val="24"/>
              </w:rPr>
              <w:t>最近</w:t>
            </w:r>
            <w:r>
              <w:rPr>
                <w:rFonts w:hint="eastAsia"/>
                <w:sz w:val="24"/>
              </w:rPr>
              <w:t>5</w:t>
            </w:r>
            <w:r>
              <w:rPr>
                <w:sz w:val="24"/>
              </w:rPr>
              <w:t>年内参加</w:t>
            </w:r>
            <w:r>
              <w:rPr>
                <w:rFonts w:hint="eastAsia"/>
                <w:sz w:val="24"/>
              </w:rPr>
              <w:t>检测检验</w:t>
            </w:r>
            <w:r>
              <w:rPr>
                <w:sz w:val="24"/>
              </w:rPr>
              <w:t>能力</w:t>
            </w:r>
            <w:r>
              <w:rPr>
                <w:rFonts w:hint="eastAsia"/>
                <w:sz w:val="24"/>
              </w:rPr>
              <w:t>考核项目</w:t>
            </w:r>
            <w:r>
              <w:rPr>
                <w:sz w:val="24"/>
              </w:rPr>
              <w:t>共</w:t>
            </w:r>
            <w:r>
              <w:rPr>
                <w:sz w:val="24"/>
                <w:u w:val="single"/>
              </w:rPr>
              <w:t xml:space="preserve">     </w:t>
            </w:r>
            <w:r>
              <w:rPr>
                <w:rFonts w:hint="eastAsia"/>
                <w:sz w:val="24"/>
              </w:rPr>
              <w:t>项</w:t>
            </w:r>
          </w:p>
        </w:tc>
      </w:tr>
    </w:tbl>
    <w:p>
      <w:pPr>
        <w:tabs>
          <w:tab w:val="left" w:pos="2340"/>
          <w:tab w:val="left" w:pos="3015"/>
          <w:tab w:val="left" w:pos="3690"/>
          <w:tab w:val="left" w:pos="4620"/>
          <w:tab w:val="left" w:pos="5295"/>
          <w:tab w:val="left" w:pos="5970"/>
          <w:tab w:val="left" w:pos="6645"/>
          <w:tab w:val="left" w:pos="7560"/>
          <w:tab w:val="left" w:pos="8490"/>
          <w:tab w:val="left" w:pos="9165"/>
          <w:tab w:val="left" w:pos="9705"/>
        </w:tabs>
        <w:autoSpaceDE w:val="0"/>
        <w:autoSpaceDN w:val="0"/>
        <w:adjustRightInd w:val="0"/>
        <w:spacing w:line="360" w:lineRule="auto"/>
        <w:jc w:val="left"/>
        <w:rPr>
          <w:bCs/>
          <w:sz w:val="28"/>
          <w:szCs w:val="28"/>
        </w:rPr>
      </w:pPr>
      <w:r>
        <w:rPr>
          <w:bCs/>
          <w:sz w:val="28"/>
          <w:szCs w:val="28"/>
        </w:rPr>
        <w:t>四、</w:t>
      </w:r>
      <w:r>
        <w:rPr>
          <w:rFonts w:hint="eastAsia"/>
          <w:bCs/>
          <w:sz w:val="28"/>
          <w:szCs w:val="28"/>
        </w:rPr>
        <w:t>其他情况说明</w:t>
      </w:r>
    </w:p>
    <w:tbl>
      <w:tblPr>
        <w:tblStyle w:val="9"/>
        <w:tblW w:w="8640" w:type="dxa"/>
        <w:tblInd w:w="108" w:type="dxa"/>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Layout w:type="fixed"/>
        <w:tblCellMar>
          <w:top w:w="0" w:type="dxa"/>
          <w:left w:w="108" w:type="dxa"/>
          <w:bottom w:w="0" w:type="dxa"/>
          <w:right w:w="108" w:type="dxa"/>
        </w:tblCellMar>
      </w:tblPr>
      <w:tblGrid>
        <w:gridCol w:w="8640"/>
      </w:tblGrid>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Layout w:type="fixed"/>
          <w:tblCellMar>
            <w:top w:w="0" w:type="dxa"/>
            <w:left w:w="108" w:type="dxa"/>
            <w:bottom w:w="0" w:type="dxa"/>
            <w:right w:w="108" w:type="dxa"/>
          </w:tblCellMar>
        </w:tblPrEx>
        <w:trPr>
          <w:trHeight w:val="1214" w:hRule="atLeast"/>
        </w:trPr>
        <w:tc>
          <w:tcPr>
            <w:tcW w:w="8640" w:type="dxa"/>
            <w:tcBorders>
              <w:top w:val="single" w:color="auto" w:sz="4" w:space="0"/>
              <w:left w:val="single" w:color="auto" w:sz="4" w:space="0"/>
              <w:bottom w:val="single" w:color="auto" w:sz="4" w:space="0"/>
              <w:right w:val="single" w:color="auto" w:sz="4" w:space="0"/>
            </w:tcBorders>
            <w:vAlign w:val="top"/>
          </w:tcPr>
          <w:p>
            <w:pPr>
              <w:spacing w:before="156" w:beforeLines="50"/>
              <w:rPr>
                <w:snapToGrid w:val="0"/>
                <w:kern w:val="24"/>
                <w:sz w:val="24"/>
              </w:rPr>
            </w:pPr>
            <w:r>
              <w:rPr>
                <w:bCs/>
                <w:snapToGrid w:val="0"/>
                <w:kern w:val="24"/>
                <w:sz w:val="24"/>
              </w:rPr>
              <w:t>对租用设备、设施、场所</w:t>
            </w:r>
            <w:r>
              <w:rPr>
                <w:rFonts w:hint="eastAsia"/>
                <w:bCs/>
                <w:snapToGrid w:val="0"/>
                <w:kern w:val="24"/>
                <w:sz w:val="24"/>
              </w:rPr>
              <w:t>情况</w:t>
            </w:r>
            <w:r>
              <w:rPr>
                <w:bCs/>
                <w:snapToGrid w:val="0"/>
                <w:kern w:val="24"/>
                <w:sz w:val="24"/>
              </w:rPr>
              <w:t>说明</w:t>
            </w:r>
            <w:r>
              <w:rPr>
                <w:rFonts w:eastAsia="仿宋_GB2312"/>
                <w:bCs/>
                <w:snapToGrid w:val="0"/>
                <w:kern w:val="24"/>
                <w:sz w:val="24"/>
                <w:shd w:val="clear" w:color="auto" w:fill="FFFFFF"/>
              </w:rPr>
              <w:t>（</w:t>
            </w:r>
            <w:r>
              <w:rPr>
                <w:rFonts w:ascii="仿宋" w:hAnsi="仿宋" w:eastAsia="仿宋"/>
                <w:snapToGrid w:val="0"/>
                <w:kern w:val="24"/>
                <w:sz w:val="24"/>
                <w:shd w:val="clear" w:color="auto" w:fill="FFFFFF"/>
              </w:rPr>
              <w:t>若有请填写</w:t>
            </w:r>
            <w:r>
              <w:rPr>
                <w:rFonts w:eastAsia="仿宋_GB2312"/>
                <w:bCs/>
                <w:snapToGrid w:val="0"/>
                <w:kern w:val="24"/>
                <w:sz w:val="24"/>
                <w:shd w:val="clear" w:color="auto" w:fill="FFFFFF"/>
              </w:rPr>
              <w:t>）</w:t>
            </w:r>
            <w:r>
              <w:rPr>
                <w:bCs/>
                <w:snapToGrid w:val="0"/>
                <w:kern w:val="24"/>
                <w:sz w:val="24"/>
              </w:rPr>
              <w:t>：</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Layout w:type="fixed"/>
          <w:tblCellMar>
            <w:top w:w="0" w:type="dxa"/>
            <w:left w:w="108" w:type="dxa"/>
            <w:bottom w:w="0" w:type="dxa"/>
            <w:right w:w="108" w:type="dxa"/>
          </w:tblCellMar>
        </w:tblPrEx>
        <w:trPr>
          <w:trHeight w:val="1129" w:hRule="atLeast"/>
        </w:trPr>
        <w:tc>
          <w:tcPr>
            <w:tcW w:w="8640" w:type="dxa"/>
            <w:tcBorders>
              <w:top w:val="single" w:color="auto" w:sz="4" w:space="0"/>
              <w:left w:val="single" w:color="auto" w:sz="4" w:space="0"/>
              <w:bottom w:val="single" w:color="auto" w:sz="4" w:space="0"/>
              <w:right w:val="single" w:color="auto" w:sz="4" w:space="0"/>
            </w:tcBorders>
            <w:vAlign w:val="top"/>
          </w:tcPr>
          <w:p>
            <w:pPr>
              <w:spacing w:before="156" w:beforeLines="50"/>
              <w:rPr>
                <w:bCs/>
                <w:snapToGrid w:val="0"/>
                <w:kern w:val="24"/>
                <w:sz w:val="24"/>
              </w:rPr>
            </w:pPr>
            <w:r>
              <w:rPr>
                <w:rFonts w:hint="eastAsia"/>
                <w:bCs/>
                <w:snapToGrid w:val="0"/>
                <w:kern w:val="24"/>
                <w:sz w:val="24"/>
              </w:rPr>
              <w:t>对</w:t>
            </w:r>
            <w:r>
              <w:rPr>
                <w:bCs/>
                <w:snapToGrid w:val="0"/>
                <w:kern w:val="24"/>
                <w:sz w:val="24"/>
              </w:rPr>
              <w:t>多场所情况说明</w:t>
            </w:r>
            <w:r>
              <w:rPr>
                <w:rFonts w:eastAsia="仿宋_GB2312"/>
                <w:bCs/>
                <w:snapToGrid w:val="0"/>
                <w:kern w:val="24"/>
                <w:sz w:val="24"/>
                <w:shd w:val="clear" w:color="auto" w:fill="FFFFFF"/>
              </w:rPr>
              <w:t>（</w:t>
            </w:r>
            <w:r>
              <w:rPr>
                <w:rFonts w:ascii="仿宋" w:hAnsi="仿宋" w:eastAsia="仿宋"/>
                <w:snapToGrid w:val="0"/>
                <w:kern w:val="24"/>
                <w:sz w:val="24"/>
                <w:shd w:val="clear" w:color="auto" w:fill="FFFFFF"/>
              </w:rPr>
              <w:t>若有请填写</w:t>
            </w:r>
            <w:r>
              <w:rPr>
                <w:rFonts w:eastAsia="仿宋_GB2312"/>
                <w:bCs/>
                <w:snapToGrid w:val="0"/>
                <w:kern w:val="24"/>
                <w:sz w:val="24"/>
                <w:shd w:val="clear" w:color="auto" w:fill="FFFFFF"/>
              </w:rPr>
              <w:t>）</w:t>
            </w:r>
            <w:r>
              <w:rPr>
                <w:rFonts w:eastAsia="仿宋_GB2312"/>
                <w:snapToGrid w:val="0"/>
                <w:kern w:val="24"/>
                <w:sz w:val="24"/>
              </w:rPr>
              <w:t>：</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Layout w:type="fixed"/>
          <w:tblCellMar>
            <w:top w:w="0" w:type="dxa"/>
            <w:left w:w="108" w:type="dxa"/>
            <w:bottom w:w="0" w:type="dxa"/>
            <w:right w:w="108" w:type="dxa"/>
          </w:tblCellMar>
        </w:tblPrEx>
        <w:trPr>
          <w:trHeight w:val="1259" w:hRule="atLeast"/>
        </w:trPr>
        <w:tc>
          <w:tcPr>
            <w:tcW w:w="8640" w:type="dxa"/>
            <w:tcBorders>
              <w:top w:val="single" w:color="auto" w:sz="4" w:space="0"/>
              <w:left w:val="single" w:color="auto" w:sz="4" w:space="0"/>
              <w:bottom w:val="single" w:color="auto" w:sz="4" w:space="0"/>
              <w:right w:val="single" w:color="auto" w:sz="4" w:space="0"/>
            </w:tcBorders>
            <w:vAlign w:val="top"/>
          </w:tcPr>
          <w:p>
            <w:pPr>
              <w:adjustRightInd w:val="0"/>
              <w:snapToGrid w:val="0"/>
              <w:spacing w:before="156" w:beforeLines="50" w:line="360" w:lineRule="auto"/>
              <w:rPr>
                <w:bCs/>
                <w:snapToGrid w:val="0"/>
                <w:kern w:val="24"/>
                <w:sz w:val="24"/>
              </w:rPr>
            </w:pPr>
            <w:r>
              <w:rPr>
                <w:bCs/>
                <w:sz w:val="24"/>
              </w:rPr>
              <w:t>已取得其他</w:t>
            </w:r>
            <w:r>
              <w:rPr>
                <w:rFonts w:hint="eastAsia"/>
                <w:bCs/>
                <w:sz w:val="24"/>
              </w:rPr>
              <w:t>检测检验</w:t>
            </w:r>
            <w:r>
              <w:rPr>
                <w:bCs/>
                <w:sz w:val="24"/>
              </w:rPr>
              <w:t>资质情况</w:t>
            </w:r>
            <w:r>
              <w:rPr>
                <w:rFonts w:hint="eastAsia"/>
                <w:bCs/>
                <w:sz w:val="24"/>
              </w:rPr>
              <w:t>说明</w:t>
            </w:r>
            <w:r>
              <w:rPr>
                <w:rFonts w:eastAsia="仿宋_GB2312"/>
                <w:bCs/>
                <w:snapToGrid w:val="0"/>
                <w:kern w:val="24"/>
                <w:sz w:val="24"/>
                <w:shd w:val="clear" w:color="auto" w:fill="FFFFFF"/>
              </w:rPr>
              <w:t>（</w:t>
            </w:r>
            <w:r>
              <w:rPr>
                <w:rFonts w:ascii="仿宋" w:hAnsi="仿宋" w:eastAsia="仿宋"/>
                <w:snapToGrid w:val="0"/>
                <w:kern w:val="24"/>
                <w:sz w:val="24"/>
                <w:shd w:val="clear" w:color="auto" w:fill="FFFFFF"/>
              </w:rPr>
              <w:t>若有请填写</w:t>
            </w:r>
            <w:r>
              <w:rPr>
                <w:rFonts w:eastAsia="仿宋_GB2312"/>
                <w:bCs/>
                <w:snapToGrid w:val="0"/>
                <w:kern w:val="24"/>
                <w:sz w:val="24"/>
                <w:shd w:val="clear" w:color="auto" w:fill="FFFFFF"/>
              </w:rPr>
              <w:t>）</w:t>
            </w:r>
            <w:r>
              <w:rPr>
                <w:bCs/>
                <w:sz w:val="24"/>
              </w:rPr>
              <w:t>：</w:t>
            </w:r>
          </w:p>
        </w:tc>
      </w:tr>
    </w:tbl>
    <w:p>
      <w:pPr>
        <w:tabs>
          <w:tab w:val="left" w:pos="2340"/>
          <w:tab w:val="left" w:pos="3015"/>
          <w:tab w:val="left" w:pos="3690"/>
          <w:tab w:val="left" w:pos="4620"/>
          <w:tab w:val="left" w:pos="5295"/>
          <w:tab w:val="left" w:pos="5970"/>
          <w:tab w:val="left" w:pos="6645"/>
          <w:tab w:val="left" w:pos="7560"/>
          <w:tab w:val="left" w:pos="8490"/>
          <w:tab w:val="left" w:pos="9165"/>
          <w:tab w:val="left" w:pos="9705"/>
        </w:tabs>
        <w:autoSpaceDE w:val="0"/>
        <w:autoSpaceDN w:val="0"/>
        <w:adjustRightInd w:val="0"/>
        <w:spacing w:before="156" w:beforeLines="50" w:line="360" w:lineRule="auto"/>
        <w:jc w:val="left"/>
        <w:rPr>
          <w:bCs/>
          <w:sz w:val="28"/>
          <w:szCs w:val="28"/>
        </w:rPr>
      </w:pPr>
      <w:r>
        <w:rPr>
          <w:bCs/>
          <w:sz w:val="28"/>
          <w:szCs w:val="28"/>
        </w:rPr>
        <w:t>五、申请书</w:t>
      </w:r>
      <w:r>
        <w:rPr>
          <w:rFonts w:hint="eastAsia"/>
          <w:bCs/>
          <w:sz w:val="28"/>
          <w:szCs w:val="28"/>
        </w:rPr>
        <w:t>相关</w:t>
      </w:r>
      <w:r>
        <w:rPr>
          <w:bCs/>
          <w:sz w:val="28"/>
          <w:szCs w:val="28"/>
        </w:rPr>
        <w:t>附表</w:t>
      </w:r>
    </w:p>
    <w:tbl>
      <w:tblPr>
        <w:tblStyle w:val="9"/>
        <w:tblW w:w="8647" w:type="dxa"/>
        <w:tblInd w:w="108"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8647"/>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3749" w:hRule="atLeast"/>
        </w:trPr>
        <w:tc>
          <w:tcPr>
            <w:tcW w:w="8647" w:type="dxa"/>
            <w:tcBorders>
              <w:top w:val="single" w:color="auto" w:sz="4" w:space="0"/>
              <w:left w:val="single" w:color="auto" w:sz="4" w:space="0"/>
              <w:bottom w:val="single" w:color="auto" w:sz="4" w:space="0"/>
              <w:right w:val="single" w:color="auto" w:sz="4" w:space="0"/>
            </w:tcBorders>
            <w:vAlign w:val="center"/>
          </w:tcPr>
          <w:p>
            <w:pPr>
              <w:adjustRightInd w:val="0"/>
              <w:spacing w:line="360" w:lineRule="auto"/>
              <w:ind w:firstLine="480" w:firstLineChars="200"/>
              <w:rPr>
                <w:snapToGrid w:val="0"/>
                <w:kern w:val="24"/>
                <w:sz w:val="24"/>
              </w:rPr>
            </w:pPr>
            <w:r>
              <w:rPr>
                <w:snapToGrid w:val="0"/>
                <w:kern w:val="24"/>
                <w:sz w:val="24"/>
              </w:rPr>
              <w:t>表1：申请的</w:t>
            </w:r>
            <w:r>
              <w:rPr>
                <w:rFonts w:hint="eastAsia"/>
                <w:snapToGrid w:val="0"/>
                <w:kern w:val="24"/>
                <w:sz w:val="24"/>
              </w:rPr>
              <w:t>业务</w:t>
            </w:r>
            <w:r>
              <w:rPr>
                <w:snapToGrid w:val="0"/>
                <w:kern w:val="24"/>
                <w:sz w:val="24"/>
              </w:rPr>
              <w:t xml:space="preserve">范围                    </w:t>
            </w:r>
            <w:r>
              <w:rPr>
                <w:rFonts w:hint="eastAsia"/>
                <w:snapToGrid w:val="0"/>
                <w:kern w:val="24"/>
                <w:sz w:val="24"/>
              </w:rPr>
              <w:t xml:space="preserve">       </w:t>
            </w:r>
            <w:r>
              <w:rPr>
                <w:snapToGrid w:val="0"/>
                <w:kern w:val="24"/>
                <w:sz w:val="24"/>
              </w:rPr>
              <w:t xml:space="preserve">        </w:t>
            </w:r>
            <w:r>
              <w:rPr>
                <w:rFonts w:hint="eastAsia"/>
                <w:snapToGrid w:val="0"/>
                <w:kern w:val="24"/>
                <w:sz w:val="24"/>
              </w:rPr>
              <w:t xml:space="preserve">    </w:t>
            </w:r>
            <w:r>
              <w:rPr>
                <w:snapToGrid w:val="0"/>
                <w:kern w:val="24"/>
                <w:sz w:val="24"/>
              </w:rPr>
              <w:t xml:space="preserve"> 共  页</w:t>
            </w:r>
          </w:p>
          <w:p>
            <w:pPr>
              <w:adjustRightInd w:val="0"/>
              <w:spacing w:line="360" w:lineRule="auto"/>
              <w:ind w:firstLine="480" w:firstLineChars="200"/>
              <w:rPr>
                <w:snapToGrid w:val="0"/>
                <w:color w:val="FF0000"/>
                <w:kern w:val="24"/>
                <w:sz w:val="24"/>
              </w:rPr>
            </w:pPr>
            <w:r>
              <w:rPr>
                <w:rFonts w:hAnsi="宋体"/>
                <w:snapToGrid w:val="0"/>
                <w:kern w:val="24"/>
                <w:sz w:val="24"/>
              </w:rPr>
              <w:t>表</w:t>
            </w:r>
            <w:r>
              <w:rPr>
                <w:rFonts w:hint="eastAsia" w:ascii="宋体" w:hAnsi="宋体"/>
                <w:snapToGrid w:val="0"/>
                <w:kern w:val="24"/>
                <w:sz w:val="24"/>
              </w:rPr>
              <w:t>2</w:t>
            </w:r>
            <w:r>
              <w:rPr>
                <w:rFonts w:hAnsi="宋体"/>
                <w:snapToGrid w:val="0"/>
                <w:kern w:val="24"/>
                <w:sz w:val="24"/>
              </w:rPr>
              <w:t>：</w:t>
            </w:r>
            <w:r>
              <w:rPr>
                <w:snapToGrid w:val="0"/>
                <w:kern w:val="24"/>
                <w:sz w:val="24"/>
              </w:rPr>
              <w:t xml:space="preserve">授权签字人申请表                                 </w:t>
            </w:r>
            <w:r>
              <w:rPr>
                <w:rFonts w:hint="eastAsia"/>
                <w:snapToGrid w:val="0"/>
                <w:kern w:val="24"/>
                <w:sz w:val="24"/>
              </w:rPr>
              <w:t xml:space="preserve">    </w:t>
            </w:r>
            <w:r>
              <w:rPr>
                <w:snapToGrid w:val="0"/>
                <w:kern w:val="24"/>
                <w:sz w:val="24"/>
              </w:rPr>
              <w:t xml:space="preserve"> 共  页</w:t>
            </w:r>
          </w:p>
          <w:p>
            <w:pPr>
              <w:adjustRightInd w:val="0"/>
              <w:spacing w:line="360" w:lineRule="auto"/>
              <w:ind w:firstLine="480" w:firstLineChars="200"/>
              <w:rPr>
                <w:snapToGrid w:val="0"/>
                <w:kern w:val="24"/>
                <w:sz w:val="24"/>
              </w:rPr>
            </w:pPr>
            <w:r>
              <w:rPr>
                <w:snapToGrid w:val="0"/>
                <w:kern w:val="24"/>
                <w:sz w:val="24"/>
              </w:rPr>
              <w:t>表</w:t>
            </w:r>
            <w:r>
              <w:rPr>
                <w:rFonts w:hint="eastAsia"/>
                <w:snapToGrid w:val="0"/>
                <w:kern w:val="24"/>
                <w:sz w:val="24"/>
              </w:rPr>
              <w:t>3</w:t>
            </w:r>
            <w:r>
              <w:rPr>
                <w:snapToGrid w:val="0"/>
                <w:kern w:val="24"/>
                <w:sz w:val="24"/>
              </w:rPr>
              <w:t>：申请的授权签字人</w:t>
            </w:r>
            <w:r>
              <w:rPr>
                <w:rFonts w:hint="eastAsia"/>
                <w:snapToGrid w:val="0"/>
                <w:kern w:val="24"/>
                <w:sz w:val="24"/>
              </w:rPr>
              <w:t xml:space="preserve">汇总表    </w:t>
            </w:r>
            <w:r>
              <w:rPr>
                <w:snapToGrid w:val="0"/>
                <w:kern w:val="24"/>
                <w:sz w:val="24"/>
              </w:rPr>
              <w:t xml:space="preserve">                           </w:t>
            </w:r>
            <w:r>
              <w:rPr>
                <w:rFonts w:hint="eastAsia"/>
                <w:snapToGrid w:val="0"/>
                <w:kern w:val="24"/>
                <w:sz w:val="24"/>
              </w:rPr>
              <w:t xml:space="preserve"> </w:t>
            </w:r>
            <w:r>
              <w:rPr>
                <w:snapToGrid w:val="0"/>
                <w:kern w:val="24"/>
                <w:sz w:val="24"/>
              </w:rPr>
              <w:t>共  页</w:t>
            </w:r>
          </w:p>
          <w:p>
            <w:pPr>
              <w:adjustRightInd w:val="0"/>
              <w:spacing w:line="360" w:lineRule="auto"/>
              <w:ind w:firstLine="480" w:firstLineChars="200"/>
              <w:rPr>
                <w:snapToGrid w:val="0"/>
                <w:kern w:val="24"/>
                <w:sz w:val="24"/>
              </w:rPr>
            </w:pPr>
            <w:r>
              <w:rPr>
                <w:rFonts w:ascii="宋体" w:hAnsi="宋体"/>
                <w:snapToGrid w:val="0"/>
                <w:kern w:val="24"/>
                <w:sz w:val="24"/>
              </w:rPr>
              <w:t>表</w:t>
            </w:r>
            <w:r>
              <w:rPr>
                <w:rFonts w:hint="eastAsia" w:ascii="宋体" w:hAnsi="宋体"/>
                <w:snapToGrid w:val="0"/>
                <w:kern w:val="24"/>
                <w:sz w:val="24"/>
              </w:rPr>
              <w:t>4</w:t>
            </w:r>
            <w:r>
              <w:rPr>
                <w:rFonts w:ascii="宋体" w:hAnsi="宋体"/>
                <w:snapToGrid w:val="0"/>
                <w:kern w:val="24"/>
                <w:sz w:val="24"/>
              </w:rPr>
              <w:t>：</w:t>
            </w:r>
            <w:r>
              <w:rPr>
                <w:rFonts w:hAnsi="宋体"/>
                <w:snapToGrid w:val="0"/>
                <w:kern w:val="24"/>
                <w:sz w:val="24"/>
              </w:rPr>
              <w:t>设备配置表</w:t>
            </w:r>
            <w:r>
              <w:rPr>
                <w:snapToGrid w:val="0"/>
                <w:kern w:val="24"/>
                <w:sz w:val="24"/>
              </w:rPr>
              <w:t xml:space="preserve">                           </w:t>
            </w:r>
            <w:r>
              <w:rPr>
                <w:rFonts w:hint="eastAsia"/>
                <w:snapToGrid w:val="0"/>
                <w:kern w:val="24"/>
                <w:sz w:val="24"/>
              </w:rPr>
              <w:t xml:space="preserve">              </w:t>
            </w:r>
            <w:r>
              <w:rPr>
                <w:snapToGrid w:val="0"/>
                <w:kern w:val="24"/>
                <w:sz w:val="24"/>
              </w:rPr>
              <w:t xml:space="preserve">   共  </w:t>
            </w:r>
            <w:r>
              <w:rPr>
                <w:rFonts w:hint="eastAsia"/>
                <w:snapToGrid w:val="0"/>
                <w:kern w:val="24"/>
                <w:sz w:val="24"/>
              </w:rPr>
              <w:t>页</w:t>
            </w:r>
          </w:p>
          <w:p>
            <w:pPr>
              <w:adjustRightInd w:val="0"/>
              <w:spacing w:line="360" w:lineRule="auto"/>
              <w:ind w:firstLine="480" w:firstLineChars="200"/>
              <w:rPr>
                <w:rFonts w:ascii="宋体" w:hAnsi="宋体"/>
                <w:snapToGrid w:val="0"/>
                <w:kern w:val="24"/>
                <w:sz w:val="24"/>
              </w:rPr>
            </w:pPr>
            <w:r>
              <w:rPr>
                <w:snapToGrid w:val="0"/>
                <w:kern w:val="24"/>
                <w:sz w:val="24"/>
              </w:rPr>
              <w:t>表</w:t>
            </w:r>
            <w:r>
              <w:rPr>
                <w:rFonts w:hint="eastAsia" w:ascii="宋体" w:hAnsi="宋体"/>
                <w:snapToGrid w:val="0"/>
                <w:kern w:val="24"/>
                <w:sz w:val="24"/>
              </w:rPr>
              <w:t>5</w:t>
            </w:r>
            <w:r>
              <w:rPr>
                <w:rFonts w:ascii="宋体" w:hAnsi="宋体"/>
                <w:snapToGrid w:val="0"/>
                <w:kern w:val="24"/>
                <w:sz w:val="24"/>
              </w:rPr>
              <w:t xml:space="preserve">：设备设施一览表                             </w:t>
            </w:r>
            <w:r>
              <w:rPr>
                <w:rFonts w:hint="eastAsia" w:ascii="宋体" w:hAnsi="宋体"/>
                <w:snapToGrid w:val="0"/>
                <w:kern w:val="24"/>
                <w:sz w:val="24"/>
              </w:rPr>
              <w:t xml:space="preserve">    </w:t>
            </w:r>
            <w:r>
              <w:rPr>
                <w:rFonts w:ascii="宋体" w:hAnsi="宋体"/>
                <w:snapToGrid w:val="0"/>
                <w:kern w:val="24"/>
                <w:sz w:val="24"/>
              </w:rPr>
              <w:t xml:space="preserve"> </w:t>
            </w:r>
            <w:r>
              <w:rPr>
                <w:rFonts w:hint="eastAsia" w:ascii="宋体" w:hAnsi="宋体"/>
                <w:snapToGrid w:val="0"/>
                <w:kern w:val="24"/>
                <w:sz w:val="24"/>
              </w:rPr>
              <w:t xml:space="preserve">    </w:t>
            </w:r>
            <w:r>
              <w:rPr>
                <w:rFonts w:ascii="宋体" w:hAnsi="宋体"/>
                <w:snapToGrid w:val="0"/>
                <w:kern w:val="24"/>
                <w:sz w:val="24"/>
              </w:rPr>
              <w:t xml:space="preserve">  共  页</w:t>
            </w:r>
          </w:p>
          <w:p>
            <w:pPr>
              <w:adjustRightInd w:val="0"/>
              <w:spacing w:line="360" w:lineRule="auto"/>
              <w:ind w:firstLine="480" w:firstLineChars="200"/>
              <w:rPr>
                <w:rFonts w:ascii="宋体" w:hAnsi="宋体"/>
                <w:snapToGrid w:val="0"/>
                <w:kern w:val="24"/>
                <w:sz w:val="24"/>
              </w:rPr>
            </w:pPr>
            <w:r>
              <w:rPr>
                <w:rFonts w:ascii="宋体" w:hAnsi="宋体"/>
                <w:snapToGrid w:val="0"/>
                <w:kern w:val="24"/>
                <w:sz w:val="24"/>
              </w:rPr>
              <w:t>表</w:t>
            </w:r>
            <w:r>
              <w:rPr>
                <w:rFonts w:hint="eastAsia" w:ascii="宋体" w:hAnsi="宋体"/>
                <w:snapToGrid w:val="0"/>
                <w:kern w:val="24"/>
                <w:sz w:val="24"/>
              </w:rPr>
              <w:t>6</w:t>
            </w:r>
            <w:r>
              <w:rPr>
                <w:rFonts w:ascii="宋体" w:hAnsi="宋体"/>
                <w:snapToGrid w:val="0"/>
                <w:kern w:val="24"/>
                <w:sz w:val="24"/>
              </w:rPr>
              <w:t>：</w:t>
            </w:r>
            <w:r>
              <w:rPr>
                <w:rFonts w:hint="eastAsia" w:ascii="宋体" w:hAnsi="宋体"/>
                <w:snapToGrid w:val="0"/>
                <w:kern w:val="24"/>
                <w:sz w:val="24"/>
              </w:rPr>
              <w:t>在编</w:t>
            </w:r>
            <w:r>
              <w:rPr>
                <w:rFonts w:ascii="宋体" w:hAnsi="宋体"/>
                <w:snapToGrid w:val="0"/>
                <w:kern w:val="24"/>
                <w:sz w:val="24"/>
              </w:rPr>
              <w:t xml:space="preserve">人员一览表                            </w:t>
            </w:r>
            <w:r>
              <w:rPr>
                <w:rFonts w:hint="eastAsia" w:ascii="宋体" w:hAnsi="宋体"/>
                <w:snapToGrid w:val="0"/>
                <w:kern w:val="24"/>
                <w:sz w:val="24"/>
              </w:rPr>
              <w:t xml:space="preserve">    </w:t>
            </w:r>
            <w:r>
              <w:rPr>
                <w:rFonts w:ascii="宋体" w:hAnsi="宋体"/>
                <w:snapToGrid w:val="0"/>
                <w:kern w:val="24"/>
                <w:sz w:val="24"/>
              </w:rPr>
              <w:t xml:space="preserve">   </w:t>
            </w:r>
            <w:r>
              <w:rPr>
                <w:rFonts w:hint="eastAsia" w:ascii="宋体" w:hAnsi="宋体"/>
                <w:snapToGrid w:val="0"/>
                <w:kern w:val="24"/>
                <w:sz w:val="24"/>
              </w:rPr>
              <w:t xml:space="preserve">    </w:t>
            </w:r>
            <w:r>
              <w:rPr>
                <w:rFonts w:ascii="宋体" w:hAnsi="宋体"/>
                <w:snapToGrid w:val="0"/>
                <w:kern w:val="24"/>
                <w:sz w:val="24"/>
              </w:rPr>
              <w:t xml:space="preserve"> 共  页</w:t>
            </w:r>
          </w:p>
          <w:p>
            <w:pPr>
              <w:adjustRightInd w:val="0"/>
              <w:spacing w:line="360" w:lineRule="auto"/>
              <w:ind w:firstLine="480" w:firstLineChars="200"/>
              <w:rPr>
                <w:snapToGrid w:val="0"/>
                <w:kern w:val="24"/>
                <w:sz w:val="24"/>
              </w:rPr>
            </w:pPr>
            <w:r>
              <w:rPr>
                <w:snapToGrid w:val="0"/>
                <w:kern w:val="24"/>
                <w:sz w:val="24"/>
              </w:rPr>
              <w:t>表</w:t>
            </w:r>
            <w:r>
              <w:rPr>
                <w:rFonts w:hint="eastAsia"/>
                <w:snapToGrid w:val="0"/>
                <w:kern w:val="24"/>
                <w:sz w:val="24"/>
              </w:rPr>
              <w:t>7</w:t>
            </w:r>
            <w:r>
              <w:rPr>
                <w:snapToGrid w:val="0"/>
                <w:kern w:val="24"/>
                <w:sz w:val="24"/>
              </w:rPr>
              <w:t>：</w:t>
            </w:r>
            <w:r>
              <w:rPr>
                <w:rFonts w:hint="eastAsia"/>
                <w:snapToGrid w:val="0"/>
                <w:kern w:val="24"/>
                <w:sz w:val="24"/>
              </w:rPr>
              <w:t>业务</w:t>
            </w:r>
            <w:r>
              <w:rPr>
                <w:snapToGrid w:val="0"/>
                <w:kern w:val="24"/>
                <w:sz w:val="24"/>
              </w:rPr>
              <w:t>范围变更申请表（</w:t>
            </w:r>
            <w:r>
              <w:rPr>
                <w:rFonts w:ascii="仿宋" w:hAnsi="仿宋" w:eastAsia="仿宋"/>
                <w:snapToGrid w:val="0"/>
                <w:kern w:val="24"/>
                <w:sz w:val="24"/>
                <w:shd w:val="clear" w:color="auto" w:fill="FFFFFF"/>
              </w:rPr>
              <w:t>仅</w:t>
            </w:r>
            <w:r>
              <w:rPr>
                <w:rFonts w:hint="eastAsia" w:ascii="仿宋" w:hAnsi="仿宋" w:eastAsia="仿宋"/>
                <w:snapToGrid w:val="0"/>
                <w:kern w:val="24"/>
                <w:sz w:val="24"/>
                <w:shd w:val="clear" w:color="auto" w:fill="FFFFFF"/>
              </w:rPr>
              <w:t>变更</w:t>
            </w:r>
            <w:r>
              <w:rPr>
                <w:rFonts w:ascii="仿宋" w:hAnsi="仿宋" w:eastAsia="仿宋"/>
                <w:snapToGrid w:val="0"/>
                <w:kern w:val="24"/>
                <w:sz w:val="24"/>
                <w:shd w:val="clear" w:color="auto" w:fill="FFFFFF"/>
              </w:rPr>
              <w:t>时填报</w:t>
            </w:r>
            <w:r>
              <w:rPr>
                <w:snapToGrid w:val="0"/>
                <w:kern w:val="24"/>
                <w:sz w:val="24"/>
              </w:rPr>
              <w:t xml:space="preserve">）      </w:t>
            </w:r>
            <w:r>
              <w:rPr>
                <w:rFonts w:hint="eastAsia"/>
                <w:snapToGrid w:val="0"/>
                <w:kern w:val="24"/>
                <w:sz w:val="24"/>
              </w:rPr>
              <w:t xml:space="preserve">   </w:t>
            </w:r>
            <w:r>
              <w:rPr>
                <w:snapToGrid w:val="0"/>
                <w:kern w:val="24"/>
                <w:sz w:val="24"/>
              </w:rPr>
              <w:t xml:space="preserve">       </w:t>
            </w:r>
            <w:r>
              <w:rPr>
                <w:rFonts w:hint="eastAsia"/>
                <w:snapToGrid w:val="0"/>
                <w:kern w:val="24"/>
                <w:sz w:val="24"/>
              </w:rPr>
              <w:t xml:space="preserve">    </w:t>
            </w:r>
            <w:r>
              <w:rPr>
                <w:snapToGrid w:val="0"/>
                <w:kern w:val="24"/>
                <w:sz w:val="24"/>
              </w:rPr>
              <w:t>共  页</w:t>
            </w:r>
          </w:p>
          <w:p>
            <w:pPr>
              <w:adjustRightInd w:val="0"/>
              <w:spacing w:line="360" w:lineRule="auto"/>
              <w:ind w:firstLine="480" w:firstLineChars="200"/>
              <w:rPr>
                <w:snapToGrid w:val="0"/>
                <w:kern w:val="24"/>
              </w:rPr>
            </w:pPr>
            <w:r>
              <w:rPr>
                <w:snapToGrid w:val="0"/>
                <w:kern w:val="24"/>
                <w:sz w:val="24"/>
              </w:rPr>
              <w:t>表</w:t>
            </w:r>
            <w:r>
              <w:rPr>
                <w:rFonts w:hint="eastAsia"/>
                <w:snapToGrid w:val="0"/>
                <w:kern w:val="24"/>
                <w:sz w:val="24"/>
              </w:rPr>
              <w:t>8</w:t>
            </w:r>
            <w:r>
              <w:rPr>
                <w:snapToGrid w:val="0"/>
                <w:kern w:val="24"/>
                <w:sz w:val="24"/>
              </w:rPr>
              <w:t>：授权签字人变更申请表（</w:t>
            </w:r>
            <w:r>
              <w:rPr>
                <w:rFonts w:ascii="仿宋" w:hAnsi="仿宋" w:eastAsia="仿宋"/>
                <w:snapToGrid w:val="0"/>
                <w:kern w:val="24"/>
                <w:sz w:val="24"/>
                <w:shd w:val="clear" w:color="auto" w:fill="FFFFFF"/>
              </w:rPr>
              <w:t>仅</w:t>
            </w:r>
            <w:r>
              <w:rPr>
                <w:rFonts w:hint="eastAsia" w:ascii="仿宋" w:hAnsi="仿宋" w:eastAsia="仿宋"/>
                <w:snapToGrid w:val="0"/>
                <w:kern w:val="24"/>
                <w:sz w:val="24"/>
                <w:shd w:val="clear" w:color="auto" w:fill="FFFFFF"/>
              </w:rPr>
              <w:t>变更</w:t>
            </w:r>
            <w:r>
              <w:rPr>
                <w:rFonts w:ascii="仿宋" w:hAnsi="仿宋" w:eastAsia="仿宋"/>
                <w:snapToGrid w:val="0"/>
                <w:kern w:val="24"/>
                <w:sz w:val="24"/>
                <w:shd w:val="clear" w:color="auto" w:fill="FFFFFF"/>
              </w:rPr>
              <w:t>时填报</w:t>
            </w:r>
            <w:r>
              <w:rPr>
                <w:snapToGrid w:val="0"/>
                <w:kern w:val="24"/>
                <w:sz w:val="24"/>
              </w:rPr>
              <w:t xml:space="preserve">）              </w:t>
            </w:r>
            <w:r>
              <w:rPr>
                <w:rFonts w:hint="eastAsia"/>
                <w:snapToGrid w:val="0"/>
                <w:kern w:val="24"/>
                <w:sz w:val="24"/>
              </w:rPr>
              <w:t xml:space="preserve"> </w:t>
            </w:r>
            <w:r>
              <w:rPr>
                <w:snapToGrid w:val="0"/>
                <w:kern w:val="24"/>
                <w:sz w:val="24"/>
              </w:rPr>
              <w:t xml:space="preserve"> </w:t>
            </w:r>
            <w:r>
              <w:rPr>
                <w:rFonts w:hint="eastAsia"/>
                <w:snapToGrid w:val="0"/>
                <w:kern w:val="24"/>
                <w:sz w:val="24"/>
              </w:rPr>
              <w:t xml:space="preserve">  </w:t>
            </w:r>
            <w:r>
              <w:rPr>
                <w:snapToGrid w:val="0"/>
                <w:kern w:val="24"/>
                <w:sz w:val="24"/>
              </w:rPr>
              <w:t>共  页</w:t>
            </w:r>
          </w:p>
        </w:tc>
      </w:tr>
    </w:tbl>
    <w:p>
      <w:pPr>
        <w:tabs>
          <w:tab w:val="left" w:pos="2340"/>
          <w:tab w:val="left" w:pos="3015"/>
          <w:tab w:val="left" w:pos="3690"/>
          <w:tab w:val="left" w:pos="4620"/>
          <w:tab w:val="left" w:pos="5295"/>
          <w:tab w:val="left" w:pos="5970"/>
          <w:tab w:val="left" w:pos="6645"/>
          <w:tab w:val="left" w:pos="7560"/>
          <w:tab w:val="left" w:pos="8490"/>
          <w:tab w:val="left" w:pos="9165"/>
          <w:tab w:val="left" w:pos="9705"/>
        </w:tabs>
        <w:autoSpaceDE w:val="0"/>
        <w:autoSpaceDN w:val="0"/>
        <w:adjustRightInd w:val="0"/>
        <w:spacing w:line="360" w:lineRule="auto"/>
        <w:jc w:val="left"/>
        <w:rPr>
          <w:bCs/>
          <w:sz w:val="28"/>
          <w:szCs w:val="28"/>
        </w:rPr>
      </w:pPr>
      <w:r>
        <w:rPr>
          <w:bCs/>
          <w:sz w:val="28"/>
          <w:szCs w:val="28"/>
        </w:rPr>
        <w:t>六、申请</w:t>
      </w:r>
      <w:r>
        <w:rPr>
          <w:rFonts w:hint="eastAsia"/>
          <w:bCs/>
          <w:sz w:val="28"/>
          <w:szCs w:val="28"/>
        </w:rPr>
        <w:t>单位</w:t>
      </w:r>
      <w:r>
        <w:rPr>
          <w:bCs/>
          <w:sz w:val="28"/>
          <w:szCs w:val="28"/>
        </w:rPr>
        <w:t>声明</w:t>
      </w:r>
    </w:p>
    <w:tbl>
      <w:tblPr>
        <w:tblStyle w:val="9"/>
        <w:tblW w:w="8640"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292" w:hRule="atLeast"/>
        </w:trPr>
        <w:tc>
          <w:tcPr>
            <w:tcW w:w="8640" w:type="dxa"/>
            <w:tcBorders>
              <w:top w:val="single" w:color="auto" w:sz="4" w:space="0"/>
              <w:left w:val="single" w:color="auto" w:sz="4" w:space="0"/>
              <w:bottom w:val="single" w:color="auto" w:sz="4" w:space="0"/>
              <w:right w:val="single" w:color="auto" w:sz="4" w:space="0"/>
            </w:tcBorders>
            <w:vAlign w:val="top"/>
          </w:tcPr>
          <w:p>
            <w:pPr>
              <w:tabs>
                <w:tab w:val="left" w:pos="1665"/>
                <w:tab w:val="left" w:pos="2340"/>
                <w:tab w:val="left" w:pos="3015"/>
                <w:tab w:val="left" w:pos="3690"/>
                <w:tab w:val="left" w:pos="4620"/>
                <w:tab w:val="left" w:pos="5295"/>
                <w:tab w:val="left" w:pos="5970"/>
                <w:tab w:val="left" w:pos="6645"/>
                <w:tab w:val="left" w:pos="7560"/>
                <w:tab w:val="left" w:pos="8490"/>
                <w:tab w:val="left" w:pos="9165"/>
                <w:tab w:val="left" w:pos="9705"/>
              </w:tabs>
              <w:autoSpaceDE w:val="0"/>
              <w:autoSpaceDN w:val="0"/>
              <w:spacing w:line="360" w:lineRule="auto"/>
              <w:ind w:firstLine="480" w:firstLineChars="200"/>
              <w:jc w:val="left"/>
              <w:rPr>
                <w:snapToGrid w:val="0"/>
                <w:kern w:val="24"/>
                <w:sz w:val="24"/>
              </w:rPr>
            </w:pPr>
          </w:p>
          <w:p>
            <w:pPr>
              <w:tabs>
                <w:tab w:val="left" w:pos="1665"/>
                <w:tab w:val="left" w:pos="2340"/>
                <w:tab w:val="left" w:pos="3015"/>
                <w:tab w:val="left" w:pos="3690"/>
                <w:tab w:val="left" w:pos="4620"/>
                <w:tab w:val="left" w:pos="5295"/>
                <w:tab w:val="left" w:pos="5970"/>
                <w:tab w:val="left" w:pos="6645"/>
                <w:tab w:val="left" w:pos="7560"/>
                <w:tab w:val="left" w:pos="8490"/>
                <w:tab w:val="left" w:pos="9165"/>
                <w:tab w:val="left" w:pos="9705"/>
              </w:tabs>
              <w:autoSpaceDE w:val="0"/>
              <w:autoSpaceDN w:val="0"/>
              <w:spacing w:line="360" w:lineRule="auto"/>
              <w:ind w:firstLine="480" w:firstLineChars="200"/>
              <w:jc w:val="left"/>
              <w:rPr>
                <w:sz w:val="24"/>
              </w:rPr>
            </w:pPr>
            <w:r>
              <w:rPr>
                <w:snapToGrid w:val="0"/>
                <w:kern w:val="24"/>
                <w:sz w:val="24"/>
              </w:rPr>
              <w:t>1</w:t>
            </w:r>
            <w:r>
              <w:rPr>
                <w:rFonts w:hint="eastAsia"/>
                <w:sz w:val="24"/>
              </w:rPr>
              <w:t>.</w:t>
            </w:r>
            <w:r>
              <w:rPr>
                <w:sz w:val="24"/>
              </w:rPr>
              <w:t>本</w:t>
            </w:r>
            <w:r>
              <w:rPr>
                <w:rFonts w:hint="eastAsia"/>
                <w:snapToGrid w:val="0"/>
                <w:kern w:val="24"/>
                <w:sz w:val="24"/>
              </w:rPr>
              <w:t>单位</w:t>
            </w:r>
            <w:r>
              <w:rPr>
                <w:sz w:val="24"/>
              </w:rPr>
              <w:t>自愿申请安全生产检测检验机构资质。</w:t>
            </w:r>
          </w:p>
          <w:p>
            <w:pPr>
              <w:tabs>
                <w:tab w:val="left" w:pos="1665"/>
                <w:tab w:val="left" w:pos="2340"/>
                <w:tab w:val="left" w:pos="3015"/>
                <w:tab w:val="left" w:pos="3690"/>
                <w:tab w:val="left" w:pos="4620"/>
                <w:tab w:val="left" w:pos="5295"/>
                <w:tab w:val="left" w:pos="5970"/>
                <w:tab w:val="left" w:pos="6645"/>
                <w:tab w:val="left" w:pos="7560"/>
                <w:tab w:val="left" w:pos="8490"/>
                <w:tab w:val="left" w:pos="9165"/>
                <w:tab w:val="left" w:pos="9705"/>
              </w:tabs>
              <w:autoSpaceDE w:val="0"/>
              <w:autoSpaceDN w:val="0"/>
              <w:spacing w:line="360" w:lineRule="auto"/>
              <w:ind w:firstLine="480" w:firstLineChars="200"/>
              <w:jc w:val="left"/>
              <w:rPr>
                <w:sz w:val="24"/>
              </w:rPr>
            </w:pPr>
            <w:r>
              <w:rPr>
                <w:rFonts w:hint="eastAsia"/>
                <w:sz w:val="24"/>
              </w:rPr>
              <w:t>2.本单位三年内无重大违法失信行为及记录。</w:t>
            </w:r>
          </w:p>
          <w:p>
            <w:pPr>
              <w:tabs>
                <w:tab w:val="left" w:pos="1665"/>
                <w:tab w:val="left" w:pos="2340"/>
                <w:tab w:val="left" w:pos="3015"/>
                <w:tab w:val="left" w:pos="3690"/>
                <w:tab w:val="left" w:pos="4620"/>
                <w:tab w:val="left" w:pos="5295"/>
                <w:tab w:val="left" w:pos="5970"/>
                <w:tab w:val="left" w:pos="6645"/>
                <w:tab w:val="left" w:pos="7560"/>
                <w:tab w:val="left" w:pos="8490"/>
                <w:tab w:val="left" w:pos="9165"/>
                <w:tab w:val="left" w:pos="9705"/>
              </w:tabs>
              <w:autoSpaceDE w:val="0"/>
              <w:autoSpaceDN w:val="0"/>
              <w:spacing w:line="360" w:lineRule="auto"/>
              <w:ind w:firstLine="480" w:firstLineChars="200"/>
              <w:jc w:val="left"/>
              <w:rPr>
                <w:sz w:val="24"/>
              </w:rPr>
            </w:pPr>
            <w:r>
              <w:rPr>
                <w:rFonts w:hint="eastAsia"/>
                <w:snapToGrid w:val="0"/>
                <w:kern w:val="24"/>
                <w:sz w:val="24"/>
              </w:rPr>
              <w:t>3.</w:t>
            </w:r>
            <w:r>
              <w:rPr>
                <w:sz w:val="24"/>
              </w:rPr>
              <w:t>本</w:t>
            </w:r>
            <w:r>
              <w:rPr>
                <w:rFonts w:hint="eastAsia"/>
                <w:snapToGrid w:val="0"/>
                <w:kern w:val="24"/>
                <w:sz w:val="24"/>
              </w:rPr>
              <w:t>单位已充分了解并</w:t>
            </w:r>
            <w:r>
              <w:rPr>
                <w:sz w:val="24"/>
              </w:rPr>
              <w:t>同意遵守国家相关法律、行政法规</w:t>
            </w:r>
            <w:r>
              <w:rPr>
                <w:rFonts w:hint="eastAsia"/>
                <w:sz w:val="24"/>
              </w:rPr>
              <w:t>，依法从事</w:t>
            </w:r>
            <w:r>
              <w:rPr>
                <w:sz w:val="24"/>
              </w:rPr>
              <w:t>检测检验</w:t>
            </w:r>
            <w:r>
              <w:rPr>
                <w:rFonts w:hint="eastAsia"/>
                <w:sz w:val="24"/>
              </w:rPr>
              <w:t>活动，对出具的</w:t>
            </w:r>
            <w:r>
              <w:rPr>
                <w:sz w:val="24"/>
              </w:rPr>
              <w:t>检测检验</w:t>
            </w:r>
            <w:r>
              <w:rPr>
                <w:rFonts w:hint="eastAsia"/>
                <w:sz w:val="24"/>
              </w:rPr>
              <w:t>结果承担相应法律责任</w:t>
            </w:r>
            <w:r>
              <w:rPr>
                <w:sz w:val="24"/>
              </w:rPr>
              <w:t>。</w:t>
            </w:r>
          </w:p>
          <w:p>
            <w:pPr>
              <w:spacing w:line="360" w:lineRule="auto"/>
              <w:ind w:firstLine="480" w:firstLineChars="200"/>
              <w:rPr>
                <w:rFonts w:ascii="新宋体" w:hAnsi="新宋体" w:eastAsia="新宋体"/>
                <w:snapToGrid w:val="0"/>
                <w:kern w:val="24"/>
                <w:sz w:val="24"/>
              </w:rPr>
            </w:pPr>
            <w:r>
              <w:rPr>
                <w:rFonts w:hint="eastAsia"/>
                <w:snapToGrid w:val="0"/>
                <w:kern w:val="24"/>
                <w:sz w:val="24"/>
              </w:rPr>
              <w:t>4.</w:t>
            </w:r>
            <w:r>
              <w:rPr>
                <w:snapToGrid w:val="0"/>
                <w:kern w:val="24"/>
                <w:sz w:val="24"/>
              </w:rPr>
              <w:t>本</w:t>
            </w:r>
            <w:r>
              <w:rPr>
                <w:rFonts w:hint="eastAsia"/>
                <w:snapToGrid w:val="0"/>
                <w:kern w:val="24"/>
                <w:sz w:val="24"/>
              </w:rPr>
              <w:t>单位</w:t>
            </w:r>
            <w:r>
              <w:rPr>
                <w:snapToGrid w:val="0"/>
                <w:kern w:val="24"/>
                <w:sz w:val="24"/>
              </w:rPr>
              <w:t>保证本申请书所填写</w:t>
            </w:r>
            <w:r>
              <w:rPr>
                <w:rFonts w:hint="eastAsia"/>
                <w:snapToGrid w:val="0"/>
                <w:kern w:val="24"/>
                <w:sz w:val="24"/>
              </w:rPr>
              <w:t>的</w:t>
            </w:r>
            <w:r>
              <w:rPr>
                <w:snapToGrid w:val="0"/>
                <w:kern w:val="24"/>
                <w:sz w:val="24"/>
              </w:rPr>
              <w:t>信息</w:t>
            </w:r>
            <w:r>
              <w:rPr>
                <w:rFonts w:hint="eastAsia"/>
                <w:snapToGrid w:val="0"/>
                <w:kern w:val="24"/>
                <w:sz w:val="24"/>
              </w:rPr>
              <w:t>及随申请书提交的有关材料</w:t>
            </w:r>
            <w:r>
              <w:rPr>
                <w:snapToGrid w:val="0"/>
                <w:kern w:val="24"/>
                <w:sz w:val="24"/>
              </w:rPr>
              <w:t>真实、准确</w:t>
            </w:r>
            <w:r>
              <w:rPr>
                <w:rFonts w:hint="eastAsia"/>
                <w:snapToGrid w:val="0"/>
                <w:kern w:val="24"/>
                <w:sz w:val="24"/>
              </w:rPr>
              <w:t>，</w:t>
            </w:r>
            <w:r>
              <w:rPr>
                <w:rFonts w:hint="eastAsia" w:ascii="新宋体" w:hAnsi="新宋体" w:eastAsia="新宋体"/>
                <w:snapToGrid w:val="0"/>
                <w:kern w:val="24"/>
                <w:sz w:val="24"/>
              </w:rPr>
              <w:t>承担由于信息提供虚假或不准确而造成的一切后果和责任。</w:t>
            </w:r>
          </w:p>
          <w:p>
            <w:pPr>
              <w:tabs>
                <w:tab w:val="left" w:pos="8410"/>
                <w:tab w:val="left" w:pos="8490"/>
                <w:tab w:val="left" w:pos="9165"/>
                <w:tab w:val="left" w:pos="9705"/>
              </w:tabs>
              <w:autoSpaceDE w:val="0"/>
              <w:autoSpaceDN w:val="0"/>
              <w:spacing w:line="360" w:lineRule="auto"/>
              <w:ind w:firstLine="480" w:firstLineChars="200"/>
              <w:jc w:val="left"/>
              <w:rPr>
                <w:snapToGrid w:val="0"/>
                <w:kern w:val="24"/>
                <w:sz w:val="24"/>
              </w:rPr>
            </w:pPr>
            <w:r>
              <w:rPr>
                <w:rFonts w:hint="eastAsia"/>
                <w:snapToGrid w:val="0"/>
                <w:kern w:val="24"/>
                <w:sz w:val="24"/>
              </w:rPr>
              <w:t>5.</w:t>
            </w:r>
            <w:r>
              <w:rPr>
                <w:sz w:val="24"/>
              </w:rPr>
              <w:t>本</w:t>
            </w:r>
            <w:r>
              <w:rPr>
                <w:rFonts w:hint="eastAsia"/>
                <w:snapToGrid w:val="0"/>
                <w:kern w:val="24"/>
                <w:sz w:val="24"/>
              </w:rPr>
              <w:t>单位达到了安全生产检测检验机构资质申请条件，</w:t>
            </w:r>
            <w:r>
              <w:rPr>
                <w:sz w:val="24"/>
              </w:rPr>
              <w:t>愿意</w:t>
            </w:r>
            <w:r>
              <w:rPr>
                <w:rFonts w:hint="eastAsia"/>
                <w:sz w:val="24"/>
              </w:rPr>
              <w:t>接受并积极配合对本单位的审查（评审）</w:t>
            </w:r>
            <w:r>
              <w:rPr>
                <w:snapToGrid w:val="0"/>
                <w:kern w:val="24"/>
                <w:sz w:val="24"/>
              </w:rPr>
              <w:t>。</w:t>
            </w:r>
          </w:p>
          <w:p>
            <w:pPr>
              <w:tabs>
                <w:tab w:val="left" w:pos="8410"/>
                <w:tab w:val="left" w:pos="8490"/>
                <w:tab w:val="left" w:pos="9165"/>
                <w:tab w:val="left" w:pos="9705"/>
              </w:tabs>
              <w:autoSpaceDE w:val="0"/>
              <w:autoSpaceDN w:val="0"/>
              <w:spacing w:line="360" w:lineRule="auto"/>
              <w:ind w:firstLine="480" w:firstLineChars="200"/>
              <w:jc w:val="left"/>
              <w:rPr>
                <w:snapToGrid w:val="0"/>
                <w:kern w:val="24"/>
                <w:sz w:val="24"/>
              </w:rPr>
            </w:pPr>
          </w:p>
          <w:p>
            <w:pPr>
              <w:tabs>
                <w:tab w:val="left" w:pos="435"/>
                <w:tab w:val="left" w:pos="8410"/>
                <w:tab w:val="left" w:pos="8490"/>
                <w:tab w:val="left" w:pos="9165"/>
                <w:tab w:val="left" w:pos="9705"/>
              </w:tabs>
              <w:autoSpaceDE w:val="0"/>
              <w:autoSpaceDN w:val="0"/>
              <w:adjustRightInd w:val="0"/>
              <w:spacing w:line="360" w:lineRule="auto"/>
              <w:jc w:val="left"/>
              <w:rPr>
                <w:sz w:val="24"/>
              </w:rPr>
            </w:pPr>
            <w:r>
              <w:rPr>
                <w:sz w:val="24"/>
              </w:rPr>
              <w:tab/>
            </w:r>
            <w:r>
              <w:rPr>
                <w:sz w:val="24"/>
              </w:rPr>
              <w:tab/>
            </w:r>
            <w:r>
              <w:rPr>
                <w:sz w:val="24"/>
              </w:rPr>
              <w:tab/>
            </w:r>
            <w:r>
              <w:rPr>
                <w:sz w:val="24"/>
              </w:rPr>
              <w:tab/>
            </w:r>
            <w:r>
              <w:rPr>
                <w:sz w:val="24"/>
              </w:rPr>
              <w:tab/>
            </w:r>
            <w:r>
              <w:rPr>
                <w:sz w:val="24"/>
              </w:rPr>
              <w:tab/>
            </w:r>
            <w:r>
              <w:rPr>
                <w:sz w:val="24"/>
              </w:rPr>
              <w:tab/>
            </w:r>
            <w:r>
              <w:rPr>
                <w:sz w:val="24"/>
              </w:rPr>
              <w:tab/>
            </w:r>
            <w:r>
              <w:rPr>
                <w:sz w:val="24"/>
              </w:rPr>
              <w:tab/>
            </w:r>
          </w:p>
          <w:p>
            <w:pPr>
              <w:tabs>
                <w:tab w:val="left" w:pos="4620"/>
                <w:tab w:val="left" w:pos="5295"/>
                <w:tab w:val="left" w:pos="8097"/>
                <w:tab w:val="left" w:pos="8490"/>
                <w:tab w:val="left" w:pos="8535"/>
                <w:tab w:val="left" w:pos="9165"/>
                <w:tab w:val="left" w:pos="9705"/>
              </w:tabs>
              <w:autoSpaceDE w:val="0"/>
              <w:autoSpaceDN w:val="0"/>
              <w:adjustRightInd w:val="0"/>
              <w:spacing w:line="360" w:lineRule="auto"/>
              <w:ind w:firstLine="3360" w:firstLineChars="1400"/>
              <w:jc w:val="left"/>
              <w:rPr>
                <w:sz w:val="24"/>
                <w:u w:val="single"/>
              </w:rPr>
            </w:pPr>
            <w:r>
              <w:rPr>
                <w:sz w:val="24"/>
              </w:rPr>
              <w:t>申请</w:t>
            </w:r>
            <w:r>
              <w:rPr>
                <w:rFonts w:hint="eastAsia"/>
                <w:snapToGrid w:val="0"/>
                <w:kern w:val="24"/>
                <w:sz w:val="24"/>
              </w:rPr>
              <w:t>单位</w:t>
            </w:r>
            <w:r>
              <w:rPr>
                <w:sz w:val="24"/>
              </w:rPr>
              <w:t>法定代表人（签名）：</w:t>
            </w:r>
            <w:r>
              <w:rPr>
                <w:sz w:val="24"/>
                <w:u w:val="single"/>
              </w:rPr>
              <w:tab/>
            </w:r>
          </w:p>
          <w:p>
            <w:pPr>
              <w:tabs>
                <w:tab w:val="left" w:pos="4620"/>
                <w:tab w:val="left" w:pos="7275"/>
                <w:tab w:val="left" w:pos="8490"/>
                <w:tab w:val="left" w:pos="9165"/>
                <w:tab w:val="left" w:pos="9705"/>
              </w:tabs>
              <w:autoSpaceDE w:val="0"/>
              <w:autoSpaceDN w:val="0"/>
              <w:adjustRightInd w:val="0"/>
              <w:spacing w:line="360" w:lineRule="auto"/>
              <w:ind w:firstLine="4800" w:firstLineChars="2000"/>
              <w:jc w:val="left"/>
              <w:rPr>
                <w:sz w:val="24"/>
                <w:u w:val="single"/>
              </w:rPr>
            </w:pPr>
            <w:r>
              <w:rPr>
                <w:sz w:val="24"/>
              </w:rPr>
              <w:t>日 期：</w:t>
            </w:r>
            <w:r>
              <w:rPr>
                <w:rFonts w:hint="eastAsia"/>
                <w:bCs/>
                <w:sz w:val="24"/>
                <w:u w:val="single"/>
              </w:rPr>
              <w:t xml:space="preserve">      </w:t>
            </w:r>
            <w:r>
              <w:rPr>
                <w:rFonts w:hint="eastAsia"/>
                <w:bCs/>
                <w:sz w:val="24"/>
              </w:rPr>
              <w:t xml:space="preserve">年 </w:t>
            </w:r>
            <w:r>
              <w:rPr>
                <w:rFonts w:hint="eastAsia"/>
                <w:bCs/>
                <w:sz w:val="24"/>
                <w:u w:val="single"/>
              </w:rPr>
              <w:t xml:space="preserve">    </w:t>
            </w:r>
            <w:r>
              <w:rPr>
                <w:rFonts w:hint="eastAsia"/>
                <w:bCs/>
                <w:sz w:val="24"/>
              </w:rPr>
              <w:t xml:space="preserve">月 </w:t>
            </w:r>
            <w:r>
              <w:rPr>
                <w:rFonts w:hint="eastAsia"/>
                <w:bCs/>
                <w:sz w:val="24"/>
                <w:u w:val="single"/>
              </w:rPr>
              <w:t xml:space="preserve">    </w:t>
            </w:r>
            <w:r>
              <w:rPr>
                <w:rFonts w:hint="eastAsia"/>
                <w:bCs/>
                <w:sz w:val="24"/>
              </w:rPr>
              <w:t>日</w:t>
            </w:r>
          </w:p>
          <w:p>
            <w:pPr>
              <w:tabs>
                <w:tab w:val="left" w:pos="435"/>
                <w:tab w:val="left" w:pos="1665"/>
                <w:tab w:val="left" w:pos="2340"/>
                <w:tab w:val="left" w:pos="3015"/>
                <w:tab w:val="left" w:pos="3690"/>
                <w:tab w:val="left" w:pos="4620"/>
                <w:tab w:val="left" w:pos="5295"/>
                <w:tab w:val="left" w:pos="6015"/>
                <w:tab w:val="left" w:pos="7560"/>
                <w:tab w:val="left" w:pos="8490"/>
                <w:tab w:val="left" w:pos="9165"/>
                <w:tab w:val="left" w:pos="9705"/>
              </w:tabs>
              <w:autoSpaceDE w:val="0"/>
              <w:autoSpaceDN w:val="0"/>
              <w:adjustRightInd w:val="0"/>
              <w:spacing w:line="360" w:lineRule="auto"/>
              <w:ind w:firstLine="5280" w:firstLineChars="2200"/>
              <w:jc w:val="left"/>
            </w:pPr>
            <w:r>
              <w:rPr>
                <w:sz w:val="24"/>
              </w:rPr>
              <w:t>申请</w:t>
            </w:r>
            <w:r>
              <w:rPr>
                <w:rFonts w:hint="eastAsia"/>
                <w:sz w:val="24"/>
              </w:rPr>
              <w:t>单位</w:t>
            </w:r>
            <w:r>
              <w:rPr>
                <w:sz w:val="24"/>
              </w:rPr>
              <w:t>（盖章）</w:t>
            </w:r>
          </w:p>
        </w:tc>
      </w:tr>
    </w:tbl>
    <w:p>
      <w:pPr>
        <w:pStyle w:val="5"/>
        <w:snapToGrid w:val="0"/>
        <w:rPr>
          <w:rFonts w:ascii="Times New Roman" w:hAnsi="Times New Roman"/>
        </w:rPr>
      </w:pPr>
    </w:p>
    <w:p>
      <w:pPr>
        <w:widowControl/>
        <w:jc w:val="left"/>
      </w:pPr>
      <w:r>
        <w:br w:type="page"/>
      </w:r>
    </w:p>
    <w:p>
      <w:pPr>
        <w:tabs>
          <w:tab w:val="left" w:pos="2340"/>
          <w:tab w:val="left" w:pos="3015"/>
          <w:tab w:val="left" w:pos="3690"/>
          <w:tab w:val="left" w:pos="4620"/>
          <w:tab w:val="left" w:pos="5295"/>
          <w:tab w:val="left" w:pos="5970"/>
          <w:tab w:val="left" w:pos="6645"/>
          <w:tab w:val="left" w:pos="7560"/>
          <w:tab w:val="left" w:pos="8490"/>
          <w:tab w:val="left" w:pos="9165"/>
          <w:tab w:val="left" w:pos="9705"/>
        </w:tabs>
        <w:autoSpaceDE w:val="0"/>
        <w:autoSpaceDN w:val="0"/>
        <w:adjustRightInd w:val="0"/>
        <w:spacing w:line="360" w:lineRule="auto"/>
        <w:jc w:val="center"/>
        <w:rPr>
          <w:rFonts w:ascii="方正小标宋简体" w:hAnsi="华文中宋" w:eastAsia="方正小标宋简体"/>
          <w:bCs/>
          <w:sz w:val="36"/>
          <w:szCs w:val="36"/>
        </w:rPr>
      </w:pPr>
      <w:r>
        <w:rPr>
          <w:rFonts w:hint="eastAsia" w:ascii="方正小标宋简体" w:hAnsi="华文中宋" w:eastAsia="方正小标宋简体"/>
          <w:bCs/>
          <w:sz w:val="36"/>
          <w:szCs w:val="36"/>
        </w:rPr>
        <w:t>申请材料清单</w:t>
      </w:r>
      <w:r>
        <w:rPr>
          <w:rFonts w:hint="eastAsia" w:ascii="方正小标宋简体" w:hAnsi="华文中宋" w:eastAsia="方正小标宋简体"/>
          <w:sz w:val="36"/>
          <w:szCs w:val="36"/>
        </w:rPr>
        <w:t>（参考式样）</w:t>
      </w:r>
    </w:p>
    <w:p>
      <w:pPr>
        <w:tabs>
          <w:tab w:val="left" w:pos="2340"/>
          <w:tab w:val="left" w:pos="3015"/>
          <w:tab w:val="left" w:pos="3690"/>
          <w:tab w:val="left" w:pos="4620"/>
          <w:tab w:val="left" w:pos="5295"/>
          <w:tab w:val="left" w:pos="5970"/>
          <w:tab w:val="left" w:pos="6645"/>
          <w:tab w:val="left" w:pos="7560"/>
          <w:tab w:val="left" w:pos="8490"/>
          <w:tab w:val="left" w:pos="9165"/>
          <w:tab w:val="left" w:pos="9705"/>
        </w:tabs>
        <w:autoSpaceDE w:val="0"/>
        <w:autoSpaceDN w:val="0"/>
        <w:adjustRightInd w:val="0"/>
        <w:spacing w:line="360" w:lineRule="auto"/>
        <w:jc w:val="center"/>
        <w:rPr>
          <w:rFonts w:ascii="华文中宋" w:hAnsi="华文中宋" w:eastAsia="华文中宋"/>
          <w:b/>
          <w:bCs/>
          <w:sz w:val="18"/>
          <w:szCs w:val="18"/>
        </w:rPr>
      </w:pPr>
    </w:p>
    <w:tbl>
      <w:tblPr>
        <w:tblStyle w:val="9"/>
        <w:tblpPr w:leftFromText="181" w:rightFromText="181" w:vertAnchor="text" w:horzAnchor="margin" w:tblpXSpec="center" w:tblpY="1"/>
        <w:tblW w:w="93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7"/>
        <w:gridCol w:w="4111"/>
        <w:gridCol w:w="992"/>
        <w:gridCol w:w="992"/>
        <w:gridCol w:w="24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1" w:hRule="atLeast"/>
        </w:trPr>
        <w:tc>
          <w:tcPr>
            <w:tcW w:w="817" w:type="dxa"/>
            <w:tcBorders>
              <w:top w:val="single" w:color="auto" w:sz="4" w:space="0"/>
            </w:tcBorders>
            <w:vAlign w:val="center"/>
          </w:tcPr>
          <w:p>
            <w:pPr>
              <w:spacing w:line="380" w:lineRule="exact"/>
              <w:jc w:val="center"/>
              <w:rPr>
                <w:rFonts w:ascii="宋体" w:hAnsi="宋体"/>
                <w:b/>
                <w:sz w:val="28"/>
                <w:szCs w:val="28"/>
              </w:rPr>
            </w:pPr>
            <w:r>
              <w:rPr>
                <w:rFonts w:ascii="宋体" w:hAnsi="宋体"/>
                <w:b/>
                <w:sz w:val="28"/>
                <w:szCs w:val="28"/>
              </w:rPr>
              <w:t>序号</w:t>
            </w:r>
          </w:p>
        </w:tc>
        <w:tc>
          <w:tcPr>
            <w:tcW w:w="4111" w:type="dxa"/>
            <w:tcBorders>
              <w:top w:val="single" w:color="auto" w:sz="4" w:space="0"/>
            </w:tcBorders>
            <w:vAlign w:val="center"/>
          </w:tcPr>
          <w:p>
            <w:pPr>
              <w:spacing w:line="380" w:lineRule="exact"/>
              <w:jc w:val="center"/>
              <w:rPr>
                <w:rFonts w:ascii="宋体" w:hAnsi="宋体"/>
                <w:b/>
                <w:sz w:val="28"/>
                <w:szCs w:val="28"/>
              </w:rPr>
            </w:pPr>
            <w:r>
              <w:rPr>
                <w:rFonts w:ascii="宋体" w:hAnsi="宋体"/>
                <w:b/>
                <w:sz w:val="28"/>
                <w:szCs w:val="28"/>
              </w:rPr>
              <w:t>内</w:t>
            </w:r>
            <w:r>
              <w:rPr>
                <w:rFonts w:hint="eastAsia" w:ascii="宋体" w:hAnsi="宋体"/>
                <w:b/>
                <w:sz w:val="28"/>
                <w:szCs w:val="28"/>
              </w:rPr>
              <w:t xml:space="preserve">  </w:t>
            </w:r>
            <w:r>
              <w:rPr>
                <w:rFonts w:ascii="宋体" w:hAnsi="宋体"/>
                <w:b/>
                <w:sz w:val="28"/>
                <w:szCs w:val="28"/>
              </w:rPr>
              <w:t>容</w:t>
            </w:r>
          </w:p>
        </w:tc>
        <w:tc>
          <w:tcPr>
            <w:tcW w:w="992" w:type="dxa"/>
            <w:tcBorders>
              <w:top w:val="single" w:color="auto" w:sz="4" w:space="0"/>
            </w:tcBorders>
            <w:vAlign w:val="center"/>
          </w:tcPr>
          <w:p>
            <w:pPr>
              <w:spacing w:line="380" w:lineRule="exact"/>
              <w:jc w:val="center"/>
              <w:rPr>
                <w:rFonts w:ascii="宋体" w:hAnsi="宋体"/>
                <w:b/>
                <w:sz w:val="28"/>
                <w:szCs w:val="28"/>
              </w:rPr>
            </w:pPr>
            <w:r>
              <w:rPr>
                <w:rFonts w:ascii="宋体" w:hAnsi="宋体"/>
                <w:b/>
                <w:sz w:val="28"/>
                <w:szCs w:val="28"/>
              </w:rPr>
              <w:t>数量</w:t>
            </w:r>
          </w:p>
        </w:tc>
        <w:tc>
          <w:tcPr>
            <w:tcW w:w="992" w:type="dxa"/>
            <w:tcBorders>
              <w:top w:val="single" w:color="auto" w:sz="4" w:space="0"/>
            </w:tcBorders>
            <w:vAlign w:val="center"/>
          </w:tcPr>
          <w:p>
            <w:pPr>
              <w:spacing w:line="380" w:lineRule="exact"/>
              <w:jc w:val="center"/>
              <w:rPr>
                <w:rFonts w:ascii="宋体" w:hAnsi="宋体"/>
                <w:b/>
                <w:sz w:val="28"/>
                <w:szCs w:val="28"/>
              </w:rPr>
            </w:pPr>
            <w:r>
              <w:rPr>
                <w:rFonts w:hint="eastAsia" w:ascii="宋体" w:hAnsi="宋体"/>
                <w:b/>
                <w:sz w:val="28"/>
                <w:szCs w:val="28"/>
              </w:rPr>
              <w:t>格式</w:t>
            </w:r>
          </w:p>
        </w:tc>
        <w:tc>
          <w:tcPr>
            <w:tcW w:w="2410" w:type="dxa"/>
            <w:tcBorders>
              <w:top w:val="single" w:color="auto" w:sz="4" w:space="0"/>
            </w:tcBorders>
            <w:vAlign w:val="center"/>
          </w:tcPr>
          <w:p>
            <w:pPr>
              <w:spacing w:line="380" w:lineRule="exact"/>
              <w:jc w:val="center"/>
              <w:rPr>
                <w:rFonts w:ascii="宋体" w:hAnsi="宋体"/>
                <w:b/>
                <w:sz w:val="28"/>
                <w:szCs w:val="28"/>
              </w:rPr>
            </w:pPr>
            <w:r>
              <w:rPr>
                <w:rFonts w:hint="eastAsia" w:ascii="宋体" w:hAnsi="宋体"/>
                <w:b/>
                <w:sz w:val="28"/>
                <w:szCs w:val="28"/>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1" w:hRule="atLeast"/>
        </w:trPr>
        <w:tc>
          <w:tcPr>
            <w:tcW w:w="817" w:type="dxa"/>
            <w:vAlign w:val="center"/>
          </w:tcPr>
          <w:p>
            <w:pPr>
              <w:spacing w:line="380" w:lineRule="exact"/>
              <w:jc w:val="center"/>
              <w:rPr>
                <w:rFonts w:ascii="宋体" w:hAnsi="宋体"/>
                <w:sz w:val="24"/>
                <w:szCs w:val="22"/>
              </w:rPr>
            </w:pPr>
            <w:r>
              <w:rPr>
                <w:rFonts w:ascii="宋体" w:hAnsi="宋体"/>
                <w:sz w:val="24"/>
                <w:szCs w:val="22"/>
              </w:rPr>
              <w:t>1</w:t>
            </w:r>
          </w:p>
        </w:tc>
        <w:tc>
          <w:tcPr>
            <w:tcW w:w="4111" w:type="dxa"/>
            <w:vAlign w:val="center"/>
          </w:tcPr>
          <w:p>
            <w:pPr>
              <w:spacing w:line="380" w:lineRule="exact"/>
              <w:rPr>
                <w:rFonts w:ascii="宋体" w:hAnsi="宋体"/>
                <w:sz w:val="24"/>
                <w:szCs w:val="22"/>
              </w:rPr>
            </w:pPr>
            <w:r>
              <w:rPr>
                <w:rFonts w:ascii="宋体" w:hAnsi="宋体"/>
                <w:sz w:val="24"/>
                <w:szCs w:val="22"/>
              </w:rPr>
              <w:t>申请材料目录（含本申请材料清单</w:t>
            </w:r>
            <w:r>
              <w:rPr>
                <w:rFonts w:hint="eastAsia" w:ascii="宋体" w:hAnsi="宋体"/>
                <w:sz w:val="24"/>
                <w:szCs w:val="22"/>
              </w:rPr>
              <w:t>，</w:t>
            </w:r>
            <w:r>
              <w:rPr>
                <w:rFonts w:ascii="宋体" w:hAnsi="宋体"/>
                <w:sz w:val="24"/>
                <w:szCs w:val="22"/>
              </w:rPr>
              <w:t xml:space="preserve">原件） </w:t>
            </w:r>
          </w:p>
        </w:tc>
        <w:tc>
          <w:tcPr>
            <w:tcW w:w="992" w:type="dxa"/>
            <w:vAlign w:val="center"/>
          </w:tcPr>
          <w:p>
            <w:pPr>
              <w:spacing w:line="380" w:lineRule="exact"/>
              <w:jc w:val="center"/>
              <w:rPr>
                <w:rFonts w:ascii="宋体" w:hAnsi="宋体"/>
                <w:sz w:val="24"/>
                <w:szCs w:val="22"/>
              </w:rPr>
            </w:pPr>
            <w:r>
              <w:rPr>
                <w:rFonts w:ascii="宋体" w:hAnsi="宋体"/>
                <w:sz w:val="24"/>
                <w:szCs w:val="22"/>
              </w:rPr>
              <w:t>2份</w:t>
            </w:r>
          </w:p>
        </w:tc>
        <w:tc>
          <w:tcPr>
            <w:tcW w:w="992" w:type="dxa"/>
            <w:vAlign w:val="center"/>
          </w:tcPr>
          <w:p>
            <w:pPr>
              <w:spacing w:line="380" w:lineRule="exact"/>
              <w:jc w:val="center"/>
              <w:rPr>
                <w:rFonts w:ascii="宋体" w:hAnsi="宋体"/>
                <w:sz w:val="24"/>
                <w:szCs w:val="22"/>
              </w:rPr>
            </w:pPr>
            <w:r>
              <w:rPr>
                <w:rFonts w:hint="eastAsia" w:ascii="宋体" w:hAnsi="宋体"/>
                <w:sz w:val="24"/>
                <w:szCs w:val="22"/>
              </w:rPr>
              <w:t>纸质</w:t>
            </w:r>
          </w:p>
        </w:tc>
        <w:tc>
          <w:tcPr>
            <w:tcW w:w="2410" w:type="dxa"/>
            <w:vAlign w:val="center"/>
          </w:tcPr>
          <w:p>
            <w:pPr>
              <w:spacing w:line="380" w:lineRule="exact"/>
              <w:jc w:val="center"/>
              <w:rPr>
                <w:rFonts w:ascii="宋体" w:hAnsi="宋体"/>
                <w:sz w:val="24"/>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1" w:hRule="atLeast"/>
        </w:trPr>
        <w:tc>
          <w:tcPr>
            <w:tcW w:w="817" w:type="dxa"/>
            <w:vAlign w:val="center"/>
          </w:tcPr>
          <w:p>
            <w:pPr>
              <w:spacing w:line="380" w:lineRule="exact"/>
              <w:jc w:val="center"/>
              <w:rPr>
                <w:rFonts w:ascii="宋体" w:hAnsi="宋体"/>
                <w:sz w:val="24"/>
                <w:szCs w:val="22"/>
              </w:rPr>
            </w:pPr>
            <w:r>
              <w:rPr>
                <w:rFonts w:ascii="宋体" w:hAnsi="宋体"/>
                <w:sz w:val="24"/>
                <w:szCs w:val="22"/>
              </w:rPr>
              <w:t>2</w:t>
            </w:r>
          </w:p>
        </w:tc>
        <w:tc>
          <w:tcPr>
            <w:tcW w:w="4111" w:type="dxa"/>
            <w:vAlign w:val="center"/>
          </w:tcPr>
          <w:p>
            <w:pPr>
              <w:spacing w:line="380" w:lineRule="exact"/>
              <w:rPr>
                <w:rFonts w:ascii="宋体" w:hAnsi="宋体"/>
                <w:sz w:val="24"/>
                <w:szCs w:val="22"/>
              </w:rPr>
            </w:pPr>
            <w:r>
              <w:rPr>
                <w:rFonts w:ascii="宋体" w:hAnsi="宋体"/>
                <w:sz w:val="24"/>
                <w:szCs w:val="22"/>
              </w:rPr>
              <w:t>申请书及附表</w:t>
            </w:r>
            <w:r>
              <w:rPr>
                <w:rFonts w:hint="eastAsia" w:ascii="宋体" w:hAnsi="宋体"/>
                <w:sz w:val="24"/>
                <w:szCs w:val="22"/>
              </w:rPr>
              <w:t>（</w:t>
            </w:r>
            <w:r>
              <w:rPr>
                <w:rFonts w:ascii="宋体" w:hAnsi="宋体"/>
                <w:sz w:val="24"/>
                <w:szCs w:val="22"/>
              </w:rPr>
              <w:t>原件</w:t>
            </w:r>
            <w:r>
              <w:rPr>
                <w:rFonts w:hint="eastAsia" w:ascii="宋体" w:hAnsi="宋体"/>
                <w:sz w:val="24"/>
                <w:szCs w:val="22"/>
              </w:rPr>
              <w:t>）</w:t>
            </w:r>
          </w:p>
        </w:tc>
        <w:tc>
          <w:tcPr>
            <w:tcW w:w="992" w:type="dxa"/>
            <w:vAlign w:val="center"/>
          </w:tcPr>
          <w:p>
            <w:pPr>
              <w:spacing w:line="380" w:lineRule="exact"/>
              <w:jc w:val="center"/>
              <w:rPr>
                <w:rFonts w:ascii="宋体" w:hAnsi="宋体"/>
                <w:sz w:val="24"/>
                <w:szCs w:val="22"/>
              </w:rPr>
            </w:pPr>
            <w:r>
              <w:rPr>
                <w:rFonts w:ascii="宋体" w:hAnsi="宋体"/>
                <w:sz w:val="24"/>
                <w:szCs w:val="22"/>
              </w:rPr>
              <w:t>2份</w:t>
            </w:r>
          </w:p>
        </w:tc>
        <w:tc>
          <w:tcPr>
            <w:tcW w:w="992" w:type="dxa"/>
            <w:vAlign w:val="center"/>
          </w:tcPr>
          <w:p>
            <w:pPr>
              <w:spacing w:line="380" w:lineRule="exact"/>
              <w:jc w:val="center"/>
              <w:rPr>
                <w:rFonts w:ascii="宋体" w:hAnsi="宋体"/>
                <w:sz w:val="24"/>
                <w:szCs w:val="22"/>
              </w:rPr>
            </w:pPr>
            <w:r>
              <w:rPr>
                <w:rFonts w:hint="eastAsia" w:ascii="宋体" w:hAnsi="宋体"/>
                <w:sz w:val="24"/>
                <w:szCs w:val="22"/>
              </w:rPr>
              <w:t>纸质</w:t>
            </w:r>
          </w:p>
        </w:tc>
        <w:tc>
          <w:tcPr>
            <w:tcW w:w="2410" w:type="dxa"/>
            <w:vAlign w:val="center"/>
          </w:tcPr>
          <w:p>
            <w:pPr>
              <w:spacing w:line="380" w:lineRule="exact"/>
              <w:jc w:val="center"/>
              <w:rPr>
                <w:rFonts w:ascii="宋体" w:hAnsi="宋体"/>
                <w:sz w:val="24"/>
                <w:szCs w:val="22"/>
              </w:rPr>
            </w:pPr>
            <w:r>
              <w:rPr>
                <w:rFonts w:hint="eastAsia" w:ascii="宋体" w:hAnsi="宋体"/>
                <w:sz w:val="24"/>
                <w:szCs w:val="22"/>
              </w:rPr>
              <w:t>法定代表人亲笔签名并加盖单位公章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1" w:hRule="atLeast"/>
        </w:trPr>
        <w:tc>
          <w:tcPr>
            <w:tcW w:w="817" w:type="dxa"/>
            <w:vAlign w:val="center"/>
          </w:tcPr>
          <w:p>
            <w:pPr>
              <w:spacing w:line="380" w:lineRule="exact"/>
              <w:jc w:val="center"/>
              <w:rPr>
                <w:rFonts w:ascii="宋体" w:hAnsi="宋体"/>
                <w:sz w:val="24"/>
                <w:szCs w:val="22"/>
              </w:rPr>
            </w:pPr>
            <w:r>
              <w:rPr>
                <w:rFonts w:ascii="宋体" w:hAnsi="宋体"/>
                <w:sz w:val="24"/>
                <w:szCs w:val="22"/>
              </w:rPr>
              <w:t>3</w:t>
            </w:r>
          </w:p>
        </w:tc>
        <w:tc>
          <w:tcPr>
            <w:tcW w:w="4111" w:type="dxa"/>
            <w:vAlign w:val="center"/>
          </w:tcPr>
          <w:p>
            <w:pPr>
              <w:spacing w:line="380" w:lineRule="exact"/>
              <w:rPr>
                <w:rFonts w:ascii="宋体" w:hAnsi="宋体"/>
                <w:sz w:val="24"/>
                <w:szCs w:val="22"/>
              </w:rPr>
            </w:pPr>
            <w:r>
              <w:rPr>
                <w:rFonts w:ascii="宋体" w:hAnsi="宋体"/>
                <w:sz w:val="24"/>
                <w:szCs w:val="22"/>
              </w:rPr>
              <w:t>法人证明</w:t>
            </w:r>
            <w:r>
              <w:rPr>
                <w:rFonts w:hint="eastAsia" w:ascii="宋体" w:hAnsi="宋体"/>
                <w:sz w:val="24"/>
                <w:szCs w:val="22"/>
              </w:rPr>
              <w:t>（</w:t>
            </w:r>
            <w:r>
              <w:rPr>
                <w:rFonts w:ascii="宋体" w:hAnsi="宋体"/>
                <w:sz w:val="24"/>
                <w:szCs w:val="22"/>
              </w:rPr>
              <w:t>复印件</w:t>
            </w:r>
            <w:r>
              <w:rPr>
                <w:rFonts w:hint="eastAsia" w:ascii="宋体" w:hAnsi="宋体"/>
                <w:sz w:val="24"/>
                <w:szCs w:val="22"/>
              </w:rPr>
              <w:t>）</w:t>
            </w:r>
          </w:p>
        </w:tc>
        <w:tc>
          <w:tcPr>
            <w:tcW w:w="992" w:type="dxa"/>
            <w:vAlign w:val="center"/>
          </w:tcPr>
          <w:p>
            <w:pPr>
              <w:spacing w:line="380" w:lineRule="exact"/>
              <w:jc w:val="center"/>
              <w:rPr>
                <w:rFonts w:ascii="宋体" w:hAnsi="宋体"/>
                <w:sz w:val="24"/>
                <w:szCs w:val="22"/>
              </w:rPr>
            </w:pPr>
            <w:r>
              <w:rPr>
                <w:rFonts w:ascii="宋体" w:hAnsi="宋体"/>
                <w:sz w:val="24"/>
                <w:szCs w:val="22"/>
              </w:rPr>
              <w:t>2份</w:t>
            </w:r>
          </w:p>
        </w:tc>
        <w:tc>
          <w:tcPr>
            <w:tcW w:w="992" w:type="dxa"/>
            <w:vAlign w:val="center"/>
          </w:tcPr>
          <w:p>
            <w:pPr>
              <w:spacing w:line="380" w:lineRule="exact"/>
              <w:jc w:val="center"/>
              <w:rPr>
                <w:rFonts w:ascii="宋体" w:hAnsi="宋体"/>
                <w:sz w:val="24"/>
                <w:szCs w:val="22"/>
              </w:rPr>
            </w:pPr>
            <w:r>
              <w:rPr>
                <w:rFonts w:hint="eastAsia" w:ascii="宋体" w:hAnsi="宋体"/>
                <w:sz w:val="24"/>
                <w:szCs w:val="22"/>
              </w:rPr>
              <w:t>纸质</w:t>
            </w:r>
          </w:p>
        </w:tc>
        <w:tc>
          <w:tcPr>
            <w:tcW w:w="2410" w:type="dxa"/>
            <w:vAlign w:val="center"/>
          </w:tcPr>
          <w:p>
            <w:pPr>
              <w:spacing w:line="380" w:lineRule="exact"/>
              <w:jc w:val="center"/>
              <w:rPr>
                <w:rFonts w:ascii="宋体" w:hAnsi="宋体"/>
                <w:sz w:val="24"/>
                <w:szCs w:val="22"/>
              </w:rPr>
            </w:pPr>
            <w:r>
              <w:rPr>
                <w:rFonts w:hint="eastAsia" w:ascii="宋体" w:hAnsi="宋体"/>
                <w:sz w:val="24"/>
                <w:szCs w:val="22"/>
              </w:rPr>
              <w:t>营业执照或事业单位法人证书等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1" w:hRule="atLeast"/>
        </w:trPr>
        <w:tc>
          <w:tcPr>
            <w:tcW w:w="817" w:type="dxa"/>
            <w:vAlign w:val="center"/>
          </w:tcPr>
          <w:p>
            <w:pPr>
              <w:spacing w:line="380" w:lineRule="exact"/>
              <w:jc w:val="center"/>
              <w:rPr>
                <w:rFonts w:ascii="宋体" w:hAnsi="宋体"/>
                <w:sz w:val="24"/>
                <w:szCs w:val="22"/>
              </w:rPr>
            </w:pPr>
            <w:r>
              <w:rPr>
                <w:rFonts w:ascii="宋体" w:hAnsi="宋体"/>
                <w:sz w:val="24"/>
                <w:szCs w:val="22"/>
              </w:rPr>
              <w:t>4</w:t>
            </w:r>
          </w:p>
        </w:tc>
        <w:tc>
          <w:tcPr>
            <w:tcW w:w="4111" w:type="dxa"/>
            <w:vAlign w:val="center"/>
          </w:tcPr>
          <w:p>
            <w:pPr>
              <w:spacing w:line="380" w:lineRule="exact"/>
              <w:rPr>
                <w:rFonts w:ascii="宋体" w:hAnsi="宋体"/>
                <w:sz w:val="24"/>
                <w:szCs w:val="22"/>
              </w:rPr>
            </w:pPr>
            <w:r>
              <w:rPr>
                <w:rFonts w:ascii="宋体" w:hAnsi="宋体"/>
                <w:sz w:val="24"/>
                <w:szCs w:val="22"/>
              </w:rPr>
              <w:t>工作场所建筑面积证明资料</w:t>
            </w:r>
            <w:r>
              <w:rPr>
                <w:rFonts w:hint="eastAsia" w:ascii="宋体" w:hAnsi="宋体"/>
                <w:sz w:val="24"/>
                <w:szCs w:val="22"/>
              </w:rPr>
              <w:t>（复印件）</w:t>
            </w:r>
          </w:p>
        </w:tc>
        <w:tc>
          <w:tcPr>
            <w:tcW w:w="992" w:type="dxa"/>
            <w:vAlign w:val="center"/>
          </w:tcPr>
          <w:p>
            <w:pPr>
              <w:spacing w:line="380" w:lineRule="exact"/>
              <w:jc w:val="center"/>
              <w:rPr>
                <w:rFonts w:ascii="宋体" w:hAnsi="宋体"/>
                <w:sz w:val="24"/>
                <w:szCs w:val="22"/>
              </w:rPr>
            </w:pPr>
            <w:r>
              <w:rPr>
                <w:rFonts w:ascii="宋体" w:hAnsi="宋体"/>
                <w:sz w:val="24"/>
                <w:szCs w:val="22"/>
              </w:rPr>
              <w:t>2份</w:t>
            </w:r>
          </w:p>
        </w:tc>
        <w:tc>
          <w:tcPr>
            <w:tcW w:w="992" w:type="dxa"/>
            <w:vAlign w:val="center"/>
          </w:tcPr>
          <w:p>
            <w:pPr>
              <w:spacing w:line="380" w:lineRule="exact"/>
              <w:jc w:val="center"/>
              <w:rPr>
                <w:rFonts w:ascii="宋体" w:hAnsi="宋体"/>
                <w:sz w:val="24"/>
                <w:szCs w:val="22"/>
              </w:rPr>
            </w:pPr>
            <w:r>
              <w:rPr>
                <w:rFonts w:hint="eastAsia" w:ascii="宋体" w:hAnsi="宋体"/>
                <w:sz w:val="24"/>
                <w:szCs w:val="22"/>
              </w:rPr>
              <w:t>纸质</w:t>
            </w:r>
          </w:p>
        </w:tc>
        <w:tc>
          <w:tcPr>
            <w:tcW w:w="2410" w:type="dxa"/>
            <w:vAlign w:val="center"/>
          </w:tcPr>
          <w:p>
            <w:pPr>
              <w:spacing w:line="380" w:lineRule="exact"/>
              <w:jc w:val="center"/>
              <w:rPr>
                <w:rFonts w:ascii="宋体" w:hAnsi="宋体"/>
                <w:sz w:val="24"/>
                <w:szCs w:val="22"/>
              </w:rPr>
            </w:pPr>
            <w:r>
              <w:rPr>
                <w:rFonts w:hint="eastAsia" w:ascii="宋体" w:hAnsi="宋体"/>
                <w:sz w:val="24"/>
                <w:szCs w:val="22"/>
              </w:rPr>
              <w:t>房产证、租赁协议等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1" w:hRule="atLeast"/>
        </w:trPr>
        <w:tc>
          <w:tcPr>
            <w:tcW w:w="817" w:type="dxa"/>
            <w:vAlign w:val="center"/>
          </w:tcPr>
          <w:p>
            <w:pPr>
              <w:spacing w:line="380" w:lineRule="exact"/>
              <w:jc w:val="center"/>
              <w:rPr>
                <w:rFonts w:ascii="宋体" w:hAnsi="宋体"/>
                <w:sz w:val="24"/>
                <w:szCs w:val="22"/>
              </w:rPr>
            </w:pPr>
            <w:r>
              <w:rPr>
                <w:rFonts w:hint="eastAsia" w:ascii="宋体" w:hAnsi="宋体"/>
                <w:sz w:val="24"/>
                <w:szCs w:val="22"/>
              </w:rPr>
              <w:t>5</w:t>
            </w:r>
          </w:p>
        </w:tc>
        <w:tc>
          <w:tcPr>
            <w:tcW w:w="4111" w:type="dxa"/>
            <w:vAlign w:val="center"/>
          </w:tcPr>
          <w:p>
            <w:pPr>
              <w:spacing w:line="380" w:lineRule="exact"/>
              <w:rPr>
                <w:rFonts w:ascii="宋体" w:hAnsi="宋体"/>
                <w:sz w:val="24"/>
                <w:szCs w:val="22"/>
              </w:rPr>
            </w:pPr>
            <w:r>
              <w:rPr>
                <w:rFonts w:hint="eastAsia" w:ascii="宋体" w:hAnsi="宋体"/>
                <w:sz w:val="24"/>
              </w:rPr>
              <w:t>固定资产法定证明材料或书面承诺</w:t>
            </w:r>
          </w:p>
        </w:tc>
        <w:tc>
          <w:tcPr>
            <w:tcW w:w="992" w:type="dxa"/>
            <w:vAlign w:val="center"/>
          </w:tcPr>
          <w:p>
            <w:pPr>
              <w:spacing w:line="380" w:lineRule="exact"/>
              <w:jc w:val="center"/>
              <w:rPr>
                <w:rFonts w:ascii="宋体" w:hAnsi="宋体"/>
                <w:sz w:val="24"/>
                <w:szCs w:val="22"/>
              </w:rPr>
            </w:pPr>
            <w:r>
              <w:rPr>
                <w:rFonts w:hint="eastAsia" w:ascii="宋体" w:hAnsi="宋体"/>
                <w:sz w:val="24"/>
                <w:szCs w:val="22"/>
              </w:rPr>
              <w:t>2份</w:t>
            </w:r>
          </w:p>
        </w:tc>
        <w:tc>
          <w:tcPr>
            <w:tcW w:w="992" w:type="dxa"/>
            <w:vAlign w:val="center"/>
          </w:tcPr>
          <w:p>
            <w:pPr>
              <w:spacing w:line="380" w:lineRule="exact"/>
              <w:jc w:val="center"/>
              <w:rPr>
                <w:rFonts w:hint="eastAsia" w:ascii="宋体" w:hAnsi="宋体"/>
                <w:sz w:val="24"/>
                <w:szCs w:val="22"/>
              </w:rPr>
            </w:pPr>
            <w:r>
              <w:rPr>
                <w:rFonts w:hint="eastAsia" w:ascii="宋体" w:hAnsi="宋体"/>
                <w:sz w:val="24"/>
                <w:szCs w:val="22"/>
              </w:rPr>
              <w:t>纸质</w:t>
            </w:r>
          </w:p>
        </w:tc>
        <w:tc>
          <w:tcPr>
            <w:tcW w:w="2410" w:type="dxa"/>
            <w:vAlign w:val="center"/>
          </w:tcPr>
          <w:p>
            <w:pPr>
              <w:spacing w:line="380" w:lineRule="exact"/>
              <w:jc w:val="center"/>
              <w:rPr>
                <w:rFonts w:ascii="宋体" w:hAnsi="宋体"/>
                <w:sz w:val="24"/>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1" w:hRule="atLeast"/>
        </w:trPr>
        <w:tc>
          <w:tcPr>
            <w:tcW w:w="817" w:type="dxa"/>
            <w:vAlign w:val="center"/>
          </w:tcPr>
          <w:p>
            <w:pPr>
              <w:spacing w:line="380" w:lineRule="exact"/>
              <w:jc w:val="center"/>
              <w:rPr>
                <w:rFonts w:ascii="宋体" w:hAnsi="宋体"/>
                <w:sz w:val="24"/>
                <w:szCs w:val="22"/>
              </w:rPr>
            </w:pPr>
            <w:r>
              <w:rPr>
                <w:rFonts w:hint="eastAsia" w:ascii="宋体" w:hAnsi="宋体"/>
                <w:sz w:val="24"/>
                <w:szCs w:val="22"/>
              </w:rPr>
              <w:t>6</w:t>
            </w:r>
          </w:p>
        </w:tc>
        <w:tc>
          <w:tcPr>
            <w:tcW w:w="4111" w:type="dxa"/>
            <w:vAlign w:val="center"/>
          </w:tcPr>
          <w:p>
            <w:pPr>
              <w:spacing w:line="380" w:lineRule="exact"/>
              <w:rPr>
                <w:rFonts w:ascii="宋体" w:hAnsi="宋体"/>
                <w:sz w:val="24"/>
                <w:szCs w:val="22"/>
              </w:rPr>
            </w:pPr>
            <w:r>
              <w:rPr>
                <w:rFonts w:ascii="宋体" w:hAnsi="宋体"/>
                <w:sz w:val="24"/>
                <w:szCs w:val="22"/>
              </w:rPr>
              <w:t>检测检验设施、设备原值证明</w:t>
            </w:r>
            <w:r>
              <w:rPr>
                <w:rFonts w:hint="eastAsia" w:ascii="宋体" w:hAnsi="宋体"/>
                <w:sz w:val="24"/>
                <w:szCs w:val="22"/>
              </w:rPr>
              <w:t>（</w:t>
            </w:r>
            <w:r>
              <w:rPr>
                <w:rFonts w:ascii="宋体" w:hAnsi="宋体"/>
                <w:sz w:val="24"/>
                <w:szCs w:val="22"/>
              </w:rPr>
              <w:t>复印件</w:t>
            </w:r>
            <w:r>
              <w:rPr>
                <w:rFonts w:hint="eastAsia" w:ascii="宋体" w:hAnsi="宋体"/>
                <w:sz w:val="24"/>
                <w:szCs w:val="22"/>
              </w:rPr>
              <w:t>）</w:t>
            </w:r>
          </w:p>
        </w:tc>
        <w:tc>
          <w:tcPr>
            <w:tcW w:w="992" w:type="dxa"/>
            <w:vAlign w:val="center"/>
          </w:tcPr>
          <w:p>
            <w:pPr>
              <w:spacing w:line="380" w:lineRule="exact"/>
              <w:jc w:val="center"/>
              <w:rPr>
                <w:rFonts w:ascii="宋体" w:hAnsi="宋体"/>
                <w:sz w:val="24"/>
                <w:szCs w:val="22"/>
              </w:rPr>
            </w:pPr>
            <w:r>
              <w:rPr>
                <w:rFonts w:ascii="宋体" w:hAnsi="宋体"/>
                <w:sz w:val="24"/>
                <w:szCs w:val="22"/>
              </w:rPr>
              <w:t>2份</w:t>
            </w:r>
          </w:p>
        </w:tc>
        <w:tc>
          <w:tcPr>
            <w:tcW w:w="992" w:type="dxa"/>
            <w:vAlign w:val="center"/>
          </w:tcPr>
          <w:p>
            <w:pPr>
              <w:spacing w:line="380" w:lineRule="exact"/>
              <w:jc w:val="center"/>
              <w:rPr>
                <w:rFonts w:ascii="宋体" w:hAnsi="宋体"/>
                <w:sz w:val="24"/>
                <w:szCs w:val="22"/>
              </w:rPr>
            </w:pPr>
            <w:r>
              <w:rPr>
                <w:rFonts w:hint="eastAsia" w:ascii="宋体" w:hAnsi="宋体"/>
                <w:sz w:val="24"/>
                <w:szCs w:val="22"/>
              </w:rPr>
              <w:t>纸质</w:t>
            </w:r>
          </w:p>
        </w:tc>
        <w:tc>
          <w:tcPr>
            <w:tcW w:w="2410" w:type="dxa"/>
            <w:vAlign w:val="center"/>
          </w:tcPr>
          <w:p>
            <w:pPr>
              <w:spacing w:line="380" w:lineRule="exact"/>
              <w:jc w:val="center"/>
              <w:rPr>
                <w:rFonts w:ascii="宋体" w:hAnsi="宋体"/>
                <w:sz w:val="24"/>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1" w:hRule="atLeast"/>
        </w:trPr>
        <w:tc>
          <w:tcPr>
            <w:tcW w:w="817" w:type="dxa"/>
            <w:vAlign w:val="center"/>
          </w:tcPr>
          <w:p>
            <w:pPr>
              <w:spacing w:line="380" w:lineRule="exact"/>
              <w:jc w:val="center"/>
              <w:rPr>
                <w:rFonts w:ascii="宋体" w:hAnsi="宋体"/>
                <w:sz w:val="24"/>
                <w:szCs w:val="22"/>
              </w:rPr>
            </w:pPr>
            <w:r>
              <w:rPr>
                <w:rFonts w:hint="eastAsia" w:ascii="宋体" w:hAnsi="宋体"/>
                <w:sz w:val="24"/>
                <w:szCs w:val="22"/>
              </w:rPr>
              <w:t>7</w:t>
            </w:r>
          </w:p>
        </w:tc>
        <w:tc>
          <w:tcPr>
            <w:tcW w:w="4111" w:type="dxa"/>
            <w:vAlign w:val="center"/>
          </w:tcPr>
          <w:p>
            <w:pPr>
              <w:spacing w:line="380" w:lineRule="exact"/>
              <w:rPr>
                <w:rFonts w:ascii="宋体" w:hAnsi="宋体"/>
                <w:sz w:val="24"/>
                <w:szCs w:val="22"/>
              </w:rPr>
            </w:pPr>
            <w:r>
              <w:rPr>
                <w:rFonts w:ascii="宋体" w:hAnsi="宋体"/>
                <w:sz w:val="24"/>
                <w:szCs w:val="22"/>
              </w:rPr>
              <w:t>检测检验专业技术人员证明（复印件）</w:t>
            </w:r>
          </w:p>
        </w:tc>
        <w:tc>
          <w:tcPr>
            <w:tcW w:w="992" w:type="dxa"/>
            <w:vAlign w:val="center"/>
          </w:tcPr>
          <w:p>
            <w:pPr>
              <w:spacing w:line="380" w:lineRule="exact"/>
              <w:jc w:val="center"/>
              <w:rPr>
                <w:rFonts w:ascii="宋体" w:hAnsi="宋体"/>
                <w:sz w:val="24"/>
                <w:szCs w:val="22"/>
              </w:rPr>
            </w:pPr>
            <w:r>
              <w:rPr>
                <w:rFonts w:ascii="宋体" w:hAnsi="宋体"/>
                <w:sz w:val="24"/>
                <w:szCs w:val="22"/>
              </w:rPr>
              <w:t>2份</w:t>
            </w:r>
          </w:p>
        </w:tc>
        <w:tc>
          <w:tcPr>
            <w:tcW w:w="992" w:type="dxa"/>
            <w:vAlign w:val="center"/>
          </w:tcPr>
          <w:p>
            <w:pPr>
              <w:spacing w:line="380" w:lineRule="exact"/>
              <w:jc w:val="center"/>
              <w:rPr>
                <w:rFonts w:ascii="宋体" w:hAnsi="宋体"/>
                <w:sz w:val="24"/>
                <w:szCs w:val="22"/>
              </w:rPr>
            </w:pPr>
            <w:r>
              <w:rPr>
                <w:rFonts w:hint="eastAsia" w:ascii="宋体" w:hAnsi="宋体"/>
                <w:sz w:val="24"/>
                <w:szCs w:val="22"/>
              </w:rPr>
              <w:t>纸质</w:t>
            </w:r>
          </w:p>
        </w:tc>
        <w:tc>
          <w:tcPr>
            <w:tcW w:w="2410" w:type="dxa"/>
            <w:vAlign w:val="center"/>
          </w:tcPr>
          <w:p>
            <w:pPr>
              <w:spacing w:line="380" w:lineRule="exact"/>
              <w:jc w:val="center"/>
              <w:rPr>
                <w:rFonts w:hint="eastAsia" w:ascii="宋体" w:hAnsi="宋体"/>
                <w:sz w:val="24"/>
                <w:szCs w:val="22"/>
              </w:rPr>
            </w:pPr>
            <w:r>
              <w:rPr>
                <w:rFonts w:ascii="宋体" w:hAnsi="宋体"/>
                <w:sz w:val="24"/>
                <w:szCs w:val="22"/>
              </w:rPr>
              <w:t>职称证及专业技术</w:t>
            </w:r>
          </w:p>
          <w:p>
            <w:pPr>
              <w:spacing w:line="380" w:lineRule="exact"/>
              <w:jc w:val="center"/>
              <w:rPr>
                <w:rFonts w:ascii="宋体" w:hAnsi="宋体"/>
                <w:sz w:val="24"/>
                <w:szCs w:val="22"/>
              </w:rPr>
            </w:pPr>
            <w:r>
              <w:rPr>
                <w:rFonts w:ascii="宋体" w:hAnsi="宋体"/>
                <w:sz w:val="24"/>
                <w:szCs w:val="22"/>
              </w:rPr>
              <w:t>等级证，如无损检测证书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1" w:hRule="atLeast"/>
        </w:trPr>
        <w:tc>
          <w:tcPr>
            <w:tcW w:w="817" w:type="dxa"/>
            <w:vAlign w:val="center"/>
          </w:tcPr>
          <w:p>
            <w:pPr>
              <w:spacing w:line="380" w:lineRule="exact"/>
              <w:jc w:val="center"/>
              <w:rPr>
                <w:rFonts w:ascii="宋体" w:hAnsi="宋体"/>
                <w:sz w:val="24"/>
                <w:szCs w:val="22"/>
              </w:rPr>
            </w:pPr>
            <w:r>
              <w:rPr>
                <w:rFonts w:hint="eastAsia" w:ascii="宋体" w:hAnsi="宋体"/>
                <w:sz w:val="24"/>
                <w:szCs w:val="22"/>
              </w:rPr>
              <w:t>8</w:t>
            </w:r>
          </w:p>
        </w:tc>
        <w:tc>
          <w:tcPr>
            <w:tcW w:w="4111" w:type="dxa"/>
            <w:vAlign w:val="center"/>
          </w:tcPr>
          <w:p>
            <w:pPr>
              <w:spacing w:line="380" w:lineRule="exact"/>
              <w:rPr>
                <w:rFonts w:ascii="宋体" w:hAnsi="宋体"/>
                <w:sz w:val="24"/>
                <w:szCs w:val="22"/>
              </w:rPr>
            </w:pPr>
            <w:r>
              <w:rPr>
                <w:rFonts w:ascii="宋体" w:hAnsi="宋体"/>
                <w:sz w:val="24"/>
                <w:szCs w:val="22"/>
              </w:rPr>
              <w:t>相关负责人证明材料</w:t>
            </w:r>
            <w:r>
              <w:rPr>
                <w:rFonts w:hint="eastAsia" w:ascii="宋体" w:hAnsi="宋体"/>
                <w:sz w:val="24"/>
                <w:szCs w:val="22"/>
              </w:rPr>
              <w:t>（</w:t>
            </w:r>
            <w:r>
              <w:rPr>
                <w:rFonts w:ascii="宋体" w:hAnsi="宋体"/>
                <w:sz w:val="24"/>
                <w:szCs w:val="22"/>
              </w:rPr>
              <w:t>复印件</w:t>
            </w:r>
            <w:r>
              <w:rPr>
                <w:rFonts w:hint="eastAsia" w:ascii="宋体" w:hAnsi="宋体"/>
                <w:sz w:val="24"/>
                <w:szCs w:val="22"/>
              </w:rPr>
              <w:t>）</w:t>
            </w:r>
          </w:p>
        </w:tc>
        <w:tc>
          <w:tcPr>
            <w:tcW w:w="992" w:type="dxa"/>
            <w:vAlign w:val="center"/>
          </w:tcPr>
          <w:p>
            <w:pPr>
              <w:spacing w:line="380" w:lineRule="exact"/>
              <w:jc w:val="center"/>
              <w:rPr>
                <w:rFonts w:ascii="宋体" w:hAnsi="宋体"/>
                <w:sz w:val="24"/>
                <w:szCs w:val="22"/>
              </w:rPr>
            </w:pPr>
            <w:r>
              <w:rPr>
                <w:rFonts w:ascii="宋体" w:hAnsi="宋体"/>
                <w:sz w:val="24"/>
                <w:szCs w:val="22"/>
              </w:rPr>
              <w:t>2份</w:t>
            </w:r>
          </w:p>
        </w:tc>
        <w:tc>
          <w:tcPr>
            <w:tcW w:w="992" w:type="dxa"/>
            <w:vAlign w:val="center"/>
          </w:tcPr>
          <w:p>
            <w:pPr>
              <w:spacing w:line="380" w:lineRule="exact"/>
              <w:jc w:val="center"/>
              <w:rPr>
                <w:rFonts w:ascii="宋体" w:hAnsi="宋体"/>
                <w:sz w:val="24"/>
                <w:szCs w:val="22"/>
              </w:rPr>
            </w:pPr>
            <w:r>
              <w:rPr>
                <w:rFonts w:hint="eastAsia" w:ascii="宋体" w:hAnsi="宋体"/>
                <w:sz w:val="24"/>
                <w:szCs w:val="22"/>
              </w:rPr>
              <w:t>纸质</w:t>
            </w:r>
          </w:p>
        </w:tc>
        <w:tc>
          <w:tcPr>
            <w:tcW w:w="2410" w:type="dxa"/>
            <w:vAlign w:val="center"/>
          </w:tcPr>
          <w:p>
            <w:pPr>
              <w:spacing w:line="380" w:lineRule="exact"/>
              <w:jc w:val="center"/>
              <w:rPr>
                <w:rFonts w:ascii="宋体" w:hAnsi="宋体"/>
                <w:sz w:val="24"/>
                <w:szCs w:val="22"/>
              </w:rPr>
            </w:pPr>
            <w:r>
              <w:rPr>
                <w:rFonts w:ascii="宋体" w:hAnsi="宋体"/>
                <w:sz w:val="24"/>
                <w:szCs w:val="22"/>
              </w:rPr>
              <w:t>任命文件、简历、职称证书等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1" w:hRule="atLeast"/>
        </w:trPr>
        <w:tc>
          <w:tcPr>
            <w:tcW w:w="817" w:type="dxa"/>
            <w:vAlign w:val="center"/>
          </w:tcPr>
          <w:p>
            <w:pPr>
              <w:spacing w:line="380" w:lineRule="exact"/>
              <w:jc w:val="center"/>
              <w:rPr>
                <w:rFonts w:ascii="宋体" w:hAnsi="宋体"/>
                <w:sz w:val="24"/>
                <w:szCs w:val="22"/>
              </w:rPr>
            </w:pPr>
            <w:r>
              <w:rPr>
                <w:rFonts w:hint="eastAsia" w:ascii="宋体" w:hAnsi="宋体"/>
                <w:sz w:val="24"/>
                <w:szCs w:val="22"/>
              </w:rPr>
              <w:t>9</w:t>
            </w:r>
          </w:p>
        </w:tc>
        <w:tc>
          <w:tcPr>
            <w:tcW w:w="4111" w:type="dxa"/>
            <w:vAlign w:val="center"/>
          </w:tcPr>
          <w:p>
            <w:pPr>
              <w:spacing w:line="380" w:lineRule="exact"/>
              <w:rPr>
                <w:rFonts w:ascii="宋体" w:hAnsi="宋体"/>
                <w:sz w:val="24"/>
                <w:szCs w:val="22"/>
              </w:rPr>
            </w:pPr>
            <w:r>
              <w:rPr>
                <w:rFonts w:hint="eastAsia" w:ascii="宋体" w:hAnsi="宋体"/>
                <w:sz w:val="24"/>
                <w:szCs w:val="22"/>
              </w:rPr>
              <w:t>截至申请之日三年内无重大违法失信记录的查询证明或单位声明（原件）</w:t>
            </w:r>
          </w:p>
        </w:tc>
        <w:tc>
          <w:tcPr>
            <w:tcW w:w="992" w:type="dxa"/>
            <w:vAlign w:val="center"/>
          </w:tcPr>
          <w:p>
            <w:pPr>
              <w:spacing w:line="380" w:lineRule="exact"/>
              <w:jc w:val="center"/>
              <w:rPr>
                <w:rFonts w:ascii="宋体" w:hAnsi="宋体"/>
                <w:sz w:val="24"/>
                <w:szCs w:val="22"/>
              </w:rPr>
            </w:pPr>
            <w:r>
              <w:rPr>
                <w:rFonts w:ascii="宋体" w:hAnsi="宋体"/>
                <w:sz w:val="24"/>
                <w:szCs w:val="22"/>
              </w:rPr>
              <w:t>2份</w:t>
            </w:r>
          </w:p>
        </w:tc>
        <w:tc>
          <w:tcPr>
            <w:tcW w:w="992" w:type="dxa"/>
            <w:vAlign w:val="center"/>
          </w:tcPr>
          <w:p>
            <w:pPr>
              <w:spacing w:line="380" w:lineRule="exact"/>
              <w:jc w:val="center"/>
              <w:rPr>
                <w:rFonts w:ascii="宋体" w:hAnsi="宋体"/>
                <w:sz w:val="24"/>
                <w:szCs w:val="22"/>
              </w:rPr>
            </w:pPr>
            <w:r>
              <w:rPr>
                <w:rFonts w:hint="eastAsia" w:ascii="宋体" w:hAnsi="宋体"/>
                <w:sz w:val="24"/>
                <w:szCs w:val="22"/>
              </w:rPr>
              <w:t>纸质</w:t>
            </w:r>
          </w:p>
        </w:tc>
        <w:tc>
          <w:tcPr>
            <w:tcW w:w="2410" w:type="dxa"/>
            <w:vAlign w:val="center"/>
          </w:tcPr>
          <w:p>
            <w:pPr>
              <w:spacing w:line="380" w:lineRule="exact"/>
              <w:jc w:val="center"/>
              <w:rPr>
                <w:rFonts w:ascii="宋体" w:hAnsi="宋体"/>
                <w:sz w:val="24"/>
                <w:szCs w:val="22"/>
              </w:rPr>
            </w:pPr>
            <w:r>
              <w:rPr>
                <w:rFonts w:hint="eastAsia" w:ascii="宋体" w:hAnsi="宋体"/>
                <w:sz w:val="24"/>
                <w:szCs w:val="22"/>
              </w:rPr>
              <w:t>法定代表人亲笔签名并加盖单位公章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1" w:hRule="atLeast"/>
        </w:trPr>
        <w:tc>
          <w:tcPr>
            <w:tcW w:w="817" w:type="dxa"/>
            <w:vAlign w:val="center"/>
          </w:tcPr>
          <w:p>
            <w:pPr>
              <w:spacing w:line="380" w:lineRule="exact"/>
              <w:jc w:val="center"/>
              <w:rPr>
                <w:rFonts w:ascii="宋体" w:hAnsi="宋体"/>
                <w:sz w:val="24"/>
                <w:szCs w:val="22"/>
              </w:rPr>
            </w:pPr>
            <w:r>
              <w:rPr>
                <w:rFonts w:ascii="宋体" w:hAnsi="宋体"/>
                <w:sz w:val="24"/>
                <w:szCs w:val="22"/>
              </w:rPr>
              <w:t>1</w:t>
            </w:r>
            <w:r>
              <w:rPr>
                <w:rFonts w:hint="eastAsia" w:ascii="宋体" w:hAnsi="宋体"/>
                <w:sz w:val="24"/>
                <w:szCs w:val="22"/>
              </w:rPr>
              <w:t>0</w:t>
            </w:r>
          </w:p>
        </w:tc>
        <w:tc>
          <w:tcPr>
            <w:tcW w:w="4111" w:type="dxa"/>
            <w:vAlign w:val="center"/>
          </w:tcPr>
          <w:p>
            <w:pPr>
              <w:spacing w:line="380" w:lineRule="exact"/>
              <w:rPr>
                <w:rFonts w:ascii="宋体" w:hAnsi="宋体"/>
                <w:sz w:val="24"/>
                <w:szCs w:val="22"/>
              </w:rPr>
            </w:pPr>
            <w:r>
              <w:rPr>
                <w:rFonts w:ascii="宋体" w:hAnsi="宋体"/>
                <w:sz w:val="24"/>
                <w:szCs w:val="22"/>
              </w:rPr>
              <w:t>法定代表人承诺书（原件）</w:t>
            </w:r>
          </w:p>
        </w:tc>
        <w:tc>
          <w:tcPr>
            <w:tcW w:w="992" w:type="dxa"/>
            <w:vAlign w:val="center"/>
          </w:tcPr>
          <w:p>
            <w:pPr>
              <w:spacing w:line="380" w:lineRule="exact"/>
              <w:jc w:val="center"/>
              <w:rPr>
                <w:rFonts w:ascii="宋体" w:hAnsi="宋体"/>
                <w:sz w:val="24"/>
                <w:szCs w:val="22"/>
              </w:rPr>
            </w:pPr>
            <w:r>
              <w:rPr>
                <w:rFonts w:ascii="宋体" w:hAnsi="宋体"/>
                <w:sz w:val="24"/>
                <w:szCs w:val="22"/>
              </w:rPr>
              <w:t>2份</w:t>
            </w:r>
          </w:p>
        </w:tc>
        <w:tc>
          <w:tcPr>
            <w:tcW w:w="992" w:type="dxa"/>
            <w:vAlign w:val="center"/>
          </w:tcPr>
          <w:p>
            <w:pPr>
              <w:spacing w:line="380" w:lineRule="exact"/>
              <w:jc w:val="center"/>
              <w:rPr>
                <w:rFonts w:ascii="宋体" w:hAnsi="宋体"/>
                <w:sz w:val="24"/>
                <w:szCs w:val="22"/>
              </w:rPr>
            </w:pPr>
            <w:r>
              <w:rPr>
                <w:rFonts w:hint="eastAsia" w:ascii="宋体" w:hAnsi="宋体"/>
                <w:sz w:val="24"/>
                <w:szCs w:val="22"/>
              </w:rPr>
              <w:t>纸质</w:t>
            </w:r>
          </w:p>
        </w:tc>
        <w:tc>
          <w:tcPr>
            <w:tcW w:w="2410" w:type="dxa"/>
            <w:vAlign w:val="center"/>
          </w:tcPr>
          <w:p>
            <w:pPr>
              <w:spacing w:line="380" w:lineRule="exact"/>
              <w:jc w:val="center"/>
              <w:rPr>
                <w:rFonts w:ascii="宋体" w:hAnsi="宋体"/>
                <w:sz w:val="24"/>
                <w:szCs w:val="22"/>
              </w:rPr>
            </w:pPr>
            <w:r>
              <w:rPr>
                <w:rFonts w:hint="eastAsia" w:ascii="宋体" w:hAnsi="宋体"/>
                <w:sz w:val="24"/>
                <w:szCs w:val="22"/>
              </w:rPr>
              <w:t>法定代表人亲笔签名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1" w:hRule="atLeast"/>
        </w:trPr>
        <w:tc>
          <w:tcPr>
            <w:tcW w:w="817" w:type="dxa"/>
            <w:vAlign w:val="center"/>
          </w:tcPr>
          <w:p>
            <w:pPr>
              <w:spacing w:line="380" w:lineRule="exact"/>
              <w:jc w:val="center"/>
              <w:rPr>
                <w:rFonts w:ascii="宋体" w:hAnsi="宋体"/>
                <w:sz w:val="24"/>
                <w:szCs w:val="22"/>
              </w:rPr>
            </w:pPr>
            <w:r>
              <w:rPr>
                <w:rFonts w:hint="eastAsia" w:ascii="宋体" w:hAnsi="宋体"/>
                <w:sz w:val="24"/>
                <w:szCs w:val="22"/>
              </w:rPr>
              <w:t>11</w:t>
            </w:r>
          </w:p>
        </w:tc>
        <w:tc>
          <w:tcPr>
            <w:tcW w:w="4111" w:type="dxa"/>
            <w:vAlign w:val="center"/>
          </w:tcPr>
          <w:p>
            <w:pPr>
              <w:spacing w:line="380" w:lineRule="exact"/>
              <w:rPr>
                <w:rFonts w:ascii="宋体" w:hAnsi="宋体"/>
                <w:sz w:val="24"/>
                <w:szCs w:val="22"/>
              </w:rPr>
            </w:pPr>
            <w:r>
              <w:rPr>
                <w:rFonts w:ascii="宋体" w:hAnsi="宋体"/>
                <w:sz w:val="24"/>
                <w:szCs w:val="22"/>
              </w:rPr>
              <w:t>管理体系文件（非受控版</w:t>
            </w:r>
            <w:r>
              <w:rPr>
                <w:rFonts w:hint="eastAsia" w:ascii="宋体" w:hAnsi="宋体"/>
                <w:sz w:val="24"/>
                <w:szCs w:val="22"/>
              </w:rPr>
              <w:t>，</w:t>
            </w:r>
            <w:r>
              <w:rPr>
                <w:rFonts w:ascii="宋体" w:hAnsi="宋体"/>
                <w:sz w:val="24"/>
                <w:szCs w:val="22"/>
              </w:rPr>
              <w:t>原件）</w:t>
            </w:r>
          </w:p>
        </w:tc>
        <w:tc>
          <w:tcPr>
            <w:tcW w:w="992" w:type="dxa"/>
            <w:vAlign w:val="center"/>
          </w:tcPr>
          <w:p>
            <w:pPr>
              <w:spacing w:line="380" w:lineRule="exact"/>
              <w:jc w:val="center"/>
              <w:rPr>
                <w:rFonts w:ascii="宋体" w:hAnsi="宋体"/>
                <w:sz w:val="24"/>
                <w:szCs w:val="22"/>
              </w:rPr>
            </w:pPr>
            <w:r>
              <w:rPr>
                <w:rFonts w:ascii="宋体" w:hAnsi="宋体"/>
                <w:sz w:val="24"/>
                <w:szCs w:val="22"/>
              </w:rPr>
              <w:t>1套</w:t>
            </w:r>
          </w:p>
        </w:tc>
        <w:tc>
          <w:tcPr>
            <w:tcW w:w="992" w:type="dxa"/>
            <w:vAlign w:val="center"/>
          </w:tcPr>
          <w:p>
            <w:pPr>
              <w:spacing w:line="380" w:lineRule="exact"/>
              <w:jc w:val="center"/>
              <w:rPr>
                <w:rFonts w:ascii="宋体" w:hAnsi="宋体"/>
                <w:sz w:val="24"/>
                <w:szCs w:val="22"/>
              </w:rPr>
            </w:pPr>
            <w:r>
              <w:rPr>
                <w:rFonts w:hint="eastAsia" w:ascii="宋体" w:hAnsi="宋体"/>
                <w:sz w:val="24"/>
                <w:szCs w:val="22"/>
              </w:rPr>
              <w:t>纸质</w:t>
            </w:r>
          </w:p>
        </w:tc>
        <w:tc>
          <w:tcPr>
            <w:tcW w:w="2410" w:type="dxa"/>
            <w:vAlign w:val="center"/>
          </w:tcPr>
          <w:p>
            <w:pPr>
              <w:spacing w:line="380" w:lineRule="exact"/>
              <w:jc w:val="center"/>
              <w:rPr>
                <w:rFonts w:ascii="宋体" w:hAnsi="宋体"/>
                <w:sz w:val="24"/>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1" w:hRule="atLeast"/>
        </w:trPr>
        <w:tc>
          <w:tcPr>
            <w:tcW w:w="817" w:type="dxa"/>
            <w:vAlign w:val="center"/>
          </w:tcPr>
          <w:p>
            <w:pPr>
              <w:spacing w:line="380" w:lineRule="exact"/>
              <w:jc w:val="center"/>
              <w:rPr>
                <w:rFonts w:ascii="宋体" w:hAnsi="宋体"/>
                <w:sz w:val="24"/>
                <w:szCs w:val="22"/>
              </w:rPr>
            </w:pPr>
            <w:r>
              <w:rPr>
                <w:rFonts w:hint="eastAsia" w:ascii="宋体" w:hAnsi="宋体"/>
                <w:sz w:val="24"/>
                <w:szCs w:val="22"/>
              </w:rPr>
              <w:t>12</w:t>
            </w:r>
          </w:p>
        </w:tc>
        <w:tc>
          <w:tcPr>
            <w:tcW w:w="4111" w:type="dxa"/>
            <w:vAlign w:val="center"/>
          </w:tcPr>
          <w:p>
            <w:pPr>
              <w:spacing w:line="380" w:lineRule="exact"/>
              <w:rPr>
                <w:rFonts w:ascii="宋体" w:hAnsi="宋体"/>
                <w:sz w:val="24"/>
                <w:szCs w:val="22"/>
              </w:rPr>
            </w:pPr>
            <w:r>
              <w:rPr>
                <w:rFonts w:hint="eastAsia" w:ascii="宋体" w:hAnsi="宋体"/>
                <w:sz w:val="24"/>
                <w:szCs w:val="22"/>
              </w:rPr>
              <w:t>1-11项</w:t>
            </w:r>
            <w:r>
              <w:rPr>
                <w:rFonts w:ascii="宋体" w:hAnsi="宋体"/>
                <w:sz w:val="24"/>
                <w:szCs w:val="22"/>
              </w:rPr>
              <w:t>申请材料电子版</w:t>
            </w:r>
          </w:p>
        </w:tc>
        <w:tc>
          <w:tcPr>
            <w:tcW w:w="992" w:type="dxa"/>
            <w:vAlign w:val="center"/>
          </w:tcPr>
          <w:p>
            <w:pPr>
              <w:spacing w:line="380" w:lineRule="exact"/>
              <w:jc w:val="center"/>
              <w:rPr>
                <w:rFonts w:ascii="宋体" w:hAnsi="宋体"/>
                <w:sz w:val="24"/>
                <w:szCs w:val="22"/>
              </w:rPr>
            </w:pPr>
            <w:r>
              <w:rPr>
                <w:rFonts w:hint="eastAsia" w:ascii="宋体" w:hAnsi="宋体"/>
                <w:sz w:val="24"/>
                <w:szCs w:val="22"/>
              </w:rPr>
              <w:t>2</w:t>
            </w:r>
            <w:r>
              <w:rPr>
                <w:rFonts w:ascii="宋体" w:hAnsi="宋体"/>
                <w:sz w:val="24"/>
                <w:szCs w:val="22"/>
              </w:rPr>
              <w:t>份</w:t>
            </w:r>
          </w:p>
        </w:tc>
        <w:tc>
          <w:tcPr>
            <w:tcW w:w="992" w:type="dxa"/>
            <w:vAlign w:val="center"/>
          </w:tcPr>
          <w:p>
            <w:pPr>
              <w:spacing w:line="380" w:lineRule="exact"/>
              <w:jc w:val="center"/>
              <w:rPr>
                <w:rFonts w:ascii="宋体" w:hAnsi="宋体"/>
                <w:sz w:val="24"/>
                <w:szCs w:val="22"/>
              </w:rPr>
            </w:pPr>
            <w:r>
              <w:rPr>
                <w:rFonts w:hint="eastAsia" w:ascii="宋体" w:hAnsi="宋体"/>
                <w:sz w:val="24"/>
                <w:szCs w:val="22"/>
              </w:rPr>
              <w:t>电子</w:t>
            </w:r>
          </w:p>
        </w:tc>
        <w:tc>
          <w:tcPr>
            <w:tcW w:w="2410" w:type="dxa"/>
            <w:vAlign w:val="center"/>
          </w:tcPr>
          <w:p>
            <w:pPr>
              <w:spacing w:line="380" w:lineRule="exact"/>
              <w:jc w:val="center"/>
              <w:rPr>
                <w:rFonts w:ascii="宋体" w:hAnsi="宋体"/>
                <w:sz w:val="24"/>
                <w:szCs w:val="22"/>
              </w:rPr>
            </w:pPr>
            <w:r>
              <w:rPr>
                <w:rFonts w:ascii="宋体" w:hAnsi="宋体"/>
                <w:sz w:val="24"/>
                <w:szCs w:val="22"/>
              </w:rPr>
              <w:t>光盘或移动存储介质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1" w:hRule="atLeast"/>
        </w:trPr>
        <w:tc>
          <w:tcPr>
            <w:tcW w:w="9322" w:type="dxa"/>
            <w:gridSpan w:val="5"/>
            <w:vAlign w:val="top"/>
          </w:tcPr>
          <w:p>
            <w:pPr>
              <w:spacing w:line="380" w:lineRule="exact"/>
              <w:rPr>
                <w:rFonts w:ascii="宋体" w:hAnsi="宋体"/>
                <w:sz w:val="24"/>
                <w:szCs w:val="22"/>
              </w:rPr>
            </w:pPr>
            <w:r>
              <w:rPr>
                <w:rFonts w:ascii="宋体" w:hAnsi="宋体"/>
                <w:sz w:val="24"/>
                <w:szCs w:val="22"/>
              </w:rPr>
              <w:t>注：1.使用A4幅面、纵向左侧装订成册；所有</w:t>
            </w:r>
            <w:r>
              <w:rPr>
                <w:rFonts w:hint="eastAsia" w:ascii="宋体" w:hAnsi="宋体"/>
                <w:sz w:val="24"/>
                <w:szCs w:val="22"/>
              </w:rPr>
              <w:t>复</w:t>
            </w:r>
            <w:r>
              <w:rPr>
                <w:rFonts w:ascii="宋体" w:hAnsi="宋体"/>
                <w:sz w:val="24"/>
                <w:szCs w:val="22"/>
              </w:rPr>
              <w:t>印件均应加盖公章。</w:t>
            </w:r>
          </w:p>
          <w:p>
            <w:pPr>
              <w:spacing w:line="380" w:lineRule="exact"/>
              <w:jc w:val="center"/>
              <w:rPr>
                <w:rFonts w:ascii="宋体" w:hAnsi="宋体"/>
                <w:sz w:val="24"/>
                <w:szCs w:val="22"/>
              </w:rPr>
            </w:pPr>
            <w:r>
              <w:rPr>
                <w:rFonts w:hint="eastAsia" w:ascii="宋体" w:hAnsi="宋体"/>
                <w:sz w:val="24"/>
                <w:szCs w:val="22"/>
              </w:rPr>
              <w:t xml:space="preserve">    2.此清单为资质初次申请、资质延续申请资料清单，其他申请事项清单可参考执行。</w:t>
            </w:r>
          </w:p>
        </w:tc>
      </w:tr>
    </w:tbl>
    <w:p>
      <w:pPr>
        <w:pStyle w:val="5"/>
        <w:snapToGrid w:val="0"/>
        <w:rPr>
          <w:rFonts w:ascii="黑体" w:hAnsi="黑体" w:eastAsia="黑体"/>
          <w:sz w:val="32"/>
          <w:szCs w:val="32"/>
          <w:u w:val="single"/>
        </w:rPr>
      </w:pPr>
      <w:r>
        <w:rPr>
          <w:rFonts w:ascii="Times New Roman" w:hAnsi="Times New Roman"/>
        </w:rPr>
        <w:br w:type="page"/>
      </w:r>
      <w:r>
        <w:rPr>
          <w:rFonts w:ascii="黑体" w:hAnsi="黑体" w:eastAsia="黑体"/>
          <w:snapToGrid w:val="0"/>
          <w:kern w:val="24"/>
          <w:sz w:val="32"/>
          <w:szCs w:val="32"/>
        </w:rPr>
        <w:t>表1</w:t>
      </w:r>
    </w:p>
    <w:p>
      <w:pPr>
        <w:pStyle w:val="5"/>
        <w:snapToGrid w:val="0"/>
        <w:jc w:val="center"/>
        <w:rPr>
          <w:rFonts w:ascii="方正小标宋简体" w:hAnsi="华文中宋" w:eastAsia="方正小标宋简体"/>
          <w:bCs/>
          <w:snapToGrid w:val="0"/>
          <w:kern w:val="24"/>
          <w:sz w:val="36"/>
          <w:szCs w:val="36"/>
        </w:rPr>
      </w:pPr>
      <w:r>
        <w:rPr>
          <w:rFonts w:hint="eastAsia" w:ascii="方正小标宋简体" w:hAnsi="华文中宋" w:eastAsia="方正小标宋简体"/>
          <w:bCs/>
          <w:snapToGrid w:val="0"/>
          <w:kern w:val="24"/>
          <w:sz w:val="36"/>
          <w:szCs w:val="36"/>
        </w:rPr>
        <w:t>申请的业务范围</w:t>
      </w:r>
    </w:p>
    <w:p>
      <w:pPr>
        <w:pStyle w:val="5"/>
        <w:jc w:val="center"/>
        <w:rPr>
          <w:rFonts w:ascii="Times New Roman" w:hAnsi="Times New Roman"/>
          <w:bCs/>
          <w:snapToGrid w:val="0"/>
          <w:kern w:val="24"/>
          <w:u w:val="single"/>
        </w:rPr>
      </w:pPr>
      <w:r>
        <w:rPr>
          <w:rFonts w:hint="eastAsia" w:ascii="Times New Roman" w:hAnsi="Times New Roman"/>
          <w:bCs/>
          <w:snapToGrid w:val="0"/>
          <w:kern w:val="24"/>
        </w:rPr>
        <w:t xml:space="preserve">    场所</w:t>
      </w:r>
      <w:r>
        <w:rPr>
          <w:rFonts w:hint="eastAsia" w:ascii="Times New Roman" w:hAnsi="Times New Roman"/>
          <w:bCs/>
          <w:snapToGrid w:val="0"/>
          <w:kern w:val="24"/>
          <w:u w:val="single"/>
        </w:rPr>
        <w:t xml:space="preserve">                                </w:t>
      </w:r>
    </w:p>
    <w:p>
      <w:pPr>
        <w:pStyle w:val="5"/>
        <w:jc w:val="center"/>
        <w:rPr>
          <w:rFonts w:ascii="Times New Roman" w:hAnsi="Times New Roman"/>
          <w:bCs/>
          <w:snapToGrid w:val="0"/>
          <w:kern w:val="24"/>
          <w:u w:val="single"/>
        </w:rPr>
      </w:pPr>
      <w:r>
        <w:rPr>
          <w:rFonts w:hint="eastAsia" w:ascii="Times New Roman" w:hAnsi="Times New Roman"/>
          <w:bCs/>
          <w:snapToGrid w:val="0"/>
          <w:kern w:val="24"/>
        </w:rPr>
        <w:t xml:space="preserve">    地址</w:t>
      </w:r>
      <w:r>
        <w:rPr>
          <w:rFonts w:hint="eastAsia" w:ascii="Times New Roman" w:hAnsi="Times New Roman"/>
          <w:bCs/>
          <w:snapToGrid w:val="0"/>
          <w:kern w:val="24"/>
          <w:u w:val="single"/>
        </w:rPr>
        <w:t xml:space="preserve">                                </w:t>
      </w:r>
    </w:p>
    <w:tbl>
      <w:tblPr>
        <w:tblStyle w:val="9"/>
        <w:tblW w:w="896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25"/>
        <w:gridCol w:w="1176"/>
        <w:gridCol w:w="875"/>
        <w:gridCol w:w="2700"/>
        <w:gridCol w:w="1528"/>
        <w:gridCol w:w="1260"/>
        <w:gridCol w:w="9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40" w:hRule="atLeast"/>
        </w:trPr>
        <w:tc>
          <w:tcPr>
            <w:tcW w:w="525" w:type="dxa"/>
            <w:vMerge w:val="restart"/>
            <w:shd w:val="clear" w:color="auto" w:fill="FFFFFF"/>
            <w:vAlign w:val="center"/>
          </w:tcPr>
          <w:p>
            <w:pPr>
              <w:jc w:val="center"/>
              <w:rPr>
                <w:b/>
              </w:rPr>
            </w:pPr>
            <w:r>
              <w:rPr>
                <w:b/>
              </w:rPr>
              <w:t>序号</w:t>
            </w:r>
          </w:p>
        </w:tc>
        <w:tc>
          <w:tcPr>
            <w:tcW w:w="1176" w:type="dxa"/>
            <w:vMerge w:val="restart"/>
            <w:tcBorders>
              <w:bottom w:val="nil"/>
            </w:tcBorders>
            <w:shd w:val="clear" w:color="auto" w:fill="FFFFFF"/>
            <w:vAlign w:val="center"/>
          </w:tcPr>
          <w:p>
            <w:pPr>
              <w:jc w:val="center"/>
              <w:rPr>
                <w:b/>
              </w:rPr>
            </w:pPr>
            <w:r>
              <w:rPr>
                <w:b/>
              </w:rPr>
              <w:t>检测检验</w:t>
            </w:r>
          </w:p>
          <w:p>
            <w:pPr>
              <w:jc w:val="center"/>
              <w:rPr>
                <w:b/>
              </w:rPr>
            </w:pPr>
            <w:r>
              <w:rPr>
                <w:b/>
              </w:rPr>
              <w:t>对象</w:t>
            </w:r>
          </w:p>
        </w:tc>
        <w:tc>
          <w:tcPr>
            <w:tcW w:w="3575" w:type="dxa"/>
            <w:gridSpan w:val="2"/>
            <w:shd w:val="clear" w:color="auto" w:fill="FFFFFF"/>
            <w:vAlign w:val="center"/>
          </w:tcPr>
          <w:p>
            <w:pPr>
              <w:jc w:val="center"/>
              <w:rPr>
                <w:b/>
                <w:color w:val="FF0000"/>
              </w:rPr>
            </w:pPr>
            <w:r>
              <w:rPr>
                <w:b/>
              </w:rPr>
              <w:t>项目/参数</w:t>
            </w:r>
          </w:p>
        </w:tc>
        <w:tc>
          <w:tcPr>
            <w:tcW w:w="1528" w:type="dxa"/>
            <w:vMerge w:val="restart"/>
            <w:shd w:val="clear" w:color="auto" w:fill="FFFFFF"/>
            <w:vAlign w:val="center"/>
          </w:tcPr>
          <w:p>
            <w:pPr>
              <w:jc w:val="center"/>
              <w:rPr>
                <w:b/>
              </w:rPr>
            </w:pPr>
            <w:r>
              <w:rPr>
                <w:b/>
              </w:rPr>
              <w:t>依据标准编号及名称</w:t>
            </w:r>
          </w:p>
        </w:tc>
        <w:tc>
          <w:tcPr>
            <w:tcW w:w="1260" w:type="dxa"/>
            <w:vMerge w:val="restart"/>
            <w:shd w:val="clear" w:color="auto" w:fill="FFFFFF"/>
            <w:vAlign w:val="center"/>
          </w:tcPr>
          <w:p>
            <w:pPr>
              <w:widowControl/>
              <w:jc w:val="center"/>
              <w:rPr>
                <w:b/>
              </w:rPr>
            </w:pPr>
            <w:r>
              <w:rPr>
                <w:b/>
              </w:rPr>
              <w:t>限制范围</w:t>
            </w:r>
          </w:p>
        </w:tc>
        <w:tc>
          <w:tcPr>
            <w:tcW w:w="900" w:type="dxa"/>
            <w:vMerge w:val="restart"/>
            <w:shd w:val="clear" w:color="auto" w:fill="FFFFFF"/>
            <w:vAlign w:val="center"/>
          </w:tcPr>
          <w:p>
            <w:pPr>
              <w:widowControl/>
              <w:jc w:val="center"/>
              <w:rPr>
                <w:b/>
              </w:rPr>
            </w:pPr>
            <w:r>
              <w:rPr>
                <w:b/>
              </w:rPr>
              <w:t>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88" w:hRule="atLeast"/>
        </w:trPr>
        <w:tc>
          <w:tcPr>
            <w:tcW w:w="525" w:type="dxa"/>
            <w:vMerge w:val="continue"/>
            <w:tcBorders>
              <w:bottom w:val="single" w:color="auto" w:sz="4" w:space="0"/>
            </w:tcBorders>
            <w:shd w:val="clear" w:color="auto" w:fill="FFFFFF"/>
            <w:vAlign w:val="center"/>
          </w:tcPr>
          <w:p>
            <w:pPr>
              <w:jc w:val="center"/>
            </w:pPr>
          </w:p>
        </w:tc>
        <w:tc>
          <w:tcPr>
            <w:tcW w:w="1176" w:type="dxa"/>
            <w:vMerge w:val="continue"/>
            <w:tcBorders>
              <w:bottom w:val="single" w:color="auto" w:sz="4" w:space="0"/>
            </w:tcBorders>
            <w:shd w:val="clear" w:color="auto" w:fill="FFFFFF"/>
            <w:vAlign w:val="center"/>
          </w:tcPr>
          <w:p>
            <w:pPr>
              <w:jc w:val="center"/>
            </w:pPr>
          </w:p>
        </w:tc>
        <w:tc>
          <w:tcPr>
            <w:tcW w:w="875" w:type="dxa"/>
            <w:tcBorders>
              <w:bottom w:val="single" w:color="auto" w:sz="4" w:space="0"/>
            </w:tcBorders>
            <w:shd w:val="clear" w:color="auto" w:fill="FFFFFF"/>
            <w:vAlign w:val="center"/>
          </w:tcPr>
          <w:p>
            <w:pPr>
              <w:jc w:val="center"/>
              <w:rPr>
                <w:b/>
              </w:rPr>
            </w:pPr>
            <w:r>
              <w:rPr>
                <w:b/>
              </w:rPr>
              <w:t>序号</w:t>
            </w:r>
          </w:p>
        </w:tc>
        <w:tc>
          <w:tcPr>
            <w:tcW w:w="2700" w:type="dxa"/>
            <w:tcBorders>
              <w:bottom w:val="single" w:color="auto" w:sz="4" w:space="0"/>
            </w:tcBorders>
            <w:shd w:val="clear" w:color="auto" w:fill="FFFFFF"/>
            <w:vAlign w:val="center"/>
          </w:tcPr>
          <w:p>
            <w:pPr>
              <w:jc w:val="center"/>
              <w:rPr>
                <w:b/>
              </w:rPr>
            </w:pPr>
            <w:r>
              <w:rPr>
                <w:b/>
              </w:rPr>
              <w:t>名称</w:t>
            </w:r>
          </w:p>
        </w:tc>
        <w:tc>
          <w:tcPr>
            <w:tcW w:w="1528" w:type="dxa"/>
            <w:vMerge w:val="continue"/>
            <w:tcBorders>
              <w:bottom w:val="single" w:color="auto" w:sz="4" w:space="0"/>
            </w:tcBorders>
            <w:shd w:val="clear" w:color="auto" w:fill="FFFFFF"/>
            <w:vAlign w:val="center"/>
          </w:tcPr>
          <w:p>
            <w:pPr>
              <w:jc w:val="center"/>
            </w:pPr>
          </w:p>
        </w:tc>
        <w:tc>
          <w:tcPr>
            <w:tcW w:w="1260" w:type="dxa"/>
            <w:vMerge w:val="continue"/>
            <w:tcBorders>
              <w:bottom w:val="single" w:color="auto" w:sz="4" w:space="0"/>
            </w:tcBorders>
            <w:shd w:val="clear" w:color="auto" w:fill="FFFFFF"/>
            <w:vAlign w:val="center"/>
          </w:tcPr>
          <w:p>
            <w:pPr>
              <w:widowControl/>
              <w:jc w:val="center"/>
            </w:pPr>
          </w:p>
        </w:tc>
        <w:tc>
          <w:tcPr>
            <w:tcW w:w="900" w:type="dxa"/>
            <w:vMerge w:val="continue"/>
            <w:tcBorders>
              <w:bottom w:val="single" w:color="auto" w:sz="4" w:space="0"/>
            </w:tcBorders>
            <w:shd w:val="clear" w:color="auto" w:fill="FFFFFF"/>
            <w:vAlign w:val="center"/>
          </w:tcPr>
          <w:p>
            <w:pPr>
              <w:widowControl/>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0" w:hRule="atLeast"/>
        </w:trPr>
        <w:tc>
          <w:tcPr>
            <w:tcW w:w="525" w:type="dxa"/>
            <w:vMerge w:val="restart"/>
            <w:tcBorders>
              <w:top w:val="single" w:color="auto" w:sz="4" w:space="0"/>
            </w:tcBorders>
            <w:vAlign w:val="center"/>
          </w:tcPr>
          <w:p>
            <w:pPr>
              <w:pStyle w:val="5"/>
              <w:spacing w:line="360" w:lineRule="auto"/>
              <w:rPr>
                <w:rFonts w:ascii="Times New Roman" w:hAnsi="Times New Roman" w:eastAsia="仿宋_GB2312"/>
              </w:rPr>
            </w:pPr>
          </w:p>
        </w:tc>
        <w:tc>
          <w:tcPr>
            <w:tcW w:w="1176" w:type="dxa"/>
            <w:vMerge w:val="restart"/>
            <w:tcBorders>
              <w:top w:val="single" w:color="auto" w:sz="4" w:space="0"/>
            </w:tcBorders>
            <w:vAlign w:val="center"/>
          </w:tcPr>
          <w:p>
            <w:pPr>
              <w:pStyle w:val="5"/>
              <w:spacing w:line="360" w:lineRule="auto"/>
              <w:rPr>
                <w:rFonts w:ascii="Times New Roman" w:hAnsi="Times New Roman" w:eastAsia="仿宋_GB2312"/>
              </w:rPr>
            </w:pPr>
          </w:p>
        </w:tc>
        <w:tc>
          <w:tcPr>
            <w:tcW w:w="875" w:type="dxa"/>
            <w:tcBorders>
              <w:top w:val="single" w:color="auto" w:sz="4" w:space="0"/>
            </w:tcBorders>
            <w:vAlign w:val="center"/>
          </w:tcPr>
          <w:p>
            <w:pPr>
              <w:pStyle w:val="5"/>
              <w:spacing w:line="360" w:lineRule="auto"/>
              <w:rPr>
                <w:rFonts w:ascii="Times New Roman" w:hAnsi="Times New Roman" w:eastAsia="仿宋_GB2312"/>
              </w:rPr>
            </w:pPr>
          </w:p>
        </w:tc>
        <w:tc>
          <w:tcPr>
            <w:tcW w:w="2700" w:type="dxa"/>
            <w:tcBorders>
              <w:top w:val="single" w:color="auto" w:sz="4" w:space="0"/>
            </w:tcBorders>
            <w:vAlign w:val="center"/>
          </w:tcPr>
          <w:p>
            <w:pPr>
              <w:pStyle w:val="5"/>
              <w:spacing w:line="360" w:lineRule="auto"/>
              <w:rPr>
                <w:rFonts w:ascii="Times New Roman" w:hAnsi="Times New Roman" w:eastAsia="仿宋_GB2312"/>
              </w:rPr>
            </w:pPr>
          </w:p>
        </w:tc>
        <w:tc>
          <w:tcPr>
            <w:tcW w:w="1528" w:type="dxa"/>
            <w:vMerge w:val="restart"/>
            <w:tcBorders>
              <w:top w:val="single" w:color="auto" w:sz="4" w:space="0"/>
            </w:tcBorders>
            <w:vAlign w:val="center"/>
          </w:tcPr>
          <w:p>
            <w:pPr>
              <w:pStyle w:val="5"/>
              <w:spacing w:line="360" w:lineRule="auto"/>
              <w:rPr>
                <w:rFonts w:ascii="Times New Roman" w:hAnsi="Times New Roman" w:eastAsia="仿宋_GB2312"/>
              </w:rPr>
            </w:pPr>
          </w:p>
        </w:tc>
        <w:tc>
          <w:tcPr>
            <w:tcW w:w="1260" w:type="dxa"/>
            <w:tcBorders>
              <w:top w:val="single" w:color="auto" w:sz="4" w:space="0"/>
            </w:tcBorders>
            <w:vAlign w:val="center"/>
          </w:tcPr>
          <w:p>
            <w:pPr>
              <w:pStyle w:val="5"/>
              <w:spacing w:line="360" w:lineRule="auto"/>
              <w:rPr>
                <w:rFonts w:ascii="Times New Roman" w:hAnsi="Times New Roman" w:eastAsia="仿宋_GB2312"/>
              </w:rPr>
            </w:pPr>
          </w:p>
        </w:tc>
        <w:tc>
          <w:tcPr>
            <w:tcW w:w="900" w:type="dxa"/>
            <w:tcBorders>
              <w:top w:val="single" w:color="auto" w:sz="4" w:space="0"/>
            </w:tcBorders>
            <w:vAlign w:val="center"/>
          </w:tcPr>
          <w:p>
            <w:pPr>
              <w:pStyle w:val="5"/>
              <w:spacing w:line="360" w:lineRule="auto"/>
              <w:rPr>
                <w:rFonts w:ascii="Times New Roman" w:hAnsi="Times New Roman" w:eastAsia="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0" w:hRule="atLeast"/>
        </w:trPr>
        <w:tc>
          <w:tcPr>
            <w:tcW w:w="525" w:type="dxa"/>
            <w:vMerge w:val="continue"/>
            <w:vAlign w:val="center"/>
          </w:tcPr>
          <w:p>
            <w:pPr>
              <w:pStyle w:val="5"/>
              <w:spacing w:line="360" w:lineRule="auto"/>
              <w:rPr>
                <w:rFonts w:ascii="Times New Roman" w:hAnsi="Times New Roman" w:eastAsia="仿宋_GB2312"/>
              </w:rPr>
            </w:pPr>
          </w:p>
        </w:tc>
        <w:tc>
          <w:tcPr>
            <w:tcW w:w="1176" w:type="dxa"/>
            <w:vMerge w:val="continue"/>
            <w:vAlign w:val="center"/>
          </w:tcPr>
          <w:p>
            <w:pPr>
              <w:pStyle w:val="5"/>
              <w:spacing w:line="360" w:lineRule="auto"/>
              <w:rPr>
                <w:rFonts w:ascii="Times New Roman" w:hAnsi="Times New Roman" w:eastAsia="仿宋_GB2312"/>
              </w:rPr>
            </w:pPr>
          </w:p>
        </w:tc>
        <w:tc>
          <w:tcPr>
            <w:tcW w:w="875" w:type="dxa"/>
            <w:vAlign w:val="center"/>
          </w:tcPr>
          <w:p>
            <w:pPr>
              <w:pStyle w:val="5"/>
              <w:spacing w:line="360" w:lineRule="auto"/>
              <w:rPr>
                <w:rFonts w:ascii="Times New Roman" w:hAnsi="Times New Roman" w:eastAsia="仿宋_GB2312"/>
              </w:rPr>
            </w:pPr>
          </w:p>
        </w:tc>
        <w:tc>
          <w:tcPr>
            <w:tcW w:w="2700" w:type="dxa"/>
            <w:vAlign w:val="center"/>
          </w:tcPr>
          <w:p>
            <w:pPr>
              <w:pStyle w:val="5"/>
              <w:spacing w:line="360" w:lineRule="auto"/>
              <w:rPr>
                <w:rFonts w:ascii="Times New Roman" w:hAnsi="Times New Roman" w:eastAsia="仿宋_GB2312"/>
              </w:rPr>
            </w:pPr>
          </w:p>
        </w:tc>
        <w:tc>
          <w:tcPr>
            <w:tcW w:w="1528" w:type="dxa"/>
            <w:vMerge w:val="continue"/>
            <w:vAlign w:val="center"/>
          </w:tcPr>
          <w:p>
            <w:pPr>
              <w:pStyle w:val="5"/>
              <w:spacing w:line="360" w:lineRule="auto"/>
              <w:rPr>
                <w:rFonts w:ascii="Times New Roman" w:hAnsi="Times New Roman" w:eastAsia="仿宋_GB2312"/>
              </w:rPr>
            </w:pPr>
          </w:p>
        </w:tc>
        <w:tc>
          <w:tcPr>
            <w:tcW w:w="1260" w:type="dxa"/>
            <w:vAlign w:val="center"/>
          </w:tcPr>
          <w:p>
            <w:pPr>
              <w:pStyle w:val="5"/>
              <w:spacing w:line="360" w:lineRule="auto"/>
              <w:rPr>
                <w:rFonts w:ascii="Times New Roman" w:hAnsi="Times New Roman" w:eastAsia="仿宋_GB2312"/>
              </w:rPr>
            </w:pPr>
          </w:p>
        </w:tc>
        <w:tc>
          <w:tcPr>
            <w:tcW w:w="900" w:type="dxa"/>
            <w:vAlign w:val="center"/>
          </w:tcPr>
          <w:p>
            <w:pPr>
              <w:pStyle w:val="5"/>
              <w:spacing w:line="360" w:lineRule="auto"/>
              <w:rPr>
                <w:rFonts w:ascii="Times New Roman" w:hAnsi="Times New Roman" w:eastAsia="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0" w:hRule="atLeast"/>
        </w:trPr>
        <w:tc>
          <w:tcPr>
            <w:tcW w:w="525" w:type="dxa"/>
            <w:vMerge w:val="continue"/>
            <w:vAlign w:val="center"/>
          </w:tcPr>
          <w:p>
            <w:pPr>
              <w:pStyle w:val="5"/>
              <w:spacing w:line="360" w:lineRule="auto"/>
              <w:rPr>
                <w:rFonts w:ascii="Times New Roman" w:hAnsi="Times New Roman" w:eastAsia="仿宋_GB2312"/>
              </w:rPr>
            </w:pPr>
          </w:p>
        </w:tc>
        <w:tc>
          <w:tcPr>
            <w:tcW w:w="1176" w:type="dxa"/>
            <w:vMerge w:val="continue"/>
            <w:vAlign w:val="center"/>
          </w:tcPr>
          <w:p>
            <w:pPr>
              <w:pStyle w:val="5"/>
              <w:spacing w:line="360" w:lineRule="auto"/>
              <w:rPr>
                <w:rFonts w:ascii="Times New Roman" w:hAnsi="Times New Roman" w:eastAsia="仿宋_GB2312"/>
              </w:rPr>
            </w:pPr>
          </w:p>
        </w:tc>
        <w:tc>
          <w:tcPr>
            <w:tcW w:w="875" w:type="dxa"/>
            <w:vAlign w:val="center"/>
          </w:tcPr>
          <w:p>
            <w:pPr>
              <w:pStyle w:val="5"/>
              <w:spacing w:line="360" w:lineRule="auto"/>
              <w:rPr>
                <w:rFonts w:ascii="Times New Roman" w:hAnsi="Times New Roman" w:eastAsia="仿宋_GB2312"/>
              </w:rPr>
            </w:pPr>
          </w:p>
        </w:tc>
        <w:tc>
          <w:tcPr>
            <w:tcW w:w="2700" w:type="dxa"/>
            <w:vAlign w:val="center"/>
          </w:tcPr>
          <w:p>
            <w:pPr>
              <w:pStyle w:val="5"/>
              <w:spacing w:line="360" w:lineRule="auto"/>
              <w:rPr>
                <w:rFonts w:ascii="Times New Roman" w:hAnsi="Times New Roman" w:eastAsia="仿宋_GB2312"/>
              </w:rPr>
            </w:pPr>
          </w:p>
        </w:tc>
        <w:tc>
          <w:tcPr>
            <w:tcW w:w="1528" w:type="dxa"/>
            <w:vMerge w:val="continue"/>
            <w:vAlign w:val="center"/>
          </w:tcPr>
          <w:p>
            <w:pPr>
              <w:pStyle w:val="5"/>
              <w:spacing w:line="360" w:lineRule="auto"/>
              <w:rPr>
                <w:rFonts w:ascii="Times New Roman" w:hAnsi="Times New Roman" w:eastAsia="仿宋_GB2312"/>
              </w:rPr>
            </w:pPr>
          </w:p>
        </w:tc>
        <w:tc>
          <w:tcPr>
            <w:tcW w:w="1260" w:type="dxa"/>
            <w:vAlign w:val="center"/>
          </w:tcPr>
          <w:p>
            <w:pPr>
              <w:pStyle w:val="5"/>
              <w:spacing w:line="360" w:lineRule="auto"/>
              <w:rPr>
                <w:rFonts w:ascii="Times New Roman" w:hAnsi="Times New Roman" w:eastAsia="仿宋_GB2312"/>
              </w:rPr>
            </w:pPr>
          </w:p>
        </w:tc>
        <w:tc>
          <w:tcPr>
            <w:tcW w:w="900" w:type="dxa"/>
            <w:vAlign w:val="center"/>
          </w:tcPr>
          <w:p>
            <w:pPr>
              <w:pStyle w:val="5"/>
              <w:spacing w:line="360" w:lineRule="auto"/>
              <w:rPr>
                <w:rFonts w:ascii="Times New Roman" w:hAnsi="Times New Roman" w:eastAsia="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0" w:hRule="atLeast"/>
        </w:trPr>
        <w:tc>
          <w:tcPr>
            <w:tcW w:w="525" w:type="dxa"/>
            <w:vMerge w:val="continue"/>
            <w:vAlign w:val="center"/>
          </w:tcPr>
          <w:p>
            <w:pPr>
              <w:pStyle w:val="5"/>
              <w:spacing w:line="360" w:lineRule="auto"/>
              <w:rPr>
                <w:rFonts w:ascii="Times New Roman" w:hAnsi="Times New Roman" w:eastAsia="仿宋_GB2312"/>
              </w:rPr>
            </w:pPr>
          </w:p>
        </w:tc>
        <w:tc>
          <w:tcPr>
            <w:tcW w:w="1176" w:type="dxa"/>
            <w:vMerge w:val="continue"/>
            <w:vAlign w:val="center"/>
          </w:tcPr>
          <w:p>
            <w:pPr>
              <w:pStyle w:val="5"/>
              <w:spacing w:line="360" w:lineRule="auto"/>
              <w:rPr>
                <w:rFonts w:ascii="Times New Roman" w:hAnsi="Times New Roman" w:eastAsia="仿宋_GB2312"/>
              </w:rPr>
            </w:pPr>
          </w:p>
        </w:tc>
        <w:tc>
          <w:tcPr>
            <w:tcW w:w="875" w:type="dxa"/>
            <w:vAlign w:val="center"/>
          </w:tcPr>
          <w:p>
            <w:pPr>
              <w:pStyle w:val="5"/>
              <w:spacing w:line="360" w:lineRule="auto"/>
              <w:rPr>
                <w:rFonts w:ascii="Times New Roman" w:hAnsi="Times New Roman" w:eastAsia="仿宋_GB2312"/>
              </w:rPr>
            </w:pPr>
          </w:p>
        </w:tc>
        <w:tc>
          <w:tcPr>
            <w:tcW w:w="2700" w:type="dxa"/>
            <w:vAlign w:val="center"/>
          </w:tcPr>
          <w:p>
            <w:pPr>
              <w:pStyle w:val="5"/>
              <w:spacing w:line="360" w:lineRule="auto"/>
              <w:rPr>
                <w:rFonts w:ascii="Times New Roman" w:hAnsi="Times New Roman" w:eastAsia="仿宋_GB2312"/>
              </w:rPr>
            </w:pPr>
          </w:p>
        </w:tc>
        <w:tc>
          <w:tcPr>
            <w:tcW w:w="1528" w:type="dxa"/>
            <w:vMerge w:val="continue"/>
            <w:vAlign w:val="center"/>
          </w:tcPr>
          <w:p>
            <w:pPr>
              <w:pStyle w:val="5"/>
              <w:spacing w:line="360" w:lineRule="auto"/>
              <w:rPr>
                <w:rFonts w:ascii="Times New Roman" w:hAnsi="Times New Roman" w:eastAsia="仿宋_GB2312"/>
              </w:rPr>
            </w:pPr>
          </w:p>
        </w:tc>
        <w:tc>
          <w:tcPr>
            <w:tcW w:w="1260" w:type="dxa"/>
            <w:vAlign w:val="center"/>
          </w:tcPr>
          <w:p>
            <w:pPr>
              <w:pStyle w:val="5"/>
              <w:spacing w:line="360" w:lineRule="auto"/>
              <w:rPr>
                <w:rFonts w:ascii="Times New Roman" w:hAnsi="Times New Roman" w:eastAsia="仿宋_GB2312"/>
              </w:rPr>
            </w:pPr>
          </w:p>
        </w:tc>
        <w:tc>
          <w:tcPr>
            <w:tcW w:w="900" w:type="dxa"/>
            <w:vAlign w:val="center"/>
          </w:tcPr>
          <w:p>
            <w:pPr>
              <w:pStyle w:val="5"/>
              <w:spacing w:line="360" w:lineRule="auto"/>
              <w:rPr>
                <w:rFonts w:ascii="Times New Roman" w:hAnsi="Times New Roman" w:eastAsia="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0" w:hRule="atLeast"/>
        </w:trPr>
        <w:tc>
          <w:tcPr>
            <w:tcW w:w="525" w:type="dxa"/>
            <w:vMerge w:val="continue"/>
            <w:vAlign w:val="center"/>
          </w:tcPr>
          <w:p>
            <w:pPr>
              <w:pStyle w:val="5"/>
              <w:spacing w:line="360" w:lineRule="auto"/>
              <w:rPr>
                <w:rFonts w:ascii="Times New Roman" w:hAnsi="Times New Roman" w:eastAsia="仿宋_GB2312"/>
              </w:rPr>
            </w:pPr>
          </w:p>
        </w:tc>
        <w:tc>
          <w:tcPr>
            <w:tcW w:w="1176" w:type="dxa"/>
            <w:vMerge w:val="continue"/>
            <w:vAlign w:val="center"/>
          </w:tcPr>
          <w:p>
            <w:pPr>
              <w:pStyle w:val="5"/>
              <w:spacing w:line="360" w:lineRule="auto"/>
              <w:rPr>
                <w:rFonts w:ascii="Times New Roman" w:hAnsi="Times New Roman" w:eastAsia="仿宋_GB2312"/>
              </w:rPr>
            </w:pPr>
          </w:p>
        </w:tc>
        <w:tc>
          <w:tcPr>
            <w:tcW w:w="875" w:type="dxa"/>
            <w:vAlign w:val="center"/>
          </w:tcPr>
          <w:p>
            <w:pPr>
              <w:pStyle w:val="5"/>
              <w:spacing w:line="360" w:lineRule="auto"/>
              <w:rPr>
                <w:rFonts w:ascii="Times New Roman" w:hAnsi="Times New Roman" w:eastAsia="仿宋_GB2312"/>
              </w:rPr>
            </w:pPr>
          </w:p>
        </w:tc>
        <w:tc>
          <w:tcPr>
            <w:tcW w:w="2700" w:type="dxa"/>
            <w:vAlign w:val="center"/>
          </w:tcPr>
          <w:p>
            <w:pPr>
              <w:pStyle w:val="5"/>
              <w:spacing w:line="360" w:lineRule="auto"/>
              <w:rPr>
                <w:rFonts w:ascii="Times New Roman" w:hAnsi="Times New Roman" w:eastAsia="仿宋_GB2312"/>
              </w:rPr>
            </w:pPr>
          </w:p>
        </w:tc>
        <w:tc>
          <w:tcPr>
            <w:tcW w:w="1528" w:type="dxa"/>
            <w:vMerge w:val="continue"/>
            <w:vAlign w:val="center"/>
          </w:tcPr>
          <w:p>
            <w:pPr>
              <w:pStyle w:val="5"/>
              <w:spacing w:line="360" w:lineRule="auto"/>
              <w:rPr>
                <w:rFonts w:ascii="Times New Roman" w:hAnsi="Times New Roman" w:eastAsia="仿宋_GB2312"/>
              </w:rPr>
            </w:pPr>
          </w:p>
        </w:tc>
        <w:tc>
          <w:tcPr>
            <w:tcW w:w="1260" w:type="dxa"/>
            <w:vAlign w:val="center"/>
          </w:tcPr>
          <w:p>
            <w:pPr>
              <w:pStyle w:val="5"/>
              <w:spacing w:line="360" w:lineRule="auto"/>
              <w:rPr>
                <w:rFonts w:ascii="Times New Roman" w:hAnsi="Times New Roman" w:eastAsia="仿宋_GB2312"/>
              </w:rPr>
            </w:pPr>
          </w:p>
        </w:tc>
        <w:tc>
          <w:tcPr>
            <w:tcW w:w="900" w:type="dxa"/>
            <w:vAlign w:val="center"/>
          </w:tcPr>
          <w:p>
            <w:pPr>
              <w:pStyle w:val="5"/>
              <w:spacing w:line="360" w:lineRule="auto"/>
              <w:rPr>
                <w:rFonts w:ascii="Times New Roman" w:hAnsi="Times New Roman" w:eastAsia="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0" w:hRule="atLeast"/>
        </w:trPr>
        <w:tc>
          <w:tcPr>
            <w:tcW w:w="525" w:type="dxa"/>
            <w:vMerge w:val="restart"/>
            <w:vAlign w:val="center"/>
          </w:tcPr>
          <w:p>
            <w:pPr>
              <w:pStyle w:val="5"/>
              <w:spacing w:line="360" w:lineRule="auto"/>
              <w:rPr>
                <w:rFonts w:ascii="Times New Roman" w:hAnsi="Times New Roman" w:eastAsia="仿宋_GB2312"/>
              </w:rPr>
            </w:pPr>
          </w:p>
        </w:tc>
        <w:tc>
          <w:tcPr>
            <w:tcW w:w="1176" w:type="dxa"/>
            <w:vMerge w:val="restart"/>
            <w:vAlign w:val="center"/>
          </w:tcPr>
          <w:p>
            <w:pPr>
              <w:pStyle w:val="5"/>
              <w:spacing w:line="360" w:lineRule="auto"/>
              <w:rPr>
                <w:rFonts w:ascii="Times New Roman" w:hAnsi="Times New Roman" w:eastAsia="仿宋_GB2312"/>
              </w:rPr>
            </w:pPr>
          </w:p>
        </w:tc>
        <w:tc>
          <w:tcPr>
            <w:tcW w:w="875" w:type="dxa"/>
            <w:vAlign w:val="center"/>
          </w:tcPr>
          <w:p>
            <w:pPr>
              <w:pStyle w:val="5"/>
              <w:spacing w:line="360" w:lineRule="auto"/>
              <w:rPr>
                <w:rFonts w:ascii="Times New Roman" w:hAnsi="Times New Roman" w:eastAsia="仿宋_GB2312"/>
              </w:rPr>
            </w:pPr>
          </w:p>
        </w:tc>
        <w:tc>
          <w:tcPr>
            <w:tcW w:w="2700" w:type="dxa"/>
            <w:vAlign w:val="center"/>
          </w:tcPr>
          <w:p>
            <w:pPr>
              <w:pStyle w:val="5"/>
              <w:spacing w:line="360" w:lineRule="auto"/>
              <w:rPr>
                <w:rFonts w:ascii="Times New Roman" w:hAnsi="Times New Roman" w:eastAsia="仿宋_GB2312"/>
              </w:rPr>
            </w:pPr>
          </w:p>
        </w:tc>
        <w:tc>
          <w:tcPr>
            <w:tcW w:w="1528" w:type="dxa"/>
            <w:vAlign w:val="center"/>
          </w:tcPr>
          <w:p>
            <w:pPr>
              <w:pStyle w:val="5"/>
              <w:spacing w:line="360" w:lineRule="auto"/>
              <w:rPr>
                <w:rFonts w:ascii="Times New Roman" w:hAnsi="Times New Roman" w:eastAsia="仿宋_GB2312"/>
              </w:rPr>
            </w:pPr>
          </w:p>
        </w:tc>
        <w:tc>
          <w:tcPr>
            <w:tcW w:w="1260" w:type="dxa"/>
            <w:vAlign w:val="center"/>
          </w:tcPr>
          <w:p>
            <w:pPr>
              <w:pStyle w:val="5"/>
              <w:spacing w:line="360" w:lineRule="auto"/>
              <w:rPr>
                <w:rFonts w:ascii="Times New Roman" w:hAnsi="Times New Roman" w:eastAsia="仿宋_GB2312"/>
              </w:rPr>
            </w:pPr>
          </w:p>
        </w:tc>
        <w:tc>
          <w:tcPr>
            <w:tcW w:w="900" w:type="dxa"/>
            <w:vAlign w:val="center"/>
          </w:tcPr>
          <w:p>
            <w:pPr>
              <w:pStyle w:val="5"/>
              <w:spacing w:line="360" w:lineRule="auto"/>
              <w:rPr>
                <w:rFonts w:ascii="Times New Roman" w:hAnsi="Times New Roman" w:eastAsia="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0" w:hRule="atLeast"/>
        </w:trPr>
        <w:tc>
          <w:tcPr>
            <w:tcW w:w="525" w:type="dxa"/>
            <w:vMerge w:val="continue"/>
            <w:vAlign w:val="center"/>
          </w:tcPr>
          <w:p>
            <w:pPr>
              <w:pStyle w:val="5"/>
              <w:spacing w:line="360" w:lineRule="auto"/>
              <w:rPr>
                <w:rFonts w:ascii="Times New Roman" w:hAnsi="Times New Roman" w:eastAsia="仿宋_GB2312"/>
              </w:rPr>
            </w:pPr>
          </w:p>
        </w:tc>
        <w:tc>
          <w:tcPr>
            <w:tcW w:w="1176" w:type="dxa"/>
            <w:vMerge w:val="continue"/>
            <w:vAlign w:val="center"/>
          </w:tcPr>
          <w:p>
            <w:pPr>
              <w:pStyle w:val="5"/>
              <w:spacing w:line="360" w:lineRule="auto"/>
              <w:rPr>
                <w:rFonts w:ascii="Times New Roman" w:hAnsi="Times New Roman" w:eastAsia="仿宋_GB2312"/>
              </w:rPr>
            </w:pPr>
          </w:p>
        </w:tc>
        <w:tc>
          <w:tcPr>
            <w:tcW w:w="875" w:type="dxa"/>
            <w:vAlign w:val="center"/>
          </w:tcPr>
          <w:p>
            <w:pPr>
              <w:pStyle w:val="5"/>
              <w:spacing w:line="360" w:lineRule="auto"/>
              <w:rPr>
                <w:rFonts w:ascii="Times New Roman" w:hAnsi="Times New Roman" w:eastAsia="仿宋_GB2312"/>
              </w:rPr>
            </w:pPr>
          </w:p>
        </w:tc>
        <w:tc>
          <w:tcPr>
            <w:tcW w:w="2700" w:type="dxa"/>
            <w:vAlign w:val="center"/>
          </w:tcPr>
          <w:p>
            <w:pPr>
              <w:pStyle w:val="5"/>
              <w:spacing w:line="360" w:lineRule="auto"/>
              <w:rPr>
                <w:rFonts w:ascii="Times New Roman" w:hAnsi="Times New Roman" w:eastAsia="仿宋_GB2312"/>
              </w:rPr>
            </w:pPr>
          </w:p>
        </w:tc>
        <w:tc>
          <w:tcPr>
            <w:tcW w:w="1528" w:type="dxa"/>
            <w:vMerge w:val="restart"/>
            <w:vAlign w:val="center"/>
          </w:tcPr>
          <w:p>
            <w:pPr>
              <w:pStyle w:val="5"/>
              <w:spacing w:line="360" w:lineRule="auto"/>
              <w:rPr>
                <w:rFonts w:ascii="Times New Roman" w:hAnsi="Times New Roman" w:eastAsia="仿宋_GB2312"/>
              </w:rPr>
            </w:pPr>
          </w:p>
        </w:tc>
        <w:tc>
          <w:tcPr>
            <w:tcW w:w="1260" w:type="dxa"/>
            <w:vAlign w:val="center"/>
          </w:tcPr>
          <w:p>
            <w:pPr>
              <w:pStyle w:val="5"/>
              <w:spacing w:line="360" w:lineRule="auto"/>
              <w:rPr>
                <w:rFonts w:ascii="Times New Roman" w:hAnsi="Times New Roman" w:eastAsia="仿宋_GB2312"/>
              </w:rPr>
            </w:pPr>
          </w:p>
        </w:tc>
        <w:tc>
          <w:tcPr>
            <w:tcW w:w="900" w:type="dxa"/>
            <w:vAlign w:val="center"/>
          </w:tcPr>
          <w:p>
            <w:pPr>
              <w:pStyle w:val="5"/>
              <w:spacing w:line="360" w:lineRule="auto"/>
              <w:rPr>
                <w:rFonts w:ascii="Times New Roman" w:hAnsi="Times New Roman" w:eastAsia="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0" w:hRule="atLeast"/>
        </w:trPr>
        <w:tc>
          <w:tcPr>
            <w:tcW w:w="525" w:type="dxa"/>
            <w:vMerge w:val="continue"/>
            <w:vAlign w:val="center"/>
          </w:tcPr>
          <w:p>
            <w:pPr>
              <w:pStyle w:val="5"/>
              <w:spacing w:line="360" w:lineRule="auto"/>
              <w:rPr>
                <w:rFonts w:ascii="Times New Roman" w:hAnsi="Times New Roman" w:eastAsia="仿宋_GB2312"/>
              </w:rPr>
            </w:pPr>
          </w:p>
        </w:tc>
        <w:tc>
          <w:tcPr>
            <w:tcW w:w="1176" w:type="dxa"/>
            <w:vMerge w:val="continue"/>
            <w:vAlign w:val="center"/>
          </w:tcPr>
          <w:p>
            <w:pPr>
              <w:pStyle w:val="5"/>
              <w:spacing w:line="360" w:lineRule="auto"/>
              <w:rPr>
                <w:rFonts w:ascii="Times New Roman" w:hAnsi="Times New Roman" w:eastAsia="仿宋_GB2312"/>
              </w:rPr>
            </w:pPr>
          </w:p>
        </w:tc>
        <w:tc>
          <w:tcPr>
            <w:tcW w:w="875" w:type="dxa"/>
            <w:vAlign w:val="center"/>
          </w:tcPr>
          <w:p>
            <w:pPr>
              <w:pStyle w:val="5"/>
              <w:spacing w:line="360" w:lineRule="auto"/>
              <w:rPr>
                <w:rFonts w:ascii="Times New Roman" w:hAnsi="Times New Roman" w:eastAsia="仿宋_GB2312"/>
              </w:rPr>
            </w:pPr>
          </w:p>
        </w:tc>
        <w:tc>
          <w:tcPr>
            <w:tcW w:w="2700" w:type="dxa"/>
            <w:vAlign w:val="center"/>
          </w:tcPr>
          <w:p>
            <w:pPr>
              <w:pStyle w:val="5"/>
              <w:spacing w:line="360" w:lineRule="auto"/>
              <w:rPr>
                <w:rFonts w:ascii="Times New Roman" w:hAnsi="Times New Roman" w:eastAsia="仿宋_GB2312"/>
              </w:rPr>
            </w:pPr>
          </w:p>
        </w:tc>
        <w:tc>
          <w:tcPr>
            <w:tcW w:w="1528" w:type="dxa"/>
            <w:vMerge w:val="continue"/>
            <w:vAlign w:val="center"/>
          </w:tcPr>
          <w:p>
            <w:pPr>
              <w:pStyle w:val="5"/>
              <w:spacing w:line="360" w:lineRule="auto"/>
              <w:rPr>
                <w:rFonts w:ascii="Times New Roman" w:hAnsi="Times New Roman" w:eastAsia="仿宋_GB2312"/>
              </w:rPr>
            </w:pPr>
          </w:p>
        </w:tc>
        <w:tc>
          <w:tcPr>
            <w:tcW w:w="1260" w:type="dxa"/>
            <w:vAlign w:val="center"/>
          </w:tcPr>
          <w:p>
            <w:pPr>
              <w:pStyle w:val="5"/>
              <w:spacing w:line="360" w:lineRule="auto"/>
              <w:rPr>
                <w:rFonts w:ascii="Times New Roman" w:hAnsi="Times New Roman" w:eastAsia="仿宋_GB2312"/>
              </w:rPr>
            </w:pPr>
          </w:p>
        </w:tc>
        <w:tc>
          <w:tcPr>
            <w:tcW w:w="900" w:type="dxa"/>
            <w:vAlign w:val="center"/>
          </w:tcPr>
          <w:p>
            <w:pPr>
              <w:pStyle w:val="5"/>
              <w:spacing w:line="360" w:lineRule="auto"/>
              <w:rPr>
                <w:rFonts w:ascii="Times New Roman" w:hAnsi="Times New Roman" w:eastAsia="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0" w:hRule="atLeast"/>
        </w:trPr>
        <w:tc>
          <w:tcPr>
            <w:tcW w:w="525" w:type="dxa"/>
            <w:vMerge w:val="continue"/>
            <w:vAlign w:val="center"/>
          </w:tcPr>
          <w:p>
            <w:pPr>
              <w:pStyle w:val="5"/>
              <w:spacing w:line="360" w:lineRule="auto"/>
              <w:rPr>
                <w:rFonts w:ascii="Times New Roman" w:hAnsi="Times New Roman" w:eastAsia="仿宋_GB2312"/>
              </w:rPr>
            </w:pPr>
          </w:p>
        </w:tc>
        <w:tc>
          <w:tcPr>
            <w:tcW w:w="1176" w:type="dxa"/>
            <w:vMerge w:val="continue"/>
            <w:vAlign w:val="center"/>
          </w:tcPr>
          <w:p>
            <w:pPr>
              <w:pStyle w:val="5"/>
              <w:spacing w:line="360" w:lineRule="auto"/>
              <w:rPr>
                <w:rFonts w:ascii="Times New Roman" w:hAnsi="Times New Roman" w:eastAsia="仿宋_GB2312"/>
              </w:rPr>
            </w:pPr>
          </w:p>
        </w:tc>
        <w:tc>
          <w:tcPr>
            <w:tcW w:w="875" w:type="dxa"/>
            <w:vAlign w:val="center"/>
          </w:tcPr>
          <w:p>
            <w:pPr>
              <w:pStyle w:val="5"/>
              <w:spacing w:line="360" w:lineRule="auto"/>
              <w:rPr>
                <w:rFonts w:ascii="Times New Roman" w:hAnsi="Times New Roman" w:eastAsia="仿宋_GB2312"/>
              </w:rPr>
            </w:pPr>
          </w:p>
        </w:tc>
        <w:tc>
          <w:tcPr>
            <w:tcW w:w="2700" w:type="dxa"/>
            <w:vAlign w:val="center"/>
          </w:tcPr>
          <w:p>
            <w:pPr>
              <w:pStyle w:val="5"/>
              <w:spacing w:line="360" w:lineRule="auto"/>
              <w:rPr>
                <w:rFonts w:ascii="Times New Roman" w:hAnsi="Times New Roman" w:eastAsia="仿宋_GB2312"/>
              </w:rPr>
            </w:pPr>
          </w:p>
        </w:tc>
        <w:tc>
          <w:tcPr>
            <w:tcW w:w="1528" w:type="dxa"/>
            <w:vMerge w:val="continue"/>
            <w:vAlign w:val="center"/>
          </w:tcPr>
          <w:p>
            <w:pPr>
              <w:pStyle w:val="5"/>
              <w:spacing w:line="360" w:lineRule="auto"/>
              <w:rPr>
                <w:rFonts w:ascii="Times New Roman" w:hAnsi="Times New Roman" w:eastAsia="仿宋_GB2312"/>
              </w:rPr>
            </w:pPr>
          </w:p>
        </w:tc>
        <w:tc>
          <w:tcPr>
            <w:tcW w:w="1260" w:type="dxa"/>
            <w:vAlign w:val="center"/>
          </w:tcPr>
          <w:p>
            <w:pPr>
              <w:pStyle w:val="5"/>
              <w:spacing w:line="360" w:lineRule="auto"/>
              <w:rPr>
                <w:rFonts w:ascii="Times New Roman" w:hAnsi="Times New Roman" w:eastAsia="仿宋_GB2312"/>
              </w:rPr>
            </w:pPr>
          </w:p>
        </w:tc>
        <w:tc>
          <w:tcPr>
            <w:tcW w:w="900" w:type="dxa"/>
            <w:vAlign w:val="center"/>
          </w:tcPr>
          <w:p>
            <w:pPr>
              <w:pStyle w:val="5"/>
              <w:spacing w:line="360" w:lineRule="auto"/>
              <w:rPr>
                <w:rFonts w:ascii="Times New Roman" w:hAnsi="Times New Roman" w:eastAsia="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0" w:hRule="atLeast"/>
        </w:trPr>
        <w:tc>
          <w:tcPr>
            <w:tcW w:w="525" w:type="dxa"/>
            <w:vMerge w:val="restart"/>
            <w:vAlign w:val="center"/>
          </w:tcPr>
          <w:p>
            <w:pPr>
              <w:pStyle w:val="5"/>
              <w:spacing w:line="360" w:lineRule="auto"/>
              <w:rPr>
                <w:rFonts w:ascii="Times New Roman" w:hAnsi="Times New Roman" w:eastAsia="仿宋_GB2312"/>
              </w:rPr>
            </w:pPr>
          </w:p>
        </w:tc>
        <w:tc>
          <w:tcPr>
            <w:tcW w:w="1176" w:type="dxa"/>
            <w:vMerge w:val="restart"/>
            <w:vAlign w:val="center"/>
          </w:tcPr>
          <w:p>
            <w:pPr>
              <w:pStyle w:val="5"/>
              <w:spacing w:line="360" w:lineRule="auto"/>
              <w:rPr>
                <w:rFonts w:ascii="Times New Roman" w:hAnsi="Times New Roman" w:eastAsia="仿宋_GB2312"/>
              </w:rPr>
            </w:pPr>
          </w:p>
        </w:tc>
        <w:tc>
          <w:tcPr>
            <w:tcW w:w="875" w:type="dxa"/>
            <w:vAlign w:val="center"/>
          </w:tcPr>
          <w:p>
            <w:pPr>
              <w:pStyle w:val="5"/>
              <w:spacing w:line="360" w:lineRule="auto"/>
              <w:rPr>
                <w:rFonts w:ascii="Times New Roman" w:hAnsi="Times New Roman" w:eastAsia="仿宋_GB2312"/>
              </w:rPr>
            </w:pPr>
          </w:p>
        </w:tc>
        <w:tc>
          <w:tcPr>
            <w:tcW w:w="2700" w:type="dxa"/>
            <w:vAlign w:val="center"/>
          </w:tcPr>
          <w:p>
            <w:pPr>
              <w:pStyle w:val="5"/>
              <w:spacing w:line="360" w:lineRule="auto"/>
              <w:rPr>
                <w:rFonts w:ascii="Times New Roman" w:hAnsi="Times New Roman" w:eastAsia="仿宋_GB2312"/>
              </w:rPr>
            </w:pPr>
          </w:p>
        </w:tc>
        <w:tc>
          <w:tcPr>
            <w:tcW w:w="1528" w:type="dxa"/>
            <w:vAlign w:val="center"/>
          </w:tcPr>
          <w:p>
            <w:pPr>
              <w:pStyle w:val="5"/>
              <w:spacing w:line="360" w:lineRule="auto"/>
              <w:rPr>
                <w:rFonts w:ascii="Times New Roman" w:hAnsi="Times New Roman" w:eastAsia="仿宋_GB2312"/>
              </w:rPr>
            </w:pPr>
          </w:p>
        </w:tc>
        <w:tc>
          <w:tcPr>
            <w:tcW w:w="1260" w:type="dxa"/>
            <w:vAlign w:val="center"/>
          </w:tcPr>
          <w:p>
            <w:pPr>
              <w:pStyle w:val="5"/>
              <w:spacing w:line="360" w:lineRule="auto"/>
              <w:rPr>
                <w:rFonts w:ascii="Times New Roman" w:hAnsi="Times New Roman" w:eastAsia="仿宋_GB2312"/>
              </w:rPr>
            </w:pPr>
          </w:p>
        </w:tc>
        <w:tc>
          <w:tcPr>
            <w:tcW w:w="900" w:type="dxa"/>
            <w:vAlign w:val="center"/>
          </w:tcPr>
          <w:p>
            <w:pPr>
              <w:pStyle w:val="5"/>
              <w:spacing w:line="360" w:lineRule="auto"/>
              <w:rPr>
                <w:rFonts w:ascii="Times New Roman" w:hAnsi="Times New Roman" w:eastAsia="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0" w:hRule="atLeast"/>
        </w:trPr>
        <w:tc>
          <w:tcPr>
            <w:tcW w:w="525" w:type="dxa"/>
            <w:vMerge w:val="continue"/>
            <w:vAlign w:val="center"/>
          </w:tcPr>
          <w:p>
            <w:pPr>
              <w:pStyle w:val="5"/>
              <w:spacing w:line="360" w:lineRule="auto"/>
              <w:rPr>
                <w:rFonts w:ascii="Times New Roman" w:hAnsi="Times New Roman" w:eastAsia="仿宋_GB2312"/>
              </w:rPr>
            </w:pPr>
          </w:p>
        </w:tc>
        <w:tc>
          <w:tcPr>
            <w:tcW w:w="1176" w:type="dxa"/>
            <w:vMerge w:val="continue"/>
            <w:vAlign w:val="center"/>
          </w:tcPr>
          <w:p>
            <w:pPr>
              <w:pStyle w:val="5"/>
              <w:spacing w:line="360" w:lineRule="auto"/>
              <w:rPr>
                <w:rFonts w:ascii="Times New Roman" w:hAnsi="Times New Roman" w:eastAsia="仿宋_GB2312"/>
              </w:rPr>
            </w:pPr>
          </w:p>
        </w:tc>
        <w:tc>
          <w:tcPr>
            <w:tcW w:w="875" w:type="dxa"/>
            <w:vAlign w:val="center"/>
          </w:tcPr>
          <w:p>
            <w:pPr>
              <w:pStyle w:val="5"/>
              <w:spacing w:line="360" w:lineRule="auto"/>
              <w:rPr>
                <w:rFonts w:ascii="Times New Roman" w:hAnsi="Times New Roman" w:eastAsia="仿宋_GB2312"/>
              </w:rPr>
            </w:pPr>
          </w:p>
        </w:tc>
        <w:tc>
          <w:tcPr>
            <w:tcW w:w="2700" w:type="dxa"/>
            <w:vAlign w:val="center"/>
          </w:tcPr>
          <w:p>
            <w:pPr>
              <w:pStyle w:val="5"/>
              <w:spacing w:line="360" w:lineRule="auto"/>
              <w:rPr>
                <w:rFonts w:ascii="Times New Roman" w:hAnsi="Times New Roman" w:eastAsia="仿宋_GB2312"/>
              </w:rPr>
            </w:pPr>
          </w:p>
        </w:tc>
        <w:tc>
          <w:tcPr>
            <w:tcW w:w="1528" w:type="dxa"/>
            <w:vAlign w:val="center"/>
          </w:tcPr>
          <w:p>
            <w:pPr>
              <w:pStyle w:val="5"/>
              <w:spacing w:line="360" w:lineRule="auto"/>
              <w:rPr>
                <w:rFonts w:ascii="Times New Roman" w:hAnsi="Times New Roman" w:eastAsia="仿宋_GB2312"/>
              </w:rPr>
            </w:pPr>
          </w:p>
        </w:tc>
        <w:tc>
          <w:tcPr>
            <w:tcW w:w="1260" w:type="dxa"/>
            <w:vAlign w:val="center"/>
          </w:tcPr>
          <w:p>
            <w:pPr>
              <w:pStyle w:val="5"/>
              <w:spacing w:line="360" w:lineRule="auto"/>
              <w:rPr>
                <w:rFonts w:ascii="Times New Roman" w:hAnsi="Times New Roman" w:eastAsia="仿宋_GB2312"/>
              </w:rPr>
            </w:pPr>
          </w:p>
        </w:tc>
        <w:tc>
          <w:tcPr>
            <w:tcW w:w="900" w:type="dxa"/>
            <w:vAlign w:val="center"/>
          </w:tcPr>
          <w:p>
            <w:pPr>
              <w:pStyle w:val="5"/>
              <w:spacing w:line="360" w:lineRule="auto"/>
              <w:rPr>
                <w:rFonts w:ascii="Times New Roman" w:hAnsi="Times New Roman" w:eastAsia="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0" w:hRule="atLeast"/>
        </w:trPr>
        <w:tc>
          <w:tcPr>
            <w:tcW w:w="525" w:type="dxa"/>
            <w:vMerge w:val="continue"/>
            <w:vAlign w:val="center"/>
          </w:tcPr>
          <w:p>
            <w:pPr>
              <w:pStyle w:val="5"/>
              <w:spacing w:line="360" w:lineRule="auto"/>
              <w:rPr>
                <w:rFonts w:ascii="Times New Roman" w:hAnsi="Times New Roman" w:eastAsia="仿宋_GB2312"/>
              </w:rPr>
            </w:pPr>
          </w:p>
        </w:tc>
        <w:tc>
          <w:tcPr>
            <w:tcW w:w="1176" w:type="dxa"/>
            <w:vMerge w:val="continue"/>
            <w:vAlign w:val="center"/>
          </w:tcPr>
          <w:p>
            <w:pPr>
              <w:pStyle w:val="5"/>
              <w:spacing w:line="360" w:lineRule="auto"/>
              <w:rPr>
                <w:rFonts w:ascii="Times New Roman" w:hAnsi="Times New Roman" w:eastAsia="仿宋_GB2312"/>
              </w:rPr>
            </w:pPr>
          </w:p>
        </w:tc>
        <w:tc>
          <w:tcPr>
            <w:tcW w:w="875" w:type="dxa"/>
            <w:vAlign w:val="center"/>
          </w:tcPr>
          <w:p>
            <w:pPr>
              <w:pStyle w:val="5"/>
              <w:spacing w:line="360" w:lineRule="auto"/>
              <w:rPr>
                <w:rFonts w:ascii="Times New Roman" w:hAnsi="Times New Roman" w:eastAsia="仿宋_GB2312"/>
              </w:rPr>
            </w:pPr>
          </w:p>
        </w:tc>
        <w:tc>
          <w:tcPr>
            <w:tcW w:w="2700" w:type="dxa"/>
            <w:vAlign w:val="center"/>
          </w:tcPr>
          <w:p>
            <w:pPr>
              <w:pStyle w:val="5"/>
              <w:spacing w:line="360" w:lineRule="auto"/>
              <w:rPr>
                <w:rFonts w:ascii="Times New Roman" w:hAnsi="Times New Roman" w:eastAsia="仿宋_GB2312"/>
              </w:rPr>
            </w:pPr>
          </w:p>
        </w:tc>
        <w:tc>
          <w:tcPr>
            <w:tcW w:w="1528" w:type="dxa"/>
            <w:vMerge w:val="restart"/>
            <w:vAlign w:val="center"/>
          </w:tcPr>
          <w:p>
            <w:pPr>
              <w:pStyle w:val="5"/>
              <w:spacing w:line="360" w:lineRule="auto"/>
              <w:rPr>
                <w:rFonts w:ascii="Times New Roman" w:hAnsi="Times New Roman" w:eastAsia="仿宋_GB2312"/>
              </w:rPr>
            </w:pPr>
          </w:p>
        </w:tc>
        <w:tc>
          <w:tcPr>
            <w:tcW w:w="1260" w:type="dxa"/>
            <w:vAlign w:val="center"/>
          </w:tcPr>
          <w:p>
            <w:pPr>
              <w:pStyle w:val="5"/>
              <w:spacing w:line="360" w:lineRule="auto"/>
              <w:rPr>
                <w:rFonts w:ascii="Times New Roman" w:hAnsi="Times New Roman" w:eastAsia="仿宋_GB2312"/>
              </w:rPr>
            </w:pPr>
          </w:p>
        </w:tc>
        <w:tc>
          <w:tcPr>
            <w:tcW w:w="900" w:type="dxa"/>
            <w:vAlign w:val="center"/>
          </w:tcPr>
          <w:p>
            <w:pPr>
              <w:pStyle w:val="5"/>
              <w:spacing w:line="360" w:lineRule="auto"/>
              <w:rPr>
                <w:rFonts w:ascii="Times New Roman" w:hAnsi="Times New Roman" w:eastAsia="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0" w:hRule="atLeast"/>
        </w:trPr>
        <w:tc>
          <w:tcPr>
            <w:tcW w:w="525" w:type="dxa"/>
            <w:vMerge w:val="continue"/>
            <w:vAlign w:val="center"/>
          </w:tcPr>
          <w:p>
            <w:pPr>
              <w:pStyle w:val="5"/>
              <w:spacing w:line="360" w:lineRule="auto"/>
              <w:rPr>
                <w:rFonts w:ascii="Times New Roman" w:hAnsi="Times New Roman" w:eastAsia="仿宋_GB2312"/>
              </w:rPr>
            </w:pPr>
          </w:p>
        </w:tc>
        <w:tc>
          <w:tcPr>
            <w:tcW w:w="1176" w:type="dxa"/>
            <w:vMerge w:val="continue"/>
            <w:vAlign w:val="center"/>
          </w:tcPr>
          <w:p>
            <w:pPr>
              <w:pStyle w:val="5"/>
              <w:spacing w:line="360" w:lineRule="auto"/>
              <w:rPr>
                <w:rFonts w:ascii="Times New Roman" w:hAnsi="Times New Roman" w:eastAsia="仿宋_GB2312"/>
              </w:rPr>
            </w:pPr>
          </w:p>
        </w:tc>
        <w:tc>
          <w:tcPr>
            <w:tcW w:w="875" w:type="dxa"/>
            <w:vAlign w:val="center"/>
          </w:tcPr>
          <w:p>
            <w:pPr>
              <w:pStyle w:val="5"/>
              <w:spacing w:line="360" w:lineRule="auto"/>
              <w:rPr>
                <w:rFonts w:ascii="Times New Roman" w:hAnsi="Times New Roman" w:eastAsia="仿宋_GB2312"/>
              </w:rPr>
            </w:pPr>
          </w:p>
        </w:tc>
        <w:tc>
          <w:tcPr>
            <w:tcW w:w="2700" w:type="dxa"/>
            <w:vAlign w:val="center"/>
          </w:tcPr>
          <w:p>
            <w:pPr>
              <w:pStyle w:val="5"/>
              <w:spacing w:line="360" w:lineRule="auto"/>
              <w:rPr>
                <w:rFonts w:ascii="Times New Roman" w:hAnsi="Times New Roman" w:eastAsia="仿宋_GB2312"/>
              </w:rPr>
            </w:pPr>
          </w:p>
        </w:tc>
        <w:tc>
          <w:tcPr>
            <w:tcW w:w="1528" w:type="dxa"/>
            <w:vMerge w:val="continue"/>
            <w:vAlign w:val="center"/>
          </w:tcPr>
          <w:p>
            <w:pPr>
              <w:pStyle w:val="5"/>
              <w:spacing w:line="360" w:lineRule="auto"/>
              <w:rPr>
                <w:rFonts w:ascii="Times New Roman" w:hAnsi="Times New Roman" w:eastAsia="仿宋_GB2312"/>
              </w:rPr>
            </w:pPr>
          </w:p>
        </w:tc>
        <w:tc>
          <w:tcPr>
            <w:tcW w:w="1260" w:type="dxa"/>
            <w:vAlign w:val="center"/>
          </w:tcPr>
          <w:p>
            <w:pPr>
              <w:pStyle w:val="5"/>
              <w:spacing w:line="360" w:lineRule="auto"/>
              <w:rPr>
                <w:rFonts w:ascii="Times New Roman" w:hAnsi="Times New Roman" w:eastAsia="仿宋_GB2312"/>
              </w:rPr>
            </w:pPr>
          </w:p>
        </w:tc>
        <w:tc>
          <w:tcPr>
            <w:tcW w:w="900" w:type="dxa"/>
            <w:vAlign w:val="center"/>
          </w:tcPr>
          <w:p>
            <w:pPr>
              <w:pStyle w:val="5"/>
              <w:spacing w:line="360" w:lineRule="auto"/>
              <w:rPr>
                <w:rFonts w:ascii="Times New Roman" w:hAnsi="Times New Roman" w:eastAsia="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0" w:hRule="atLeast"/>
        </w:trPr>
        <w:tc>
          <w:tcPr>
            <w:tcW w:w="525" w:type="dxa"/>
            <w:vMerge w:val="continue"/>
            <w:vAlign w:val="center"/>
          </w:tcPr>
          <w:p>
            <w:pPr>
              <w:pStyle w:val="5"/>
              <w:spacing w:line="360" w:lineRule="auto"/>
              <w:rPr>
                <w:rFonts w:ascii="Times New Roman" w:hAnsi="Times New Roman" w:eastAsia="仿宋_GB2312"/>
              </w:rPr>
            </w:pPr>
          </w:p>
        </w:tc>
        <w:tc>
          <w:tcPr>
            <w:tcW w:w="1176" w:type="dxa"/>
            <w:vMerge w:val="continue"/>
            <w:vAlign w:val="center"/>
          </w:tcPr>
          <w:p>
            <w:pPr>
              <w:pStyle w:val="5"/>
              <w:spacing w:line="360" w:lineRule="auto"/>
              <w:rPr>
                <w:rFonts w:ascii="Times New Roman" w:hAnsi="Times New Roman" w:eastAsia="仿宋_GB2312"/>
              </w:rPr>
            </w:pPr>
          </w:p>
        </w:tc>
        <w:tc>
          <w:tcPr>
            <w:tcW w:w="875" w:type="dxa"/>
            <w:vAlign w:val="center"/>
          </w:tcPr>
          <w:p>
            <w:pPr>
              <w:pStyle w:val="5"/>
              <w:spacing w:line="360" w:lineRule="auto"/>
              <w:rPr>
                <w:rFonts w:ascii="Times New Roman" w:hAnsi="Times New Roman" w:eastAsia="仿宋_GB2312"/>
              </w:rPr>
            </w:pPr>
          </w:p>
        </w:tc>
        <w:tc>
          <w:tcPr>
            <w:tcW w:w="2700" w:type="dxa"/>
            <w:vAlign w:val="center"/>
          </w:tcPr>
          <w:p>
            <w:pPr>
              <w:pStyle w:val="5"/>
              <w:spacing w:line="360" w:lineRule="auto"/>
              <w:rPr>
                <w:rFonts w:ascii="Times New Roman" w:hAnsi="Times New Roman" w:eastAsia="仿宋_GB2312"/>
              </w:rPr>
            </w:pPr>
          </w:p>
        </w:tc>
        <w:tc>
          <w:tcPr>
            <w:tcW w:w="1528" w:type="dxa"/>
            <w:vMerge w:val="continue"/>
            <w:vAlign w:val="center"/>
          </w:tcPr>
          <w:p>
            <w:pPr>
              <w:pStyle w:val="5"/>
              <w:spacing w:line="360" w:lineRule="auto"/>
              <w:rPr>
                <w:rFonts w:ascii="Times New Roman" w:hAnsi="Times New Roman" w:eastAsia="仿宋_GB2312"/>
              </w:rPr>
            </w:pPr>
          </w:p>
        </w:tc>
        <w:tc>
          <w:tcPr>
            <w:tcW w:w="1260" w:type="dxa"/>
            <w:vAlign w:val="center"/>
          </w:tcPr>
          <w:p>
            <w:pPr>
              <w:pStyle w:val="5"/>
              <w:spacing w:line="360" w:lineRule="auto"/>
              <w:rPr>
                <w:rFonts w:ascii="Times New Roman" w:hAnsi="Times New Roman" w:eastAsia="仿宋_GB2312"/>
              </w:rPr>
            </w:pPr>
          </w:p>
        </w:tc>
        <w:tc>
          <w:tcPr>
            <w:tcW w:w="900" w:type="dxa"/>
            <w:vAlign w:val="center"/>
          </w:tcPr>
          <w:p>
            <w:pPr>
              <w:pStyle w:val="5"/>
              <w:spacing w:line="360" w:lineRule="auto"/>
              <w:rPr>
                <w:rFonts w:ascii="Times New Roman" w:hAnsi="Times New Roman" w:eastAsia="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0" w:hRule="atLeast"/>
        </w:trPr>
        <w:tc>
          <w:tcPr>
            <w:tcW w:w="525" w:type="dxa"/>
            <w:vMerge w:val="continue"/>
            <w:vAlign w:val="center"/>
          </w:tcPr>
          <w:p>
            <w:pPr>
              <w:pStyle w:val="5"/>
              <w:spacing w:line="360" w:lineRule="auto"/>
              <w:rPr>
                <w:rFonts w:ascii="Times New Roman" w:hAnsi="Times New Roman" w:eastAsia="仿宋_GB2312"/>
              </w:rPr>
            </w:pPr>
          </w:p>
        </w:tc>
        <w:tc>
          <w:tcPr>
            <w:tcW w:w="1176" w:type="dxa"/>
            <w:vMerge w:val="continue"/>
            <w:vAlign w:val="center"/>
          </w:tcPr>
          <w:p>
            <w:pPr>
              <w:pStyle w:val="5"/>
              <w:spacing w:line="360" w:lineRule="auto"/>
              <w:rPr>
                <w:rFonts w:ascii="Times New Roman" w:hAnsi="Times New Roman" w:eastAsia="仿宋_GB2312"/>
              </w:rPr>
            </w:pPr>
          </w:p>
        </w:tc>
        <w:tc>
          <w:tcPr>
            <w:tcW w:w="875" w:type="dxa"/>
            <w:vAlign w:val="center"/>
          </w:tcPr>
          <w:p>
            <w:pPr>
              <w:pStyle w:val="5"/>
              <w:spacing w:line="360" w:lineRule="auto"/>
              <w:rPr>
                <w:rFonts w:ascii="Times New Roman" w:hAnsi="Times New Roman" w:eastAsia="仿宋_GB2312"/>
              </w:rPr>
            </w:pPr>
          </w:p>
        </w:tc>
        <w:tc>
          <w:tcPr>
            <w:tcW w:w="2700" w:type="dxa"/>
            <w:vAlign w:val="center"/>
          </w:tcPr>
          <w:p>
            <w:pPr>
              <w:pStyle w:val="5"/>
              <w:spacing w:line="360" w:lineRule="auto"/>
              <w:rPr>
                <w:rFonts w:ascii="Times New Roman" w:hAnsi="Times New Roman" w:eastAsia="仿宋_GB2312"/>
              </w:rPr>
            </w:pPr>
          </w:p>
        </w:tc>
        <w:tc>
          <w:tcPr>
            <w:tcW w:w="1528" w:type="dxa"/>
            <w:vMerge w:val="continue"/>
            <w:vAlign w:val="center"/>
          </w:tcPr>
          <w:p>
            <w:pPr>
              <w:pStyle w:val="5"/>
              <w:spacing w:line="360" w:lineRule="auto"/>
              <w:rPr>
                <w:rFonts w:ascii="Times New Roman" w:hAnsi="Times New Roman" w:eastAsia="仿宋_GB2312"/>
              </w:rPr>
            </w:pPr>
          </w:p>
        </w:tc>
        <w:tc>
          <w:tcPr>
            <w:tcW w:w="1260" w:type="dxa"/>
            <w:vAlign w:val="center"/>
          </w:tcPr>
          <w:p>
            <w:pPr>
              <w:pStyle w:val="5"/>
              <w:spacing w:line="360" w:lineRule="auto"/>
              <w:rPr>
                <w:rFonts w:ascii="Times New Roman" w:hAnsi="Times New Roman" w:eastAsia="仿宋_GB2312"/>
              </w:rPr>
            </w:pPr>
          </w:p>
        </w:tc>
        <w:tc>
          <w:tcPr>
            <w:tcW w:w="900" w:type="dxa"/>
            <w:vAlign w:val="center"/>
          </w:tcPr>
          <w:p>
            <w:pPr>
              <w:pStyle w:val="5"/>
              <w:spacing w:line="360" w:lineRule="auto"/>
              <w:rPr>
                <w:rFonts w:ascii="Times New Roman" w:hAnsi="Times New Roman" w:eastAsia="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0" w:hRule="atLeast"/>
        </w:trPr>
        <w:tc>
          <w:tcPr>
            <w:tcW w:w="525" w:type="dxa"/>
            <w:vMerge w:val="continue"/>
            <w:vAlign w:val="center"/>
          </w:tcPr>
          <w:p>
            <w:pPr>
              <w:pStyle w:val="5"/>
              <w:spacing w:line="360" w:lineRule="auto"/>
              <w:rPr>
                <w:rFonts w:ascii="Times New Roman" w:hAnsi="Times New Roman" w:eastAsia="仿宋_GB2312"/>
              </w:rPr>
            </w:pPr>
          </w:p>
        </w:tc>
        <w:tc>
          <w:tcPr>
            <w:tcW w:w="1176" w:type="dxa"/>
            <w:vMerge w:val="continue"/>
            <w:vAlign w:val="center"/>
          </w:tcPr>
          <w:p>
            <w:pPr>
              <w:pStyle w:val="5"/>
              <w:spacing w:line="360" w:lineRule="auto"/>
              <w:rPr>
                <w:rFonts w:ascii="Times New Roman" w:hAnsi="Times New Roman" w:eastAsia="仿宋_GB2312"/>
              </w:rPr>
            </w:pPr>
          </w:p>
        </w:tc>
        <w:tc>
          <w:tcPr>
            <w:tcW w:w="875" w:type="dxa"/>
            <w:vAlign w:val="center"/>
          </w:tcPr>
          <w:p>
            <w:pPr>
              <w:pStyle w:val="5"/>
              <w:spacing w:line="360" w:lineRule="auto"/>
              <w:rPr>
                <w:rFonts w:ascii="Times New Roman" w:hAnsi="Times New Roman" w:eastAsia="仿宋_GB2312"/>
              </w:rPr>
            </w:pPr>
          </w:p>
        </w:tc>
        <w:tc>
          <w:tcPr>
            <w:tcW w:w="2700" w:type="dxa"/>
            <w:vAlign w:val="center"/>
          </w:tcPr>
          <w:p>
            <w:pPr>
              <w:pStyle w:val="5"/>
              <w:spacing w:line="360" w:lineRule="auto"/>
              <w:rPr>
                <w:rFonts w:ascii="Times New Roman" w:hAnsi="Times New Roman" w:eastAsia="仿宋_GB2312"/>
              </w:rPr>
            </w:pPr>
          </w:p>
        </w:tc>
        <w:tc>
          <w:tcPr>
            <w:tcW w:w="1528" w:type="dxa"/>
            <w:vMerge w:val="continue"/>
            <w:vAlign w:val="center"/>
          </w:tcPr>
          <w:p>
            <w:pPr>
              <w:pStyle w:val="5"/>
              <w:spacing w:line="360" w:lineRule="auto"/>
              <w:rPr>
                <w:rFonts w:ascii="Times New Roman" w:hAnsi="Times New Roman" w:eastAsia="仿宋_GB2312"/>
              </w:rPr>
            </w:pPr>
          </w:p>
        </w:tc>
        <w:tc>
          <w:tcPr>
            <w:tcW w:w="1260" w:type="dxa"/>
            <w:vAlign w:val="center"/>
          </w:tcPr>
          <w:p>
            <w:pPr>
              <w:pStyle w:val="5"/>
              <w:spacing w:line="360" w:lineRule="auto"/>
              <w:rPr>
                <w:rFonts w:ascii="Times New Roman" w:hAnsi="Times New Roman" w:eastAsia="仿宋_GB2312"/>
              </w:rPr>
            </w:pPr>
          </w:p>
        </w:tc>
        <w:tc>
          <w:tcPr>
            <w:tcW w:w="900" w:type="dxa"/>
            <w:vAlign w:val="center"/>
          </w:tcPr>
          <w:p>
            <w:pPr>
              <w:pStyle w:val="5"/>
              <w:spacing w:line="360" w:lineRule="auto"/>
              <w:rPr>
                <w:rFonts w:ascii="Times New Roman" w:hAnsi="Times New Roman" w:eastAsia="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0" w:hRule="atLeast"/>
        </w:trPr>
        <w:tc>
          <w:tcPr>
            <w:tcW w:w="525" w:type="dxa"/>
            <w:vMerge w:val="continue"/>
            <w:vAlign w:val="center"/>
          </w:tcPr>
          <w:p>
            <w:pPr>
              <w:pStyle w:val="5"/>
              <w:spacing w:line="360" w:lineRule="auto"/>
              <w:rPr>
                <w:rFonts w:ascii="Times New Roman" w:hAnsi="Times New Roman" w:eastAsia="仿宋_GB2312"/>
              </w:rPr>
            </w:pPr>
          </w:p>
        </w:tc>
        <w:tc>
          <w:tcPr>
            <w:tcW w:w="1176" w:type="dxa"/>
            <w:vMerge w:val="continue"/>
            <w:vAlign w:val="center"/>
          </w:tcPr>
          <w:p>
            <w:pPr>
              <w:pStyle w:val="5"/>
              <w:spacing w:line="360" w:lineRule="auto"/>
              <w:rPr>
                <w:rFonts w:ascii="Times New Roman" w:hAnsi="Times New Roman" w:eastAsia="仿宋_GB2312"/>
              </w:rPr>
            </w:pPr>
          </w:p>
        </w:tc>
        <w:tc>
          <w:tcPr>
            <w:tcW w:w="875" w:type="dxa"/>
            <w:vAlign w:val="center"/>
          </w:tcPr>
          <w:p>
            <w:pPr>
              <w:pStyle w:val="5"/>
              <w:spacing w:line="360" w:lineRule="auto"/>
              <w:rPr>
                <w:rFonts w:ascii="Times New Roman" w:hAnsi="Times New Roman" w:eastAsia="仿宋_GB2312"/>
              </w:rPr>
            </w:pPr>
          </w:p>
        </w:tc>
        <w:tc>
          <w:tcPr>
            <w:tcW w:w="2700" w:type="dxa"/>
            <w:vAlign w:val="center"/>
          </w:tcPr>
          <w:p>
            <w:pPr>
              <w:pStyle w:val="5"/>
              <w:spacing w:line="360" w:lineRule="auto"/>
              <w:rPr>
                <w:rFonts w:ascii="Times New Roman" w:hAnsi="Times New Roman" w:eastAsia="仿宋_GB2312"/>
              </w:rPr>
            </w:pPr>
          </w:p>
        </w:tc>
        <w:tc>
          <w:tcPr>
            <w:tcW w:w="1528" w:type="dxa"/>
            <w:vAlign w:val="center"/>
          </w:tcPr>
          <w:p>
            <w:pPr>
              <w:pStyle w:val="5"/>
              <w:spacing w:line="360" w:lineRule="auto"/>
              <w:rPr>
                <w:rFonts w:ascii="Times New Roman" w:hAnsi="Times New Roman" w:eastAsia="仿宋_GB2312"/>
              </w:rPr>
            </w:pPr>
          </w:p>
        </w:tc>
        <w:tc>
          <w:tcPr>
            <w:tcW w:w="1260" w:type="dxa"/>
            <w:vAlign w:val="center"/>
          </w:tcPr>
          <w:p>
            <w:pPr>
              <w:pStyle w:val="5"/>
              <w:spacing w:line="360" w:lineRule="auto"/>
              <w:rPr>
                <w:rFonts w:ascii="Times New Roman" w:hAnsi="Times New Roman" w:eastAsia="仿宋_GB2312"/>
              </w:rPr>
            </w:pPr>
          </w:p>
        </w:tc>
        <w:tc>
          <w:tcPr>
            <w:tcW w:w="900" w:type="dxa"/>
            <w:vAlign w:val="center"/>
          </w:tcPr>
          <w:p>
            <w:pPr>
              <w:pStyle w:val="5"/>
              <w:spacing w:line="360" w:lineRule="auto"/>
              <w:rPr>
                <w:rFonts w:ascii="Times New Roman" w:hAnsi="Times New Roman" w:eastAsia="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0" w:hRule="atLeast"/>
        </w:trPr>
        <w:tc>
          <w:tcPr>
            <w:tcW w:w="525" w:type="dxa"/>
            <w:vMerge w:val="restart"/>
            <w:vAlign w:val="center"/>
          </w:tcPr>
          <w:p>
            <w:pPr>
              <w:pStyle w:val="5"/>
              <w:spacing w:line="360" w:lineRule="auto"/>
              <w:rPr>
                <w:rFonts w:ascii="Times New Roman" w:hAnsi="Times New Roman" w:eastAsia="仿宋_GB2312"/>
              </w:rPr>
            </w:pPr>
          </w:p>
        </w:tc>
        <w:tc>
          <w:tcPr>
            <w:tcW w:w="1176" w:type="dxa"/>
            <w:vMerge w:val="restart"/>
            <w:vAlign w:val="center"/>
          </w:tcPr>
          <w:p>
            <w:pPr>
              <w:pStyle w:val="5"/>
              <w:spacing w:line="360" w:lineRule="auto"/>
              <w:rPr>
                <w:rFonts w:ascii="Times New Roman" w:hAnsi="Times New Roman" w:eastAsia="仿宋_GB2312"/>
              </w:rPr>
            </w:pPr>
          </w:p>
        </w:tc>
        <w:tc>
          <w:tcPr>
            <w:tcW w:w="875" w:type="dxa"/>
            <w:vAlign w:val="center"/>
          </w:tcPr>
          <w:p>
            <w:pPr>
              <w:pStyle w:val="5"/>
              <w:spacing w:line="360" w:lineRule="auto"/>
              <w:rPr>
                <w:rFonts w:ascii="Times New Roman" w:hAnsi="Times New Roman" w:eastAsia="仿宋_GB2312"/>
              </w:rPr>
            </w:pPr>
          </w:p>
        </w:tc>
        <w:tc>
          <w:tcPr>
            <w:tcW w:w="2700" w:type="dxa"/>
            <w:vAlign w:val="center"/>
          </w:tcPr>
          <w:p>
            <w:pPr>
              <w:pStyle w:val="5"/>
              <w:spacing w:line="360" w:lineRule="auto"/>
              <w:rPr>
                <w:rFonts w:ascii="Times New Roman" w:hAnsi="Times New Roman" w:eastAsia="仿宋_GB2312"/>
              </w:rPr>
            </w:pPr>
          </w:p>
        </w:tc>
        <w:tc>
          <w:tcPr>
            <w:tcW w:w="1528" w:type="dxa"/>
            <w:vAlign w:val="center"/>
          </w:tcPr>
          <w:p>
            <w:pPr>
              <w:pStyle w:val="5"/>
              <w:spacing w:line="360" w:lineRule="auto"/>
              <w:rPr>
                <w:rFonts w:ascii="Times New Roman" w:hAnsi="Times New Roman" w:eastAsia="仿宋_GB2312"/>
              </w:rPr>
            </w:pPr>
          </w:p>
        </w:tc>
        <w:tc>
          <w:tcPr>
            <w:tcW w:w="1260" w:type="dxa"/>
            <w:vAlign w:val="center"/>
          </w:tcPr>
          <w:p>
            <w:pPr>
              <w:pStyle w:val="5"/>
              <w:spacing w:line="360" w:lineRule="auto"/>
              <w:rPr>
                <w:rFonts w:ascii="Times New Roman" w:hAnsi="Times New Roman" w:eastAsia="仿宋_GB2312"/>
              </w:rPr>
            </w:pPr>
          </w:p>
        </w:tc>
        <w:tc>
          <w:tcPr>
            <w:tcW w:w="900" w:type="dxa"/>
            <w:vAlign w:val="center"/>
          </w:tcPr>
          <w:p>
            <w:pPr>
              <w:pStyle w:val="5"/>
              <w:spacing w:line="360" w:lineRule="auto"/>
              <w:rPr>
                <w:rFonts w:ascii="Times New Roman" w:hAnsi="Times New Roman" w:eastAsia="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0" w:hRule="atLeast"/>
        </w:trPr>
        <w:tc>
          <w:tcPr>
            <w:tcW w:w="525" w:type="dxa"/>
            <w:vMerge w:val="continue"/>
            <w:vAlign w:val="center"/>
          </w:tcPr>
          <w:p>
            <w:pPr>
              <w:pStyle w:val="5"/>
              <w:spacing w:line="360" w:lineRule="auto"/>
              <w:rPr>
                <w:rFonts w:ascii="Times New Roman" w:hAnsi="Times New Roman" w:eastAsia="仿宋_GB2312"/>
              </w:rPr>
            </w:pPr>
          </w:p>
        </w:tc>
        <w:tc>
          <w:tcPr>
            <w:tcW w:w="1176" w:type="dxa"/>
            <w:vMerge w:val="continue"/>
            <w:vAlign w:val="center"/>
          </w:tcPr>
          <w:p>
            <w:pPr>
              <w:pStyle w:val="5"/>
              <w:spacing w:line="360" w:lineRule="auto"/>
              <w:rPr>
                <w:rFonts w:ascii="Times New Roman" w:hAnsi="Times New Roman" w:eastAsia="仿宋_GB2312"/>
              </w:rPr>
            </w:pPr>
          </w:p>
        </w:tc>
        <w:tc>
          <w:tcPr>
            <w:tcW w:w="875" w:type="dxa"/>
            <w:vAlign w:val="center"/>
          </w:tcPr>
          <w:p>
            <w:pPr>
              <w:pStyle w:val="5"/>
              <w:spacing w:line="360" w:lineRule="auto"/>
              <w:rPr>
                <w:rFonts w:ascii="Times New Roman" w:hAnsi="Times New Roman" w:eastAsia="仿宋_GB2312"/>
              </w:rPr>
            </w:pPr>
          </w:p>
        </w:tc>
        <w:tc>
          <w:tcPr>
            <w:tcW w:w="2700" w:type="dxa"/>
            <w:vAlign w:val="center"/>
          </w:tcPr>
          <w:p>
            <w:pPr>
              <w:pStyle w:val="5"/>
              <w:spacing w:line="360" w:lineRule="auto"/>
              <w:rPr>
                <w:rFonts w:ascii="Times New Roman" w:hAnsi="Times New Roman" w:eastAsia="仿宋_GB2312"/>
              </w:rPr>
            </w:pPr>
          </w:p>
        </w:tc>
        <w:tc>
          <w:tcPr>
            <w:tcW w:w="1528" w:type="dxa"/>
            <w:vAlign w:val="center"/>
          </w:tcPr>
          <w:p>
            <w:pPr>
              <w:pStyle w:val="5"/>
              <w:spacing w:line="360" w:lineRule="auto"/>
              <w:rPr>
                <w:rFonts w:ascii="Times New Roman" w:hAnsi="Times New Roman" w:eastAsia="仿宋_GB2312"/>
              </w:rPr>
            </w:pPr>
          </w:p>
        </w:tc>
        <w:tc>
          <w:tcPr>
            <w:tcW w:w="1260" w:type="dxa"/>
            <w:vAlign w:val="center"/>
          </w:tcPr>
          <w:p>
            <w:pPr>
              <w:pStyle w:val="5"/>
              <w:spacing w:line="360" w:lineRule="auto"/>
              <w:rPr>
                <w:rFonts w:ascii="Times New Roman" w:hAnsi="Times New Roman" w:eastAsia="仿宋_GB2312"/>
              </w:rPr>
            </w:pPr>
          </w:p>
        </w:tc>
        <w:tc>
          <w:tcPr>
            <w:tcW w:w="900" w:type="dxa"/>
            <w:vAlign w:val="center"/>
          </w:tcPr>
          <w:p>
            <w:pPr>
              <w:pStyle w:val="5"/>
              <w:spacing w:line="360" w:lineRule="auto"/>
              <w:rPr>
                <w:rFonts w:ascii="Times New Roman" w:hAnsi="Times New Roman" w:eastAsia="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0" w:hRule="atLeast"/>
        </w:trPr>
        <w:tc>
          <w:tcPr>
            <w:tcW w:w="525" w:type="dxa"/>
            <w:vMerge w:val="continue"/>
            <w:vAlign w:val="center"/>
          </w:tcPr>
          <w:p>
            <w:pPr>
              <w:pStyle w:val="5"/>
              <w:spacing w:line="360" w:lineRule="auto"/>
              <w:rPr>
                <w:rFonts w:ascii="Times New Roman" w:hAnsi="Times New Roman" w:eastAsia="仿宋_GB2312"/>
              </w:rPr>
            </w:pPr>
          </w:p>
        </w:tc>
        <w:tc>
          <w:tcPr>
            <w:tcW w:w="1176" w:type="dxa"/>
            <w:vMerge w:val="continue"/>
            <w:vAlign w:val="center"/>
          </w:tcPr>
          <w:p>
            <w:pPr>
              <w:pStyle w:val="5"/>
              <w:spacing w:line="360" w:lineRule="auto"/>
              <w:rPr>
                <w:rFonts w:ascii="Times New Roman" w:hAnsi="Times New Roman" w:eastAsia="仿宋_GB2312"/>
              </w:rPr>
            </w:pPr>
          </w:p>
        </w:tc>
        <w:tc>
          <w:tcPr>
            <w:tcW w:w="875" w:type="dxa"/>
            <w:vAlign w:val="center"/>
          </w:tcPr>
          <w:p>
            <w:pPr>
              <w:pStyle w:val="5"/>
              <w:spacing w:line="360" w:lineRule="auto"/>
              <w:rPr>
                <w:rFonts w:ascii="Times New Roman" w:hAnsi="Times New Roman" w:eastAsia="仿宋_GB2312"/>
              </w:rPr>
            </w:pPr>
          </w:p>
        </w:tc>
        <w:tc>
          <w:tcPr>
            <w:tcW w:w="2700" w:type="dxa"/>
            <w:vAlign w:val="center"/>
          </w:tcPr>
          <w:p>
            <w:pPr>
              <w:pStyle w:val="5"/>
              <w:spacing w:line="360" w:lineRule="auto"/>
              <w:rPr>
                <w:rFonts w:ascii="Times New Roman" w:hAnsi="Times New Roman" w:eastAsia="仿宋_GB2312"/>
              </w:rPr>
            </w:pPr>
          </w:p>
        </w:tc>
        <w:tc>
          <w:tcPr>
            <w:tcW w:w="1528" w:type="dxa"/>
            <w:vAlign w:val="center"/>
          </w:tcPr>
          <w:p>
            <w:pPr>
              <w:pStyle w:val="5"/>
              <w:spacing w:line="360" w:lineRule="auto"/>
              <w:rPr>
                <w:rFonts w:ascii="Times New Roman" w:hAnsi="Times New Roman" w:eastAsia="仿宋_GB2312"/>
              </w:rPr>
            </w:pPr>
          </w:p>
        </w:tc>
        <w:tc>
          <w:tcPr>
            <w:tcW w:w="1260" w:type="dxa"/>
            <w:vAlign w:val="center"/>
          </w:tcPr>
          <w:p>
            <w:pPr>
              <w:pStyle w:val="5"/>
              <w:spacing w:line="360" w:lineRule="auto"/>
              <w:rPr>
                <w:rFonts w:ascii="Times New Roman" w:hAnsi="Times New Roman" w:eastAsia="仿宋_GB2312"/>
              </w:rPr>
            </w:pPr>
          </w:p>
        </w:tc>
        <w:tc>
          <w:tcPr>
            <w:tcW w:w="900" w:type="dxa"/>
            <w:vAlign w:val="center"/>
          </w:tcPr>
          <w:p>
            <w:pPr>
              <w:pStyle w:val="5"/>
              <w:spacing w:line="360" w:lineRule="auto"/>
              <w:rPr>
                <w:rFonts w:ascii="Times New Roman" w:hAnsi="Times New Roman" w:eastAsia="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0" w:hRule="atLeast"/>
        </w:trPr>
        <w:tc>
          <w:tcPr>
            <w:tcW w:w="525" w:type="dxa"/>
            <w:vMerge w:val="continue"/>
            <w:vAlign w:val="center"/>
          </w:tcPr>
          <w:p>
            <w:pPr>
              <w:pStyle w:val="5"/>
              <w:spacing w:line="360" w:lineRule="auto"/>
              <w:rPr>
                <w:rFonts w:ascii="Times New Roman" w:hAnsi="Times New Roman" w:eastAsia="仿宋_GB2312"/>
              </w:rPr>
            </w:pPr>
          </w:p>
        </w:tc>
        <w:tc>
          <w:tcPr>
            <w:tcW w:w="1176" w:type="dxa"/>
            <w:vMerge w:val="continue"/>
            <w:vAlign w:val="center"/>
          </w:tcPr>
          <w:p>
            <w:pPr>
              <w:pStyle w:val="5"/>
              <w:spacing w:line="360" w:lineRule="auto"/>
              <w:rPr>
                <w:rFonts w:ascii="Times New Roman" w:hAnsi="Times New Roman" w:eastAsia="仿宋_GB2312"/>
              </w:rPr>
            </w:pPr>
          </w:p>
        </w:tc>
        <w:tc>
          <w:tcPr>
            <w:tcW w:w="875" w:type="dxa"/>
            <w:vAlign w:val="center"/>
          </w:tcPr>
          <w:p>
            <w:pPr>
              <w:pStyle w:val="5"/>
              <w:spacing w:line="360" w:lineRule="auto"/>
              <w:rPr>
                <w:rFonts w:ascii="Times New Roman" w:hAnsi="Times New Roman" w:eastAsia="仿宋_GB2312"/>
              </w:rPr>
            </w:pPr>
          </w:p>
        </w:tc>
        <w:tc>
          <w:tcPr>
            <w:tcW w:w="2700" w:type="dxa"/>
            <w:vAlign w:val="center"/>
          </w:tcPr>
          <w:p>
            <w:pPr>
              <w:pStyle w:val="5"/>
              <w:spacing w:line="360" w:lineRule="auto"/>
              <w:rPr>
                <w:rFonts w:ascii="Times New Roman" w:hAnsi="Times New Roman" w:eastAsia="仿宋_GB2312"/>
              </w:rPr>
            </w:pPr>
          </w:p>
        </w:tc>
        <w:tc>
          <w:tcPr>
            <w:tcW w:w="1528" w:type="dxa"/>
            <w:vAlign w:val="center"/>
          </w:tcPr>
          <w:p>
            <w:pPr>
              <w:pStyle w:val="5"/>
              <w:spacing w:line="360" w:lineRule="auto"/>
              <w:rPr>
                <w:rFonts w:ascii="Times New Roman" w:hAnsi="Times New Roman" w:eastAsia="仿宋_GB2312"/>
              </w:rPr>
            </w:pPr>
          </w:p>
        </w:tc>
        <w:tc>
          <w:tcPr>
            <w:tcW w:w="1260" w:type="dxa"/>
            <w:vAlign w:val="center"/>
          </w:tcPr>
          <w:p>
            <w:pPr>
              <w:pStyle w:val="5"/>
              <w:spacing w:line="360" w:lineRule="auto"/>
              <w:rPr>
                <w:rFonts w:ascii="Times New Roman" w:hAnsi="Times New Roman" w:eastAsia="仿宋_GB2312"/>
              </w:rPr>
            </w:pPr>
          </w:p>
        </w:tc>
        <w:tc>
          <w:tcPr>
            <w:tcW w:w="900" w:type="dxa"/>
            <w:vAlign w:val="center"/>
          </w:tcPr>
          <w:p>
            <w:pPr>
              <w:pStyle w:val="5"/>
              <w:spacing w:line="360" w:lineRule="auto"/>
              <w:rPr>
                <w:rFonts w:ascii="Times New Roman" w:hAnsi="Times New Roman" w:eastAsia="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0" w:hRule="atLeast"/>
        </w:trPr>
        <w:tc>
          <w:tcPr>
            <w:tcW w:w="525" w:type="dxa"/>
            <w:vMerge w:val="continue"/>
            <w:vAlign w:val="center"/>
          </w:tcPr>
          <w:p>
            <w:pPr>
              <w:pStyle w:val="5"/>
              <w:spacing w:line="360" w:lineRule="auto"/>
              <w:rPr>
                <w:rFonts w:ascii="Times New Roman" w:hAnsi="Times New Roman" w:eastAsia="仿宋_GB2312"/>
              </w:rPr>
            </w:pPr>
          </w:p>
        </w:tc>
        <w:tc>
          <w:tcPr>
            <w:tcW w:w="1176" w:type="dxa"/>
            <w:vMerge w:val="continue"/>
            <w:vAlign w:val="center"/>
          </w:tcPr>
          <w:p>
            <w:pPr>
              <w:pStyle w:val="5"/>
              <w:spacing w:line="360" w:lineRule="auto"/>
              <w:rPr>
                <w:rFonts w:ascii="Times New Roman" w:hAnsi="Times New Roman" w:eastAsia="仿宋_GB2312"/>
              </w:rPr>
            </w:pPr>
          </w:p>
        </w:tc>
        <w:tc>
          <w:tcPr>
            <w:tcW w:w="875" w:type="dxa"/>
            <w:vAlign w:val="center"/>
          </w:tcPr>
          <w:p>
            <w:pPr>
              <w:pStyle w:val="5"/>
              <w:spacing w:line="360" w:lineRule="auto"/>
              <w:rPr>
                <w:rFonts w:ascii="Times New Roman" w:hAnsi="Times New Roman" w:eastAsia="仿宋_GB2312"/>
              </w:rPr>
            </w:pPr>
          </w:p>
        </w:tc>
        <w:tc>
          <w:tcPr>
            <w:tcW w:w="2700" w:type="dxa"/>
            <w:vAlign w:val="center"/>
          </w:tcPr>
          <w:p>
            <w:pPr>
              <w:pStyle w:val="5"/>
              <w:spacing w:line="360" w:lineRule="auto"/>
              <w:rPr>
                <w:rFonts w:ascii="Times New Roman" w:hAnsi="Times New Roman" w:eastAsia="仿宋_GB2312"/>
              </w:rPr>
            </w:pPr>
          </w:p>
        </w:tc>
        <w:tc>
          <w:tcPr>
            <w:tcW w:w="1528" w:type="dxa"/>
            <w:vAlign w:val="center"/>
          </w:tcPr>
          <w:p>
            <w:pPr>
              <w:pStyle w:val="5"/>
              <w:spacing w:line="360" w:lineRule="auto"/>
              <w:rPr>
                <w:rFonts w:ascii="Times New Roman" w:hAnsi="Times New Roman" w:eastAsia="仿宋_GB2312"/>
              </w:rPr>
            </w:pPr>
          </w:p>
        </w:tc>
        <w:tc>
          <w:tcPr>
            <w:tcW w:w="1260" w:type="dxa"/>
            <w:vAlign w:val="center"/>
          </w:tcPr>
          <w:p>
            <w:pPr>
              <w:pStyle w:val="5"/>
              <w:spacing w:line="360" w:lineRule="auto"/>
              <w:rPr>
                <w:rFonts w:ascii="Times New Roman" w:hAnsi="Times New Roman" w:eastAsia="仿宋_GB2312"/>
              </w:rPr>
            </w:pPr>
          </w:p>
        </w:tc>
        <w:tc>
          <w:tcPr>
            <w:tcW w:w="900" w:type="dxa"/>
            <w:vAlign w:val="center"/>
          </w:tcPr>
          <w:p>
            <w:pPr>
              <w:pStyle w:val="5"/>
              <w:spacing w:line="360" w:lineRule="auto"/>
              <w:rPr>
                <w:rFonts w:ascii="Times New Roman" w:hAnsi="Times New Roman" w:eastAsia="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0" w:hRule="atLeast"/>
        </w:trPr>
        <w:tc>
          <w:tcPr>
            <w:tcW w:w="525" w:type="dxa"/>
            <w:vMerge w:val="continue"/>
            <w:vAlign w:val="center"/>
          </w:tcPr>
          <w:p>
            <w:pPr>
              <w:pStyle w:val="5"/>
              <w:spacing w:line="360" w:lineRule="auto"/>
              <w:rPr>
                <w:rFonts w:ascii="Times New Roman" w:hAnsi="Times New Roman" w:eastAsia="仿宋_GB2312"/>
              </w:rPr>
            </w:pPr>
          </w:p>
        </w:tc>
        <w:tc>
          <w:tcPr>
            <w:tcW w:w="1176" w:type="dxa"/>
            <w:vMerge w:val="continue"/>
            <w:vAlign w:val="center"/>
          </w:tcPr>
          <w:p>
            <w:pPr>
              <w:pStyle w:val="5"/>
              <w:spacing w:line="360" w:lineRule="auto"/>
              <w:rPr>
                <w:rFonts w:ascii="Times New Roman" w:hAnsi="Times New Roman" w:eastAsia="仿宋_GB2312"/>
              </w:rPr>
            </w:pPr>
          </w:p>
        </w:tc>
        <w:tc>
          <w:tcPr>
            <w:tcW w:w="875" w:type="dxa"/>
            <w:vAlign w:val="center"/>
          </w:tcPr>
          <w:p>
            <w:pPr>
              <w:pStyle w:val="5"/>
              <w:spacing w:line="360" w:lineRule="auto"/>
              <w:rPr>
                <w:rFonts w:ascii="Times New Roman" w:hAnsi="Times New Roman" w:eastAsia="仿宋_GB2312"/>
              </w:rPr>
            </w:pPr>
          </w:p>
        </w:tc>
        <w:tc>
          <w:tcPr>
            <w:tcW w:w="2700" w:type="dxa"/>
            <w:vAlign w:val="center"/>
          </w:tcPr>
          <w:p>
            <w:pPr>
              <w:pStyle w:val="5"/>
              <w:spacing w:line="360" w:lineRule="auto"/>
              <w:rPr>
                <w:rFonts w:ascii="Times New Roman" w:hAnsi="Times New Roman" w:eastAsia="仿宋_GB2312"/>
              </w:rPr>
            </w:pPr>
          </w:p>
        </w:tc>
        <w:tc>
          <w:tcPr>
            <w:tcW w:w="1528" w:type="dxa"/>
            <w:vAlign w:val="center"/>
          </w:tcPr>
          <w:p>
            <w:pPr>
              <w:pStyle w:val="5"/>
              <w:spacing w:line="360" w:lineRule="auto"/>
              <w:rPr>
                <w:rFonts w:ascii="Times New Roman" w:hAnsi="Times New Roman" w:eastAsia="仿宋_GB2312"/>
              </w:rPr>
            </w:pPr>
          </w:p>
        </w:tc>
        <w:tc>
          <w:tcPr>
            <w:tcW w:w="1260" w:type="dxa"/>
            <w:vAlign w:val="center"/>
          </w:tcPr>
          <w:p>
            <w:pPr>
              <w:pStyle w:val="5"/>
              <w:spacing w:line="360" w:lineRule="auto"/>
              <w:rPr>
                <w:rFonts w:ascii="Times New Roman" w:hAnsi="Times New Roman" w:eastAsia="仿宋_GB2312"/>
              </w:rPr>
            </w:pPr>
          </w:p>
        </w:tc>
        <w:tc>
          <w:tcPr>
            <w:tcW w:w="900" w:type="dxa"/>
            <w:vAlign w:val="center"/>
          </w:tcPr>
          <w:p>
            <w:pPr>
              <w:pStyle w:val="5"/>
              <w:spacing w:line="360" w:lineRule="auto"/>
              <w:rPr>
                <w:rFonts w:ascii="Times New Roman" w:hAnsi="Times New Roman" w:eastAsia="仿宋_GB2312"/>
              </w:rPr>
            </w:pPr>
          </w:p>
        </w:tc>
      </w:tr>
    </w:tbl>
    <w:p/>
    <w:p>
      <w:pPr>
        <w:widowControl/>
        <w:jc w:val="left"/>
        <w:rPr>
          <w:rFonts w:ascii="黑体" w:hAnsi="黑体" w:eastAsia="黑体"/>
          <w:snapToGrid w:val="0"/>
          <w:kern w:val="24"/>
          <w:sz w:val="32"/>
          <w:szCs w:val="32"/>
        </w:rPr>
      </w:pPr>
      <w:r>
        <w:br w:type="page"/>
      </w:r>
      <w:r>
        <w:rPr>
          <w:rFonts w:hint="eastAsia" w:ascii="黑体" w:hAnsi="黑体" w:eastAsia="黑体"/>
          <w:snapToGrid w:val="0"/>
          <w:kern w:val="24"/>
          <w:sz w:val="32"/>
          <w:szCs w:val="32"/>
        </w:rPr>
        <w:t>表2</w:t>
      </w:r>
    </w:p>
    <w:p>
      <w:pPr>
        <w:tabs>
          <w:tab w:val="left" w:pos="525"/>
          <w:tab w:val="left" w:pos="840"/>
        </w:tabs>
        <w:spacing w:line="360" w:lineRule="auto"/>
        <w:jc w:val="center"/>
        <w:rPr>
          <w:rFonts w:ascii="方正小标宋简体" w:hAnsi="华文中宋" w:eastAsia="方正小标宋简体"/>
          <w:bCs/>
          <w:sz w:val="36"/>
          <w:szCs w:val="36"/>
        </w:rPr>
      </w:pPr>
      <w:r>
        <w:rPr>
          <w:rFonts w:hint="eastAsia" w:ascii="方正小标宋简体" w:hAnsi="华文中宋" w:eastAsia="方正小标宋简体"/>
          <w:bCs/>
          <w:snapToGrid w:val="0"/>
          <w:kern w:val="24"/>
          <w:sz w:val="36"/>
          <w:szCs w:val="36"/>
        </w:rPr>
        <w:t>授权签字人申请表</w:t>
      </w:r>
    </w:p>
    <w:tbl>
      <w:tblPr>
        <w:tblStyle w:val="9"/>
        <w:tblW w:w="8748"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80"/>
        <w:gridCol w:w="1047"/>
        <w:gridCol w:w="708"/>
        <w:gridCol w:w="1080"/>
        <w:gridCol w:w="1890"/>
        <w:gridCol w:w="1080"/>
        <w:gridCol w:w="18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72" w:hRule="atLeast"/>
        </w:trPr>
        <w:tc>
          <w:tcPr>
            <w:tcW w:w="1080" w:type="dxa"/>
            <w:tcBorders>
              <w:top w:val="single" w:color="auto" w:sz="4" w:space="0"/>
              <w:left w:val="single" w:color="auto" w:sz="4" w:space="0"/>
              <w:bottom w:val="single" w:color="auto" w:sz="4" w:space="0"/>
              <w:right w:val="single" w:color="auto" w:sz="4" w:space="0"/>
            </w:tcBorders>
            <w:vAlign w:val="center"/>
          </w:tcPr>
          <w:p>
            <w:pPr>
              <w:tabs>
                <w:tab w:val="left" w:pos="525"/>
                <w:tab w:val="left" w:pos="840"/>
              </w:tabs>
              <w:spacing w:before="156" w:beforeLines="50" w:line="300" w:lineRule="auto"/>
            </w:pPr>
            <w:r>
              <w:t>姓    名</w:t>
            </w:r>
          </w:p>
        </w:tc>
        <w:tc>
          <w:tcPr>
            <w:tcW w:w="1755" w:type="dxa"/>
            <w:gridSpan w:val="2"/>
            <w:tcBorders>
              <w:top w:val="single" w:color="auto" w:sz="4" w:space="0"/>
              <w:left w:val="single" w:color="auto" w:sz="4" w:space="0"/>
              <w:bottom w:val="single" w:color="auto" w:sz="4" w:space="0"/>
              <w:right w:val="single" w:color="auto" w:sz="4" w:space="0"/>
            </w:tcBorders>
            <w:vAlign w:val="center"/>
          </w:tcPr>
          <w:p>
            <w:pPr>
              <w:tabs>
                <w:tab w:val="left" w:pos="525"/>
                <w:tab w:val="left" w:pos="840"/>
              </w:tabs>
              <w:spacing w:before="156" w:beforeLines="50" w:line="300" w:lineRule="auto"/>
            </w:pPr>
          </w:p>
        </w:tc>
        <w:tc>
          <w:tcPr>
            <w:tcW w:w="1080" w:type="dxa"/>
            <w:tcBorders>
              <w:top w:val="single" w:color="auto" w:sz="4" w:space="0"/>
              <w:left w:val="single" w:color="auto" w:sz="4" w:space="0"/>
              <w:bottom w:val="single" w:color="auto" w:sz="4" w:space="0"/>
              <w:right w:val="single" w:color="auto" w:sz="4" w:space="0"/>
            </w:tcBorders>
            <w:vAlign w:val="center"/>
          </w:tcPr>
          <w:p>
            <w:pPr>
              <w:tabs>
                <w:tab w:val="left" w:pos="525"/>
                <w:tab w:val="left" w:pos="840"/>
              </w:tabs>
              <w:spacing w:before="156" w:beforeLines="50" w:line="300" w:lineRule="auto"/>
            </w:pPr>
            <w:r>
              <w:t xml:space="preserve">性  </w:t>
            </w:r>
            <w:r>
              <w:rPr>
                <w:rFonts w:hint="eastAsia"/>
              </w:rPr>
              <w:t xml:space="preserve">  </w:t>
            </w:r>
            <w:r>
              <w:t>别</w:t>
            </w:r>
          </w:p>
        </w:tc>
        <w:tc>
          <w:tcPr>
            <w:tcW w:w="1890" w:type="dxa"/>
            <w:tcBorders>
              <w:top w:val="single" w:color="auto" w:sz="4" w:space="0"/>
              <w:left w:val="single" w:color="auto" w:sz="4" w:space="0"/>
              <w:bottom w:val="single" w:color="auto" w:sz="4" w:space="0"/>
              <w:right w:val="single" w:color="auto" w:sz="4" w:space="0"/>
            </w:tcBorders>
            <w:vAlign w:val="center"/>
          </w:tcPr>
          <w:p>
            <w:pPr>
              <w:tabs>
                <w:tab w:val="left" w:pos="525"/>
                <w:tab w:val="left" w:pos="840"/>
              </w:tabs>
              <w:spacing w:before="156" w:beforeLines="50" w:line="300" w:lineRule="auto"/>
            </w:pPr>
          </w:p>
        </w:tc>
        <w:tc>
          <w:tcPr>
            <w:tcW w:w="1080" w:type="dxa"/>
            <w:tcBorders>
              <w:top w:val="single" w:color="auto" w:sz="4" w:space="0"/>
              <w:left w:val="single" w:color="auto" w:sz="4" w:space="0"/>
              <w:bottom w:val="single" w:color="auto" w:sz="4" w:space="0"/>
              <w:right w:val="single" w:color="auto" w:sz="4" w:space="0"/>
            </w:tcBorders>
            <w:vAlign w:val="center"/>
          </w:tcPr>
          <w:p>
            <w:pPr>
              <w:tabs>
                <w:tab w:val="left" w:pos="525"/>
                <w:tab w:val="left" w:pos="840"/>
              </w:tabs>
              <w:spacing w:before="156" w:beforeLines="50" w:line="300" w:lineRule="auto"/>
            </w:pPr>
            <w:r>
              <w:t>出生年月</w:t>
            </w:r>
          </w:p>
        </w:tc>
        <w:tc>
          <w:tcPr>
            <w:tcW w:w="1863" w:type="dxa"/>
            <w:tcBorders>
              <w:top w:val="single" w:color="auto" w:sz="4" w:space="0"/>
              <w:left w:val="single" w:color="auto" w:sz="4" w:space="0"/>
              <w:bottom w:val="single" w:color="auto" w:sz="4" w:space="0"/>
              <w:right w:val="single" w:color="auto" w:sz="4" w:space="0"/>
            </w:tcBorders>
            <w:vAlign w:val="center"/>
          </w:tcPr>
          <w:p>
            <w:pPr>
              <w:tabs>
                <w:tab w:val="left" w:pos="525"/>
                <w:tab w:val="left" w:pos="840"/>
              </w:tabs>
              <w:spacing w:before="156" w:beforeLines="50" w:line="300" w:lineRule="auto"/>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72" w:hRule="atLeast"/>
        </w:trPr>
        <w:tc>
          <w:tcPr>
            <w:tcW w:w="1080" w:type="dxa"/>
            <w:tcBorders>
              <w:top w:val="single" w:color="auto" w:sz="4" w:space="0"/>
              <w:left w:val="single" w:color="auto" w:sz="4" w:space="0"/>
              <w:bottom w:val="single" w:color="auto" w:sz="4" w:space="0"/>
              <w:right w:val="single" w:color="auto" w:sz="4" w:space="0"/>
            </w:tcBorders>
            <w:vAlign w:val="center"/>
          </w:tcPr>
          <w:p>
            <w:pPr>
              <w:tabs>
                <w:tab w:val="left" w:pos="525"/>
                <w:tab w:val="left" w:pos="840"/>
              </w:tabs>
              <w:spacing w:before="156" w:beforeLines="50" w:line="300" w:lineRule="auto"/>
            </w:pPr>
            <w:r>
              <w:rPr>
                <w:rFonts w:hint="eastAsia"/>
              </w:rPr>
              <w:t>毕业院校</w:t>
            </w:r>
          </w:p>
        </w:tc>
        <w:tc>
          <w:tcPr>
            <w:tcW w:w="1755" w:type="dxa"/>
            <w:gridSpan w:val="2"/>
            <w:tcBorders>
              <w:top w:val="single" w:color="auto" w:sz="4" w:space="0"/>
              <w:left w:val="single" w:color="auto" w:sz="4" w:space="0"/>
              <w:bottom w:val="single" w:color="auto" w:sz="4" w:space="0"/>
              <w:right w:val="single" w:color="auto" w:sz="4" w:space="0"/>
            </w:tcBorders>
            <w:vAlign w:val="center"/>
          </w:tcPr>
          <w:p>
            <w:pPr>
              <w:tabs>
                <w:tab w:val="left" w:pos="525"/>
                <w:tab w:val="left" w:pos="840"/>
              </w:tabs>
              <w:spacing w:before="156" w:beforeLines="50" w:line="300" w:lineRule="auto"/>
            </w:pPr>
          </w:p>
        </w:tc>
        <w:tc>
          <w:tcPr>
            <w:tcW w:w="1080" w:type="dxa"/>
            <w:tcBorders>
              <w:top w:val="single" w:color="auto" w:sz="4" w:space="0"/>
              <w:left w:val="single" w:color="auto" w:sz="4" w:space="0"/>
              <w:bottom w:val="single" w:color="auto" w:sz="4" w:space="0"/>
              <w:right w:val="single" w:color="auto" w:sz="4" w:space="0"/>
            </w:tcBorders>
            <w:vAlign w:val="center"/>
          </w:tcPr>
          <w:p>
            <w:pPr>
              <w:tabs>
                <w:tab w:val="left" w:pos="525"/>
                <w:tab w:val="left" w:pos="840"/>
              </w:tabs>
              <w:spacing w:before="156" w:beforeLines="50" w:line="300" w:lineRule="auto"/>
            </w:pPr>
            <w:r>
              <w:rPr>
                <w:rFonts w:hint="eastAsia"/>
              </w:rPr>
              <w:t>所学专业</w:t>
            </w:r>
          </w:p>
        </w:tc>
        <w:tc>
          <w:tcPr>
            <w:tcW w:w="1890" w:type="dxa"/>
            <w:tcBorders>
              <w:top w:val="single" w:color="auto" w:sz="4" w:space="0"/>
              <w:left w:val="single" w:color="auto" w:sz="4" w:space="0"/>
              <w:bottom w:val="single" w:color="auto" w:sz="4" w:space="0"/>
              <w:right w:val="single" w:color="auto" w:sz="4" w:space="0"/>
            </w:tcBorders>
            <w:vAlign w:val="center"/>
          </w:tcPr>
          <w:p>
            <w:pPr>
              <w:tabs>
                <w:tab w:val="left" w:pos="525"/>
                <w:tab w:val="left" w:pos="840"/>
              </w:tabs>
              <w:spacing w:before="156" w:beforeLines="50" w:line="300" w:lineRule="auto"/>
            </w:pPr>
          </w:p>
        </w:tc>
        <w:tc>
          <w:tcPr>
            <w:tcW w:w="1080" w:type="dxa"/>
            <w:tcBorders>
              <w:top w:val="single" w:color="auto" w:sz="4" w:space="0"/>
              <w:left w:val="single" w:color="auto" w:sz="4" w:space="0"/>
              <w:bottom w:val="single" w:color="auto" w:sz="4" w:space="0"/>
              <w:right w:val="single" w:color="auto" w:sz="4" w:space="0"/>
            </w:tcBorders>
            <w:vAlign w:val="center"/>
          </w:tcPr>
          <w:p>
            <w:pPr>
              <w:tabs>
                <w:tab w:val="left" w:pos="525"/>
                <w:tab w:val="left" w:pos="840"/>
              </w:tabs>
              <w:spacing w:before="156" w:beforeLines="50" w:line="300" w:lineRule="auto"/>
            </w:pPr>
            <w:r>
              <w:rPr>
                <w:rFonts w:hint="eastAsia"/>
              </w:rPr>
              <w:t>毕业时间</w:t>
            </w:r>
          </w:p>
        </w:tc>
        <w:tc>
          <w:tcPr>
            <w:tcW w:w="1863" w:type="dxa"/>
            <w:tcBorders>
              <w:top w:val="single" w:color="auto" w:sz="4" w:space="0"/>
              <w:left w:val="single" w:color="auto" w:sz="4" w:space="0"/>
              <w:bottom w:val="single" w:color="auto" w:sz="4" w:space="0"/>
              <w:right w:val="single" w:color="auto" w:sz="4" w:space="0"/>
            </w:tcBorders>
            <w:vAlign w:val="center"/>
          </w:tcPr>
          <w:p>
            <w:pPr>
              <w:tabs>
                <w:tab w:val="left" w:pos="525"/>
                <w:tab w:val="left" w:pos="840"/>
              </w:tabs>
              <w:spacing w:before="156" w:beforeLines="50" w:line="300" w:lineRule="auto"/>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68" w:hRule="atLeast"/>
        </w:trPr>
        <w:tc>
          <w:tcPr>
            <w:tcW w:w="1080" w:type="dxa"/>
            <w:tcBorders>
              <w:top w:val="single" w:color="auto" w:sz="4" w:space="0"/>
              <w:left w:val="single" w:color="auto" w:sz="4" w:space="0"/>
              <w:bottom w:val="single" w:color="auto" w:sz="4" w:space="0"/>
              <w:right w:val="single" w:color="auto" w:sz="4" w:space="0"/>
            </w:tcBorders>
            <w:vAlign w:val="center"/>
          </w:tcPr>
          <w:p>
            <w:pPr>
              <w:tabs>
                <w:tab w:val="left" w:pos="525"/>
                <w:tab w:val="left" w:pos="840"/>
              </w:tabs>
              <w:spacing w:before="156" w:beforeLines="50" w:line="300" w:lineRule="auto"/>
            </w:pPr>
            <w:r>
              <w:rPr>
                <w:rFonts w:hint="eastAsia"/>
              </w:rPr>
              <w:t>学    历</w:t>
            </w:r>
          </w:p>
        </w:tc>
        <w:tc>
          <w:tcPr>
            <w:tcW w:w="1755" w:type="dxa"/>
            <w:gridSpan w:val="2"/>
            <w:tcBorders>
              <w:top w:val="single" w:color="auto" w:sz="4" w:space="0"/>
              <w:left w:val="single" w:color="auto" w:sz="4" w:space="0"/>
              <w:bottom w:val="single" w:color="auto" w:sz="4" w:space="0"/>
              <w:right w:val="single" w:color="auto" w:sz="4" w:space="0"/>
            </w:tcBorders>
            <w:vAlign w:val="center"/>
          </w:tcPr>
          <w:p>
            <w:pPr>
              <w:tabs>
                <w:tab w:val="left" w:pos="525"/>
                <w:tab w:val="left" w:pos="840"/>
              </w:tabs>
              <w:spacing w:before="156" w:beforeLines="50" w:line="300" w:lineRule="auto"/>
            </w:pPr>
          </w:p>
        </w:tc>
        <w:tc>
          <w:tcPr>
            <w:tcW w:w="1080" w:type="dxa"/>
            <w:tcBorders>
              <w:top w:val="single" w:color="auto" w:sz="4" w:space="0"/>
              <w:left w:val="single" w:color="auto" w:sz="4" w:space="0"/>
              <w:bottom w:val="single" w:color="auto" w:sz="4" w:space="0"/>
              <w:right w:val="single" w:color="auto" w:sz="4" w:space="0"/>
            </w:tcBorders>
            <w:vAlign w:val="center"/>
          </w:tcPr>
          <w:p>
            <w:pPr>
              <w:tabs>
                <w:tab w:val="left" w:pos="525"/>
                <w:tab w:val="left" w:pos="840"/>
              </w:tabs>
              <w:spacing w:before="156" w:beforeLines="50" w:line="300" w:lineRule="auto"/>
            </w:pPr>
            <w:r>
              <w:rPr>
                <w:rFonts w:hint="eastAsia"/>
              </w:rPr>
              <w:t>技术</w:t>
            </w:r>
            <w:r>
              <w:t>职称</w:t>
            </w:r>
          </w:p>
        </w:tc>
        <w:tc>
          <w:tcPr>
            <w:tcW w:w="1890" w:type="dxa"/>
            <w:tcBorders>
              <w:top w:val="single" w:color="auto" w:sz="4" w:space="0"/>
              <w:left w:val="single" w:color="auto" w:sz="4" w:space="0"/>
              <w:bottom w:val="single" w:color="auto" w:sz="4" w:space="0"/>
              <w:right w:val="single" w:color="auto" w:sz="4" w:space="0"/>
            </w:tcBorders>
            <w:vAlign w:val="center"/>
          </w:tcPr>
          <w:p>
            <w:pPr>
              <w:tabs>
                <w:tab w:val="left" w:pos="525"/>
                <w:tab w:val="left" w:pos="840"/>
              </w:tabs>
              <w:spacing w:before="156" w:beforeLines="50" w:line="300" w:lineRule="auto"/>
            </w:pPr>
          </w:p>
        </w:tc>
        <w:tc>
          <w:tcPr>
            <w:tcW w:w="1080" w:type="dxa"/>
            <w:tcBorders>
              <w:top w:val="single" w:color="auto" w:sz="4" w:space="0"/>
              <w:left w:val="single" w:color="auto" w:sz="4" w:space="0"/>
              <w:bottom w:val="single" w:color="auto" w:sz="4" w:space="0"/>
              <w:right w:val="single" w:color="auto" w:sz="4" w:space="0"/>
            </w:tcBorders>
            <w:vAlign w:val="center"/>
          </w:tcPr>
          <w:p>
            <w:pPr>
              <w:tabs>
                <w:tab w:val="left" w:pos="525"/>
                <w:tab w:val="left" w:pos="840"/>
              </w:tabs>
              <w:spacing w:before="156" w:beforeLines="50" w:line="300" w:lineRule="auto"/>
            </w:pPr>
            <w:r>
              <w:t>岗    位</w:t>
            </w:r>
          </w:p>
        </w:tc>
        <w:tc>
          <w:tcPr>
            <w:tcW w:w="1863" w:type="dxa"/>
            <w:tcBorders>
              <w:top w:val="single" w:color="auto" w:sz="4" w:space="0"/>
              <w:left w:val="single" w:color="auto" w:sz="4" w:space="0"/>
              <w:bottom w:val="single" w:color="auto" w:sz="4" w:space="0"/>
              <w:right w:val="single" w:color="auto" w:sz="4" w:space="0"/>
            </w:tcBorders>
            <w:vAlign w:val="center"/>
          </w:tcPr>
          <w:p>
            <w:pPr>
              <w:tabs>
                <w:tab w:val="left" w:pos="525"/>
                <w:tab w:val="left" w:pos="840"/>
              </w:tabs>
              <w:spacing w:before="156" w:beforeLines="50" w:line="300" w:lineRule="auto"/>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23" w:hRule="atLeast"/>
        </w:trPr>
        <w:tc>
          <w:tcPr>
            <w:tcW w:w="1080" w:type="dxa"/>
            <w:tcBorders>
              <w:top w:val="single" w:color="auto" w:sz="4" w:space="0"/>
              <w:left w:val="single" w:color="auto" w:sz="4" w:space="0"/>
              <w:bottom w:val="single" w:color="auto" w:sz="4" w:space="0"/>
              <w:right w:val="single" w:color="auto" w:sz="4" w:space="0"/>
            </w:tcBorders>
            <w:vAlign w:val="center"/>
          </w:tcPr>
          <w:p>
            <w:pPr>
              <w:tabs>
                <w:tab w:val="left" w:pos="525"/>
                <w:tab w:val="left" w:pos="840"/>
              </w:tabs>
              <w:spacing w:before="156" w:beforeLines="50" w:line="300" w:lineRule="auto"/>
            </w:pPr>
            <w:r>
              <w:t>电    话</w:t>
            </w:r>
          </w:p>
        </w:tc>
        <w:tc>
          <w:tcPr>
            <w:tcW w:w="1755" w:type="dxa"/>
            <w:gridSpan w:val="2"/>
            <w:tcBorders>
              <w:top w:val="single" w:color="auto" w:sz="4" w:space="0"/>
              <w:left w:val="single" w:color="auto" w:sz="4" w:space="0"/>
              <w:bottom w:val="single" w:color="auto" w:sz="4" w:space="0"/>
              <w:right w:val="single" w:color="auto" w:sz="4" w:space="0"/>
            </w:tcBorders>
            <w:vAlign w:val="center"/>
          </w:tcPr>
          <w:p>
            <w:pPr>
              <w:tabs>
                <w:tab w:val="left" w:pos="525"/>
                <w:tab w:val="left" w:pos="840"/>
              </w:tabs>
              <w:spacing w:before="156" w:beforeLines="50" w:line="300" w:lineRule="auto"/>
            </w:pPr>
          </w:p>
        </w:tc>
        <w:tc>
          <w:tcPr>
            <w:tcW w:w="1080" w:type="dxa"/>
            <w:tcBorders>
              <w:top w:val="single" w:color="auto" w:sz="4" w:space="0"/>
              <w:left w:val="single" w:color="auto" w:sz="4" w:space="0"/>
              <w:bottom w:val="single" w:color="auto" w:sz="4" w:space="0"/>
              <w:right w:val="single" w:color="auto" w:sz="4" w:space="0"/>
            </w:tcBorders>
            <w:vAlign w:val="center"/>
          </w:tcPr>
          <w:p>
            <w:pPr>
              <w:tabs>
                <w:tab w:val="left" w:pos="525"/>
                <w:tab w:val="left" w:pos="840"/>
              </w:tabs>
              <w:spacing w:before="156" w:beforeLines="50" w:line="300" w:lineRule="auto"/>
            </w:pPr>
            <w:r>
              <w:t xml:space="preserve">传  </w:t>
            </w:r>
            <w:r>
              <w:rPr>
                <w:rFonts w:hint="eastAsia"/>
              </w:rPr>
              <w:t xml:space="preserve">  </w:t>
            </w:r>
            <w:r>
              <w:t>真</w:t>
            </w:r>
          </w:p>
        </w:tc>
        <w:tc>
          <w:tcPr>
            <w:tcW w:w="1890" w:type="dxa"/>
            <w:tcBorders>
              <w:top w:val="single" w:color="auto" w:sz="4" w:space="0"/>
              <w:left w:val="single" w:color="auto" w:sz="4" w:space="0"/>
              <w:bottom w:val="single" w:color="auto" w:sz="4" w:space="0"/>
              <w:right w:val="single" w:color="auto" w:sz="4" w:space="0"/>
            </w:tcBorders>
            <w:vAlign w:val="center"/>
          </w:tcPr>
          <w:p>
            <w:pPr>
              <w:tabs>
                <w:tab w:val="left" w:pos="525"/>
                <w:tab w:val="left" w:pos="840"/>
              </w:tabs>
              <w:spacing w:before="156" w:beforeLines="50" w:line="300" w:lineRule="auto"/>
            </w:pPr>
          </w:p>
        </w:tc>
        <w:tc>
          <w:tcPr>
            <w:tcW w:w="1080" w:type="dxa"/>
            <w:tcBorders>
              <w:top w:val="single" w:color="auto" w:sz="4" w:space="0"/>
              <w:left w:val="single" w:color="auto" w:sz="4" w:space="0"/>
              <w:bottom w:val="single" w:color="auto" w:sz="4" w:space="0"/>
              <w:right w:val="single" w:color="auto" w:sz="4" w:space="0"/>
            </w:tcBorders>
            <w:vAlign w:val="center"/>
          </w:tcPr>
          <w:p>
            <w:pPr>
              <w:tabs>
                <w:tab w:val="left" w:pos="525"/>
                <w:tab w:val="left" w:pos="840"/>
              </w:tabs>
              <w:spacing w:before="156" w:beforeLines="50" w:line="300" w:lineRule="auto"/>
            </w:pPr>
            <w:r>
              <w:t>电子信箱</w:t>
            </w:r>
          </w:p>
        </w:tc>
        <w:tc>
          <w:tcPr>
            <w:tcW w:w="1863" w:type="dxa"/>
            <w:tcBorders>
              <w:top w:val="single" w:color="auto" w:sz="4" w:space="0"/>
              <w:left w:val="single" w:color="auto" w:sz="4" w:space="0"/>
              <w:bottom w:val="single" w:color="auto" w:sz="4" w:space="0"/>
              <w:right w:val="single" w:color="auto" w:sz="4" w:space="0"/>
            </w:tcBorders>
            <w:vAlign w:val="center"/>
          </w:tcPr>
          <w:p>
            <w:pPr>
              <w:tabs>
                <w:tab w:val="left" w:pos="525"/>
                <w:tab w:val="left" w:pos="840"/>
              </w:tabs>
              <w:spacing w:before="156" w:beforeLines="50" w:line="300" w:lineRule="auto"/>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79" w:hRule="atLeast"/>
        </w:trPr>
        <w:tc>
          <w:tcPr>
            <w:tcW w:w="1080" w:type="dxa"/>
            <w:tcBorders>
              <w:top w:val="single" w:color="auto" w:sz="4" w:space="0"/>
              <w:left w:val="single" w:color="auto" w:sz="4" w:space="0"/>
              <w:bottom w:val="single" w:color="auto" w:sz="4" w:space="0"/>
              <w:right w:val="single" w:color="auto" w:sz="4" w:space="0"/>
            </w:tcBorders>
            <w:vAlign w:val="center"/>
          </w:tcPr>
          <w:p>
            <w:pPr>
              <w:tabs>
                <w:tab w:val="left" w:pos="525"/>
                <w:tab w:val="left" w:pos="840"/>
              </w:tabs>
              <w:spacing w:before="156" w:beforeLines="50" w:line="300" w:lineRule="auto"/>
            </w:pPr>
            <w:r>
              <w:t>所在部门</w:t>
            </w:r>
            <w:r>
              <w:rPr>
                <w:rFonts w:hint="eastAsia"/>
              </w:rPr>
              <w:t>/ 场所</w:t>
            </w:r>
          </w:p>
        </w:tc>
        <w:tc>
          <w:tcPr>
            <w:tcW w:w="7668" w:type="dxa"/>
            <w:gridSpan w:val="6"/>
            <w:tcBorders>
              <w:top w:val="single" w:color="auto" w:sz="4" w:space="0"/>
              <w:left w:val="single" w:color="auto" w:sz="4" w:space="0"/>
              <w:bottom w:val="single" w:color="auto" w:sz="4" w:space="0"/>
              <w:right w:val="single" w:color="auto" w:sz="4" w:space="0"/>
            </w:tcBorders>
            <w:vAlign w:val="center"/>
          </w:tcPr>
          <w:p>
            <w:pPr>
              <w:tabs>
                <w:tab w:val="left" w:pos="525"/>
                <w:tab w:val="left" w:pos="840"/>
              </w:tabs>
              <w:spacing w:before="156" w:beforeLines="50" w:line="300" w:lineRule="auto"/>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29" w:hRule="atLeast"/>
        </w:trPr>
        <w:tc>
          <w:tcPr>
            <w:tcW w:w="2127" w:type="dxa"/>
            <w:gridSpan w:val="2"/>
            <w:tcBorders>
              <w:top w:val="single" w:color="auto" w:sz="4" w:space="0"/>
              <w:left w:val="single" w:color="auto" w:sz="4" w:space="0"/>
              <w:bottom w:val="single" w:color="auto" w:sz="4" w:space="0"/>
              <w:right w:val="single" w:color="auto" w:sz="4" w:space="0"/>
            </w:tcBorders>
            <w:vAlign w:val="center"/>
          </w:tcPr>
          <w:p>
            <w:pPr>
              <w:tabs>
                <w:tab w:val="left" w:pos="525"/>
                <w:tab w:val="left" w:pos="840"/>
              </w:tabs>
              <w:spacing w:line="300" w:lineRule="auto"/>
              <w:jc w:val="center"/>
            </w:pPr>
            <w:r>
              <w:t>申请授权签字领域</w:t>
            </w:r>
          </w:p>
        </w:tc>
        <w:tc>
          <w:tcPr>
            <w:tcW w:w="6621" w:type="dxa"/>
            <w:gridSpan w:val="5"/>
            <w:tcBorders>
              <w:top w:val="single" w:color="auto" w:sz="4" w:space="0"/>
              <w:left w:val="single" w:color="auto" w:sz="4" w:space="0"/>
              <w:bottom w:val="single" w:color="auto" w:sz="4" w:space="0"/>
              <w:right w:val="single" w:color="auto" w:sz="4" w:space="0"/>
            </w:tcBorders>
            <w:vAlign w:val="center"/>
          </w:tcPr>
          <w:p>
            <w:pPr>
              <w:tabs>
                <w:tab w:val="left" w:pos="525"/>
                <w:tab w:val="left" w:pos="840"/>
              </w:tabs>
              <w:spacing w:before="156" w:beforeLines="50" w:line="300" w:lineRule="auto"/>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367" w:hRule="atLeast"/>
        </w:trPr>
        <w:tc>
          <w:tcPr>
            <w:tcW w:w="2127" w:type="dxa"/>
            <w:gridSpan w:val="2"/>
            <w:tcBorders>
              <w:top w:val="single" w:color="auto" w:sz="4" w:space="0"/>
              <w:left w:val="single" w:color="auto" w:sz="4" w:space="0"/>
              <w:bottom w:val="single" w:color="auto" w:sz="4" w:space="0"/>
              <w:right w:val="single" w:color="auto" w:sz="4" w:space="0"/>
            </w:tcBorders>
            <w:vAlign w:val="center"/>
          </w:tcPr>
          <w:p>
            <w:pPr>
              <w:tabs>
                <w:tab w:val="left" w:pos="525"/>
                <w:tab w:val="left" w:pos="840"/>
              </w:tabs>
              <w:spacing w:before="156" w:beforeLines="50" w:line="300" w:lineRule="auto"/>
              <w:jc w:val="center"/>
            </w:pPr>
            <w:r>
              <w:rPr>
                <w:rFonts w:hint="eastAsia"/>
              </w:rPr>
              <w:t>受过何种培训</w:t>
            </w:r>
          </w:p>
        </w:tc>
        <w:tc>
          <w:tcPr>
            <w:tcW w:w="6621" w:type="dxa"/>
            <w:gridSpan w:val="5"/>
            <w:tcBorders>
              <w:top w:val="single" w:color="auto" w:sz="4" w:space="0"/>
              <w:left w:val="single" w:color="auto" w:sz="4" w:space="0"/>
              <w:bottom w:val="single" w:color="auto" w:sz="4" w:space="0"/>
              <w:right w:val="single" w:color="auto" w:sz="4" w:space="0"/>
            </w:tcBorders>
            <w:vAlign w:val="center"/>
          </w:tcPr>
          <w:p>
            <w:pPr>
              <w:tabs>
                <w:tab w:val="left" w:pos="525"/>
                <w:tab w:val="left" w:pos="840"/>
              </w:tabs>
              <w:spacing w:before="156" w:beforeLines="50" w:line="300" w:lineRule="auto"/>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51" w:hRule="atLeast"/>
        </w:trPr>
        <w:tc>
          <w:tcPr>
            <w:tcW w:w="2127" w:type="dxa"/>
            <w:gridSpan w:val="2"/>
            <w:tcBorders>
              <w:top w:val="single" w:color="auto" w:sz="4" w:space="0"/>
              <w:left w:val="single" w:color="auto" w:sz="4" w:space="0"/>
              <w:bottom w:val="single" w:color="auto" w:sz="4" w:space="0"/>
              <w:right w:val="single" w:color="auto" w:sz="4" w:space="0"/>
            </w:tcBorders>
            <w:vAlign w:val="center"/>
          </w:tcPr>
          <w:p>
            <w:pPr>
              <w:tabs>
                <w:tab w:val="left" w:pos="525"/>
                <w:tab w:val="left" w:pos="840"/>
              </w:tabs>
              <w:spacing w:before="156" w:beforeLines="50" w:line="300" w:lineRule="auto"/>
              <w:jc w:val="center"/>
              <w:rPr>
                <w:u w:val="single"/>
              </w:rPr>
            </w:pPr>
            <w:r>
              <w:t>工作经历及从事</w:t>
            </w:r>
            <w:r>
              <w:rPr>
                <w:rFonts w:hint="eastAsia"/>
              </w:rPr>
              <w:t>与</w:t>
            </w:r>
            <w:r>
              <w:t>申请授权签字领域</w:t>
            </w:r>
            <w:r>
              <w:rPr>
                <w:rFonts w:hint="eastAsia"/>
              </w:rPr>
              <w:t>相关的</w:t>
            </w:r>
            <w:r>
              <w:t>检测检验经历</w:t>
            </w:r>
          </w:p>
        </w:tc>
        <w:tc>
          <w:tcPr>
            <w:tcW w:w="6621" w:type="dxa"/>
            <w:gridSpan w:val="5"/>
            <w:tcBorders>
              <w:top w:val="single" w:color="auto" w:sz="4" w:space="0"/>
              <w:left w:val="single" w:color="auto" w:sz="4" w:space="0"/>
              <w:bottom w:val="single" w:color="auto" w:sz="4" w:space="0"/>
              <w:right w:val="single" w:color="auto" w:sz="4" w:space="0"/>
            </w:tcBorders>
            <w:vAlign w:val="center"/>
          </w:tcPr>
          <w:p>
            <w:pPr>
              <w:tabs>
                <w:tab w:val="left" w:pos="525"/>
                <w:tab w:val="left" w:pos="840"/>
              </w:tabs>
              <w:spacing w:before="156" w:beforeLines="50" w:line="300" w:lineRule="auto"/>
              <w:rPr>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70" w:hRule="atLeast"/>
        </w:trPr>
        <w:tc>
          <w:tcPr>
            <w:tcW w:w="8748" w:type="dxa"/>
            <w:gridSpan w:val="7"/>
            <w:tcBorders>
              <w:top w:val="single" w:color="auto" w:sz="4" w:space="0"/>
              <w:left w:val="single" w:color="auto" w:sz="4" w:space="0"/>
              <w:right w:val="single" w:color="auto" w:sz="4" w:space="0"/>
            </w:tcBorders>
            <w:vAlign w:val="center"/>
          </w:tcPr>
          <w:p>
            <w:pPr>
              <w:tabs>
                <w:tab w:val="left" w:pos="525"/>
                <w:tab w:val="left" w:pos="840"/>
              </w:tabs>
              <w:spacing w:before="156" w:beforeLines="50" w:line="300" w:lineRule="auto"/>
              <w:ind w:firstLine="4410" w:firstLineChars="2100"/>
              <w:rPr>
                <w:u w:val="single"/>
              </w:rPr>
            </w:pPr>
            <w:r>
              <w:t>申请人（</w:t>
            </w:r>
            <w:r>
              <w:rPr>
                <w:rFonts w:hint="eastAsia" w:ascii="宋体" w:hAnsi="宋体"/>
              </w:rPr>
              <w:t>签名</w:t>
            </w:r>
            <w:r>
              <w:t>）：</w:t>
            </w:r>
            <w:r>
              <w:rPr>
                <w:u w:val="single"/>
              </w:rPr>
              <w:t xml:space="preserve">             </w:t>
            </w:r>
            <w:r>
              <w:rPr>
                <w:rFonts w:hint="eastAsia"/>
                <w:u w:val="single"/>
              </w:rPr>
              <w:t xml:space="preserve">   </w:t>
            </w:r>
          </w:p>
          <w:p>
            <w:pPr>
              <w:tabs>
                <w:tab w:val="left" w:pos="525"/>
                <w:tab w:val="left" w:pos="840"/>
              </w:tabs>
              <w:spacing w:before="156" w:beforeLines="50" w:line="300" w:lineRule="auto"/>
              <w:ind w:firstLine="4410" w:firstLineChars="2100"/>
              <w:rPr>
                <w:u w:val="single"/>
              </w:rPr>
            </w:pPr>
            <w:r>
              <w:rPr>
                <w:rFonts w:hint="eastAsia"/>
              </w:rPr>
              <w:t>日         期</w:t>
            </w:r>
            <w:r>
              <w:t>：</w:t>
            </w:r>
            <w:r>
              <w:rPr>
                <w:u w:val="single"/>
              </w:rPr>
              <w:t xml:space="preserve">             </w:t>
            </w:r>
            <w:r>
              <w:rPr>
                <w:rFonts w:hint="eastAsia"/>
                <w:u w:val="single"/>
              </w:rPr>
              <w:t xml:space="preserve">   </w:t>
            </w:r>
          </w:p>
        </w:tc>
      </w:tr>
    </w:tbl>
    <w:p>
      <w:pPr>
        <w:pStyle w:val="5"/>
        <w:snapToGrid w:val="0"/>
        <w:rPr>
          <w:rFonts w:hint="eastAsia" w:ascii="黑体" w:hAnsi="黑体" w:eastAsia="黑体"/>
          <w:snapToGrid w:val="0"/>
          <w:kern w:val="24"/>
          <w:sz w:val="32"/>
          <w:szCs w:val="32"/>
        </w:rPr>
        <w:sectPr>
          <w:pgSz w:w="11906" w:h="16838"/>
          <w:pgMar w:top="1440" w:right="1800" w:bottom="1440" w:left="1800" w:header="851" w:footer="992" w:gutter="0"/>
          <w:cols w:space="425" w:num="1"/>
          <w:docGrid w:type="lines" w:linePitch="312" w:charSpace="0"/>
        </w:sectPr>
      </w:pPr>
    </w:p>
    <w:p>
      <w:pPr>
        <w:pStyle w:val="5"/>
        <w:snapToGrid w:val="0"/>
        <w:rPr>
          <w:rFonts w:ascii="黑体" w:hAnsi="黑体" w:eastAsia="黑体"/>
          <w:snapToGrid w:val="0"/>
          <w:kern w:val="24"/>
          <w:sz w:val="32"/>
          <w:szCs w:val="32"/>
        </w:rPr>
      </w:pPr>
      <w:r>
        <w:rPr>
          <w:rFonts w:hint="eastAsia" w:ascii="黑体" w:hAnsi="黑体" w:eastAsia="黑体"/>
          <w:snapToGrid w:val="0"/>
          <w:kern w:val="24"/>
          <w:sz w:val="32"/>
          <w:szCs w:val="32"/>
        </w:rPr>
        <w:t>表3</w:t>
      </w:r>
    </w:p>
    <w:p>
      <w:pPr>
        <w:pStyle w:val="5"/>
        <w:snapToGrid w:val="0"/>
        <w:spacing w:line="360" w:lineRule="auto"/>
        <w:jc w:val="center"/>
        <w:rPr>
          <w:rFonts w:hint="eastAsia" w:ascii="方正小标宋简体" w:hAnsi="华文中宋" w:eastAsia="方正小标宋简体"/>
          <w:bCs/>
          <w:sz w:val="36"/>
          <w:szCs w:val="36"/>
        </w:rPr>
      </w:pPr>
      <w:r>
        <w:rPr>
          <w:rFonts w:hint="eastAsia" w:ascii="方正小标宋简体" w:hAnsi="华文中宋" w:eastAsia="方正小标宋简体"/>
          <w:bCs/>
          <w:sz w:val="36"/>
          <w:szCs w:val="36"/>
        </w:rPr>
        <w:t>申请的授权签字人汇总表</w:t>
      </w:r>
    </w:p>
    <w:p>
      <w:pPr>
        <w:pStyle w:val="5"/>
        <w:snapToGrid w:val="0"/>
        <w:spacing w:line="360" w:lineRule="auto"/>
        <w:ind w:firstLine="4620" w:firstLineChars="2200"/>
        <w:rPr>
          <w:rFonts w:hint="eastAsia"/>
          <w:snapToGrid w:val="0"/>
          <w:kern w:val="24"/>
        </w:rPr>
      </w:pPr>
      <w:r>
        <w:rPr>
          <w:rFonts w:hint="eastAsia" w:ascii="Times New Roman" w:hAnsi="Times New Roman"/>
          <w:bCs/>
          <w:snapToGrid w:val="0"/>
          <w:kern w:val="24"/>
        </w:rPr>
        <w:t>场所</w:t>
      </w:r>
      <w:r>
        <w:rPr>
          <w:rFonts w:ascii="Times New Roman" w:hAnsi="Times New Roman"/>
          <w:bCs/>
          <w:snapToGrid w:val="0"/>
          <w:kern w:val="24"/>
          <w:u w:val="single"/>
        </w:rPr>
        <w:t xml:space="preserve">                             </w:t>
      </w:r>
      <w:r>
        <w:rPr>
          <w:rFonts w:hint="eastAsia" w:ascii="Times New Roman" w:hAnsi="Times New Roman"/>
          <w:bCs/>
          <w:snapToGrid w:val="0"/>
          <w:kern w:val="24"/>
          <w:u w:val="single"/>
        </w:rPr>
        <w:t xml:space="preserve">  </w:t>
      </w:r>
    </w:p>
    <w:p>
      <w:pPr>
        <w:pStyle w:val="5"/>
        <w:snapToGrid w:val="0"/>
        <w:spacing w:line="360" w:lineRule="auto"/>
        <w:ind w:firstLine="4620" w:firstLineChars="2200"/>
        <w:rPr>
          <w:rFonts w:ascii="Times New Roman" w:hAnsi="Times New Roman"/>
          <w:bCs/>
        </w:rPr>
      </w:pPr>
      <w:r>
        <w:rPr>
          <w:rFonts w:hint="eastAsia"/>
          <w:snapToGrid w:val="0"/>
          <w:kern w:val="24"/>
        </w:rPr>
        <w:t>地址</w:t>
      </w:r>
      <w:r>
        <w:rPr>
          <w:bCs/>
          <w:snapToGrid w:val="0"/>
          <w:kern w:val="24"/>
          <w:u w:val="single"/>
        </w:rPr>
        <w:t xml:space="preserve">                             </w:t>
      </w:r>
      <w:r>
        <w:rPr>
          <w:rFonts w:hint="eastAsia"/>
          <w:bCs/>
          <w:snapToGrid w:val="0"/>
          <w:kern w:val="24"/>
          <w:u w:val="single"/>
        </w:rPr>
        <w:t xml:space="preserve">  </w:t>
      </w:r>
    </w:p>
    <w:tbl>
      <w:tblPr>
        <w:tblStyle w:val="9"/>
        <w:tblW w:w="8566"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76"/>
        <w:gridCol w:w="1980"/>
        <w:gridCol w:w="4190"/>
        <w:gridCol w:w="16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80" w:hRule="atLeast"/>
        </w:trPr>
        <w:tc>
          <w:tcPr>
            <w:tcW w:w="776" w:type="dxa"/>
            <w:tcBorders>
              <w:top w:val="single" w:color="auto" w:sz="4" w:space="0"/>
              <w:left w:val="single" w:color="auto" w:sz="4" w:space="0"/>
              <w:bottom w:val="single" w:color="auto" w:sz="4" w:space="0"/>
              <w:right w:val="single" w:color="auto" w:sz="4" w:space="0"/>
            </w:tcBorders>
            <w:shd w:val="clear" w:color="auto" w:fill="FFFFFF"/>
            <w:vAlign w:val="center"/>
          </w:tcPr>
          <w:p>
            <w:pPr>
              <w:pStyle w:val="5"/>
              <w:snapToGrid w:val="0"/>
              <w:jc w:val="center"/>
              <w:rPr>
                <w:rFonts w:ascii="Times New Roman" w:hAnsi="Times New Roman" w:eastAsia="仿宋_GB2312"/>
                <w:b/>
              </w:rPr>
            </w:pPr>
            <w:r>
              <w:rPr>
                <w:rFonts w:ascii="Times New Roman" w:hAnsi="Times New Roman"/>
                <w:b/>
              </w:rPr>
              <w:t>序号</w:t>
            </w:r>
          </w:p>
        </w:tc>
        <w:tc>
          <w:tcPr>
            <w:tcW w:w="1980" w:type="dxa"/>
            <w:tcBorders>
              <w:top w:val="single" w:color="auto" w:sz="4" w:space="0"/>
              <w:left w:val="single" w:color="auto" w:sz="4" w:space="0"/>
              <w:bottom w:val="single" w:color="auto" w:sz="4" w:space="0"/>
              <w:right w:val="single" w:color="auto" w:sz="4" w:space="0"/>
            </w:tcBorders>
            <w:shd w:val="clear" w:color="auto" w:fill="FFFFFF"/>
            <w:vAlign w:val="center"/>
          </w:tcPr>
          <w:p>
            <w:pPr>
              <w:pStyle w:val="5"/>
              <w:snapToGrid w:val="0"/>
              <w:jc w:val="center"/>
              <w:rPr>
                <w:rFonts w:ascii="Times New Roman" w:hAnsi="Times New Roman" w:eastAsia="仿宋_GB2312"/>
                <w:b/>
              </w:rPr>
            </w:pPr>
            <w:r>
              <w:rPr>
                <w:rFonts w:ascii="Times New Roman" w:hAnsi="Times New Roman"/>
                <w:b/>
              </w:rPr>
              <w:t>授权签字人姓名</w:t>
            </w:r>
          </w:p>
        </w:tc>
        <w:tc>
          <w:tcPr>
            <w:tcW w:w="4190" w:type="dxa"/>
            <w:tcBorders>
              <w:top w:val="single" w:color="auto" w:sz="4" w:space="0"/>
              <w:left w:val="single" w:color="auto" w:sz="4" w:space="0"/>
              <w:bottom w:val="single" w:color="auto" w:sz="4" w:space="0"/>
              <w:right w:val="single" w:color="auto" w:sz="4" w:space="0"/>
            </w:tcBorders>
            <w:shd w:val="clear" w:color="auto" w:fill="FFFFFF"/>
            <w:vAlign w:val="center"/>
          </w:tcPr>
          <w:p>
            <w:pPr>
              <w:pStyle w:val="5"/>
              <w:snapToGrid w:val="0"/>
              <w:jc w:val="center"/>
              <w:rPr>
                <w:rFonts w:ascii="Times New Roman" w:hAnsi="Times New Roman" w:eastAsia="仿宋_GB2312"/>
                <w:b/>
              </w:rPr>
            </w:pPr>
            <w:r>
              <w:rPr>
                <w:rFonts w:ascii="Times New Roman" w:hAnsi="Times New Roman"/>
                <w:b/>
              </w:rPr>
              <w:t>授权签字领域</w:t>
            </w:r>
          </w:p>
        </w:tc>
        <w:tc>
          <w:tcPr>
            <w:tcW w:w="1620" w:type="dxa"/>
            <w:tcBorders>
              <w:top w:val="single" w:color="auto" w:sz="4" w:space="0"/>
              <w:left w:val="single" w:color="auto" w:sz="4" w:space="0"/>
              <w:bottom w:val="single" w:color="auto" w:sz="4" w:space="0"/>
              <w:right w:val="single" w:color="auto" w:sz="4" w:space="0"/>
            </w:tcBorders>
            <w:shd w:val="clear" w:color="auto" w:fill="FFFFFF"/>
            <w:vAlign w:val="center"/>
          </w:tcPr>
          <w:p>
            <w:pPr>
              <w:pStyle w:val="5"/>
              <w:snapToGrid w:val="0"/>
              <w:jc w:val="center"/>
              <w:rPr>
                <w:rFonts w:ascii="Times New Roman" w:hAnsi="Times New Roman" w:eastAsia="仿宋_GB2312"/>
                <w:b/>
              </w:rPr>
            </w:pPr>
            <w:r>
              <w:rPr>
                <w:rFonts w:ascii="Times New Roman" w:hAnsi="Times New Roman"/>
                <w:b/>
              </w:rPr>
              <w:t>备  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80" w:hRule="atLeast"/>
        </w:trPr>
        <w:tc>
          <w:tcPr>
            <w:tcW w:w="776" w:type="dxa"/>
            <w:tcBorders>
              <w:top w:val="single" w:color="auto" w:sz="4" w:space="0"/>
              <w:left w:val="single" w:color="auto" w:sz="4" w:space="0"/>
              <w:bottom w:val="single" w:color="auto" w:sz="4" w:space="0"/>
              <w:right w:val="single" w:color="auto" w:sz="4" w:space="0"/>
            </w:tcBorders>
            <w:vAlign w:val="center"/>
          </w:tcPr>
          <w:p>
            <w:pPr>
              <w:pStyle w:val="5"/>
              <w:snapToGrid w:val="0"/>
              <w:jc w:val="center"/>
              <w:rPr>
                <w:rFonts w:ascii="Times New Roman" w:hAnsi="Times New Roman"/>
              </w:rPr>
            </w:pPr>
          </w:p>
          <w:p>
            <w:pPr>
              <w:ind w:firstLine="4825" w:firstLineChars="2298"/>
              <w:jc w:val="center"/>
            </w:pPr>
          </w:p>
        </w:tc>
        <w:tc>
          <w:tcPr>
            <w:tcW w:w="1980" w:type="dxa"/>
            <w:tcBorders>
              <w:top w:val="single" w:color="auto" w:sz="4" w:space="0"/>
              <w:left w:val="single" w:color="auto" w:sz="4" w:space="0"/>
              <w:bottom w:val="single" w:color="auto" w:sz="4" w:space="0"/>
              <w:right w:val="single" w:color="auto" w:sz="4" w:space="0"/>
            </w:tcBorders>
            <w:vAlign w:val="center"/>
          </w:tcPr>
          <w:p>
            <w:pPr>
              <w:jc w:val="center"/>
            </w:pPr>
          </w:p>
        </w:tc>
        <w:tc>
          <w:tcPr>
            <w:tcW w:w="4190" w:type="dxa"/>
            <w:tcBorders>
              <w:top w:val="single" w:color="auto" w:sz="4" w:space="0"/>
              <w:left w:val="single" w:color="auto" w:sz="4" w:space="0"/>
              <w:bottom w:val="single" w:color="auto" w:sz="4" w:space="0"/>
              <w:right w:val="single" w:color="auto" w:sz="4" w:space="0"/>
            </w:tcBorders>
            <w:vAlign w:val="center"/>
          </w:tcPr>
          <w:p>
            <w:pPr>
              <w:jc w:val="center"/>
            </w:pPr>
          </w:p>
        </w:tc>
        <w:tc>
          <w:tcPr>
            <w:tcW w:w="1620" w:type="dxa"/>
            <w:tcBorders>
              <w:top w:val="single" w:color="auto" w:sz="4" w:space="0"/>
              <w:left w:val="single" w:color="auto" w:sz="4" w:space="0"/>
              <w:bottom w:val="single" w:color="auto" w:sz="4" w:space="0"/>
              <w:right w:val="single" w:color="auto" w:sz="4" w:space="0"/>
            </w:tcBorders>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80" w:hRule="atLeast"/>
        </w:trPr>
        <w:tc>
          <w:tcPr>
            <w:tcW w:w="776" w:type="dxa"/>
            <w:tcBorders>
              <w:top w:val="single" w:color="auto" w:sz="4" w:space="0"/>
              <w:left w:val="single" w:color="auto" w:sz="4" w:space="0"/>
              <w:bottom w:val="single" w:color="auto" w:sz="4" w:space="0"/>
              <w:right w:val="single" w:color="auto" w:sz="4" w:space="0"/>
            </w:tcBorders>
            <w:vAlign w:val="center"/>
          </w:tcPr>
          <w:p>
            <w:pPr>
              <w:pStyle w:val="5"/>
              <w:snapToGrid w:val="0"/>
              <w:jc w:val="center"/>
              <w:rPr>
                <w:rFonts w:ascii="Times New Roman" w:hAnsi="Times New Roman"/>
                <w:u w:val="single"/>
              </w:rPr>
            </w:pPr>
          </w:p>
          <w:p>
            <w:pPr>
              <w:ind w:firstLine="4825" w:firstLineChars="2298"/>
              <w:jc w:val="center"/>
            </w:pPr>
          </w:p>
        </w:tc>
        <w:tc>
          <w:tcPr>
            <w:tcW w:w="1980" w:type="dxa"/>
            <w:tcBorders>
              <w:top w:val="single" w:color="auto" w:sz="4" w:space="0"/>
              <w:left w:val="single" w:color="auto" w:sz="4" w:space="0"/>
              <w:bottom w:val="single" w:color="auto" w:sz="4" w:space="0"/>
              <w:right w:val="single" w:color="auto" w:sz="4" w:space="0"/>
            </w:tcBorders>
            <w:vAlign w:val="center"/>
          </w:tcPr>
          <w:p>
            <w:pPr>
              <w:jc w:val="center"/>
            </w:pPr>
          </w:p>
        </w:tc>
        <w:tc>
          <w:tcPr>
            <w:tcW w:w="4190" w:type="dxa"/>
            <w:tcBorders>
              <w:top w:val="single" w:color="auto" w:sz="4" w:space="0"/>
              <w:left w:val="single" w:color="auto" w:sz="4" w:space="0"/>
              <w:bottom w:val="single" w:color="auto" w:sz="4" w:space="0"/>
              <w:right w:val="single" w:color="auto" w:sz="4" w:space="0"/>
            </w:tcBorders>
            <w:vAlign w:val="center"/>
          </w:tcPr>
          <w:p>
            <w:pPr>
              <w:jc w:val="center"/>
            </w:pPr>
          </w:p>
        </w:tc>
        <w:tc>
          <w:tcPr>
            <w:tcW w:w="1620" w:type="dxa"/>
            <w:tcBorders>
              <w:top w:val="single" w:color="auto" w:sz="4" w:space="0"/>
              <w:left w:val="single" w:color="auto" w:sz="4" w:space="0"/>
              <w:bottom w:val="single" w:color="auto" w:sz="4" w:space="0"/>
              <w:right w:val="single" w:color="auto" w:sz="4" w:space="0"/>
            </w:tcBorders>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80" w:hRule="atLeast"/>
        </w:trPr>
        <w:tc>
          <w:tcPr>
            <w:tcW w:w="776" w:type="dxa"/>
            <w:tcBorders>
              <w:top w:val="single" w:color="auto" w:sz="4" w:space="0"/>
              <w:left w:val="single" w:color="auto" w:sz="4" w:space="0"/>
              <w:bottom w:val="single" w:color="auto" w:sz="4" w:space="0"/>
              <w:right w:val="single" w:color="auto" w:sz="4" w:space="0"/>
            </w:tcBorders>
            <w:vAlign w:val="center"/>
          </w:tcPr>
          <w:p>
            <w:pPr>
              <w:pStyle w:val="5"/>
              <w:snapToGrid w:val="0"/>
              <w:jc w:val="center"/>
              <w:rPr>
                <w:rFonts w:ascii="Times New Roman" w:hAnsi="Times New Roman"/>
                <w:u w:val="single"/>
              </w:rPr>
            </w:pPr>
          </w:p>
          <w:p>
            <w:pPr>
              <w:ind w:firstLine="4825" w:firstLineChars="2298"/>
              <w:jc w:val="center"/>
              <w:rPr>
                <w:u w:val="single"/>
              </w:rPr>
            </w:pPr>
          </w:p>
        </w:tc>
        <w:tc>
          <w:tcPr>
            <w:tcW w:w="1980" w:type="dxa"/>
            <w:tcBorders>
              <w:top w:val="single" w:color="auto" w:sz="4" w:space="0"/>
              <w:left w:val="single" w:color="auto" w:sz="4" w:space="0"/>
              <w:bottom w:val="single" w:color="auto" w:sz="4" w:space="0"/>
              <w:right w:val="single" w:color="auto" w:sz="4" w:space="0"/>
            </w:tcBorders>
            <w:vAlign w:val="center"/>
          </w:tcPr>
          <w:p>
            <w:pPr>
              <w:jc w:val="center"/>
            </w:pPr>
          </w:p>
        </w:tc>
        <w:tc>
          <w:tcPr>
            <w:tcW w:w="4190" w:type="dxa"/>
            <w:tcBorders>
              <w:top w:val="single" w:color="auto" w:sz="4" w:space="0"/>
              <w:left w:val="single" w:color="auto" w:sz="4" w:space="0"/>
              <w:bottom w:val="single" w:color="auto" w:sz="4" w:space="0"/>
              <w:right w:val="single" w:color="auto" w:sz="4" w:space="0"/>
            </w:tcBorders>
            <w:vAlign w:val="center"/>
          </w:tcPr>
          <w:p>
            <w:pPr>
              <w:jc w:val="center"/>
            </w:pPr>
          </w:p>
        </w:tc>
        <w:tc>
          <w:tcPr>
            <w:tcW w:w="1620" w:type="dxa"/>
            <w:tcBorders>
              <w:top w:val="single" w:color="auto" w:sz="4" w:space="0"/>
              <w:left w:val="single" w:color="auto" w:sz="4" w:space="0"/>
              <w:bottom w:val="single" w:color="auto" w:sz="4" w:space="0"/>
              <w:right w:val="single" w:color="auto" w:sz="4" w:space="0"/>
            </w:tcBorders>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80" w:hRule="atLeast"/>
        </w:trPr>
        <w:tc>
          <w:tcPr>
            <w:tcW w:w="776" w:type="dxa"/>
            <w:tcBorders>
              <w:top w:val="single" w:color="auto" w:sz="4" w:space="0"/>
              <w:left w:val="single" w:color="auto" w:sz="4" w:space="0"/>
              <w:bottom w:val="single" w:color="auto" w:sz="4" w:space="0"/>
              <w:right w:val="single" w:color="auto" w:sz="4" w:space="0"/>
            </w:tcBorders>
            <w:vAlign w:val="center"/>
          </w:tcPr>
          <w:p>
            <w:pPr>
              <w:pStyle w:val="5"/>
              <w:snapToGrid w:val="0"/>
              <w:jc w:val="center"/>
              <w:rPr>
                <w:rFonts w:ascii="Times New Roman" w:hAnsi="Times New Roman" w:eastAsia="仿宋_GB2312"/>
              </w:rPr>
            </w:pPr>
          </w:p>
          <w:p>
            <w:pPr>
              <w:ind w:firstLine="4825" w:firstLineChars="2298"/>
              <w:jc w:val="center"/>
              <w:rPr>
                <w:u w:val="single"/>
              </w:rPr>
            </w:pPr>
          </w:p>
        </w:tc>
        <w:tc>
          <w:tcPr>
            <w:tcW w:w="1980" w:type="dxa"/>
            <w:tcBorders>
              <w:top w:val="single" w:color="auto" w:sz="4" w:space="0"/>
              <w:left w:val="single" w:color="auto" w:sz="4" w:space="0"/>
              <w:bottom w:val="single" w:color="auto" w:sz="4" w:space="0"/>
              <w:right w:val="single" w:color="auto" w:sz="4" w:space="0"/>
            </w:tcBorders>
            <w:vAlign w:val="center"/>
          </w:tcPr>
          <w:p>
            <w:pPr>
              <w:jc w:val="center"/>
            </w:pPr>
          </w:p>
        </w:tc>
        <w:tc>
          <w:tcPr>
            <w:tcW w:w="4190" w:type="dxa"/>
            <w:tcBorders>
              <w:top w:val="single" w:color="auto" w:sz="4" w:space="0"/>
              <w:left w:val="single" w:color="auto" w:sz="4" w:space="0"/>
              <w:bottom w:val="single" w:color="auto" w:sz="4" w:space="0"/>
              <w:right w:val="single" w:color="auto" w:sz="4" w:space="0"/>
            </w:tcBorders>
            <w:vAlign w:val="center"/>
          </w:tcPr>
          <w:p>
            <w:pPr>
              <w:jc w:val="center"/>
            </w:pPr>
          </w:p>
        </w:tc>
        <w:tc>
          <w:tcPr>
            <w:tcW w:w="1620" w:type="dxa"/>
            <w:tcBorders>
              <w:top w:val="single" w:color="auto" w:sz="4" w:space="0"/>
              <w:left w:val="single" w:color="auto" w:sz="4" w:space="0"/>
              <w:bottom w:val="single" w:color="auto" w:sz="4" w:space="0"/>
              <w:right w:val="single" w:color="auto" w:sz="4" w:space="0"/>
            </w:tcBorders>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80" w:hRule="atLeast"/>
        </w:trPr>
        <w:tc>
          <w:tcPr>
            <w:tcW w:w="776" w:type="dxa"/>
            <w:tcBorders>
              <w:top w:val="single" w:color="auto" w:sz="4" w:space="0"/>
              <w:left w:val="single" w:color="auto" w:sz="4" w:space="0"/>
              <w:bottom w:val="single" w:color="auto" w:sz="4" w:space="0"/>
              <w:right w:val="single" w:color="auto" w:sz="4" w:space="0"/>
            </w:tcBorders>
            <w:vAlign w:val="center"/>
          </w:tcPr>
          <w:p>
            <w:pPr>
              <w:pStyle w:val="5"/>
              <w:snapToGrid w:val="0"/>
              <w:jc w:val="center"/>
              <w:rPr>
                <w:rFonts w:ascii="Times New Roman" w:hAnsi="Times New Roman" w:eastAsia="仿宋_GB2312"/>
              </w:rPr>
            </w:pPr>
          </w:p>
          <w:p>
            <w:pPr>
              <w:ind w:firstLine="4825" w:firstLineChars="2298"/>
              <w:jc w:val="center"/>
              <w:rPr>
                <w:rFonts w:eastAsia="仿宋_GB2312"/>
              </w:rPr>
            </w:pPr>
          </w:p>
        </w:tc>
        <w:tc>
          <w:tcPr>
            <w:tcW w:w="1980" w:type="dxa"/>
            <w:tcBorders>
              <w:top w:val="single" w:color="auto" w:sz="4" w:space="0"/>
              <w:left w:val="single" w:color="auto" w:sz="4" w:space="0"/>
              <w:bottom w:val="single" w:color="auto" w:sz="4" w:space="0"/>
              <w:right w:val="single" w:color="auto" w:sz="4" w:space="0"/>
            </w:tcBorders>
            <w:vAlign w:val="center"/>
          </w:tcPr>
          <w:p>
            <w:pPr>
              <w:jc w:val="center"/>
            </w:pPr>
          </w:p>
        </w:tc>
        <w:tc>
          <w:tcPr>
            <w:tcW w:w="4190" w:type="dxa"/>
            <w:tcBorders>
              <w:top w:val="single" w:color="auto" w:sz="4" w:space="0"/>
              <w:left w:val="single" w:color="auto" w:sz="4" w:space="0"/>
              <w:bottom w:val="single" w:color="auto" w:sz="4" w:space="0"/>
              <w:right w:val="single" w:color="auto" w:sz="4" w:space="0"/>
            </w:tcBorders>
            <w:vAlign w:val="center"/>
          </w:tcPr>
          <w:p>
            <w:pPr>
              <w:jc w:val="center"/>
            </w:pPr>
          </w:p>
        </w:tc>
        <w:tc>
          <w:tcPr>
            <w:tcW w:w="1620" w:type="dxa"/>
            <w:tcBorders>
              <w:top w:val="single" w:color="auto" w:sz="4" w:space="0"/>
              <w:left w:val="single" w:color="auto" w:sz="4" w:space="0"/>
              <w:bottom w:val="single" w:color="auto" w:sz="4" w:space="0"/>
              <w:right w:val="single" w:color="auto" w:sz="4" w:space="0"/>
            </w:tcBorders>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80" w:hRule="atLeast"/>
        </w:trPr>
        <w:tc>
          <w:tcPr>
            <w:tcW w:w="776" w:type="dxa"/>
            <w:tcBorders>
              <w:top w:val="single" w:color="auto" w:sz="4" w:space="0"/>
              <w:left w:val="single" w:color="auto" w:sz="4" w:space="0"/>
              <w:bottom w:val="single" w:color="auto" w:sz="4" w:space="0"/>
              <w:right w:val="single" w:color="auto" w:sz="4" w:space="0"/>
            </w:tcBorders>
            <w:vAlign w:val="center"/>
          </w:tcPr>
          <w:p>
            <w:pPr>
              <w:pStyle w:val="5"/>
              <w:snapToGrid w:val="0"/>
              <w:jc w:val="center"/>
              <w:rPr>
                <w:rFonts w:ascii="Times New Roman" w:hAnsi="Times New Roman" w:eastAsia="仿宋_GB2312"/>
              </w:rPr>
            </w:pPr>
          </w:p>
        </w:tc>
        <w:tc>
          <w:tcPr>
            <w:tcW w:w="1980" w:type="dxa"/>
            <w:tcBorders>
              <w:top w:val="single" w:color="auto" w:sz="4" w:space="0"/>
              <w:left w:val="single" w:color="auto" w:sz="4" w:space="0"/>
              <w:bottom w:val="single" w:color="auto" w:sz="4" w:space="0"/>
              <w:right w:val="single" w:color="auto" w:sz="4" w:space="0"/>
            </w:tcBorders>
            <w:vAlign w:val="center"/>
          </w:tcPr>
          <w:p>
            <w:pPr>
              <w:jc w:val="center"/>
            </w:pPr>
          </w:p>
        </w:tc>
        <w:tc>
          <w:tcPr>
            <w:tcW w:w="4190" w:type="dxa"/>
            <w:tcBorders>
              <w:top w:val="single" w:color="auto" w:sz="4" w:space="0"/>
              <w:left w:val="single" w:color="auto" w:sz="4" w:space="0"/>
              <w:bottom w:val="single" w:color="auto" w:sz="4" w:space="0"/>
              <w:right w:val="single" w:color="auto" w:sz="4" w:space="0"/>
            </w:tcBorders>
            <w:vAlign w:val="center"/>
          </w:tcPr>
          <w:p>
            <w:pPr>
              <w:jc w:val="center"/>
            </w:pPr>
          </w:p>
        </w:tc>
        <w:tc>
          <w:tcPr>
            <w:tcW w:w="1620" w:type="dxa"/>
            <w:tcBorders>
              <w:top w:val="single" w:color="auto" w:sz="4" w:space="0"/>
              <w:left w:val="single" w:color="auto" w:sz="4" w:space="0"/>
              <w:bottom w:val="single" w:color="auto" w:sz="4" w:space="0"/>
              <w:right w:val="single" w:color="auto" w:sz="4" w:space="0"/>
            </w:tcBorders>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80" w:hRule="atLeast"/>
        </w:trPr>
        <w:tc>
          <w:tcPr>
            <w:tcW w:w="776" w:type="dxa"/>
            <w:tcBorders>
              <w:top w:val="single" w:color="auto" w:sz="4" w:space="0"/>
              <w:left w:val="single" w:color="auto" w:sz="4" w:space="0"/>
              <w:bottom w:val="single" w:color="auto" w:sz="4" w:space="0"/>
              <w:right w:val="single" w:color="auto" w:sz="4" w:space="0"/>
            </w:tcBorders>
            <w:vAlign w:val="center"/>
          </w:tcPr>
          <w:p>
            <w:pPr>
              <w:pStyle w:val="5"/>
              <w:snapToGrid w:val="0"/>
              <w:jc w:val="center"/>
              <w:rPr>
                <w:rFonts w:ascii="Times New Roman" w:hAnsi="Times New Roman" w:eastAsia="仿宋_GB2312"/>
              </w:rPr>
            </w:pPr>
          </w:p>
        </w:tc>
        <w:tc>
          <w:tcPr>
            <w:tcW w:w="1980" w:type="dxa"/>
            <w:tcBorders>
              <w:top w:val="single" w:color="auto" w:sz="4" w:space="0"/>
              <w:left w:val="single" w:color="auto" w:sz="4" w:space="0"/>
              <w:bottom w:val="single" w:color="auto" w:sz="4" w:space="0"/>
              <w:right w:val="single" w:color="auto" w:sz="4" w:space="0"/>
            </w:tcBorders>
            <w:vAlign w:val="center"/>
          </w:tcPr>
          <w:p>
            <w:pPr>
              <w:jc w:val="center"/>
            </w:pPr>
          </w:p>
        </w:tc>
        <w:tc>
          <w:tcPr>
            <w:tcW w:w="4190" w:type="dxa"/>
            <w:tcBorders>
              <w:top w:val="single" w:color="auto" w:sz="4" w:space="0"/>
              <w:left w:val="single" w:color="auto" w:sz="4" w:space="0"/>
              <w:bottom w:val="single" w:color="auto" w:sz="4" w:space="0"/>
              <w:right w:val="single" w:color="auto" w:sz="4" w:space="0"/>
            </w:tcBorders>
            <w:vAlign w:val="center"/>
          </w:tcPr>
          <w:p>
            <w:pPr>
              <w:jc w:val="center"/>
            </w:pPr>
          </w:p>
        </w:tc>
        <w:tc>
          <w:tcPr>
            <w:tcW w:w="1620" w:type="dxa"/>
            <w:tcBorders>
              <w:top w:val="single" w:color="auto" w:sz="4" w:space="0"/>
              <w:left w:val="single" w:color="auto" w:sz="4" w:space="0"/>
              <w:bottom w:val="single" w:color="auto" w:sz="4" w:space="0"/>
              <w:right w:val="single" w:color="auto" w:sz="4" w:space="0"/>
            </w:tcBorders>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80" w:hRule="atLeast"/>
        </w:trPr>
        <w:tc>
          <w:tcPr>
            <w:tcW w:w="776" w:type="dxa"/>
            <w:tcBorders>
              <w:top w:val="single" w:color="auto" w:sz="4" w:space="0"/>
              <w:left w:val="single" w:color="auto" w:sz="4" w:space="0"/>
              <w:bottom w:val="single" w:color="auto" w:sz="4" w:space="0"/>
              <w:right w:val="single" w:color="auto" w:sz="4" w:space="0"/>
            </w:tcBorders>
            <w:vAlign w:val="center"/>
          </w:tcPr>
          <w:p>
            <w:pPr>
              <w:pStyle w:val="5"/>
              <w:snapToGrid w:val="0"/>
              <w:jc w:val="center"/>
              <w:rPr>
                <w:rFonts w:ascii="Times New Roman" w:hAnsi="Times New Roman" w:eastAsia="仿宋_GB2312"/>
              </w:rPr>
            </w:pPr>
          </w:p>
        </w:tc>
        <w:tc>
          <w:tcPr>
            <w:tcW w:w="1980" w:type="dxa"/>
            <w:tcBorders>
              <w:top w:val="single" w:color="auto" w:sz="4" w:space="0"/>
              <w:left w:val="single" w:color="auto" w:sz="4" w:space="0"/>
              <w:bottom w:val="single" w:color="auto" w:sz="4" w:space="0"/>
              <w:right w:val="single" w:color="auto" w:sz="4" w:space="0"/>
            </w:tcBorders>
            <w:vAlign w:val="center"/>
          </w:tcPr>
          <w:p>
            <w:pPr>
              <w:jc w:val="center"/>
            </w:pPr>
          </w:p>
        </w:tc>
        <w:tc>
          <w:tcPr>
            <w:tcW w:w="4190" w:type="dxa"/>
            <w:tcBorders>
              <w:top w:val="single" w:color="auto" w:sz="4" w:space="0"/>
              <w:left w:val="single" w:color="auto" w:sz="4" w:space="0"/>
              <w:bottom w:val="single" w:color="auto" w:sz="4" w:space="0"/>
              <w:right w:val="single" w:color="auto" w:sz="4" w:space="0"/>
            </w:tcBorders>
            <w:vAlign w:val="center"/>
          </w:tcPr>
          <w:p>
            <w:pPr>
              <w:jc w:val="center"/>
            </w:pPr>
          </w:p>
        </w:tc>
        <w:tc>
          <w:tcPr>
            <w:tcW w:w="1620" w:type="dxa"/>
            <w:tcBorders>
              <w:top w:val="single" w:color="auto" w:sz="4" w:space="0"/>
              <w:left w:val="single" w:color="auto" w:sz="4" w:space="0"/>
              <w:bottom w:val="single" w:color="auto" w:sz="4" w:space="0"/>
              <w:right w:val="single" w:color="auto" w:sz="4" w:space="0"/>
            </w:tcBorders>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80" w:hRule="atLeast"/>
        </w:trPr>
        <w:tc>
          <w:tcPr>
            <w:tcW w:w="776" w:type="dxa"/>
            <w:tcBorders>
              <w:top w:val="single" w:color="auto" w:sz="4" w:space="0"/>
              <w:left w:val="single" w:color="auto" w:sz="4" w:space="0"/>
              <w:bottom w:val="single" w:color="auto" w:sz="4" w:space="0"/>
              <w:right w:val="single" w:color="auto" w:sz="4" w:space="0"/>
            </w:tcBorders>
            <w:vAlign w:val="center"/>
          </w:tcPr>
          <w:p>
            <w:pPr>
              <w:pStyle w:val="5"/>
              <w:snapToGrid w:val="0"/>
              <w:jc w:val="center"/>
              <w:rPr>
                <w:rFonts w:ascii="Times New Roman" w:hAnsi="Times New Roman" w:eastAsia="仿宋_GB2312"/>
              </w:rPr>
            </w:pPr>
          </w:p>
        </w:tc>
        <w:tc>
          <w:tcPr>
            <w:tcW w:w="1980" w:type="dxa"/>
            <w:tcBorders>
              <w:top w:val="single" w:color="auto" w:sz="4" w:space="0"/>
              <w:left w:val="single" w:color="auto" w:sz="4" w:space="0"/>
              <w:bottom w:val="single" w:color="auto" w:sz="4" w:space="0"/>
              <w:right w:val="single" w:color="auto" w:sz="4" w:space="0"/>
            </w:tcBorders>
            <w:vAlign w:val="center"/>
          </w:tcPr>
          <w:p>
            <w:pPr>
              <w:jc w:val="center"/>
            </w:pPr>
          </w:p>
        </w:tc>
        <w:tc>
          <w:tcPr>
            <w:tcW w:w="4190" w:type="dxa"/>
            <w:tcBorders>
              <w:top w:val="single" w:color="auto" w:sz="4" w:space="0"/>
              <w:left w:val="single" w:color="auto" w:sz="4" w:space="0"/>
              <w:bottom w:val="single" w:color="auto" w:sz="4" w:space="0"/>
              <w:right w:val="single" w:color="auto" w:sz="4" w:space="0"/>
            </w:tcBorders>
            <w:vAlign w:val="center"/>
          </w:tcPr>
          <w:p>
            <w:pPr>
              <w:jc w:val="center"/>
            </w:pPr>
          </w:p>
        </w:tc>
        <w:tc>
          <w:tcPr>
            <w:tcW w:w="1620" w:type="dxa"/>
            <w:tcBorders>
              <w:top w:val="single" w:color="auto" w:sz="4" w:space="0"/>
              <w:left w:val="single" w:color="auto" w:sz="4" w:space="0"/>
              <w:bottom w:val="single" w:color="auto" w:sz="4" w:space="0"/>
              <w:right w:val="single" w:color="auto" w:sz="4" w:space="0"/>
            </w:tcBorders>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80" w:hRule="atLeast"/>
        </w:trPr>
        <w:tc>
          <w:tcPr>
            <w:tcW w:w="776" w:type="dxa"/>
            <w:tcBorders>
              <w:top w:val="single" w:color="auto" w:sz="4" w:space="0"/>
              <w:left w:val="single" w:color="auto" w:sz="4" w:space="0"/>
              <w:bottom w:val="single" w:color="auto" w:sz="4" w:space="0"/>
              <w:right w:val="single" w:color="auto" w:sz="4" w:space="0"/>
            </w:tcBorders>
            <w:vAlign w:val="center"/>
          </w:tcPr>
          <w:p>
            <w:pPr>
              <w:pStyle w:val="5"/>
              <w:snapToGrid w:val="0"/>
              <w:jc w:val="center"/>
              <w:rPr>
                <w:rFonts w:ascii="Times New Roman" w:hAnsi="Times New Roman" w:eastAsia="仿宋_GB2312"/>
              </w:rPr>
            </w:pPr>
          </w:p>
        </w:tc>
        <w:tc>
          <w:tcPr>
            <w:tcW w:w="1980" w:type="dxa"/>
            <w:tcBorders>
              <w:top w:val="single" w:color="auto" w:sz="4" w:space="0"/>
              <w:left w:val="single" w:color="auto" w:sz="4" w:space="0"/>
              <w:bottom w:val="single" w:color="auto" w:sz="4" w:space="0"/>
              <w:right w:val="single" w:color="auto" w:sz="4" w:space="0"/>
            </w:tcBorders>
            <w:vAlign w:val="center"/>
          </w:tcPr>
          <w:p>
            <w:pPr>
              <w:jc w:val="center"/>
            </w:pPr>
          </w:p>
        </w:tc>
        <w:tc>
          <w:tcPr>
            <w:tcW w:w="4190" w:type="dxa"/>
            <w:tcBorders>
              <w:top w:val="single" w:color="auto" w:sz="4" w:space="0"/>
              <w:left w:val="single" w:color="auto" w:sz="4" w:space="0"/>
              <w:bottom w:val="single" w:color="auto" w:sz="4" w:space="0"/>
              <w:right w:val="single" w:color="auto" w:sz="4" w:space="0"/>
            </w:tcBorders>
            <w:vAlign w:val="center"/>
          </w:tcPr>
          <w:p>
            <w:pPr>
              <w:jc w:val="center"/>
            </w:pPr>
          </w:p>
        </w:tc>
        <w:tc>
          <w:tcPr>
            <w:tcW w:w="1620" w:type="dxa"/>
            <w:tcBorders>
              <w:top w:val="single" w:color="auto" w:sz="4" w:space="0"/>
              <w:left w:val="single" w:color="auto" w:sz="4" w:space="0"/>
              <w:bottom w:val="single" w:color="auto" w:sz="4" w:space="0"/>
              <w:right w:val="single" w:color="auto" w:sz="4" w:space="0"/>
            </w:tcBorders>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80" w:hRule="atLeast"/>
        </w:trPr>
        <w:tc>
          <w:tcPr>
            <w:tcW w:w="776" w:type="dxa"/>
            <w:tcBorders>
              <w:top w:val="single" w:color="auto" w:sz="4" w:space="0"/>
              <w:left w:val="single" w:color="auto" w:sz="4" w:space="0"/>
              <w:bottom w:val="single" w:color="auto" w:sz="4" w:space="0"/>
              <w:right w:val="single" w:color="auto" w:sz="4" w:space="0"/>
            </w:tcBorders>
            <w:vAlign w:val="center"/>
          </w:tcPr>
          <w:p>
            <w:pPr>
              <w:pStyle w:val="5"/>
              <w:snapToGrid w:val="0"/>
              <w:jc w:val="center"/>
              <w:rPr>
                <w:rFonts w:ascii="Times New Roman" w:hAnsi="Times New Roman" w:eastAsia="仿宋_GB2312"/>
              </w:rPr>
            </w:pPr>
          </w:p>
        </w:tc>
        <w:tc>
          <w:tcPr>
            <w:tcW w:w="1980" w:type="dxa"/>
            <w:tcBorders>
              <w:top w:val="single" w:color="auto" w:sz="4" w:space="0"/>
              <w:left w:val="single" w:color="auto" w:sz="4" w:space="0"/>
              <w:bottom w:val="single" w:color="auto" w:sz="4" w:space="0"/>
              <w:right w:val="single" w:color="auto" w:sz="4" w:space="0"/>
            </w:tcBorders>
            <w:vAlign w:val="center"/>
          </w:tcPr>
          <w:p>
            <w:pPr>
              <w:jc w:val="center"/>
            </w:pPr>
          </w:p>
        </w:tc>
        <w:tc>
          <w:tcPr>
            <w:tcW w:w="4190" w:type="dxa"/>
            <w:tcBorders>
              <w:top w:val="single" w:color="auto" w:sz="4" w:space="0"/>
              <w:left w:val="single" w:color="auto" w:sz="4" w:space="0"/>
              <w:bottom w:val="single" w:color="auto" w:sz="4" w:space="0"/>
              <w:right w:val="single" w:color="auto" w:sz="4" w:space="0"/>
            </w:tcBorders>
            <w:vAlign w:val="center"/>
          </w:tcPr>
          <w:p>
            <w:pPr>
              <w:jc w:val="center"/>
            </w:pPr>
          </w:p>
        </w:tc>
        <w:tc>
          <w:tcPr>
            <w:tcW w:w="1620" w:type="dxa"/>
            <w:tcBorders>
              <w:top w:val="single" w:color="auto" w:sz="4" w:space="0"/>
              <w:left w:val="single" w:color="auto" w:sz="4" w:space="0"/>
              <w:bottom w:val="single" w:color="auto" w:sz="4" w:space="0"/>
              <w:right w:val="single" w:color="auto" w:sz="4" w:space="0"/>
            </w:tcBorders>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80" w:hRule="atLeast"/>
        </w:trPr>
        <w:tc>
          <w:tcPr>
            <w:tcW w:w="776" w:type="dxa"/>
            <w:tcBorders>
              <w:top w:val="single" w:color="auto" w:sz="4" w:space="0"/>
              <w:left w:val="single" w:color="auto" w:sz="4" w:space="0"/>
              <w:bottom w:val="single" w:color="auto" w:sz="4" w:space="0"/>
              <w:right w:val="single" w:color="auto" w:sz="4" w:space="0"/>
            </w:tcBorders>
            <w:vAlign w:val="center"/>
          </w:tcPr>
          <w:p>
            <w:pPr>
              <w:pStyle w:val="5"/>
              <w:snapToGrid w:val="0"/>
              <w:jc w:val="center"/>
              <w:rPr>
                <w:rFonts w:ascii="Times New Roman" w:hAnsi="Times New Roman" w:eastAsia="仿宋_GB2312"/>
              </w:rPr>
            </w:pPr>
          </w:p>
        </w:tc>
        <w:tc>
          <w:tcPr>
            <w:tcW w:w="1980" w:type="dxa"/>
            <w:tcBorders>
              <w:top w:val="single" w:color="auto" w:sz="4" w:space="0"/>
              <w:left w:val="single" w:color="auto" w:sz="4" w:space="0"/>
              <w:bottom w:val="single" w:color="auto" w:sz="4" w:space="0"/>
              <w:right w:val="single" w:color="auto" w:sz="4" w:space="0"/>
            </w:tcBorders>
            <w:vAlign w:val="center"/>
          </w:tcPr>
          <w:p>
            <w:pPr>
              <w:jc w:val="center"/>
            </w:pPr>
          </w:p>
        </w:tc>
        <w:tc>
          <w:tcPr>
            <w:tcW w:w="4190" w:type="dxa"/>
            <w:tcBorders>
              <w:top w:val="single" w:color="auto" w:sz="4" w:space="0"/>
              <w:left w:val="single" w:color="auto" w:sz="4" w:space="0"/>
              <w:bottom w:val="single" w:color="auto" w:sz="4" w:space="0"/>
              <w:right w:val="single" w:color="auto" w:sz="4" w:space="0"/>
            </w:tcBorders>
            <w:vAlign w:val="center"/>
          </w:tcPr>
          <w:p>
            <w:pPr>
              <w:jc w:val="center"/>
            </w:pPr>
          </w:p>
        </w:tc>
        <w:tc>
          <w:tcPr>
            <w:tcW w:w="1620" w:type="dxa"/>
            <w:tcBorders>
              <w:top w:val="single" w:color="auto" w:sz="4" w:space="0"/>
              <w:left w:val="single" w:color="auto" w:sz="4" w:space="0"/>
              <w:bottom w:val="single" w:color="auto" w:sz="4" w:space="0"/>
              <w:right w:val="single" w:color="auto" w:sz="4" w:space="0"/>
            </w:tcBorders>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35" w:hRule="atLeast"/>
        </w:trPr>
        <w:tc>
          <w:tcPr>
            <w:tcW w:w="776" w:type="dxa"/>
            <w:tcBorders>
              <w:top w:val="single" w:color="auto" w:sz="4" w:space="0"/>
              <w:left w:val="single" w:color="auto" w:sz="4" w:space="0"/>
              <w:bottom w:val="single" w:color="auto" w:sz="4" w:space="0"/>
              <w:right w:val="single" w:color="auto" w:sz="4" w:space="0"/>
            </w:tcBorders>
            <w:vAlign w:val="center"/>
          </w:tcPr>
          <w:p>
            <w:pPr>
              <w:pStyle w:val="5"/>
              <w:snapToGrid w:val="0"/>
              <w:jc w:val="center"/>
              <w:rPr>
                <w:rFonts w:ascii="Times New Roman" w:hAnsi="Times New Roman" w:eastAsia="仿宋_GB2312"/>
              </w:rPr>
            </w:pPr>
          </w:p>
        </w:tc>
        <w:tc>
          <w:tcPr>
            <w:tcW w:w="1980" w:type="dxa"/>
            <w:tcBorders>
              <w:top w:val="single" w:color="auto" w:sz="4" w:space="0"/>
              <w:left w:val="single" w:color="auto" w:sz="4" w:space="0"/>
              <w:bottom w:val="single" w:color="auto" w:sz="4" w:space="0"/>
              <w:right w:val="single" w:color="auto" w:sz="4" w:space="0"/>
            </w:tcBorders>
            <w:vAlign w:val="center"/>
          </w:tcPr>
          <w:p>
            <w:pPr>
              <w:jc w:val="center"/>
            </w:pPr>
          </w:p>
        </w:tc>
        <w:tc>
          <w:tcPr>
            <w:tcW w:w="4190" w:type="dxa"/>
            <w:tcBorders>
              <w:top w:val="single" w:color="auto" w:sz="4" w:space="0"/>
              <w:left w:val="single" w:color="auto" w:sz="4" w:space="0"/>
              <w:bottom w:val="single" w:color="auto" w:sz="4" w:space="0"/>
              <w:right w:val="single" w:color="auto" w:sz="4" w:space="0"/>
            </w:tcBorders>
            <w:vAlign w:val="center"/>
          </w:tcPr>
          <w:p>
            <w:pPr>
              <w:jc w:val="center"/>
            </w:pPr>
          </w:p>
        </w:tc>
        <w:tc>
          <w:tcPr>
            <w:tcW w:w="1620" w:type="dxa"/>
            <w:tcBorders>
              <w:top w:val="single" w:color="auto" w:sz="4" w:space="0"/>
              <w:left w:val="single" w:color="auto" w:sz="4" w:space="0"/>
              <w:bottom w:val="single" w:color="auto" w:sz="4" w:space="0"/>
              <w:right w:val="single" w:color="auto" w:sz="4" w:space="0"/>
            </w:tcBorders>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5" w:hRule="atLeast"/>
        </w:trPr>
        <w:tc>
          <w:tcPr>
            <w:tcW w:w="776" w:type="dxa"/>
            <w:tcBorders>
              <w:top w:val="single" w:color="auto" w:sz="4" w:space="0"/>
              <w:left w:val="single" w:color="auto" w:sz="4" w:space="0"/>
              <w:bottom w:val="single" w:color="auto" w:sz="4" w:space="0"/>
              <w:right w:val="single" w:color="auto" w:sz="4" w:space="0"/>
            </w:tcBorders>
            <w:vAlign w:val="center"/>
          </w:tcPr>
          <w:p>
            <w:pPr>
              <w:pStyle w:val="5"/>
              <w:snapToGrid w:val="0"/>
              <w:jc w:val="center"/>
              <w:rPr>
                <w:rFonts w:ascii="Times New Roman" w:hAnsi="Times New Roman" w:eastAsia="仿宋_GB2312"/>
              </w:rPr>
            </w:pPr>
          </w:p>
        </w:tc>
        <w:tc>
          <w:tcPr>
            <w:tcW w:w="1980" w:type="dxa"/>
            <w:tcBorders>
              <w:top w:val="single" w:color="auto" w:sz="4" w:space="0"/>
              <w:left w:val="single" w:color="auto" w:sz="4" w:space="0"/>
              <w:bottom w:val="single" w:color="auto" w:sz="4" w:space="0"/>
              <w:right w:val="single" w:color="auto" w:sz="4" w:space="0"/>
            </w:tcBorders>
            <w:vAlign w:val="center"/>
          </w:tcPr>
          <w:p>
            <w:pPr>
              <w:jc w:val="center"/>
            </w:pPr>
          </w:p>
        </w:tc>
        <w:tc>
          <w:tcPr>
            <w:tcW w:w="4190" w:type="dxa"/>
            <w:tcBorders>
              <w:top w:val="single" w:color="auto" w:sz="4" w:space="0"/>
              <w:left w:val="single" w:color="auto" w:sz="4" w:space="0"/>
              <w:bottom w:val="single" w:color="auto" w:sz="4" w:space="0"/>
              <w:right w:val="single" w:color="auto" w:sz="4" w:space="0"/>
            </w:tcBorders>
            <w:vAlign w:val="center"/>
          </w:tcPr>
          <w:p>
            <w:pPr>
              <w:jc w:val="center"/>
            </w:pPr>
          </w:p>
        </w:tc>
        <w:tc>
          <w:tcPr>
            <w:tcW w:w="1620" w:type="dxa"/>
            <w:tcBorders>
              <w:top w:val="single" w:color="auto" w:sz="4" w:space="0"/>
              <w:left w:val="single" w:color="auto" w:sz="4" w:space="0"/>
              <w:bottom w:val="single" w:color="auto" w:sz="4" w:space="0"/>
              <w:right w:val="single" w:color="auto" w:sz="4" w:space="0"/>
            </w:tcBorders>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80" w:hRule="atLeast"/>
        </w:trPr>
        <w:tc>
          <w:tcPr>
            <w:tcW w:w="776" w:type="dxa"/>
            <w:tcBorders>
              <w:top w:val="single" w:color="auto" w:sz="4" w:space="0"/>
              <w:left w:val="single" w:color="auto" w:sz="4" w:space="0"/>
              <w:bottom w:val="single" w:color="auto" w:sz="4" w:space="0"/>
              <w:right w:val="single" w:color="auto" w:sz="4" w:space="0"/>
            </w:tcBorders>
            <w:vAlign w:val="center"/>
          </w:tcPr>
          <w:p>
            <w:pPr>
              <w:pStyle w:val="5"/>
              <w:snapToGrid w:val="0"/>
              <w:jc w:val="center"/>
              <w:rPr>
                <w:rFonts w:ascii="Times New Roman" w:hAnsi="Times New Roman" w:eastAsia="仿宋_GB2312"/>
              </w:rPr>
            </w:pPr>
          </w:p>
        </w:tc>
        <w:tc>
          <w:tcPr>
            <w:tcW w:w="1980" w:type="dxa"/>
            <w:tcBorders>
              <w:top w:val="single" w:color="auto" w:sz="4" w:space="0"/>
              <w:left w:val="single" w:color="auto" w:sz="4" w:space="0"/>
              <w:bottom w:val="single" w:color="auto" w:sz="4" w:space="0"/>
              <w:right w:val="single" w:color="auto" w:sz="4" w:space="0"/>
            </w:tcBorders>
            <w:vAlign w:val="center"/>
          </w:tcPr>
          <w:p>
            <w:pPr>
              <w:jc w:val="center"/>
            </w:pPr>
          </w:p>
        </w:tc>
        <w:tc>
          <w:tcPr>
            <w:tcW w:w="4190" w:type="dxa"/>
            <w:tcBorders>
              <w:top w:val="single" w:color="auto" w:sz="4" w:space="0"/>
              <w:left w:val="single" w:color="auto" w:sz="4" w:space="0"/>
              <w:bottom w:val="single" w:color="auto" w:sz="4" w:space="0"/>
              <w:right w:val="single" w:color="auto" w:sz="4" w:space="0"/>
            </w:tcBorders>
            <w:vAlign w:val="center"/>
          </w:tcPr>
          <w:p>
            <w:pPr>
              <w:jc w:val="center"/>
            </w:pPr>
          </w:p>
        </w:tc>
        <w:tc>
          <w:tcPr>
            <w:tcW w:w="1620" w:type="dxa"/>
            <w:tcBorders>
              <w:top w:val="single" w:color="auto" w:sz="4" w:space="0"/>
              <w:left w:val="single" w:color="auto" w:sz="4" w:space="0"/>
              <w:bottom w:val="single" w:color="auto" w:sz="4" w:space="0"/>
              <w:right w:val="single" w:color="auto" w:sz="4" w:space="0"/>
            </w:tcBorders>
            <w:vAlign w:val="center"/>
          </w:tcPr>
          <w:p>
            <w:pPr>
              <w:jc w:val="center"/>
            </w:pPr>
          </w:p>
        </w:tc>
      </w:tr>
    </w:tbl>
    <w:p>
      <w:pPr>
        <w:spacing w:line="360" w:lineRule="auto"/>
        <w:jc w:val="left"/>
        <w:rPr>
          <w:rFonts w:hint="eastAsia" w:ascii="黑体" w:hAnsi="黑体" w:eastAsia="黑体"/>
          <w:bCs/>
          <w:spacing w:val="20"/>
          <w:sz w:val="32"/>
          <w:szCs w:val="32"/>
        </w:rPr>
        <w:sectPr>
          <w:pgSz w:w="11906" w:h="16838"/>
          <w:pgMar w:top="1803" w:right="1440" w:bottom="1803" w:left="1440" w:header="851" w:footer="992" w:gutter="0"/>
          <w:pgNumType w:fmt="numberInDash" w:start="18"/>
          <w:cols w:space="720" w:num="1"/>
          <w:docGrid w:type="lines" w:linePitch="312" w:charSpace="0"/>
        </w:sectPr>
      </w:pPr>
    </w:p>
    <w:p>
      <w:pPr>
        <w:spacing w:line="360" w:lineRule="auto"/>
        <w:jc w:val="left"/>
        <w:rPr>
          <w:rFonts w:hint="eastAsia" w:ascii="黑体" w:hAnsi="黑体" w:eastAsia="黑体"/>
          <w:bCs/>
          <w:spacing w:val="20"/>
          <w:sz w:val="32"/>
          <w:szCs w:val="32"/>
        </w:rPr>
      </w:pPr>
      <w:r>
        <w:rPr>
          <w:rFonts w:hint="eastAsia" w:ascii="黑体" w:hAnsi="黑体" w:eastAsia="黑体"/>
          <w:bCs/>
          <w:spacing w:val="20"/>
          <w:sz w:val="32"/>
          <w:szCs w:val="32"/>
        </w:rPr>
        <w:t>表4</w:t>
      </w:r>
    </w:p>
    <w:p>
      <w:pPr>
        <w:spacing w:line="360" w:lineRule="auto"/>
        <w:ind w:left="-141" w:leftChars="-67" w:firstLine="10080" w:firstLineChars="4800"/>
        <w:jc w:val="left"/>
        <w:rPr>
          <w:rFonts w:hint="eastAsia"/>
          <w:bCs/>
          <w:snapToGrid w:val="0"/>
          <w:kern w:val="24"/>
          <w:u w:val="single"/>
        </w:rPr>
      </w:pPr>
      <w:r>
        <w:rPr>
          <w:rFonts w:hint="eastAsia"/>
          <w:bCs/>
          <w:snapToGrid w:val="0"/>
          <w:kern w:val="24"/>
        </w:rPr>
        <w:t>场所</w:t>
      </w:r>
      <w:r>
        <w:rPr>
          <w:bCs/>
          <w:snapToGrid w:val="0"/>
          <w:kern w:val="24"/>
          <w:u w:val="single"/>
        </w:rPr>
        <w:t xml:space="preserve">                                  </w:t>
      </w:r>
    </w:p>
    <w:p>
      <w:pPr>
        <w:spacing w:line="360" w:lineRule="auto"/>
        <w:ind w:left="-141" w:leftChars="-67" w:firstLine="10080" w:firstLineChars="4800"/>
        <w:jc w:val="left"/>
        <w:rPr>
          <w:snapToGrid w:val="0"/>
          <w:kern w:val="24"/>
        </w:rPr>
      </w:pPr>
      <w:r>
        <w:rPr>
          <w:rFonts w:hint="eastAsia"/>
          <w:snapToGrid w:val="0"/>
          <w:kern w:val="24"/>
        </w:rPr>
        <w:t>地址</w:t>
      </w:r>
      <w:r>
        <w:rPr>
          <w:bCs/>
          <w:snapToGrid w:val="0"/>
          <w:kern w:val="24"/>
          <w:u w:val="single"/>
        </w:rPr>
        <w:t xml:space="preserve">                                  </w:t>
      </w:r>
    </w:p>
    <w:tbl>
      <w:tblPr>
        <w:tblStyle w:val="9"/>
        <w:tblW w:w="14736" w:type="dxa"/>
        <w:tblInd w:w="-25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02"/>
        <w:gridCol w:w="938"/>
        <w:gridCol w:w="360"/>
        <w:gridCol w:w="1800"/>
        <w:gridCol w:w="1080"/>
        <w:gridCol w:w="1260"/>
        <w:gridCol w:w="1980"/>
        <w:gridCol w:w="1260"/>
        <w:gridCol w:w="1080"/>
        <w:gridCol w:w="1980"/>
        <w:gridCol w:w="720"/>
        <w:gridCol w:w="876"/>
        <w:gridCol w:w="9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502" w:type="dxa"/>
            <w:vMerge w:val="restart"/>
            <w:tcBorders>
              <w:top w:val="single" w:color="auto" w:sz="4" w:space="0"/>
              <w:left w:val="single" w:color="auto" w:sz="4" w:space="0"/>
              <w:bottom w:val="single" w:color="auto" w:sz="4" w:space="0"/>
              <w:right w:val="single" w:color="auto" w:sz="4" w:space="0"/>
            </w:tcBorders>
            <w:vAlign w:val="center"/>
          </w:tcPr>
          <w:p>
            <w:pPr>
              <w:jc w:val="center"/>
            </w:pPr>
            <w:r>
              <w:rPr>
                <w:rFonts w:hAnsi="宋体"/>
              </w:rPr>
              <w:t>序号</w:t>
            </w:r>
          </w:p>
        </w:tc>
        <w:tc>
          <w:tcPr>
            <w:tcW w:w="938" w:type="dxa"/>
            <w:vMerge w:val="restart"/>
            <w:tcBorders>
              <w:top w:val="single" w:color="auto" w:sz="4" w:space="0"/>
              <w:left w:val="single" w:color="auto" w:sz="4" w:space="0"/>
              <w:bottom w:val="single" w:color="auto" w:sz="4" w:space="0"/>
              <w:right w:val="single" w:color="auto" w:sz="4" w:space="0"/>
            </w:tcBorders>
            <w:vAlign w:val="center"/>
          </w:tcPr>
          <w:p>
            <w:pPr>
              <w:jc w:val="center"/>
            </w:pPr>
            <w:r>
              <w:rPr>
                <w:rFonts w:hAnsi="宋体"/>
              </w:rPr>
              <w:t>检测检验对象</w:t>
            </w:r>
          </w:p>
        </w:tc>
        <w:tc>
          <w:tcPr>
            <w:tcW w:w="2160" w:type="dxa"/>
            <w:gridSpan w:val="2"/>
            <w:tcBorders>
              <w:top w:val="single" w:color="auto" w:sz="4" w:space="0"/>
              <w:left w:val="single" w:color="auto" w:sz="4" w:space="0"/>
              <w:bottom w:val="single" w:color="auto" w:sz="4" w:space="0"/>
              <w:right w:val="single" w:color="auto" w:sz="4" w:space="0"/>
            </w:tcBorders>
            <w:vAlign w:val="center"/>
          </w:tcPr>
          <w:p>
            <w:pPr>
              <w:jc w:val="center"/>
              <w:rPr>
                <w:rFonts w:hAnsi="宋体"/>
                <w:color w:val="FF0000"/>
              </w:rPr>
            </w:pPr>
            <w:r>
              <w:rPr>
                <w:rFonts w:hAnsi="宋体"/>
              </w:rPr>
              <w:t>项目</w:t>
            </w:r>
            <w:r>
              <w:t>/</w:t>
            </w:r>
            <w:r>
              <w:rPr>
                <w:rFonts w:hAnsi="宋体"/>
              </w:rPr>
              <w:t>参数</w:t>
            </w:r>
          </w:p>
        </w:tc>
        <w:tc>
          <w:tcPr>
            <w:tcW w:w="1080" w:type="dxa"/>
            <w:vMerge w:val="restart"/>
            <w:tcBorders>
              <w:top w:val="single" w:color="auto" w:sz="4" w:space="0"/>
              <w:left w:val="single" w:color="auto" w:sz="4" w:space="0"/>
              <w:right w:val="single" w:color="auto" w:sz="4" w:space="0"/>
            </w:tcBorders>
            <w:vAlign w:val="center"/>
          </w:tcPr>
          <w:p>
            <w:pPr>
              <w:jc w:val="center"/>
              <w:rPr>
                <w:rFonts w:hAnsi="宋体"/>
                <w:color w:val="FF0000"/>
              </w:rPr>
            </w:pPr>
            <w:r>
              <w:rPr>
                <w:rFonts w:hint="eastAsia" w:hAnsi="宋体"/>
              </w:rPr>
              <w:t>标准方法条款号</w:t>
            </w:r>
          </w:p>
        </w:tc>
        <w:tc>
          <w:tcPr>
            <w:tcW w:w="1260" w:type="dxa"/>
            <w:vMerge w:val="restart"/>
            <w:tcBorders>
              <w:top w:val="single" w:color="auto" w:sz="4" w:space="0"/>
              <w:left w:val="single" w:color="auto" w:sz="4" w:space="0"/>
              <w:bottom w:val="single" w:color="auto" w:sz="4" w:space="0"/>
              <w:right w:val="single" w:color="auto" w:sz="4" w:space="0"/>
            </w:tcBorders>
            <w:vAlign w:val="center"/>
          </w:tcPr>
          <w:p>
            <w:pPr>
              <w:jc w:val="center"/>
            </w:pPr>
            <w:r>
              <w:rPr>
                <w:rFonts w:hAnsi="宋体"/>
              </w:rPr>
              <w:t>依据标准编号</w:t>
            </w:r>
            <w:r>
              <w:t>及名称</w:t>
            </w:r>
          </w:p>
        </w:tc>
        <w:tc>
          <w:tcPr>
            <w:tcW w:w="7896" w:type="dxa"/>
            <w:gridSpan w:val="6"/>
            <w:tcBorders>
              <w:top w:val="single" w:color="auto" w:sz="4" w:space="0"/>
              <w:left w:val="single" w:color="auto" w:sz="4" w:space="0"/>
              <w:bottom w:val="single" w:color="auto" w:sz="4" w:space="0"/>
              <w:right w:val="single" w:color="auto" w:sz="4" w:space="0"/>
            </w:tcBorders>
            <w:vAlign w:val="center"/>
          </w:tcPr>
          <w:p>
            <w:pPr>
              <w:jc w:val="center"/>
            </w:pPr>
            <w:r>
              <w:rPr>
                <w:rFonts w:hAnsi="宋体"/>
              </w:rPr>
              <w:t>使用设备</w:t>
            </w:r>
            <w:r>
              <w:t>/</w:t>
            </w:r>
            <w:r>
              <w:rPr>
                <w:rFonts w:hAnsi="宋体"/>
              </w:rPr>
              <w:t>标准物质</w:t>
            </w:r>
          </w:p>
        </w:tc>
        <w:tc>
          <w:tcPr>
            <w:tcW w:w="900" w:type="dxa"/>
            <w:vMerge w:val="restart"/>
            <w:tcBorders>
              <w:top w:val="single" w:color="auto" w:sz="4" w:space="0"/>
              <w:left w:val="single" w:color="auto" w:sz="4" w:space="0"/>
              <w:bottom w:val="single" w:color="auto" w:sz="4" w:space="0"/>
              <w:right w:val="single" w:color="auto" w:sz="4" w:space="0"/>
            </w:tcBorders>
            <w:vAlign w:val="center"/>
          </w:tcPr>
          <w:p>
            <w:pPr>
              <w:jc w:val="center"/>
            </w:pPr>
            <w:r>
              <w:rPr>
                <w:rFonts w:hAnsi="宋体"/>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502" w:type="dxa"/>
            <w:vMerge w:val="continue"/>
            <w:tcBorders>
              <w:top w:val="single" w:color="auto" w:sz="4" w:space="0"/>
              <w:left w:val="single" w:color="auto" w:sz="4" w:space="0"/>
              <w:bottom w:val="single" w:color="auto" w:sz="4" w:space="0"/>
              <w:right w:val="single" w:color="auto" w:sz="4" w:space="0"/>
            </w:tcBorders>
            <w:vAlign w:val="center"/>
          </w:tcPr>
          <w:p>
            <w:pPr>
              <w:jc w:val="center"/>
            </w:pPr>
          </w:p>
        </w:tc>
        <w:tc>
          <w:tcPr>
            <w:tcW w:w="938" w:type="dxa"/>
            <w:vMerge w:val="continue"/>
            <w:tcBorders>
              <w:top w:val="single" w:color="auto" w:sz="4" w:space="0"/>
              <w:left w:val="single" w:color="auto" w:sz="4" w:space="0"/>
              <w:bottom w:val="single" w:color="auto" w:sz="4" w:space="0"/>
              <w:right w:val="single" w:color="auto" w:sz="4" w:space="0"/>
            </w:tcBorders>
            <w:vAlign w:val="top"/>
          </w:tcPr>
          <w:p>
            <w:pPr>
              <w:jc w:val="center"/>
            </w:pPr>
          </w:p>
        </w:tc>
        <w:tc>
          <w:tcPr>
            <w:tcW w:w="360" w:type="dxa"/>
            <w:tcBorders>
              <w:top w:val="single" w:color="auto" w:sz="4" w:space="0"/>
              <w:left w:val="single" w:color="auto" w:sz="4" w:space="0"/>
              <w:bottom w:val="single" w:color="auto" w:sz="4" w:space="0"/>
              <w:right w:val="single" w:color="auto" w:sz="4" w:space="0"/>
            </w:tcBorders>
            <w:vAlign w:val="center"/>
          </w:tcPr>
          <w:p>
            <w:pPr>
              <w:jc w:val="center"/>
            </w:pPr>
            <w:r>
              <w:rPr>
                <w:rFonts w:hAnsi="宋体"/>
              </w:rPr>
              <w:t>序号</w:t>
            </w:r>
          </w:p>
        </w:tc>
        <w:tc>
          <w:tcPr>
            <w:tcW w:w="1800" w:type="dxa"/>
            <w:tcBorders>
              <w:top w:val="single" w:color="auto" w:sz="4" w:space="0"/>
              <w:left w:val="single" w:color="auto" w:sz="4" w:space="0"/>
              <w:bottom w:val="single" w:color="auto" w:sz="4" w:space="0"/>
              <w:right w:val="single" w:color="auto" w:sz="4" w:space="0"/>
            </w:tcBorders>
            <w:vAlign w:val="center"/>
          </w:tcPr>
          <w:p>
            <w:pPr>
              <w:jc w:val="center"/>
            </w:pPr>
            <w:r>
              <w:rPr>
                <w:rFonts w:hAnsi="宋体"/>
              </w:rPr>
              <w:t>名称</w:t>
            </w:r>
          </w:p>
        </w:tc>
        <w:tc>
          <w:tcPr>
            <w:tcW w:w="1080" w:type="dxa"/>
            <w:vMerge w:val="continue"/>
            <w:tcBorders>
              <w:left w:val="single" w:color="auto" w:sz="4" w:space="0"/>
              <w:bottom w:val="single" w:color="auto" w:sz="4" w:space="0"/>
              <w:right w:val="single" w:color="auto" w:sz="4" w:space="0"/>
            </w:tcBorders>
            <w:vAlign w:val="center"/>
          </w:tcPr>
          <w:p>
            <w:pPr>
              <w:jc w:val="center"/>
            </w:pPr>
          </w:p>
        </w:tc>
        <w:tc>
          <w:tcPr>
            <w:tcW w:w="1260" w:type="dxa"/>
            <w:vMerge w:val="continue"/>
            <w:tcBorders>
              <w:top w:val="single" w:color="auto" w:sz="4" w:space="0"/>
              <w:left w:val="single" w:color="auto" w:sz="4" w:space="0"/>
              <w:bottom w:val="single" w:color="auto" w:sz="4" w:space="0"/>
              <w:right w:val="single" w:color="auto" w:sz="4" w:space="0"/>
            </w:tcBorders>
            <w:vAlign w:val="center"/>
          </w:tcPr>
          <w:p>
            <w:pPr>
              <w:jc w:val="center"/>
            </w:pPr>
          </w:p>
        </w:tc>
        <w:tc>
          <w:tcPr>
            <w:tcW w:w="1980" w:type="dxa"/>
            <w:tcBorders>
              <w:top w:val="single" w:color="auto" w:sz="4" w:space="0"/>
              <w:left w:val="single" w:color="auto" w:sz="4" w:space="0"/>
              <w:bottom w:val="single" w:color="auto" w:sz="4" w:space="0"/>
              <w:right w:val="single" w:color="auto" w:sz="4" w:space="0"/>
            </w:tcBorders>
            <w:vAlign w:val="center"/>
          </w:tcPr>
          <w:p>
            <w:pPr>
              <w:jc w:val="center"/>
            </w:pPr>
            <w:r>
              <w:rPr>
                <w:rFonts w:hAnsi="宋体"/>
              </w:rPr>
              <w:t>名称</w:t>
            </w:r>
          </w:p>
        </w:tc>
        <w:tc>
          <w:tcPr>
            <w:tcW w:w="1260" w:type="dxa"/>
            <w:tcBorders>
              <w:top w:val="single" w:color="auto" w:sz="4" w:space="0"/>
              <w:left w:val="single" w:color="auto" w:sz="4" w:space="0"/>
              <w:bottom w:val="single" w:color="auto" w:sz="4" w:space="0"/>
              <w:right w:val="single" w:color="auto" w:sz="4" w:space="0"/>
            </w:tcBorders>
            <w:vAlign w:val="center"/>
          </w:tcPr>
          <w:p>
            <w:pPr>
              <w:jc w:val="center"/>
            </w:pPr>
            <w:r>
              <w:rPr>
                <w:rFonts w:hAnsi="宋体"/>
              </w:rPr>
              <w:t>型号规格</w:t>
            </w:r>
          </w:p>
        </w:tc>
        <w:tc>
          <w:tcPr>
            <w:tcW w:w="1080" w:type="dxa"/>
            <w:tcBorders>
              <w:top w:val="single" w:color="auto" w:sz="4" w:space="0"/>
              <w:left w:val="single" w:color="auto" w:sz="4" w:space="0"/>
              <w:bottom w:val="single" w:color="auto" w:sz="4" w:space="0"/>
              <w:right w:val="single" w:color="auto" w:sz="4" w:space="0"/>
            </w:tcBorders>
            <w:vAlign w:val="center"/>
          </w:tcPr>
          <w:p>
            <w:pPr>
              <w:jc w:val="center"/>
            </w:pPr>
            <w:r>
              <w:rPr>
                <w:rFonts w:hAnsi="宋体"/>
              </w:rPr>
              <w:t>测量范围</w:t>
            </w:r>
          </w:p>
        </w:tc>
        <w:tc>
          <w:tcPr>
            <w:tcW w:w="1980" w:type="dxa"/>
            <w:tcBorders>
              <w:top w:val="single" w:color="auto" w:sz="4" w:space="0"/>
              <w:left w:val="single" w:color="auto" w:sz="4" w:space="0"/>
              <w:bottom w:val="single" w:color="auto" w:sz="4" w:space="0"/>
              <w:right w:val="single" w:color="auto" w:sz="4" w:space="0"/>
            </w:tcBorders>
            <w:vAlign w:val="center"/>
          </w:tcPr>
          <w:p>
            <w:pPr>
              <w:jc w:val="center"/>
            </w:pPr>
            <w:r>
              <w:rPr>
                <w:rFonts w:hAnsi="宋体"/>
              </w:rPr>
              <w:t>扩展不确定度</w:t>
            </w:r>
            <w:r>
              <w:t>/</w:t>
            </w:r>
            <w:r>
              <w:rPr>
                <w:rFonts w:hAnsi="宋体"/>
              </w:rPr>
              <w:t>最大允差</w:t>
            </w:r>
            <w:r>
              <w:t>/</w:t>
            </w:r>
            <w:r>
              <w:rPr>
                <w:rFonts w:hAnsi="宋体"/>
              </w:rPr>
              <w:t>准确度等级</w:t>
            </w:r>
          </w:p>
        </w:tc>
        <w:tc>
          <w:tcPr>
            <w:tcW w:w="720" w:type="dxa"/>
            <w:tcBorders>
              <w:top w:val="single" w:color="auto" w:sz="4" w:space="0"/>
              <w:left w:val="single" w:color="auto" w:sz="4" w:space="0"/>
              <w:bottom w:val="single" w:color="auto" w:sz="4" w:space="0"/>
              <w:right w:val="single" w:color="auto" w:sz="4" w:space="0"/>
            </w:tcBorders>
            <w:vAlign w:val="center"/>
          </w:tcPr>
          <w:p>
            <w:pPr>
              <w:jc w:val="center"/>
            </w:pPr>
            <w:r>
              <w:rPr>
                <w:rFonts w:hAnsi="宋体"/>
              </w:rPr>
              <w:t>溯源方式</w:t>
            </w:r>
          </w:p>
        </w:tc>
        <w:tc>
          <w:tcPr>
            <w:tcW w:w="876" w:type="dxa"/>
            <w:tcBorders>
              <w:top w:val="single" w:color="auto" w:sz="4" w:space="0"/>
              <w:left w:val="single" w:color="auto" w:sz="4" w:space="0"/>
              <w:bottom w:val="single" w:color="auto" w:sz="4" w:space="0"/>
              <w:right w:val="single" w:color="auto" w:sz="4" w:space="0"/>
            </w:tcBorders>
            <w:vAlign w:val="center"/>
          </w:tcPr>
          <w:p>
            <w:pPr>
              <w:jc w:val="center"/>
            </w:pPr>
            <w:r>
              <w:rPr>
                <w:rFonts w:hAnsi="宋体"/>
              </w:rPr>
              <w:t>唯一性编号</w:t>
            </w:r>
          </w:p>
        </w:tc>
        <w:tc>
          <w:tcPr>
            <w:tcW w:w="900" w:type="dxa"/>
            <w:vMerge w:val="continue"/>
            <w:tcBorders>
              <w:top w:val="single" w:color="auto" w:sz="4" w:space="0"/>
              <w:left w:val="single" w:color="auto" w:sz="4" w:space="0"/>
              <w:bottom w:val="single" w:color="auto" w:sz="4" w:space="0"/>
              <w:right w:val="single" w:color="auto" w:sz="4" w:space="0"/>
            </w:tcBorders>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502" w:type="dxa"/>
            <w:vMerge w:val="restart"/>
            <w:tcBorders>
              <w:top w:val="single" w:color="auto" w:sz="4" w:space="0"/>
              <w:left w:val="single" w:color="auto" w:sz="4" w:space="0"/>
              <w:bottom w:val="single" w:color="auto" w:sz="4" w:space="0"/>
              <w:right w:val="single" w:color="auto" w:sz="4" w:space="0"/>
            </w:tcBorders>
            <w:vAlign w:val="center"/>
          </w:tcPr>
          <w:p/>
        </w:tc>
        <w:tc>
          <w:tcPr>
            <w:tcW w:w="938" w:type="dxa"/>
            <w:vMerge w:val="restart"/>
            <w:tcBorders>
              <w:top w:val="single" w:color="auto" w:sz="4" w:space="0"/>
              <w:left w:val="single" w:color="auto" w:sz="4" w:space="0"/>
              <w:bottom w:val="single" w:color="auto" w:sz="4" w:space="0"/>
              <w:right w:val="single" w:color="auto" w:sz="4" w:space="0"/>
            </w:tcBorders>
            <w:vAlign w:val="center"/>
          </w:tcPr>
          <w:p/>
        </w:tc>
        <w:tc>
          <w:tcPr>
            <w:tcW w:w="360" w:type="dxa"/>
            <w:tcBorders>
              <w:top w:val="single" w:color="auto" w:sz="4" w:space="0"/>
              <w:left w:val="single" w:color="auto" w:sz="4" w:space="0"/>
              <w:bottom w:val="single" w:color="auto" w:sz="4" w:space="0"/>
              <w:right w:val="single" w:color="auto" w:sz="4" w:space="0"/>
            </w:tcBorders>
            <w:vAlign w:val="center"/>
          </w:tcPr>
          <w:p/>
        </w:tc>
        <w:tc>
          <w:tcPr>
            <w:tcW w:w="1800" w:type="dxa"/>
            <w:tcBorders>
              <w:top w:val="single" w:color="auto" w:sz="4" w:space="0"/>
              <w:left w:val="single" w:color="auto" w:sz="4" w:space="0"/>
              <w:bottom w:val="single" w:color="auto" w:sz="4" w:space="0"/>
              <w:right w:val="single" w:color="auto" w:sz="4" w:space="0"/>
            </w:tcBorders>
            <w:vAlign w:val="center"/>
          </w:tcPr>
          <w:p/>
        </w:tc>
        <w:tc>
          <w:tcPr>
            <w:tcW w:w="1080" w:type="dxa"/>
            <w:tcBorders>
              <w:top w:val="single" w:color="auto" w:sz="4" w:space="0"/>
              <w:left w:val="single" w:color="auto" w:sz="4" w:space="0"/>
              <w:bottom w:val="single" w:color="auto" w:sz="4" w:space="0"/>
              <w:right w:val="single" w:color="auto" w:sz="4" w:space="0"/>
            </w:tcBorders>
            <w:vAlign w:val="center"/>
          </w:tcPr>
          <w:p/>
        </w:tc>
        <w:tc>
          <w:tcPr>
            <w:tcW w:w="1260" w:type="dxa"/>
            <w:vMerge w:val="restart"/>
            <w:tcBorders>
              <w:top w:val="single" w:color="auto" w:sz="4" w:space="0"/>
              <w:left w:val="single" w:color="auto" w:sz="4" w:space="0"/>
              <w:bottom w:val="single" w:color="auto" w:sz="4" w:space="0"/>
              <w:right w:val="single" w:color="auto" w:sz="4" w:space="0"/>
            </w:tcBorders>
            <w:vAlign w:val="center"/>
          </w:tcPr>
          <w:p/>
        </w:tc>
        <w:tc>
          <w:tcPr>
            <w:tcW w:w="1980" w:type="dxa"/>
            <w:tcBorders>
              <w:top w:val="single" w:color="auto" w:sz="4" w:space="0"/>
              <w:left w:val="single" w:color="auto" w:sz="4" w:space="0"/>
              <w:bottom w:val="single" w:color="auto" w:sz="4" w:space="0"/>
              <w:right w:val="single" w:color="auto" w:sz="4" w:space="0"/>
            </w:tcBorders>
            <w:vAlign w:val="center"/>
          </w:tcPr>
          <w:p/>
        </w:tc>
        <w:tc>
          <w:tcPr>
            <w:tcW w:w="1260" w:type="dxa"/>
            <w:tcBorders>
              <w:top w:val="single" w:color="auto" w:sz="4" w:space="0"/>
              <w:left w:val="single" w:color="auto" w:sz="4" w:space="0"/>
              <w:bottom w:val="single" w:color="auto" w:sz="4" w:space="0"/>
              <w:right w:val="single" w:color="auto" w:sz="4" w:space="0"/>
            </w:tcBorders>
            <w:vAlign w:val="center"/>
          </w:tcPr>
          <w:p/>
        </w:tc>
        <w:tc>
          <w:tcPr>
            <w:tcW w:w="1080" w:type="dxa"/>
            <w:tcBorders>
              <w:top w:val="single" w:color="auto" w:sz="4" w:space="0"/>
              <w:left w:val="single" w:color="auto" w:sz="4" w:space="0"/>
              <w:bottom w:val="single" w:color="auto" w:sz="4" w:space="0"/>
              <w:right w:val="single" w:color="auto" w:sz="4" w:space="0"/>
            </w:tcBorders>
            <w:vAlign w:val="center"/>
          </w:tcPr>
          <w:p/>
        </w:tc>
        <w:tc>
          <w:tcPr>
            <w:tcW w:w="1980" w:type="dxa"/>
            <w:tcBorders>
              <w:top w:val="single" w:color="auto" w:sz="4" w:space="0"/>
              <w:left w:val="single" w:color="auto" w:sz="4" w:space="0"/>
              <w:bottom w:val="single" w:color="auto" w:sz="4" w:space="0"/>
              <w:right w:val="single" w:color="auto" w:sz="4" w:space="0"/>
            </w:tcBorders>
            <w:vAlign w:val="center"/>
          </w:tcPr>
          <w:p/>
        </w:tc>
        <w:tc>
          <w:tcPr>
            <w:tcW w:w="720" w:type="dxa"/>
            <w:tcBorders>
              <w:top w:val="single" w:color="auto" w:sz="4" w:space="0"/>
              <w:left w:val="single" w:color="auto" w:sz="4" w:space="0"/>
              <w:bottom w:val="single" w:color="auto" w:sz="4" w:space="0"/>
              <w:right w:val="single" w:color="auto" w:sz="4" w:space="0"/>
            </w:tcBorders>
            <w:vAlign w:val="center"/>
          </w:tcPr>
          <w:p/>
        </w:tc>
        <w:tc>
          <w:tcPr>
            <w:tcW w:w="876" w:type="dxa"/>
            <w:tcBorders>
              <w:top w:val="single" w:color="auto" w:sz="4" w:space="0"/>
              <w:left w:val="single" w:color="auto" w:sz="4" w:space="0"/>
              <w:bottom w:val="single" w:color="auto" w:sz="4" w:space="0"/>
              <w:right w:val="single" w:color="auto" w:sz="4" w:space="0"/>
            </w:tcBorders>
            <w:vAlign w:val="center"/>
          </w:tcPr>
          <w:p/>
        </w:tc>
        <w:tc>
          <w:tcPr>
            <w:tcW w:w="900" w:type="dxa"/>
            <w:tcBorders>
              <w:top w:val="single" w:color="auto" w:sz="4" w:space="0"/>
              <w:left w:val="single" w:color="auto" w:sz="4" w:space="0"/>
              <w:bottom w:val="single" w:color="auto" w:sz="4" w:space="0"/>
              <w:right w:val="single" w:color="auto" w:sz="4" w:space="0"/>
            </w:tcBorders>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502" w:type="dxa"/>
            <w:vMerge w:val="continue"/>
            <w:tcBorders>
              <w:top w:val="single" w:color="auto" w:sz="4" w:space="0"/>
              <w:left w:val="single" w:color="auto" w:sz="4" w:space="0"/>
              <w:bottom w:val="single" w:color="auto" w:sz="4" w:space="0"/>
              <w:right w:val="single" w:color="auto" w:sz="4" w:space="0"/>
            </w:tcBorders>
            <w:vAlign w:val="center"/>
          </w:tcPr>
          <w:p/>
        </w:tc>
        <w:tc>
          <w:tcPr>
            <w:tcW w:w="938" w:type="dxa"/>
            <w:vMerge w:val="continue"/>
            <w:tcBorders>
              <w:top w:val="single" w:color="auto" w:sz="4" w:space="0"/>
              <w:left w:val="single" w:color="auto" w:sz="4" w:space="0"/>
              <w:bottom w:val="single" w:color="auto" w:sz="4" w:space="0"/>
              <w:right w:val="single" w:color="auto" w:sz="4" w:space="0"/>
            </w:tcBorders>
            <w:vAlign w:val="center"/>
          </w:tcPr>
          <w:p/>
        </w:tc>
        <w:tc>
          <w:tcPr>
            <w:tcW w:w="360" w:type="dxa"/>
            <w:tcBorders>
              <w:top w:val="single" w:color="auto" w:sz="4" w:space="0"/>
              <w:left w:val="single" w:color="auto" w:sz="4" w:space="0"/>
              <w:bottom w:val="single" w:color="auto" w:sz="4" w:space="0"/>
              <w:right w:val="single" w:color="auto" w:sz="4" w:space="0"/>
            </w:tcBorders>
            <w:vAlign w:val="center"/>
          </w:tcPr>
          <w:p/>
        </w:tc>
        <w:tc>
          <w:tcPr>
            <w:tcW w:w="1800" w:type="dxa"/>
            <w:tcBorders>
              <w:top w:val="single" w:color="auto" w:sz="4" w:space="0"/>
              <w:left w:val="single" w:color="auto" w:sz="4" w:space="0"/>
              <w:bottom w:val="single" w:color="auto" w:sz="4" w:space="0"/>
              <w:right w:val="single" w:color="auto" w:sz="4" w:space="0"/>
            </w:tcBorders>
            <w:vAlign w:val="center"/>
          </w:tcPr>
          <w:p/>
        </w:tc>
        <w:tc>
          <w:tcPr>
            <w:tcW w:w="1080" w:type="dxa"/>
            <w:tcBorders>
              <w:top w:val="single" w:color="auto" w:sz="4" w:space="0"/>
              <w:left w:val="single" w:color="auto" w:sz="4" w:space="0"/>
              <w:bottom w:val="single" w:color="auto" w:sz="4" w:space="0"/>
              <w:right w:val="single" w:color="auto" w:sz="4" w:space="0"/>
            </w:tcBorders>
            <w:vAlign w:val="center"/>
          </w:tcPr>
          <w:p/>
        </w:tc>
        <w:tc>
          <w:tcPr>
            <w:tcW w:w="1260" w:type="dxa"/>
            <w:vMerge w:val="continue"/>
            <w:tcBorders>
              <w:top w:val="single" w:color="auto" w:sz="4" w:space="0"/>
              <w:left w:val="single" w:color="auto" w:sz="4" w:space="0"/>
              <w:bottom w:val="single" w:color="auto" w:sz="4" w:space="0"/>
              <w:right w:val="single" w:color="auto" w:sz="4" w:space="0"/>
            </w:tcBorders>
            <w:vAlign w:val="center"/>
          </w:tcPr>
          <w:p/>
        </w:tc>
        <w:tc>
          <w:tcPr>
            <w:tcW w:w="1980" w:type="dxa"/>
            <w:tcBorders>
              <w:top w:val="single" w:color="auto" w:sz="4" w:space="0"/>
              <w:left w:val="single" w:color="auto" w:sz="4" w:space="0"/>
              <w:bottom w:val="single" w:color="auto" w:sz="4" w:space="0"/>
              <w:right w:val="single" w:color="auto" w:sz="4" w:space="0"/>
            </w:tcBorders>
            <w:vAlign w:val="center"/>
          </w:tcPr>
          <w:p/>
        </w:tc>
        <w:tc>
          <w:tcPr>
            <w:tcW w:w="1260" w:type="dxa"/>
            <w:tcBorders>
              <w:top w:val="single" w:color="auto" w:sz="4" w:space="0"/>
              <w:left w:val="single" w:color="auto" w:sz="4" w:space="0"/>
              <w:bottom w:val="single" w:color="auto" w:sz="4" w:space="0"/>
              <w:right w:val="single" w:color="auto" w:sz="4" w:space="0"/>
            </w:tcBorders>
            <w:vAlign w:val="center"/>
          </w:tcPr>
          <w:p/>
        </w:tc>
        <w:tc>
          <w:tcPr>
            <w:tcW w:w="1080" w:type="dxa"/>
            <w:tcBorders>
              <w:top w:val="single" w:color="auto" w:sz="4" w:space="0"/>
              <w:left w:val="single" w:color="auto" w:sz="4" w:space="0"/>
              <w:bottom w:val="single" w:color="auto" w:sz="4" w:space="0"/>
              <w:right w:val="single" w:color="auto" w:sz="4" w:space="0"/>
            </w:tcBorders>
            <w:vAlign w:val="center"/>
          </w:tcPr>
          <w:p/>
        </w:tc>
        <w:tc>
          <w:tcPr>
            <w:tcW w:w="1980" w:type="dxa"/>
            <w:tcBorders>
              <w:top w:val="single" w:color="auto" w:sz="4" w:space="0"/>
              <w:left w:val="single" w:color="auto" w:sz="4" w:space="0"/>
              <w:bottom w:val="single" w:color="auto" w:sz="4" w:space="0"/>
              <w:right w:val="single" w:color="auto" w:sz="4" w:space="0"/>
            </w:tcBorders>
            <w:vAlign w:val="center"/>
          </w:tcPr>
          <w:p/>
        </w:tc>
        <w:tc>
          <w:tcPr>
            <w:tcW w:w="720" w:type="dxa"/>
            <w:tcBorders>
              <w:top w:val="single" w:color="auto" w:sz="4" w:space="0"/>
              <w:left w:val="single" w:color="auto" w:sz="4" w:space="0"/>
              <w:bottom w:val="single" w:color="auto" w:sz="4" w:space="0"/>
              <w:right w:val="single" w:color="auto" w:sz="4" w:space="0"/>
            </w:tcBorders>
            <w:vAlign w:val="center"/>
          </w:tcPr>
          <w:p/>
        </w:tc>
        <w:tc>
          <w:tcPr>
            <w:tcW w:w="876" w:type="dxa"/>
            <w:tcBorders>
              <w:top w:val="single" w:color="auto" w:sz="4" w:space="0"/>
              <w:left w:val="single" w:color="auto" w:sz="4" w:space="0"/>
              <w:bottom w:val="single" w:color="auto" w:sz="4" w:space="0"/>
              <w:right w:val="single" w:color="auto" w:sz="4" w:space="0"/>
            </w:tcBorders>
            <w:vAlign w:val="center"/>
          </w:tcPr>
          <w:p/>
        </w:tc>
        <w:tc>
          <w:tcPr>
            <w:tcW w:w="900" w:type="dxa"/>
            <w:tcBorders>
              <w:top w:val="single" w:color="auto" w:sz="4" w:space="0"/>
              <w:left w:val="single" w:color="auto" w:sz="4" w:space="0"/>
              <w:bottom w:val="single" w:color="auto" w:sz="4" w:space="0"/>
              <w:right w:val="single" w:color="auto" w:sz="4" w:space="0"/>
            </w:tcBorders>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502" w:type="dxa"/>
            <w:vMerge w:val="continue"/>
            <w:tcBorders>
              <w:top w:val="single" w:color="auto" w:sz="4" w:space="0"/>
              <w:left w:val="single" w:color="auto" w:sz="4" w:space="0"/>
              <w:bottom w:val="single" w:color="auto" w:sz="4" w:space="0"/>
              <w:right w:val="single" w:color="auto" w:sz="4" w:space="0"/>
            </w:tcBorders>
            <w:vAlign w:val="center"/>
          </w:tcPr>
          <w:p/>
        </w:tc>
        <w:tc>
          <w:tcPr>
            <w:tcW w:w="938" w:type="dxa"/>
            <w:vMerge w:val="continue"/>
            <w:tcBorders>
              <w:top w:val="single" w:color="auto" w:sz="4" w:space="0"/>
              <w:left w:val="single" w:color="auto" w:sz="4" w:space="0"/>
              <w:bottom w:val="single" w:color="auto" w:sz="4" w:space="0"/>
              <w:right w:val="single" w:color="auto" w:sz="4" w:space="0"/>
            </w:tcBorders>
            <w:vAlign w:val="center"/>
          </w:tcPr>
          <w:p/>
        </w:tc>
        <w:tc>
          <w:tcPr>
            <w:tcW w:w="360" w:type="dxa"/>
            <w:tcBorders>
              <w:top w:val="single" w:color="auto" w:sz="4" w:space="0"/>
              <w:left w:val="single" w:color="auto" w:sz="4" w:space="0"/>
              <w:bottom w:val="single" w:color="auto" w:sz="4" w:space="0"/>
              <w:right w:val="single" w:color="auto" w:sz="4" w:space="0"/>
            </w:tcBorders>
            <w:vAlign w:val="center"/>
          </w:tcPr>
          <w:p/>
        </w:tc>
        <w:tc>
          <w:tcPr>
            <w:tcW w:w="1800" w:type="dxa"/>
            <w:tcBorders>
              <w:top w:val="single" w:color="auto" w:sz="4" w:space="0"/>
              <w:left w:val="single" w:color="auto" w:sz="4" w:space="0"/>
              <w:bottom w:val="single" w:color="auto" w:sz="4" w:space="0"/>
              <w:right w:val="single" w:color="auto" w:sz="4" w:space="0"/>
            </w:tcBorders>
            <w:vAlign w:val="center"/>
          </w:tcPr>
          <w:p/>
        </w:tc>
        <w:tc>
          <w:tcPr>
            <w:tcW w:w="1080" w:type="dxa"/>
            <w:tcBorders>
              <w:top w:val="single" w:color="auto" w:sz="4" w:space="0"/>
              <w:left w:val="single" w:color="auto" w:sz="4" w:space="0"/>
              <w:bottom w:val="single" w:color="auto" w:sz="4" w:space="0"/>
              <w:right w:val="single" w:color="auto" w:sz="4" w:space="0"/>
            </w:tcBorders>
            <w:vAlign w:val="center"/>
          </w:tcPr>
          <w:p/>
        </w:tc>
        <w:tc>
          <w:tcPr>
            <w:tcW w:w="1260" w:type="dxa"/>
            <w:vMerge w:val="continue"/>
            <w:tcBorders>
              <w:top w:val="single" w:color="auto" w:sz="4" w:space="0"/>
              <w:left w:val="single" w:color="auto" w:sz="4" w:space="0"/>
              <w:bottom w:val="single" w:color="auto" w:sz="4" w:space="0"/>
              <w:right w:val="single" w:color="auto" w:sz="4" w:space="0"/>
            </w:tcBorders>
            <w:vAlign w:val="center"/>
          </w:tcPr>
          <w:p/>
        </w:tc>
        <w:tc>
          <w:tcPr>
            <w:tcW w:w="1980" w:type="dxa"/>
            <w:tcBorders>
              <w:top w:val="single" w:color="auto" w:sz="4" w:space="0"/>
              <w:left w:val="single" w:color="auto" w:sz="4" w:space="0"/>
              <w:bottom w:val="single" w:color="auto" w:sz="4" w:space="0"/>
              <w:right w:val="single" w:color="auto" w:sz="4" w:space="0"/>
            </w:tcBorders>
            <w:vAlign w:val="center"/>
          </w:tcPr>
          <w:p/>
        </w:tc>
        <w:tc>
          <w:tcPr>
            <w:tcW w:w="1260" w:type="dxa"/>
            <w:tcBorders>
              <w:top w:val="single" w:color="auto" w:sz="4" w:space="0"/>
              <w:left w:val="single" w:color="auto" w:sz="4" w:space="0"/>
              <w:bottom w:val="single" w:color="auto" w:sz="4" w:space="0"/>
              <w:right w:val="single" w:color="auto" w:sz="4" w:space="0"/>
            </w:tcBorders>
            <w:vAlign w:val="center"/>
          </w:tcPr>
          <w:p/>
        </w:tc>
        <w:tc>
          <w:tcPr>
            <w:tcW w:w="1080" w:type="dxa"/>
            <w:tcBorders>
              <w:top w:val="single" w:color="auto" w:sz="4" w:space="0"/>
              <w:left w:val="single" w:color="auto" w:sz="4" w:space="0"/>
              <w:bottom w:val="single" w:color="auto" w:sz="4" w:space="0"/>
              <w:right w:val="single" w:color="auto" w:sz="4" w:space="0"/>
            </w:tcBorders>
            <w:vAlign w:val="center"/>
          </w:tcPr>
          <w:p/>
        </w:tc>
        <w:tc>
          <w:tcPr>
            <w:tcW w:w="1980" w:type="dxa"/>
            <w:tcBorders>
              <w:top w:val="single" w:color="auto" w:sz="4" w:space="0"/>
              <w:left w:val="single" w:color="auto" w:sz="4" w:space="0"/>
              <w:bottom w:val="single" w:color="auto" w:sz="4" w:space="0"/>
              <w:right w:val="single" w:color="auto" w:sz="4" w:space="0"/>
            </w:tcBorders>
            <w:vAlign w:val="center"/>
          </w:tcPr>
          <w:p/>
        </w:tc>
        <w:tc>
          <w:tcPr>
            <w:tcW w:w="720" w:type="dxa"/>
            <w:tcBorders>
              <w:top w:val="single" w:color="auto" w:sz="4" w:space="0"/>
              <w:left w:val="single" w:color="auto" w:sz="4" w:space="0"/>
              <w:bottom w:val="single" w:color="auto" w:sz="4" w:space="0"/>
              <w:right w:val="single" w:color="auto" w:sz="4" w:space="0"/>
            </w:tcBorders>
            <w:vAlign w:val="center"/>
          </w:tcPr>
          <w:p/>
        </w:tc>
        <w:tc>
          <w:tcPr>
            <w:tcW w:w="876" w:type="dxa"/>
            <w:tcBorders>
              <w:top w:val="single" w:color="auto" w:sz="4" w:space="0"/>
              <w:left w:val="single" w:color="auto" w:sz="4" w:space="0"/>
              <w:bottom w:val="single" w:color="auto" w:sz="4" w:space="0"/>
              <w:right w:val="single" w:color="auto" w:sz="4" w:space="0"/>
            </w:tcBorders>
            <w:vAlign w:val="center"/>
          </w:tcPr>
          <w:p/>
        </w:tc>
        <w:tc>
          <w:tcPr>
            <w:tcW w:w="900" w:type="dxa"/>
            <w:tcBorders>
              <w:top w:val="single" w:color="auto" w:sz="4" w:space="0"/>
              <w:left w:val="single" w:color="auto" w:sz="4" w:space="0"/>
              <w:bottom w:val="single" w:color="auto" w:sz="4" w:space="0"/>
              <w:right w:val="single" w:color="auto" w:sz="4" w:space="0"/>
            </w:tcBorders>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502" w:type="dxa"/>
            <w:vMerge w:val="continue"/>
            <w:tcBorders>
              <w:top w:val="single" w:color="auto" w:sz="4" w:space="0"/>
              <w:left w:val="single" w:color="auto" w:sz="4" w:space="0"/>
              <w:bottom w:val="single" w:color="auto" w:sz="4" w:space="0"/>
              <w:right w:val="single" w:color="auto" w:sz="4" w:space="0"/>
            </w:tcBorders>
            <w:vAlign w:val="center"/>
          </w:tcPr>
          <w:p/>
        </w:tc>
        <w:tc>
          <w:tcPr>
            <w:tcW w:w="938" w:type="dxa"/>
            <w:vMerge w:val="continue"/>
            <w:tcBorders>
              <w:top w:val="single" w:color="auto" w:sz="4" w:space="0"/>
              <w:left w:val="single" w:color="auto" w:sz="4" w:space="0"/>
              <w:bottom w:val="single" w:color="auto" w:sz="4" w:space="0"/>
              <w:right w:val="single" w:color="auto" w:sz="4" w:space="0"/>
            </w:tcBorders>
            <w:vAlign w:val="center"/>
          </w:tcPr>
          <w:p/>
        </w:tc>
        <w:tc>
          <w:tcPr>
            <w:tcW w:w="360" w:type="dxa"/>
            <w:tcBorders>
              <w:top w:val="single" w:color="auto" w:sz="4" w:space="0"/>
              <w:left w:val="single" w:color="auto" w:sz="4" w:space="0"/>
              <w:bottom w:val="single" w:color="auto" w:sz="4" w:space="0"/>
              <w:right w:val="single" w:color="auto" w:sz="4" w:space="0"/>
            </w:tcBorders>
            <w:vAlign w:val="center"/>
          </w:tcPr>
          <w:p/>
        </w:tc>
        <w:tc>
          <w:tcPr>
            <w:tcW w:w="1800" w:type="dxa"/>
            <w:tcBorders>
              <w:top w:val="single" w:color="auto" w:sz="4" w:space="0"/>
              <w:left w:val="single" w:color="auto" w:sz="4" w:space="0"/>
              <w:bottom w:val="single" w:color="auto" w:sz="4" w:space="0"/>
              <w:right w:val="single" w:color="auto" w:sz="4" w:space="0"/>
            </w:tcBorders>
            <w:vAlign w:val="center"/>
          </w:tcPr>
          <w:p/>
        </w:tc>
        <w:tc>
          <w:tcPr>
            <w:tcW w:w="1080" w:type="dxa"/>
            <w:tcBorders>
              <w:top w:val="single" w:color="auto" w:sz="4" w:space="0"/>
              <w:left w:val="single" w:color="auto" w:sz="4" w:space="0"/>
              <w:bottom w:val="single" w:color="auto" w:sz="4" w:space="0"/>
              <w:right w:val="single" w:color="auto" w:sz="4" w:space="0"/>
            </w:tcBorders>
            <w:vAlign w:val="center"/>
          </w:tcPr>
          <w:p/>
        </w:tc>
        <w:tc>
          <w:tcPr>
            <w:tcW w:w="1260" w:type="dxa"/>
            <w:tcBorders>
              <w:top w:val="single" w:color="auto" w:sz="4" w:space="0"/>
              <w:left w:val="single" w:color="auto" w:sz="4" w:space="0"/>
              <w:bottom w:val="single" w:color="auto" w:sz="4" w:space="0"/>
              <w:right w:val="single" w:color="auto" w:sz="4" w:space="0"/>
            </w:tcBorders>
            <w:vAlign w:val="center"/>
          </w:tcPr>
          <w:p/>
        </w:tc>
        <w:tc>
          <w:tcPr>
            <w:tcW w:w="1980" w:type="dxa"/>
            <w:tcBorders>
              <w:top w:val="single" w:color="auto" w:sz="4" w:space="0"/>
              <w:left w:val="single" w:color="auto" w:sz="4" w:space="0"/>
              <w:bottom w:val="single" w:color="auto" w:sz="4" w:space="0"/>
              <w:right w:val="single" w:color="auto" w:sz="4" w:space="0"/>
            </w:tcBorders>
            <w:vAlign w:val="center"/>
          </w:tcPr>
          <w:p/>
        </w:tc>
        <w:tc>
          <w:tcPr>
            <w:tcW w:w="1260" w:type="dxa"/>
            <w:tcBorders>
              <w:top w:val="single" w:color="auto" w:sz="4" w:space="0"/>
              <w:left w:val="single" w:color="auto" w:sz="4" w:space="0"/>
              <w:bottom w:val="single" w:color="auto" w:sz="4" w:space="0"/>
              <w:right w:val="single" w:color="auto" w:sz="4" w:space="0"/>
            </w:tcBorders>
            <w:vAlign w:val="center"/>
          </w:tcPr>
          <w:p/>
        </w:tc>
        <w:tc>
          <w:tcPr>
            <w:tcW w:w="1080" w:type="dxa"/>
            <w:tcBorders>
              <w:top w:val="single" w:color="auto" w:sz="4" w:space="0"/>
              <w:left w:val="single" w:color="auto" w:sz="4" w:space="0"/>
              <w:bottom w:val="single" w:color="auto" w:sz="4" w:space="0"/>
              <w:right w:val="single" w:color="auto" w:sz="4" w:space="0"/>
            </w:tcBorders>
            <w:vAlign w:val="center"/>
          </w:tcPr>
          <w:p/>
        </w:tc>
        <w:tc>
          <w:tcPr>
            <w:tcW w:w="1980" w:type="dxa"/>
            <w:tcBorders>
              <w:top w:val="single" w:color="auto" w:sz="4" w:space="0"/>
              <w:left w:val="single" w:color="auto" w:sz="4" w:space="0"/>
              <w:bottom w:val="single" w:color="auto" w:sz="4" w:space="0"/>
              <w:right w:val="single" w:color="auto" w:sz="4" w:space="0"/>
            </w:tcBorders>
            <w:vAlign w:val="center"/>
          </w:tcPr>
          <w:p/>
        </w:tc>
        <w:tc>
          <w:tcPr>
            <w:tcW w:w="720" w:type="dxa"/>
            <w:tcBorders>
              <w:top w:val="single" w:color="auto" w:sz="4" w:space="0"/>
              <w:left w:val="single" w:color="auto" w:sz="4" w:space="0"/>
              <w:bottom w:val="single" w:color="auto" w:sz="4" w:space="0"/>
              <w:right w:val="single" w:color="auto" w:sz="4" w:space="0"/>
            </w:tcBorders>
            <w:vAlign w:val="center"/>
          </w:tcPr>
          <w:p/>
        </w:tc>
        <w:tc>
          <w:tcPr>
            <w:tcW w:w="876" w:type="dxa"/>
            <w:tcBorders>
              <w:top w:val="single" w:color="auto" w:sz="4" w:space="0"/>
              <w:left w:val="single" w:color="auto" w:sz="4" w:space="0"/>
              <w:bottom w:val="single" w:color="auto" w:sz="4" w:space="0"/>
              <w:right w:val="single" w:color="auto" w:sz="4" w:space="0"/>
            </w:tcBorders>
            <w:vAlign w:val="center"/>
          </w:tcPr>
          <w:p/>
        </w:tc>
        <w:tc>
          <w:tcPr>
            <w:tcW w:w="900" w:type="dxa"/>
            <w:tcBorders>
              <w:top w:val="single" w:color="auto" w:sz="4" w:space="0"/>
              <w:left w:val="single" w:color="auto" w:sz="4" w:space="0"/>
              <w:bottom w:val="single" w:color="auto" w:sz="4" w:space="0"/>
              <w:right w:val="single" w:color="auto" w:sz="4" w:space="0"/>
            </w:tcBorders>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502" w:type="dxa"/>
            <w:vMerge w:val="continue"/>
            <w:tcBorders>
              <w:top w:val="single" w:color="auto" w:sz="4" w:space="0"/>
              <w:left w:val="single" w:color="auto" w:sz="4" w:space="0"/>
              <w:bottom w:val="single" w:color="auto" w:sz="4" w:space="0"/>
              <w:right w:val="single" w:color="auto" w:sz="4" w:space="0"/>
            </w:tcBorders>
            <w:vAlign w:val="center"/>
          </w:tcPr>
          <w:p/>
        </w:tc>
        <w:tc>
          <w:tcPr>
            <w:tcW w:w="938" w:type="dxa"/>
            <w:vMerge w:val="continue"/>
            <w:tcBorders>
              <w:top w:val="single" w:color="auto" w:sz="4" w:space="0"/>
              <w:left w:val="single" w:color="auto" w:sz="4" w:space="0"/>
              <w:bottom w:val="single" w:color="auto" w:sz="4" w:space="0"/>
              <w:right w:val="single" w:color="auto" w:sz="4" w:space="0"/>
            </w:tcBorders>
            <w:vAlign w:val="center"/>
          </w:tcPr>
          <w:p/>
        </w:tc>
        <w:tc>
          <w:tcPr>
            <w:tcW w:w="360" w:type="dxa"/>
            <w:tcBorders>
              <w:top w:val="single" w:color="auto" w:sz="4" w:space="0"/>
              <w:left w:val="single" w:color="auto" w:sz="4" w:space="0"/>
              <w:bottom w:val="single" w:color="auto" w:sz="4" w:space="0"/>
              <w:right w:val="single" w:color="auto" w:sz="4" w:space="0"/>
            </w:tcBorders>
            <w:vAlign w:val="center"/>
          </w:tcPr>
          <w:p/>
        </w:tc>
        <w:tc>
          <w:tcPr>
            <w:tcW w:w="1800" w:type="dxa"/>
            <w:tcBorders>
              <w:top w:val="single" w:color="auto" w:sz="4" w:space="0"/>
              <w:left w:val="single" w:color="auto" w:sz="4" w:space="0"/>
              <w:bottom w:val="single" w:color="auto" w:sz="4" w:space="0"/>
              <w:right w:val="single" w:color="auto" w:sz="4" w:space="0"/>
            </w:tcBorders>
            <w:vAlign w:val="center"/>
          </w:tcPr>
          <w:p/>
        </w:tc>
        <w:tc>
          <w:tcPr>
            <w:tcW w:w="1080" w:type="dxa"/>
            <w:tcBorders>
              <w:top w:val="single" w:color="auto" w:sz="4" w:space="0"/>
              <w:left w:val="single" w:color="auto" w:sz="4" w:space="0"/>
              <w:bottom w:val="single" w:color="auto" w:sz="4" w:space="0"/>
              <w:right w:val="single" w:color="auto" w:sz="4" w:space="0"/>
            </w:tcBorders>
            <w:vAlign w:val="center"/>
          </w:tcPr>
          <w:p/>
        </w:tc>
        <w:tc>
          <w:tcPr>
            <w:tcW w:w="1260" w:type="dxa"/>
            <w:tcBorders>
              <w:top w:val="single" w:color="auto" w:sz="4" w:space="0"/>
              <w:left w:val="single" w:color="auto" w:sz="4" w:space="0"/>
              <w:bottom w:val="single" w:color="auto" w:sz="4" w:space="0"/>
              <w:right w:val="single" w:color="auto" w:sz="4" w:space="0"/>
            </w:tcBorders>
            <w:vAlign w:val="center"/>
          </w:tcPr>
          <w:p/>
        </w:tc>
        <w:tc>
          <w:tcPr>
            <w:tcW w:w="1980" w:type="dxa"/>
            <w:tcBorders>
              <w:top w:val="single" w:color="auto" w:sz="4" w:space="0"/>
              <w:left w:val="single" w:color="auto" w:sz="4" w:space="0"/>
              <w:bottom w:val="single" w:color="auto" w:sz="4" w:space="0"/>
              <w:right w:val="single" w:color="auto" w:sz="4" w:space="0"/>
            </w:tcBorders>
            <w:vAlign w:val="center"/>
          </w:tcPr>
          <w:p/>
        </w:tc>
        <w:tc>
          <w:tcPr>
            <w:tcW w:w="1260" w:type="dxa"/>
            <w:tcBorders>
              <w:top w:val="single" w:color="auto" w:sz="4" w:space="0"/>
              <w:left w:val="single" w:color="auto" w:sz="4" w:space="0"/>
              <w:bottom w:val="single" w:color="auto" w:sz="4" w:space="0"/>
              <w:right w:val="single" w:color="auto" w:sz="4" w:space="0"/>
            </w:tcBorders>
            <w:vAlign w:val="center"/>
          </w:tcPr>
          <w:p/>
        </w:tc>
        <w:tc>
          <w:tcPr>
            <w:tcW w:w="1080" w:type="dxa"/>
            <w:tcBorders>
              <w:top w:val="single" w:color="auto" w:sz="4" w:space="0"/>
              <w:left w:val="single" w:color="auto" w:sz="4" w:space="0"/>
              <w:bottom w:val="single" w:color="auto" w:sz="4" w:space="0"/>
              <w:right w:val="single" w:color="auto" w:sz="4" w:space="0"/>
            </w:tcBorders>
            <w:vAlign w:val="center"/>
          </w:tcPr>
          <w:p/>
        </w:tc>
        <w:tc>
          <w:tcPr>
            <w:tcW w:w="1980" w:type="dxa"/>
            <w:tcBorders>
              <w:top w:val="single" w:color="auto" w:sz="4" w:space="0"/>
              <w:left w:val="single" w:color="auto" w:sz="4" w:space="0"/>
              <w:bottom w:val="single" w:color="auto" w:sz="4" w:space="0"/>
              <w:right w:val="single" w:color="auto" w:sz="4" w:space="0"/>
            </w:tcBorders>
            <w:vAlign w:val="center"/>
          </w:tcPr>
          <w:p/>
        </w:tc>
        <w:tc>
          <w:tcPr>
            <w:tcW w:w="720" w:type="dxa"/>
            <w:tcBorders>
              <w:top w:val="single" w:color="auto" w:sz="4" w:space="0"/>
              <w:left w:val="single" w:color="auto" w:sz="4" w:space="0"/>
              <w:bottom w:val="single" w:color="auto" w:sz="4" w:space="0"/>
              <w:right w:val="single" w:color="auto" w:sz="4" w:space="0"/>
            </w:tcBorders>
            <w:vAlign w:val="center"/>
          </w:tcPr>
          <w:p/>
        </w:tc>
        <w:tc>
          <w:tcPr>
            <w:tcW w:w="876" w:type="dxa"/>
            <w:tcBorders>
              <w:top w:val="single" w:color="auto" w:sz="4" w:space="0"/>
              <w:left w:val="single" w:color="auto" w:sz="4" w:space="0"/>
              <w:bottom w:val="single" w:color="auto" w:sz="4" w:space="0"/>
              <w:right w:val="single" w:color="auto" w:sz="4" w:space="0"/>
            </w:tcBorders>
            <w:vAlign w:val="center"/>
          </w:tcPr>
          <w:p/>
        </w:tc>
        <w:tc>
          <w:tcPr>
            <w:tcW w:w="900" w:type="dxa"/>
            <w:tcBorders>
              <w:top w:val="single" w:color="auto" w:sz="4" w:space="0"/>
              <w:left w:val="single" w:color="auto" w:sz="4" w:space="0"/>
              <w:bottom w:val="single" w:color="auto" w:sz="4" w:space="0"/>
              <w:right w:val="single" w:color="auto" w:sz="4" w:space="0"/>
            </w:tcBorders>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502" w:type="dxa"/>
            <w:vMerge w:val="restart"/>
            <w:tcBorders>
              <w:top w:val="single" w:color="auto" w:sz="4" w:space="0"/>
              <w:left w:val="single" w:color="auto" w:sz="4" w:space="0"/>
              <w:bottom w:val="single" w:color="auto" w:sz="4" w:space="0"/>
              <w:right w:val="single" w:color="auto" w:sz="4" w:space="0"/>
            </w:tcBorders>
            <w:vAlign w:val="center"/>
          </w:tcPr>
          <w:p/>
        </w:tc>
        <w:tc>
          <w:tcPr>
            <w:tcW w:w="938" w:type="dxa"/>
            <w:vMerge w:val="restart"/>
            <w:tcBorders>
              <w:top w:val="single" w:color="auto" w:sz="4" w:space="0"/>
              <w:left w:val="single" w:color="auto" w:sz="4" w:space="0"/>
              <w:bottom w:val="single" w:color="auto" w:sz="4" w:space="0"/>
              <w:right w:val="single" w:color="auto" w:sz="4" w:space="0"/>
            </w:tcBorders>
            <w:vAlign w:val="center"/>
          </w:tcPr>
          <w:p/>
        </w:tc>
        <w:tc>
          <w:tcPr>
            <w:tcW w:w="360" w:type="dxa"/>
            <w:tcBorders>
              <w:top w:val="single" w:color="auto" w:sz="4" w:space="0"/>
              <w:left w:val="single" w:color="auto" w:sz="4" w:space="0"/>
              <w:bottom w:val="single" w:color="auto" w:sz="4" w:space="0"/>
              <w:right w:val="single" w:color="auto" w:sz="4" w:space="0"/>
            </w:tcBorders>
            <w:vAlign w:val="center"/>
          </w:tcPr>
          <w:p/>
        </w:tc>
        <w:tc>
          <w:tcPr>
            <w:tcW w:w="1800" w:type="dxa"/>
            <w:tcBorders>
              <w:top w:val="single" w:color="auto" w:sz="4" w:space="0"/>
              <w:left w:val="single" w:color="auto" w:sz="4" w:space="0"/>
              <w:bottom w:val="single" w:color="auto" w:sz="4" w:space="0"/>
              <w:right w:val="single" w:color="auto" w:sz="4" w:space="0"/>
            </w:tcBorders>
            <w:vAlign w:val="center"/>
          </w:tcPr>
          <w:p/>
        </w:tc>
        <w:tc>
          <w:tcPr>
            <w:tcW w:w="1080" w:type="dxa"/>
            <w:tcBorders>
              <w:top w:val="single" w:color="auto" w:sz="4" w:space="0"/>
              <w:left w:val="single" w:color="auto" w:sz="4" w:space="0"/>
              <w:bottom w:val="single" w:color="auto" w:sz="4" w:space="0"/>
              <w:right w:val="single" w:color="auto" w:sz="4" w:space="0"/>
            </w:tcBorders>
            <w:vAlign w:val="center"/>
          </w:tcPr>
          <w:p/>
        </w:tc>
        <w:tc>
          <w:tcPr>
            <w:tcW w:w="1260" w:type="dxa"/>
            <w:vMerge w:val="restart"/>
            <w:tcBorders>
              <w:top w:val="single" w:color="auto" w:sz="4" w:space="0"/>
              <w:left w:val="single" w:color="auto" w:sz="4" w:space="0"/>
              <w:bottom w:val="single" w:color="auto" w:sz="4" w:space="0"/>
              <w:right w:val="single" w:color="auto" w:sz="4" w:space="0"/>
            </w:tcBorders>
            <w:vAlign w:val="center"/>
          </w:tcPr>
          <w:p/>
        </w:tc>
        <w:tc>
          <w:tcPr>
            <w:tcW w:w="1980" w:type="dxa"/>
            <w:tcBorders>
              <w:top w:val="single" w:color="auto" w:sz="4" w:space="0"/>
              <w:left w:val="single" w:color="auto" w:sz="4" w:space="0"/>
              <w:bottom w:val="single" w:color="auto" w:sz="4" w:space="0"/>
              <w:right w:val="single" w:color="auto" w:sz="4" w:space="0"/>
            </w:tcBorders>
            <w:vAlign w:val="center"/>
          </w:tcPr>
          <w:p/>
        </w:tc>
        <w:tc>
          <w:tcPr>
            <w:tcW w:w="1260" w:type="dxa"/>
            <w:tcBorders>
              <w:top w:val="single" w:color="auto" w:sz="4" w:space="0"/>
              <w:left w:val="single" w:color="auto" w:sz="4" w:space="0"/>
              <w:bottom w:val="single" w:color="auto" w:sz="4" w:space="0"/>
              <w:right w:val="single" w:color="auto" w:sz="4" w:space="0"/>
            </w:tcBorders>
            <w:vAlign w:val="center"/>
          </w:tcPr>
          <w:p/>
        </w:tc>
        <w:tc>
          <w:tcPr>
            <w:tcW w:w="1080" w:type="dxa"/>
            <w:tcBorders>
              <w:top w:val="single" w:color="auto" w:sz="4" w:space="0"/>
              <w:left w:val="single" w:color="auto" w:sz="4" w:space="0"/>
              <w:bottom w:val="single" w:color="auto" w:sz="4" w:space="0"/>
              <w:right w:val="single" w:color="auto" w:sz="4" w:space="0"/>
            </w:tcBorders>
            <w:vAlign w:val="center"/>
          </w:tcPr>
          <w:p/>
        </w:tc>
        <w:tc>
          <w:tcPr>
            <w:tcW w:w="1980" w:type="dxa"/>
            <w:tcBorders>
              <w:top w:val="single" w:color="auto" w:sz="4" w:space="0"/>
              <w:left w:val="single" w:color="auto" w:sz="4" w:space="0"/>
              <w:bottom w:val="single" w:color="auto" w:sz="4" w:space="0"/>
              <w:right w:val="single" w:color="auto" w:sz="4" w:space="0"/>
            </w:tcBorders>
            <w:vAlign w:val="center"/>
          </w:tcPr>
          <w:p/>
        </w:tc>
        <w:tc>
          <w:tcPr>
            <w:tcW w:w="720" w:type="dxa"/>
            <w:tcBorders>
              <w:top w:val="single" w:color="auto" w:sz="4" w:space="0"/>
              <w:left w:val="single" w:color="auto" w:sz="4" w:space="0"/>
              <w:bottom w:val="single" w:color="auto" w:sz="4" w:space="0"/>
              <w:right w:val="single" w:color="auto" w:sz="4" w:space="0"/>
            </w:tcBorders>
            <w:vAlign w:val="center"/>
          </w:tcPr>
          <w:p/>
        </w:tc>
        <w:tc>
          <w:tcPr>
            <w:tcW w:w="876" w:type="dxa"/>
            <w:tcBorders>
              <w:top w:val="single" w:color="auto" w:sz="4" w:space="0"/>
              <w:left w:val="single" w:color="auto" w:sz="4" w:space="0"/>
              <w:bottom w:val="single" w:color="auto" w:sz="4" w:space="0"/>
              <w:right w:val="single" w:color="auto" w:sz="4" w:space="0"/>
            </w:tcBorders>
            <w:vAlign w:val="center"/>
          </w:tcPr>
          <w:p/>
        </w:tc>
        <w:tc>
          <w:tcPr>
            <w:tcW w:w="900" w:type="dxa"/>
            <w:tcBorders>
              <w:top w:val="single" w:color="auto" w:sz="4" w:space="0"/>
              <w:left w:val="single" w:color="auto" w:sz="4" w:space="0"/>
              <w:bottom w:val="single" w:color="auto" w:sz="4" w:space="0"/>
              <w:right w:val="single" w:color="auto" w:sz="4" w:space="0"/>
            </w:tcBorders>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502" w:type="dxa"/>
            <w:vMerge w:val="continue"/>
            <w:tcBorders>
              <w:top w:val="single" w:color="auto" w:sz="4" w:space="0"/>
              <w:left w:val="single" w:color="auto" w:sz="4" w:space="0"/>
              <w:bottom w:val="single" w:color="auto" w:sz="4" w:space="0"/>
              <w:right w:val="single" w:color="auto" w:sz="4" w:space="0"/>
            </w:tcBorders>
            <w:vAlign w:val="center"/>
          </w:tcPr>
          <w:p/>
        </w:tc>
        <w:tc>
          <w:tcPr>
            <w:tcW w:w="938" w:type="dxa"/>
            <w:vMerge w:val="continue"/>
            <w:tcBorders>
              <w:top w:val="single" w:color="auto" w:sz="4" w:space="0"/>
              <w:left w:val="single" w:color="auto" w:sz="4" w:space="0"/>
              <w:bottom w:val="single" w:color="auto" w:sz="4" w:space="0"/>
              <w:right w:val="single" w:color="auto" w:sz="4" w:space="0"/>
            </w:tcBorders>
            <w:vAlign w:val="center"/>
          </w:tcPr>
          <w:p/>
        </w:tc>
        <w:tc>
          <w:tcPr>
            <w:tcW w:w="360" w:type="dxa"/>
            <w:tcBorders>
              <w:top w:val="single" w:color="auto" w:sz="4" w:space="0"/>
              <w:left w:val="single" w:color="auto" w:sz="4" w:space="0"/>
              <w:bottom w:val="single" w:color="auto" w:sz="4" w:space="0"/>
              <w:right w:val="single" w:color="auto" w:sz="4" w:space="0"/>
            </w:tcBorders>
            <w:vAlign w:val="center"/>
          </w:tcPr>
          <w:p/>
        </w:tc>
        <w:tc>
          <w:tcPr>
            <w:tcW w:w="1800" w:type="dxa"/>
            <w:tcBorders>
              <w:top w:val="single" w:color="auto" w:sz="4" w:space="0"/>
              <w:left w:val="single" w:color="auto" w:sz="4" w:space="0"/>
              <w:bottom w:val="single" w:color="auto" w:sz="4" w:space="0"/>
              <w:right w:val="single" w:color="auto" w:sz="4" w:space="0"/>
            </w:tcBorders>
            <w:vAlign w:val="center"/>
          </w:tcPr>
          <w:p/>
        </w:tc>
        <w:tc>
          <w:tcPr>
            <w:tcW w:w="1080" w:type="dxa"/>
            <w:tcBorders>
              <w:top w:val="single" w:color="auto" w:sz="4" w:space="0"/>
              <w:left w:val="single" w:color="auto" w:sz="4" w:space="0"/>
              <w:bottom w:val="single" w:color="auto" w:sz="4" w:space="0"/>
              <w:right w:val="single" w:color="auto" w:sz="4" w:space="0"/>
            </w:tcBorders>
            <w:vAlign w:val="center"/>
          </w:tcPr>
          <w:p/>
        </w:tc>
        <w:tc>
          <w:tcPr>
            <w:tcW w:w="1260" w:type="dxa"/>
            <w:vMerge w:val="continue"/>
            <w:tcBorders>
              <w:top w:val="single" w:color="auto" w:sz="4" w:space="0"/>
              <w:left w:val="single" w:color="auto" w:sz="4" w:space="0"/>
              <w:bottom w:val="single" w:color="auto" w:sz="4" w:space="0"/>
              <w:right w:val="single" w:color="auto" w:sz="4" w:space="0"/>
            </w:tcBorders>
            <w:vAlign w:val="center"/>
          </w:tcPr>
          <w:p/>
        </w:tc>
        <w:tc>
          <w:tcPr>
            <w:tcW w:w="1980" w:type="dxa"/>
            <w:tcBorders>
              <w:top w:val="single" w:color="auto" w:sz="4" w:space="0"/>
              <w:left w:val="single" w:color="auto" w:sz="4" w:space="0"/>
              <w:bottom w:val="single" w:color="auto" w:sz="4" w:space="0"/>
              <w:right w:val="single" w:color="auto" w:sz="4" w:space="0"/>
            </w:tcBorders>
            <w:vAlign w:val="center"/>
          </w:tcPr>
          <w:p/>
        </w:tc>
        <w:tc>
          <w:tcPr>
            <w:tcW w:w="1260" w:type="dxa"/>
            <w:tcBorders>
              <w:top w:val="single" w:color="auto" w:sz="4" w:space="0"/>
              <w:left w:val="single" w:color="auto" w:sz="4" w:space="0"/>
              <w:bottom w:val="single" w:color="auto" w:sz="4" w:space="0"/>
              <w:right w:val="single" w:color="auto" w:sz="4" w:space="0"/>
            </w:tcBorders>
            <w:vAlign w:val="center"/>
          </w:tcPr>
          <w:p/>
        </w:tc>
        <w:tc>
          <w:tcPr>
            <w:tcW w:w="1080" w:type="dxa"/>
            <w:tcBorders>
              <w:top w:val="single" w:color="auto" w:sz="4" w:space="0"/>
              <w:left w:val="single" w:color="auto" w:sz="4" w:space="0"/>
              <w:bottom w:val="single" w:color="auto" w:sz="4" w:space="0"/>
              <w:right w:val="single" w:color="auto" w:sz="4" w:space="0"/>
            </w:tcBorders>
            <w:vAlign w:val="center"/>
          </w:tcPr>
          <w:p/>
        </w:tc>
        <w:tc>
          <w:tcPr>
            <w:tcW w:w="1980" w:type="dxa"/>
            <w:tcBorders>
              <w:top w:val="single" w:color="auto" w:sz="4" w:space="0"/>
              <w:left w:val="single" w:color="auto" w:sz="4" w:space="0"/>
              <w:bottom w:val="single" w:color="auto" w:sz="4" w:space="0"/>
              <w:right w:val="single" w:color="auto" w:sz="4" w:space="0"/>
            </w:tcBorders>
            <w:vAlign w:val="center"/>
          </w:tcPr>
          <w:p/>
        </w:tc>
        <w:tc>
          <w:tcPr>
            <w:tcW w:w="720" w:type="dxa"/>
            <w:tcBorders>
              <w:top w:val="single" w:color="auto" w:sz="4" w:space="0"/>
              <w:left w:val="single" w:color="auto" w:sz="4" w:space="0"/>
              <w:bottom w:val="single" w:color="auto" w:sz="4" w:space="0"/>
              <w:right w:val="single" w:color="auto" w:sz="4" w:space="0"/>
            </w:tcBorders>
            <w:vAlign w:val="center"/>
          </w:tcPr>
          <w:p/>
        </w:tc>
        <w:tc>
          <w:tcPr>
            <w:tcW w:w="876" w:type="dxa"/>
            <w:tcBorders>
              <w:top w:val="single" w:color="auto" w:sz="4" w:space="0"/>
              <w:left w:val="single" w:color="auto" w:sz="4" w:space="0"/>
              <w:bottom w:val="single" w:color="auto" w:sz="4" w:space="0"/>
              <w:right w:val="single" w:color="auto" w:sz="4" w:space="0"/>
            </w:tcBorders>
            <w:vAlign w:val="center"/>
          </w:tcPr>
          <w:p/>
        </w:tc>
        <w:tc>
          <w:tcPr>
            <w:tcW w:w="900" w:type="dxa"/>
            <w:tcBorders>
              <w:top w:val="single" w:color="auto" w:sz="4" w:space="0"/>
              <w:left w:val="single" w:color="auto" w:sz="4" w:space="0"/>
              <w:bottom w:val="single" w:color="auto" w:sz="4" w:space="0"/>
              <w:right w:val="single" w:color="auto" w:sz="4" w:space="0"/>
            </w:tcBorders>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502" w:type="dxa"/>
            <w:vMerge w:val="continue"/>
            <w:tcBorders>
              <w:top w:val="single" w:color="auto" w:sz="4" w:space="0"/>
              <w:left w:val="single" w:color="auto" w:sz="4" w:space="0"/>
              <w:bottom w:val="single" w:color="auto" w:sz="4" w:space="0"/>
              <w:right w:val="single" w:color="auto" w:sz="4" w:space="0"/>
            </w:tcBorders>
            <w:vAlign w:val="center"/>
          </w:tcPr>
          <w:p/>
        </w:tc>
        <w:tc>
          <w:tcPr>
            <w:tcW w:w="938" w:type="dxa"/>
            <w:vMerge w:val="continue"/>
            <w:tcBorders>
              <w:top w:val="single" w:color="auto" w:sz="4" w:space="0"/>
              <w:left w:val="single" w:color="auto" w:sz="4" w:space="0"/>
              <w:bottom w:val="single" w:color="auto" w:sz="4" w:space="0"/>
              <w:right w:val="single" w:color="auto" w:sz="4" w:space="0"/>
            </w:tcBorders>
            <w:vAlign w:val="center"/>
          </w:tcPr>
          <w:p/>
        </w:tc>
        <w:tc>
          <w:tcPr>
            <w:tcW w:w="360" w:type="dxa"/>
            <w:tcBorders>
              <w:top w:val="single" w:color="auto" w:sz="4" w:space="0"/>
              <w:left w:val="single" w:color="auto" w:sz="4" w:space="0"/>
              <w:bottom w:val="single" w:color="auto" w:sz="4" w:space="0"/>
              <w:right w:val="single" w:color="auto" w:sz="4" w:space="0"/>
            </w:tcBorders>
            <w:vAlign w:val="center"/>
          </w:tcPr>
          <w:p/>
        </w:tc>
        <w:tc>
          <w:tcPr>
            <w:tcW w:w="1800" w:type="dxa"/>
            <w:tcBorders>
              <w:top w:val="single" w:color="auto" w:sz="4" w:space="0"/>
              <w:left w:val="single" w:color="auto" w:sz="4" w:space="0"/>
              <w:bottom w:val="single" w:color="auto" w:sz="4" w:space="0"/>
              <w:right w:val="single" w:color="auto" w:sz="4" w:space="0"/>
            </w:tcBorders>
            <w:vAlign w:val="center"/>
          </w:tcPr>
          <w:p/>
        </w:tc>
        <w:tc>
          <w:tcPr>
            <w:tcW w:w="1080" w:type="dxa"/>
            <w:tcBorders>
              <w:top w:val="single" w:color="auto" w:sz="4" w:space="0"/>
              <w:left w:val="single" w:color="auto" w:sz="4" w:space="0"/>
              <w:bottom w:val="single" w:color="auto" w:sz="4" w:space="0"/>
              <w:right w:val="single" w:color="auto" w:sz="4" w:space="0"/>
            </w:tcBorders>
            <w:vAlign w:val="center"/>
          </w:tcPr>
          <w:p/>
        </w:tc>
        <w:tc>
          <w:tcPr>
            <w:tcW w:w="1260" w:type="dxa"/>
            <w:vMerge w:val="continue"/>
            <w:tcBorders>
              <w:top w:val="single" w:color="auto" w:sz="4" w:space="0"/>
              <w:left w:val="single" w:color="auto" w:sz="4" w:space="0"/>
              <w:bottom w:val="single" w:color="auto" w:sz="4" w:space="0"/>
              <w:right w:val="single" w:color="auto" w:sz="4" w:space="0"/>
            </w:tcBorders>
            <w:vAlign w:val="center"/>
          </w:tcPr>
          <w:p/>
        </w:tc>
        <w:tc>
          <w:tcPr>
            <w:tcW w:w="1980" w:type="dxa"/>
            <w:tcBorders>
              <w:top w:val="single" w:color="auto" w:sz="4" w:space="0"/>
              <w:left w:val="single" w:color="auto" w:sz="4" w:space="0"/>
              <w:bottom w:val="single" w:color="auto" w:sz="4" w:space="0"/>
              <w:right w:val="single" w:color="auto" w:sz="4" w:space="0"/>
            </w:tcBorders>
            <w:vAlign w:val="center"/>
          </w:tcPr>
          <w:p/>
        </w:tc>
        <w:tc>
          <w:tcPr>
            <w:tcW w:w="1260" w:type="dxa"/>
            <w:tcBorders>
              <w:top w:val="single" w:color="auto" w:sz="4" w:space="0"/>
              <w:left w:val="single" w:color="auto" w:sz="4" w:space="0"/>
              <w:bottom w:val="single" w:color="auto" w:sz="4" w:space="0"/>
              <w:right w:val="single" w:color="auto" w:sz="4" w:space="0"/>
            </w:tcBorders>
            <w:vAlign w:val="center"/>
          </w:tcPr>
          <w:p/>
        </w:tc>
        <w:tc>
          <w:tcPr>
            <w:tcW w:w="1080" w:type="dxa"/>
            <w:tcBorders>
              <w:top w:val="single" w:color="auto" w:sz="4" w:space="0"/>
              <w:left w:val="single" w:color="auto" w:sz="4" w:space="0"/>
              <w:bottom w:val="single" w:color="auto" w:sz="4" w:space="0"/>
              <w:right w:val="single" w:color="auto" w:sz="4" w:space="0"/>
            </w:tcBorders>
            <w:vAlign w:val="center"/>
          </w:tcPr>
          <w:p/>
        </w:tc>
        <w:tc>
          <w:tcPr>
            <w:tcW w:w="1980" w:type="dxa"/>
            <w:tcBorders>
              <w:top w:val="single" w:color="auto" w:sz="4" w:space="0"/>
              <w:left w:val="single" w:color="auto" w:sz="4" w:space="0"/>
              <w:bottom w:val="single" w:color="auto" w:sz="4" w:space="0"/>
              <w:right w:val="single" w:color="auto" w:sz="4" w:space="0"/>
            </w:tcBorders>
            <w:vAlign w:val="center"/>
          </w:tcPr>
          <w:p/>
        </w:tc>
        <w:tc>
          <w:tcPr>
            <w:tcW w:w="720" w:type="dxa"/>
            <w:tcBorders>
              <w:top w:val="single" w:color="auto" w:sz="4" w:space="0"/>
              <w:left w:val="single" w:color="auto" w:sz="4" w:space="0"/>
              <w:bottom w:val="single" w:color="auto" w:sz="4" w:space="0"/>
              <w:right w:val="single" w:color="auto" w:sz="4" w:space="0"/>
            </w:tcBorders>
            <w:vAlign w:val="center"/>
          </w:tcPr>
          <w:p/>
        </w:tc>
        <w:tc>
          <w:tcPr>
            <w:tcW w:w="876" w:type="dxa"/>
            <w:tcBorders>
              <w:top w:val="single" w:color="auto" w:sz="4" w:space="0"/>
              <w:left w:val="single" w:color="auto" w:sz="4" w:space="0"/>
              <w:bottom w:val="single" w:color="auto" w:sz="4" w:space="0"/>
              <w:right w:val="single" w:color="auto" w:sz="4" w:space="0"/>
            </w:tcBorders>
            <w:vAlign w:val="center"/>
          </w:tcPr>
          <w:p/>
        </w:tc>
        <w:tc>
          <w:tcPr>
            <w:tcW w:w="900" w:type="dxa"/>
            <w:tcBorders>
              <w:top w:val="single" w:color="auto" w:sz="4" w:space="0"/>
              <w:left w:val="single" w:color="auto" w:sz="4" w:space="0"/>
              <w:bottom w:val="single" w:color="auto" w:sz="4" w:space="0"/>
              <w:right w:val="single" w:color="auto" w:sz="4" w:space="0"/>
            </w:tcBorders>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502" w:type="dxa"/>
            <w:vMerge w:val="continue"/>
            <w:tcBorders>
              <w:top w:val="single" w:color="auto" w:sz="4" w:space="0"/>
              <w:left w:val="single" w:color="auto" w:sz="4" w:space="0"/>
              <w:bottom w:val="single" w:color="auto" w:sz="4" w:space="0"/>
              <w:right w:val="single" w:color="auto" w:sz="4" w:space="0"/>
            </w:tcBorders>
            <w:vAlign w:val="center"/>
          </w:tcPr>
          <w:p/>
        </w:tc>
        <w:tc>
          <w:tcPr>
            <w:tcW w:w="938" w:type="dxa"/>
            <w:vMerge w:val="continue"/>
            <w:tcBorders>
              <w:top w:val="single" w:color="auto" w:sz="4" w:space="0"/>
              <w:left w:val="single" w:color="auto" w:sz="4" w:space="0"/>
              <w:bottom w:val="single" w:color="auto" w:sz="4" w:space="0"/>
              <w:right w:val="single" w:color="auto" w:sz="4" w:space="0"/>
            </w:tcBorders>
            <w:vAlign w:val="center"/>
          </w:tcPr>
          <w:p/>
        </w:tc>
        <w:tc>
          <w:tcPr>
            <w:tcW w:w="360" w:type="dxa"/>
            <w:tcBorders>
              <w:top w:val="single" w:color="auto" w:sz="4" w:space="0"/>
              <w:left w:val="single" w:color="auto" w:sz="4" w:space="0"/>
              <w:bottom w:val="single" w:color="auto" w:sz="4" w:space="0"/>
              <w:right w:val="single" w:color="auto" w:sz="4" w:space="0"/>
            </w:tcBorders>
            <w:vAlign w:val="center"/>
          </w:tcPr>
          <w:p/>
        </w:tc>
        <w:tc>
          <w:tcPr>
            <w:tcW w:w="1800" w:type="dxa"/>
            <w:tcBorders>
              <w:top w:val="single" w:color="auto" w:sz="4" w:space="0"/>
              <w:left w:val="single" w:color="auto" w:sz="4" w:space="0"/>
              <w:bottom w:val="single" w:color="auto" w:sz="4" w:space="0"/>
              <w:right w:val="single" w:color="auto" w:sz="4" w:space="0"/>
            </w:tcBorders>
            <w:vAlign w:val="center"/>
          </w:tcPr>
          <w:p/>
        </w:tc>
        <w:tc>
          <w:tcPr>
            <w:tcW w:w="1080" w:type="dxa"/>
            <w:tcBorders>
              <w:top w:val="single" w:color="auto" w:sz="4" w:space="0"/>
              <w:left w:val="single" w:color="auto" w:sz="4" w:space="0"/>
              <w:bottom w:val="single" w:color="auto" w:sz="4" w:space="0"/>
              <w:right w:val="single" w:color="auto" w:sz="4" w:space="0"/>
            </w:tcBorders>
            <w:vAlign w:val="center"/>
          </w:tcPr>
          <w:p/>
        </w:tc>
        <w:tc>
          <w:tcPr>
            <w:tcW w:w="1260" w:type="dxa"/>
            <w:vMerge w:val="continue"/>
            <w:tcBorders>
              <w:top w:val="single" w:color="auto" w:sz="4" w:space="0"/>
              <w:left w:val="single" w:color="auto" w:sz="4" w:space="0"/>
              <w:bottom w:val="single" w:color="auto" w:sz="4" w:space="0"/>
              <w:right w:val="single" w:color="auto" w:sz="4" w:space="0"/>
            </w:tcBorders>
            <w:vAlign w:val="center"/>
          </w:tcPr>
          <w:p/>
        </w:tc>
        <w:tc>
          <w:tcPr>
            <w:tcW w:w="1980" w:type="dxa"/>
            <w:tcBorders>
              <w:top w:val="single" w:color="auto" w:sz="4" w:space="0"/>
              <w:left w:val="single" w:color="auto" w:sz="4" w:space="0"/>
              <w:bottom w:val="single" w:color="auto" w:sz="4" w:space="0"/>
              <w:right w:val="single" w:color="auto" w:sz="4" w:space="0"/>
            </w:tcBorders>
            <w:vAlign w:val="center"/>
          </w:tcPr>
          <w:p/>
        </w:tc>
        <w:tc>
          <w:tcPr>
            <w:tcW w:w="1260" w:type="dxa"/>
            <w:tcBorders>
              <w:top w:val="single" w:color="auto" w:sz="4" w:space="0"/>
              <w:left w:val="single" w:color="auto" w:sz="4" w:space="0"/>
              <w:bottom w:val="single" w:color="auto" w:sz="4" w:space="0"/>
              <w:right w:val="single" w:color="auto" w:sz="4" w:space="0"/>
            </w:tcBorders>
            <w:vAlign w:val="center"/>
          </w:tcPr>
          <w:p/>
        </w:tc>
        <w:tc>
          <w:tcPr>
            <w:tcW w:w="1080" w:type="dxa"/>
            <w:tcBorders>
              <w:top w:val="single" w:color="auto" w:sz="4" w:space="0"/>
              <w:left w:val="single" w:color="auto" w:sz="4" w:space="0"/>
              <w:bottom w:val="single" w:color="auto" w:sz="4" w:space="0"/>
              <w:right w:val="single" w:color="auto" w:sz="4" w:space="0"/>
            </w:tcBorders>
            <w:vAlign w:val="center"/>
          </w:tcPr>
          <w:p/>
        </w:tc>
        <w:tc>
          <w:tcPr>
            <w:tcW w:w="1980" w:type="dxa"/>
            <w:tcBorders>
              <w:top w:val="single" w:color="auto" w:sz="4" w:space="0"/>
              <w:left w:val="single" w:color="auto" w:sz="4" w:space="0"/>
              <w:bottom w:val="single" w:color="auto" w:sz="4" w:space="0"/>
              <w:right w:val="single" w:color="auto" w:sz="4" w:space="0"/>
            </w:tcBorders>
            <w:vAlign w:val="center"/>
          </w:tcPr>
          <w:p/>
        </w:tc>
        <w:tc>
          <w:tcPr>
            <w:tcW w:w="720" w:type="dxa"/>
            <w:tcBorders>
              <w:top w:val="single" w:color="auto" w:sz="4" w:space="0"/>
              <w:left w:val="single" w:color="auto" w:sz="4" w:space="0"/>
              <w:bottom w:val="single" w:color="auto" w:sz="4" w:space="0"/>
              <w:right w:val="single" w:color="auto" w:sz="4" w:space="0"/>
            </w:tcBorders>
            <w:vAlign w:val="center"/>
          </w:tcPr>
          <w:p/>
        </w:tc>
        <w:tc>
          <w:tcPr>
            <w:tcW w:w="876" w:type="dxa"/>
            <w:tcBorders>
              <w:top w:val="single" w:color="auto" w:sz="4" w:space="0"/>
              <w:left w:val="single" w:color="auto" w:sz="4" w:space="0"/>
              <w:bottom w:val="single" w:color="auto" w:sz="4" w:space="0"/>
              <w:right w:val="single" w:color="auto" w:sz="4" w:space="0"/>
            </w:tcBorders>
            <w:vAlign w:val="center"/>
          </w:tcPr>
          <w:p/>
        </w:tc>
        <w:tc>
          <w:tcPr>
            <w:tcW w:w="900" w:type="dxa"/>
            <w:tcBorders>
              <w:top w:val="single" w:color="auto" w:sz="4" w:space="0"/>
              <w:left w:val="single" w:color="auto" w:sz="4" w:space="0"/>
              <w:bottom w:val="single" w:color="auto" w:sz="4" w:space="0"/>
              <w:right w:val="single" w:color="auto" w:sz="4" w:space="0"/>
            </w:tcBorders>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502" w:type="dxa"/>
            <w:vMerge w:val="continue"/>
            <w:tcBorders>
              <w:top w:val="single" w:color="auto" w:sz="4" w:space="0"/>
              <w:left w:val="single" w:color="auto" w:sz="4" w:space="0"/>
              <w:bottom w:val="single" w:color="auto" w:sz="4" w:space="0"/>
              <w:right w:val="single" w:color="auto" w:sz="4" w:space="0"/>
            </w:tcBorders>
            <w:vAlign w:val="center"/>
          </w:tcPr>
          <w:p/>
        </w:tc>
        <w:tc>
          <w:tcPr>
            <w:tcW w:w="938" w:type="dxa"/>
            <w:vMerge w:val="continue"/>
            <w:tcBorders>
              <w:top w:val="single" w:color="auto" w:sz="4" w:space="0"/>
              <w:left w:val="single" w:color="auto" w:sz="4" w:space="0"/>
              <w:bottom w:val="single" w:color="auto" w:sz="4" w:space="0"/>
              <w:right w:val="single" w:color="auto" w:sz="4" w:space="0"/>
            </w:tcBorders>
            <w:vAlign w:val="center"/>
          </w:tcPr>
          <w:p/>
        </w:tc>
        <w:tc>
          <w:tcPr>
            <w:tcW w:w="360" w:type="dxa"/>
            <w:tcBorders>
              <w:top w:val="single" w:color="auto" w:sz="4" w:space="0"/>
              <w:left w:val="single" w:color="auto" w:sz="4" w:space="0"/>
              <w:bottom w:val="single" w:color="auto" w:sz="4" w:space="0"/>
              <w:right w:val="single" w:color="auto" w:sz="4" w:space="0"/>
            </w:tcBorders>
            <w:vAlign w:val="center"/>
          </w:tcPr>
          <w:p/>
        </w:tc>
        <w:tc>
          <w:tcPr>
            <w:tcW w:w="1800" w:type="dxa"/>
            <w:tcBorders>
              <w:top w:val="single" w:color="auto" w:sz="4" w:space="0"/>
              <w:left w:val="single" w:color="auto" w:sz="4" w:space="0"/>
              <w:bottom w:val="single" w:color="auto" w:sz="4" w:space="0"/>
              <w:right w:val="single" w:color="auto" w:sz="4" w:space="0"/>
            </w:tcBorders>
            <w:vAlign w:val="center"/>
          </w:tcPr>
          <w:p/>
        </w:tc>
        <w:tc>
          <w:tcPr>
            <w:tcW w:w="1080" w:type="dxa"/>
            <w:tcBorders>
              <w:top w:val="single" w:color="auto" w:sz="4" w:space="0"/>
              <w:left w:val="single" w:color="auto" w:sz="4" w:space="0"/>
              <w:bottom w:val="single" w:color="auto" w:sz="4" w:space="0"/>
              <w:right w:val="single" w:color="auto" w:sz="4" w:space="0"/>
            </w:tcBorders>
            <w:vAlign w:val="center"/>
          </w:tcPr>
          <w:p/>
        </w:tc>
        <w:tc>
          <w:tcPr>
            <w:tcW w:w="1260" w:type="dxa"/>
            <w:vMerge w:val="continue"/>
            <w:tcBorders>
              <w:top w:val="single" w:color="auto" w:sz="4" w:space="0"/>
              <w:left w:val="single" w:color="auto" w:sz="4" w:space="0"/>
              <w:bottom w:val="single" w:color="auto" w:sz="4" w:space="0"/>
              <w:right w:val="single" w:color="auto" w:sz="4" w:space="0"/>
            </w:tcBorders>
            <w:vAlign w:val="center"/>
          </w:tcPr>
          <w:p/>
        </w:tc>
        <w:tc>
          <w:tcPr>
            <w:tcW w:w="1980" w:type="dxa"/>
            <w:tcBorders>
              <w:top w:val="single" w:color="auto" w:sz="4" w:space="0"/>
              <w:left w:val="single" w:color="auto" w:sz="4" w:space="0"/>
              <w:bottom w:val="single" w:color="auto" w:sz="4" w:space="0"/>
              <w:right w:val="single" w:color="auto" w:sz="4" w:space="0"/>
            </w:tcBorders>
            <w:vAlign w:val="center"/>
          </w:tcPr>
          <w:p/>
        </w:tc>
        <w:tc>
          <w:tcPr>
            <w:tcW w:w="1260" w:type="dxa"/>
            <w:tcBorders>
              <w:top w:val="single" w:color="auto" w:sz="4" w:space="0"/>
              <w:left w:val="single" w:color="auto" w:sz="4" w:space="0"/>
              <w:bottom w:val="single" w:color="auto" w:sz="4" w:space="0"/>
              <w:right w:val="single" w:color="auto" w:sz="4" w:space="0"/>
            </w:tcBorders>
            <w:vAlign w:val="center"/>
          </w:tcPr>
          <w:p/>
        </w:tc>
        <w:tc>
          <w:tcPr>
            <w:tcW w:w="1080" w:type="dxa"/>
            <w:tcBorders>
              <w:top w:val="single" w:color="auto" w:sz="4" w:space="0"/>
              <w:left w:val="single" w:color="auto" w:sz="4" w:space="0"/>
              <w:bottom w:val="single" w:color="auto" w:sz="4" w:space="0"/>
              <w:right w:val="single" w:color="auto" w:sz="4" w:space="0"/>
            </w:tcBorders>
            <w:vAlign w:val="center"/>
          </w:tcPr>
          <w:p/>
        </w:tc>
        <w:tc>
          <w:tcPr>
            <w:tcW w:w="1980" w:type="dxa"/>
            <w:tcBorders>
              <w:top w:val="single" w:color="auto" w:sz="4" w:space="0"/>
              <w:left w:val="single" w:color="auto" w:sz="4" w:space="0"/>
              <w:bottom w:val="single" w:color="auto" w:sz="4" w:space="0"/>
              <w:right w:val="single" w:color="auto" w:sz="4" w:space="0"/>
            </w:tcBorders>
            <w:vAlign w:val="center"/>
          </w:tcPr>
          <w:p/>
        </w:tc>
        <w:tc>
          <w:tcPr>
            <w:tcW w:w="720" w:type="dxa"/>
            <w:tcBorders>
              <w:top w:val="single" w:color="auto" w:sz="4" w:space="0"/>
              <w:left w:val="single" w:color="auto" w:sz="4" w:space="0"/>
              <w:bottom w:val="single" w:color="auto" w:sz="4" w:space="0"/>
              <w:right w:val="single" w:color="auto" w:sz="4" w:space="0"/>
            </w:tcBorders>
            <w:vAlign w:val="center"/>
          </w:tcPr>
          <w:p/>
        </w:tc>
        <w:tc>
          <w:tcPr>
            <w:tcW w:w="876" w:type="dxa"/>
            <w:tcBorders>
              <w:top w:val="single" w:color="auto" w:sz="4" w:space="0"/>
              <w:left w:val="single" w:color="auto" w:sz="4" w:space="0"/>
              <w:bottom w:val="single" w:color="auto" w:sz="4" w:space="0"/>
              <w:right w:val="single" w:color="auto" w:sz="4" w:space="0"/>
            </w:tcBorders>
            <w:vAlign w:val="center"/>
          </w:tcPr>
          <w:p/>
        </w:tc>
        <w:tc>
          <w:tcPr>
            <w:tcW w:w="900" w:type="dxa"/>
            <w:tcBorders>
              <w:top w:val="single" w:color="auto" w:sz="4" w:space="0"/>
              <w:left w:val="single" w:color="auto" w:sz="4" w:space="0"/>
              <w:bottom w:val="single" w:color="auto" w:sz="4" w:space="0"/>
              <w:right w:val="single" w:color="auto" w:sz="4" w:space="0"/>
            </w:tcBorders>
            <w:vAlign w:val="center"/>
          </w:tcPr>
          <w:p/>
        </w:tc>
      </w:tr>
    </w:tbl>
    <w:p>
      <w:pPr>
        <w:spacing w:line="360" w:lineRule="auto"/>
        <w:ind w:left="-141" w:leftChars="-67"/>
        <w:jc w:val="left"/>
        <w:rPr>
          <w:rFonts w:hint="eastAsia" w:ascii="黑体" w:hAnsi="黑体" w:eastAsia="黑体"/>
          <w:bCs/>
          <w:spacing w:val="20"/>
          <w:sz w:val="32"/>
          <w:szCs w:val="32"/>
        </w:rPr>
      </w:pPr>
    </w:p>
    <w:p>
      <w:pPr>
        <w:spacing w:line="360" w:lineRule="auto"/>
        <w:ind w:left="-141" w:leftChars="-67"/>
        <w:jc w:val="left"/>
        <w:rPr>
          <w:rFonts w:ascii="黑体" w:hAnsi="黑体" w:eastAsia="黑体"/>
          <w:bCs/>
          <w:spacing w:val="20"/>
          <w:sz w:val="32"/>
          <w:szCs w:val="32"/>
        </w:rPr>
      </w:pPr>
      <w:r>
        <w:rPr>
          <w:rFonts w:hint="eastAsia" w:ascii="黑体" w:hAnsi="黑体" w:eastAsia="黑体"/>
          <w:bCs/>
          <w:spacing w:val="20"/>
          <w:sz w:val="32"/>
          <w:szCs w:val="32"/>
        </w:rPr>
        <w:t>表5</w:t>
      </w:r>
    </w:p>
    <w:p>
      <w:pPr>
        <w:ind w:left="-141" w:leftChars="-67"/>
        <w:jc w:val="center"/>
        <w:rPr>
          <w:rFonts w:ascii="方正小标宋简体" w:hAnsi="华文中宋" w:eastAsia="方正小标宋简体"/>
          <w:sz w:val="36"/>
          <w:szCs w:val="36"/>
        </w:rPr>
      </w:pPr>
      <w:r>
        <w:rPr>
          <w:rFonts w:hint="eastAsia" w:ascii="方正小标宋简体" w:hAnsi="华文中宋" w:eastAsia="方正小标宋简体"/>
          <w:sz w:val="36"/>
          <w:szCs w:val="36"/>
        </w:rPr>
        <w:t>设备设施一览表</w:t>
      </w:r>
    </w:p>
    <w:tbl>
      <w:tblPr>
        <w:tblStyle w:val="9"/>
        <w:tblW w:w="1405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45"/>
        <w:gridCol w:w="3376"/>
        <w:gridCol w:w="2493"/>
        <w:gridCol w:w="1422"/>
        <w:gridCol w:w="1068"/>
        <w:gridCol w:w="1779"/>
        <w:gridCol w:w="779"/>
        <w:gridCol w:w="1400"/>
        <w:gridCol w:w="10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pPr>
              <w:jc w:val="center"/>
            </w:pPr>
            <w:r>
              <w:rPr>
                <w:rFonts w:hAnsi="宋体"/>
              </w:rPr>
              <w:t>序号</w:t>
            </w:r>
          </w:p>
        </w:tc>
        <w:tc>
          <w:tcPr>
            <w:tcW w:w="3376" w:type="dxa"/>
            <w:vAlign w:val="center"/>
          </w:tcPr>
          <w:p>
            <w:pPr>
              <w:jc w:val="center"/>
            </w:pPr>
            <w:r>
              <w:rPr>
                <w:rFonts w:hAnsi="宋体"/>
              </w:rPr>
              <w:t>名称</w:t>
            </w:r>
          </w:p>
        </w:tc>
        <w:tc>
          <w:tcPr>
            <w:tcW w:w="2493" w:type="dxa"/>
            <w:vAlign w:val="center"/>
          </w:tcPr>
          <w:p>
            <w:pPr>
              <w:jc w:val="center"/>
            </w:pPr>
            <w:r>
              <w:rPr>
                <w:rFonts w:hAnsi="宋体"/>
              </w:rPr>
              <w:t>型号规格</w:t>
            </w:r>
          </w:p>
        </w:tc>
        <w:tc>
          <w:tcPr>
            <w:tcW w:w="1422" w:type="dxa"/>
            <w:vAlign w:val="center"/>
          </w:tcPr>
          <w:p>
            <w:pPr>
              <w:jc w:val="center"/>
            </w:pPr>
            <w:r>
              <w:rPr>
                <w:rFonts w:hAnsi="宋体"/>
              </w:rPr>
              <w:t>唯一性编号</w:t>
            </w:r>
          </w:p>
        </w:tc>
        <w:tc>
          <w:tcPr>
            <w:tcW w:w="1068" w:type="dxa"/>
            <w:vAlign w:val="center"/>
          </w:tcPr>
          <w:p>
            <w:pPr>
              <w:jc w:val="center"/>
            </w:pPr>
            <w:r>
              <w:rPr>
                <w:rFonts w:hAnsi="宋体"/>
              </w:rPr>
              <w:t>购置年份</w:t>
            </w:r>
          </w:p>
        </w:tc>
        <w:tc>
          <w:tcPr>
            <w:tcW w:w="1779" w:type="dxa"/>
            <w:vAlign w:val="center"/>
          </w:tcPr>
          <w:p>
            <w:pPr>
              <w:jc w:val="center"/>
            </w:pPr>
            <w:r>
              <w:rPr>
                <w:rFonts w:hAnsi="宋体"/>
              </w:rPr>
              <w:t>放置地点</w:t>
            </w:r>
          </w:p>
        </w:tc>
        <w:tc>
          <w:tcPr>
            <w:tcW w:w="779" w:type="dxa"/>
            <w:vAlign w:val="center"/>
          </w:tcPr>
          <w:p>
            <w:pPr>
              <w:jc w:val="center"/>
            </w:pPr>
            <w:r>
              <w:rPr>
                <w:rFonts w:hAnsi="宋体"/>
              </w:rPr>
              <w:t>数量</w:t>
            </w:r>
          </w:p>
        </w:tc>
        <w:tc>
          <w:tcPr>
            <w:tcW w:w="1400" w:type="dxa"/>
            <w:vAlign w:val="center"/>
          </w:tcPr>
          <w:p>
            <w:pPr>
              <w:jc w:val="center"/>
            </w:pPr>
            <w:r>
              <w:rPr>
                <w:rFonts w:hAnsi="宋体"/>
              </w:rPr>
              <w:t>原值（万元）</w:t>
            </w:r>
          </w:p>
        </w:tc>
        <w:tc>
          <w:tcPr>
            <w:tcW w:w="1093" w:type="dxa"/>
            <w:vAlign w:val="center"/>
          </w:tcPr>
          <w:p>
            <w:pPr>
              <w:jc w:val="center"/>
            </w:pPr>
            <w:r>
              <w:rPr>
                <w:rFonts w:hAnsi="宋体"/>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14055" w:type="dxa"/>
            <w:gridSpan w:val="9"/>
            <w:vAlign w:val="center"/>
          </w:tcPr>
          <w:p>
            <w:pPr>
              <w:rPr>
                <w:b/>
                <w:bCs/>
              </w:rPr>
            </w:pPr>
            <w:r>
              <w:rPr>
                <w:rFonts w:hAnsi="宋体"/>
                <w:b/>
                <w:bCs/>
              </w:rPr>
              <w:t>设备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tc>
        <w:tc>
          <w:tcPr>
            <w:tcW w:w="3376" w:type="dxa"/>
            <w:vAlign w:val="center"/>
          </w:tcPr>
          <w:p/>
        </w:tc>
        <w:tc>
          <w:tcPr>
            <w:tcW w:w="2493" w:type="dxa"/>
            <w:vAlign w:val="center"/>
          </w:tcPr>
          <w:p/>
        </w:tc>
        <w:tc>
          <w:tcPr>
            <w:tcW w:w="1422" w:type="dxa"/>
            <w:vAlign w:val="center"/>
          </w:tcPr>
          <w:p/>
        </w:tc>
        <w:tc>
          <w:tcPr>
            <w:tcW w:w="1068" w:type="dxa"/>
            <w:vAlign w:val="center"/>
          </w:tcPr>
          <w:p/>
        </w:tc>
        <w:tc>
          <w:tcPr>
            <w:tcW w:w="1779" w:type="dxa"/>
            <w:vAlign w:val="center"/>
          </w:tcPr>
          <w:p/>
        </w:tc>
        <w:tc>
          <w:tcPr>
            <w:tcW w:w="779" w:type="dxa"/>
            <w:vAlign w:val="center"/>
          </w:tcPr>
          <w:p/>
        </w:tc>
        <w:tc>
          <w:tcPr>
            <w:tcW w:w="1400" w:type="dxa"/>
            <w:vAlign w:val="center"/>
          </w:tcPr>
          <w:p/>
        </w:tc>
        <w:tc>
          <w:tcPr>
            <w:tcW w:w="1093" w:type="dxa"/>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tc>
        <w:tc>
          <w:tcPr>
            <w:tcW w:w="3376" w:type="dxa"/>
            <w:vAlign w:val="center"/>
          </w:tcPr>
          <w:p/>
        </w:tc>
        <w:tc>
          <w:tcPr>
            <w:tcW w:w="2493" w:type="dxa"/>
            <w:vAlign w:val="center"/>
          </w:tcPr>
          <w:p/>
        </w:tc>
        <w:tc>
          <w:tcPr>
            <w:tcW w:w="1422" w:type="dxa"/>
            <w:vAlign w:val="center"/>
          </w:tcPr>
          <w:p/>
        </w:tc>
        <w:tc>
          <w:tcPr>
            <w:tcW w:w="1068" w:type="dxa"/>
            <w:vAlign w:val="center"/>
          </w:tcPr>
          <w:p/>
        </w:tc>
        <w:tc>
          <w:tcPr>
            <w:tcW w:w="1779" w:type="dxa"/>
            <w:vAlign w:val="center"/>
          </w:tcPr>
          <w:p/>
        </w:tc>
        <w:tc>
          <w:tcPr>
            <w:tcW w:w="779" w:type="dxa"/>
            <w:vAlign w:val="center"/>
          </w:tcPr>
          <w:p/>
        </w:tc>
        <w:tc>
          <w:tcPr>
            <w:tcW w:w="1400" w:type="dxa"/>
            <w:vAlign w:val="center"/>
          </w:tcPr>
          <w:p/>
        </w:tc>
        <w:tc>
          <w:tcPr>
            <w:tcW w:w="1093" w:type="dxa"/>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tc>
        <w:tc>
          <w:tcPr>
            <w:tcW w:w="3376" w:type="dxa"/>
            <w:vAlign w:val="center"/>
          </w:tcPr>
          <w:p/>
        </w:tc>
        <w:tc>
          <w:tcPr>
            <w:tcW w:w="2493" w:type="dxa"/>
            <w:vAlign w:val="center"/>
          </w:tcPr>
          <w:p/>
        </w:tc>
        <w:tc>
          <w:tcPr>
            <w:tcW w:w="1422" w:type="dxa"/>
            <w:vAlign w:val="center"/>
          </w:tcPr>
          <w:p/>
        </w:tc>
        <w:tc>
          <w:tcPr>
            <w:tcW w:w="1068" w:type="dxa"/>
            <w:vAlign w:val="center"/>
          </w:tcPr>
          <w:p/>
        </w:tc>
        <w:tc>
          <w:tcPr>
            <w:tcW w:w="1779" w:type="dxa"/>
            <w:vAlign w:val="center"/>
          </w:tcPr>
          <w:p/>
        </w:tc>
        <w:tc>
          <w:tcPr>
            <w:tcW w:w="779" w:type="dxa"/>
            <w:vAlign w:val="center"/>
          </w:tcPr>
          <w:p/>
        </w:tc>
        <w:tc>
          <w:tcPr>
            <w:tcW w:w="1400" w:type="dxa"/>
            <w:vAlign w:val="center"/>
          </w:tcPr>
          <w:p/>
        </w:tc>
        <w:tc>
          <w:tcPr>
            <w:tcW w:w="1093" w:type="dxa"/>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tc>
        <w:tc>
          <w:tcPr>
            <w:tcW w:w="3376" w:type="dxa"/>
            <w:vAlign w:val="center"/>
          </w:tcPr>
          <w:p/>
        </w:tc>
        <w:tc>
          <w:tcPr>
            <w:tcW w:w="2493" w:type="dxa"/>
            <w:vAlign w:val="center"/>
          </w:tcPr>
          <w:p/>
        </w:tc>
        <w:tc>
          <w:tcPr>
            <w:tcW w:w="1422" w:type="dxa"/>
            <w:vAlign w:val="center"/>
          </w:tcPr>
          <w:p/>
        </w:tc>
        <w:tc>
          <w:tcPr>
            <w:tcW w:w="1068" w:type="dxa"/>
            <w:vAlign w:val="center"/>
          </w:tcPr>
          <w:p/>
        </w:tc>
        <w:tc>
          <w:tcPr>
            <w:tcW w:w="1779" w:type="dxa"/>
            <w:vAlign w:val="center"/>
          </w:tcPr>
          <w:p/>
        </w:tc>
        <w:tc>
          <w:tcPr>
            <w:tcW w:w="779" w:type="dxa"/>
            <w:vAlign w:val="center"/>
          </w:tcPr>
          <w:p/>
        </w:tc>
        <w:tc>
          <w:tcPr>
            <w:tcW w:w="1400" w:type="dxa"/>
            <w:vAlign w:val="center"/>
          </w:tcPr>
          <w:p/>
        </w:tc>
        <w:tc>
          <w:tcPr>
            <w:tcW w:w="1093" w:type="dxa"/>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r>
              <w:rPr>
                <w:rFonts w:hint="eastAsia"/>
              </w:rPr>
              <w:t>合计</w:t>
            </w:r>
          </w:p>
        </w:tc>
        <w:tc>
          <w:tcPr>
            <w:tcW w:w="3376" w:type="dxa"/>
            <w:vAlign w:val="center"/>
          </w:tcPr>
          <w:p/>
        </w:tc>
        <w:tc>
          <w:tcPr>
            <w:tcW w:w="2493" w:type="dxa"/>
            <w:vAlign w:val="center"/>
          </w:tcPr>
          <w:p/>
        </w:tc>
        <w:tc>
          <w:tcPr>
            <w:tcW w:w="1422" w:type="dxa"/>
            <w:vAlign w:val="center"/>
          </w:tcPr>
          <w:p/>
        </w:tc>
        <w:tc>
          <w:tcPr>
            <w:tcW w:w="1068" w:type="dxa"/>
            <w:vAlign w:val="center"/>
          </w:tcPr>
          <w:p/>
        </w:tc>
        <w:tc>
          <w:tcPr>
            <w:tcW w:w="1779" w:type="dxa"/>
            <w:vAlign w:val="center"/>
          </w:tcPr>
          <w:p/>
        </w:tc>
        <w:tc>
          <w:tcPr>
            <w:tcW w:w="779" w:type="dxa"/>
            <w:vAlign w:val="center"/>
          </w:tcPr>
          <w:p/>
        </w:tc>
        <w:tc>
          <w:tcPr>
            <w:tcW w:w="1400" w:type="dxa"/>
            <w:vAlign w:val="center"/>
          </w:tcPr>
          <w:p/>
        </w:tc>
        <w:tc>
          <w:tcPr>
            <w:tcW w:w="1093" w:type="dxa"/>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14055" w:type="dxa"/>
            <w:gridSpan w:val="9"/>
            <w:vAlign w:val="center"/>
          </w:tcPr>
          <w:p>
            <w:pPr>
              <w:rPr>
                <w:b/>
                <w:bCs/>
              </w:rPr>
            </w:pPr>
            <w:r>
              <w:rPr>
                <w:b/>
                <w:bCs/>
              </w:rPr>
              <w:t>设施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tc>
        <w:tc>
          <w:tcPr>
            <w:tcW w:w="3376" w:type="dxa"/>
            <w:vAlign w:val="center"/>
          </w:tcPr>
          <w:p/>
        </w:tc>
        <w:tc>
          <w:tcPr>
            <w:tcW w:w="2493" w:type="dxa"/>
            <w:vAlign w:val="center"/>
          </w:tcPr>
          <w:p/>
        </w:tc>
        <w:tc>
          <w:tcPr>
            <w:tcW w:w="1422" w:type="dxa"/>
            <w:vAlign w:val="center"/>
          </w:tcPr>
          <w:p/>
        </w:tc>
        <w:tc>
          <w:tcPr>
            <w:tcW w:w="1068" w:type="dxa"/>
            <w:vAlign w:val="center"/>
          </w:tcPr>
          <w:p/>
        </w:tc>
        <w:tc>
          <w:tcPr>
            <w:tcW w:w="1779" w:type="dxa"/>
            <w:vAlign w:val="center"/>
          </w:tcPr>
          <w:p/>
        </w:tc>
        <w:tc>
          <w:tcPr>
            <w:tcW w:w="779" w:type="dxa"/>
            <w:vAlign w:val="center"/>
          </w:tcPr>
          <w:p/>
        </w:tc>
        <w:tc>
          <w:tcPr>
            <w:tcW w:w="1400" w:type="dxa"/>
            <w:vAlign w:val="center"/>
          </w:tcPr>
          <w:p/>
        </w:tc>
        <w:tc>
          <w:tcPr>
            <w:tcW w:w="1093" w:type="dxa"/>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tc>
        <w:tc>
          <w:tcPr>
            <w:tcW w:w="3376" w:type="dxa"/>
            <w:vAlign w:val="center"/>
          </w:tcPr>
          <w:p/>
        </w:tc>
        <w:tc>
          <w:tcPr>
            <w:tcW w:w="2493" w:type="dxa"/>
            <w:vAlign w:val="center"/>
          </w:tcPr>
          <w:p/>
        </w:tc>
        <w:tc>
          <w:tcPr>
            <w:tcW w:w="1422" w:type="dxa"/>
            <w:vAlign w:val="center"/>
          </w:tcPr>
          <w:p/>
        </w:tc>
        <w:tc>
          <w:tcPr>
            <w:tcW w:w="1068" w:type="dxa"/>
            <w:vAlign w:val="center"/>
          </w:tcPr>
          <w:p/>
        </w:tc>
        <w:tc>
          <w:tcPr>
            <w:tcW w:w="1779" w:type="dxa"/>
            <w:vAlign w:val="center"/>
          </w:tcPr>
          <w:p/>
        </w:tc>
        <w:tc>
          <w:tcPr>
            <w:tcW w:w="779" w:type="dxa"/>
            <w:vAlign w:val="center"/>
          </w:tcPr>
          <w:p/>
        </w:tc>
        <w:tc>
          <w:tcPr>
            <w:tcW w:w="1400" w:type="dxa"/>
            <w:vAlign w:val="center"/>
          </w:tcPr>
          <w:p/>
        </w:tc>
        <w:tc>
          <w:tcPr>
            <w:tcW w:w="1093" w:type="dxa"/>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tc>
        <w:tc>
          <w:tcPr>
            <w:tcW w:w="3376" w:type="dxa"/>
            <w:vAlign w:val="center"/>
          </w:tcPr>
          <w:p/>
        </w:tc>
        <w:tc>
          <w:tcPr>
            <w:tcW w:w="2493" w:type="dxa"/>
            <w:vAlign w:val="center"/>
          </w:tcPr>
          <w:p/>
        </w:tc>
        <w:tc>
          <w:tcPr>
            <w:tcW w:w="1422" w:type="dxa"/>
            <w:vAlign w:val="center"/>
          </w:tcPr>
          <w:p/>
        </w:tc>
        <w:tc>
          <w:tcPr>
            <w:tcW w:w="1068" w:type="dxa"/>
            <w:vAlign w:val="center"/>
          </w:tcPr>
          <w:p/>
        </w:tc>
        <w:tc>
          <w:tcPr>
            <w:tcW w:w="1779" w:type="dxa"/>
            <w:vAlign w:val="center"/>
          </w:tcPr>
          <w:p/>
        </w:tc>
        <w:tc>
          <w:tcPr>
            <w:tcW w:w="779" w:type="dxa"/>
            <w:vAlign w:val="center"/>
          </w:tcPr>
          <w:p/>
        </w:tc>
        <w:tc>
          <w:tcPr>
            <w:tcW w:w="1400" w:type="dxa"/>
            <w:vAlign w:val="center"/>
          </w:tcPr>
          <w:p/>
        </w:tc>
        <w:tc>
          <w:tcPr>
            <w:tcW w:w="1093" w:type="dxa"/>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r>
              <w:rPr>
                <w:rFonts w:hint="eastAsia"/>
              </w:rPr>
              <w:t>合计</w:t>
            </w:r>
          </w:p>
        </w:tc>
        <w:tc>
          <w:tcPr>
            <w:tcW w:w="3376" w:type="dxa"/>
            <w:vAlign w:val="center"/>
          </w:tcPr>
          <w:p/>
        </w:tc>
        <w:tc>
          <w:tcPr>
            <w:tcW w:w="2493" w:type="dxa"/>
            <w:vAlign w:val="center"/>
          </w:tcPr>
          <w:p/>
        </w:tc>
        <w:tc>
          <w:tcPr>
            <w:tcW w:w="1422" w:type="dxa"/>
            <w:vAlign w:val="center"/>
          </w:tcPr>
          <w:p/>
        </w:tc>
        <w:tc>
          <w:tcPr>
            <w:tcW w:w="1068" w:type="dxa"/>
            <w:vAlign w:val="center"/>
          </w:tcPr>
          <w:p/>
        </w:tc>
        <w:tc>
          <w:tcPr>
            <w:tcW w:w="1779" w:type="dxa"/>
            <w:vAlign w:val="center"/>
          </w:tcPr>
          <w:p/>
        </w:tc>
        <w:tc>
          <w:tcPr>
            <w:tcW w:w="779" w:type="dxa"/>
            <w:vAlign w:val="center"/>
          </w:tcPr>
          <w:p/>
        </w:tc>
        <w:tc>
          <w:tcPr>
            <w:tcW w:w="1400" w:type="dxa"/>
            <w:vAlign w:val="center"/>
          </w:tcPr>
          <w:p/>
        </w:tc>
        <w:tc>
          <w:tcPr>
            <w:tcW w:w="1093" w:type="dxa"/>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r>
              <w:rPr>
                <w:rFonts w:hint="eastAsia"/>
              </w:rPr>
              <w:t>总计</w:t>
            </w:r>
          </w:p>
        </w:tc>
        <w:tc>
          <w:tcPr>
            <w:tcW w:w="3376" w:type="dxa"/>
            <w:vAlign w:val="center"/>
          </w:tcPr>
          <w:p/>
        </w:tc>
        <w:tc>
          <w:tcPr>
            <w:tcW w:w="2493" w:type="dxa"/>
            <w:vAlign w:val="center"/>
          </w:tcPr>
          <w:p/>
        </w:tc>
        <w:tc>
          <w:tcPr>
            <w:tcW w:w="1422" w:type="dxa"/>
            <w:vAlign w:val="center"/>
          </w:tcPr>
          <w:p/>
        </w:tc>
        <w:tc>
          <w:tcPr>
            <w:tcW w:w="1068" w:type="dxa"/>
            <w:vAlign w:val="center"/>
          </w:tcPr>
          <w:p/>
        </w:tc>
        <w:tc>
          <w:tcPr>
            <w:tcW w:w="1779" w:type="dxa"/>
            <w:vAlign w:val="center"/>
          </w:tcPr>
          <w:p/>
        </w:tc>
        <w:tc>
          <w:tcPr>
            <w:tcW w:w="779" w:type="dxa"/>
            <w:vAlign w:val="center"/>
          </w:tcPr>
          <w:p/>
        </w:tc>
        <w:tc>
          <w:tcPr>
            <w:tcW w:w="1400" w:type="dxa"/>
            <w:vAlign w:val="center"/>
          </w:tcPr>
          <w:p/>
        </w:tc>
        <w:tc>
          <w:tcPr>
            <w:tcW w:w="1093" w:type="dxa"/>
            <w:vAlign w:val="center"/>
          </w:tcPr>
          <w:p/>
        </w:tc>
      </w:tr>
    </w:tbl>
    <w:p>
      <w:pPr>
        <w:spacing w:line="360" w:lineRule="auto"/>
        <w:ind w:left="-141" w:leftChars="-67"/>
        <w:jc w:val="left"/>
        <w:rPr>
          <w:rFonts w:ascii="黑体" w:hAnsi="黑体" w:eastAsia="黑体"/>
          <w:bCs/>
          <w:spacing w:val="20"/>
          <w:sz w:val="32"/>
          <w:szCs w:val="32"/>
        </w:rPr>
      </w:pPr>
    </w:p>
    <w:p>
      <w:pPr>
        <w:spacing w:line="360" w:lineRule="auto"/>
        <w:ind w:left="-141" w:leftChars="-67"/>
        <w:jc w:val="left"/>
        <w:rPr>
          <w:rFonts w:ascii="黑体" w:hAnsi="黑体" w:eastAsia="黑体"/>
          <w:bCs/>
          <w:spacing w:val="20"/>
          <w:sz w:val="32"/>
          <w:szCs w:val="32"/>
        </w:rPr>
      </w:pPr>
      <w:r>
        <w:rPr>
          <w:rFonts w:hint="eastAsia" w:ascii="黑体" w:hAnsi="黑体" w:eastAsia="黑体"/>
          <w:bCs/>
          <w:spacing w:val="20"/>
          <w:sz w:val="32"/>
          <w:szCs w:val="32"/>
        </w:rPr>
        <w:t>表6</w:t>
      </w:r>
    </w:p>
    <w:p>
      <w:pPr>
        <w:jc w:val="center"/>
        <w:rPr>
          <w:rFonts w:ascii="方正小标宋简体" w:hAnsi="华文中宋" w:eastAsia="方正小标宋简体"/>
          <w:sz w:val="36"/>
          <w:szCs w:val="36"/>
        </w:rPr>
      </w:pPr>
      <w:r>
        <w:rPr>
          <w:rFonts w:hint="eastAsia" w:ascii="方正小标宋简体" w:hAnsi="华文中宋" w:eastAsia="方正小标宋简体"/>
          <w:sz w:val="36"/>
          <w:szCs w:val="36"/>
        </w:rPr>
        <w:t>在编人员一览表</w:t>
      </w:r>
    </w:p>
    <w:p>
      <w:pPr>
        <w:pStyle w:val="5"/>
        <w:jc w:val="center"/>
        <w:rPr>
          <w:rFonts w:ascii="Times New Roman" w:hAnsi="Times New Roman"/>
          <w:bCs/>
          <w:snapToGrid w:val="0"/>
          <w:kern w:val="24"/>
          <w:u w:val="single"/>
        </w:rPr>
      </w:pPr>
      <w:r>
        <w:rPr>
          <w:rFonts w:hint="eastAsia" w:ascii="Times New Roman" w:hAnsi="Times New Roman"/>
          <w:bCs/>
          <w:snapToGrid w:val="0"/>
          <w:kern w:val="24"/>
        </w:rPr>
        <w:t xml:space="preserve">                                                场所</w:t>
      </w:r>
      <w:r>
        <w:rPr>
          <w:rFonts w:ascii="Times New Roman" w:hAnsi="Times New Roman"/>
          <w:bCs/>
          <w:snapToGrid w:val="0"/>
          <w:kern w:val="24"/>
          <w:u w:val="single"/>
        </w:rPr>
        <w:t xml:space="preserve">                                     </w:t>
      </w:r>
    </w:p>
    <w:p>
      <w:pPr>
        <w:jc w:val="center"/>
        <w:rPr>
          <w:szCs w:val="21"/>
        </w:rPr>
      </w:pPr>
      <w:r>
        <w:rPr>
          <w:rFonts w:hint="eastAsia"/>
          <w:snapToGrid w:val="0"/>
          <w:kern w:val="24"/>
        </w:rPr>
        <w:t xml:space="preserve">                                                地址</w:t>
      </w:r>
      <w:r>
        <w:rPr>
          <w:bCs/>
          <w:snapToGrid w:val="0"/>
          <w:kern w:val="24"/>
          <w:szCs w:val="21"/>
          <w:u w:val="single"/>
        </w:rPr>
        <w:t xml:space="preserve">                                     </w:t>
      </w:r>
    </w:p>
    <w:tbl>
      <w:tblPr>
        <w:tblStyle w:val="9"/>
        <w:tblW w:w="14468" w:type="dxa"/>
        <w:tblInd w:w="-1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3"/>
        <w:gridCol w:w="961"/>
        <w:gridCol w:w="547"/>
        <w:gridCol w:w="1204"/>
        <w:gridCol w:w="585"/>
        <w:gridCol w:w="1227"/>
        <w:gridCol w:w="1956"/>
        <w:gridCol w:w="1207"/>
        <w:gridCol w:w="1354"/>
        <w:gridCol w:w="1508"/>
        <w:gridCol w:w="1322"/>
        <w:gridCol w:w="1392"/>
        <w:gridCol w:w="7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20" w:hRule="atLeast"/>
        </w:trPr>
        <w:tc>
          <w:tcPr>
            <w:tcW w:w="453" w:type="dxa"/>
            <w:vAlign w:val="center"/>
          </w:tcPr>
          <w:p>
            <w:pPr>
              <w:jc w:val="center"/>
            </w:pPr>
            <w:r>
              <w:t>序号</w:t>
            </w:r>
          </w:p>
        </w:tc>
        <w:tc>
          <w:tcPr>
            <w:tcW w:w="961" w:type="dxa"/>
            <w:vAlign w:val="center"/>
          </w:tcPr>
          <w:p>
            <w:pPr>
              <w:jc w:val="center"/>
            </w:pPr>
            <w:r>
              <w:t>姓名</w:t>
            </w:r>
          </w:p>
        </w:tc>
        <w:tc>
          <w:tcPr>
            <w:tcW w:w="547" w:type="dxa"/>
            <w:vAlign w:val="center"/>
          </w:tcPr>
          <w:p>
            <w:pPr>
              <w:jc w:val="center"/>
            </w:pPr>
            <w:r>
              <w:t>性别</w:t>
            </w:r>
          </w:p>
        </w:tc>
        <w:tc>
          <w:tcPr>
            <w:tcW w:w="1204" w:type="dxa"/>
            <w:vAlign w:val="center"/>
          </w:tcPr>
          <w:p>
            <w:pPr>
              <w:jc w:val="center"/>
            </w:pPr>
            <w:r>
              <w:t>出生年月</w:t>
            </w:r>
          </w:p>
        </w:tc>
        <w:tc>
          <w:tcPr>
            <w:tcW w:w="585" w:type="dxa"/>
            <w:vAlign w:val="center"/>
          </w:tcPr>
          <w:p>
            <w:pPr>
              <w:jc w:val="center"/>
            </w:pPr>
            <w:r>
              <w:rPr>
                <w:rFonts w:hint="eastAsia"/>
              </w:rPr>
              <w:t>学历</w:t>
            </w:r>
          </w:p>
        </w:tc>
        <w:tc>
          <w:tcPr>
            <w:tcW w:w="1227" w:type="dxa"/>
            <w:vAlign w:val="center"/>
          </w:tcPr>
          <w:p>
            <w:pPr>
              <w:jc w:val="center"/>
            </w:pPr>
            <w:r>
              <w:t>所学专业</w:t>
            </w:r>
          </w:p>
        </w:tc>
        <w:tc>
          <w:tcPr>
            <w:tcW w:w="1956" w:type="dxa"/>
            <w:vAlign w:val="center"/>
          </w:tcPr>
          <w:p>
            <w:pPr>
              <w:jc w:val="center"/>
            </w:pPr>
            <w:r>
              <w:rPr>
                <w:rFonts w:hint="eastAsia"/>
              </w:rPr>
              <w:t>毕业学校</w:t>
            </w:r>
          </w:p>
        </w:tc>
        <w:tc>
          <w:tcPr>
            <w:tcW w:w="1207" w:type="dxa"/>
            <w:vAlign w:val="center"/>
          </w:tcPr>
          <w:p>
            <w:pPr>
              <w:jc w:val="center"/>
            </w:pPr>
            <w:r>
              <w:t>毕业时间</w:t>
            </w:r>
          </w:p>
        </w:tc>
        <w:tc>
          <w:tcPr>
            <w:tcW w:w="1354" w:type="dxa"/>
            <w:vAlign w:val="center"/>
          </w:tcPr>
          <w:p>
            <w:pPr>
              <w:jc w:val="center"/>
            </w:pPr>
            <w:r>
              <w:t>技术职称</w:t>
            </w:r>
          </w:p>
        </w:tc>
        <w:tc>
          <w:tcPr>
            <w:tcW w:w="1508" w:type="dxa"/>
            <w:vAlign w:val="center"/>
          </w:tcPr>
          <w:p>
            <w:pPr>
              <w:jc w:val="center"/>
            </w:pPr>
            <w:r>
              <w:t>所在部门</w:t>
            </w:r>
          </w:p>
        </w:tc>
        <w:tc>
          <w:tcPr>
            <w:tcW w:w="1322" w:type="dxa"/>
            <w:vAlign w:val="center"/>
          </w:tcPr>
          <w:p>
            <w:pPr>
              <w:jc w:val="center"/>
            </w:pPr>
            <w:r>
              <w:t>岗位</w:t>
            </w:r>
          </w:p>
        </w:tc>
        <w:tc>
          <w:tcPr>
            <w:tcW w:w="1392" w:type="dxa"/>
            <w:vAlign w:val="center"/>
          </w:tcPr>
          <w:p>
            <w:pPr>
              <w:jc w:val="center"/>
              <w:rPr>
                <w:color w:val="000000"/>
              </w:rPr>
            </w:pPr>
            <w:r>
              <w:rPr>
                <w:color w:val="000000"/>
              </w:rPr>
              <w:t>本</w:t>
            </w:r>
            <w:r>
              <w:rPr>
                <w:rFonts w:hint="eastAsia"/>
                <w:color w:val="000000"/>
              </w:rPr>
              <w:t>行业</w:t>
            </w:r>
            <w:r>
              <w:rPr>
                <w:color w:val="000000"/>
              </w:rPr>
              <w:t>领域工作年限</w:t>
            </w:r>
          </w:p>
        </w:tc>
        <w:tc>
          <w:tcPr>
            <w:tcW w:w="752" w:type="dxa"/>
            <w:vAlign w:val="center"/>
          </w:tcPr>
          <w:p>
            <w:pPr>
              <w:jc w:val="center"/>
            </w:pPr>
            <w: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20" w:hRule="atLeast"/>
        </w:trPr>
        <w:tc>
          <w:tcPr>
            <w:tcW w:w="453" w:type="dxa"/>
            <w:vAlign w:val="center"/>
          </w:tcPr>
          <w:p>
            <w:pPr>
              <w:jc w:val="center"/>
              <w:rPr>
                <w:sz w:val="24"/>
              </w:rPr>
            </w:pPr>
          </w:p>
        </w:tc>
        <w:tc>
          <w:tcPr>
            <w:tcW w:w="961" w:type="dxa"/>
            <w:vAlign w:val="center"/>
          </w:tcPr>
          <w:p>
            <w:pPr>
              <w:jc w:val="center"/>
              <w:rPr>
                <w:rFonts w:eastAsia="仿宋_GB2312"/>
                <w:sz w:val="24"/>
              </w:rPr>
            </w:pPr>
          </w:p>
        </w:tc>
        <w:tc>
          <w:tcPr>
            <w:tcW w:w="547" w:type="dxa"/>
            <w:vAlign w:val="center"/>
          </w:tcPr>
          <w:p>
            <w:pPr>
              <w:jc w:val="center"/>
              <w:rPr>
                <w:rFonts w:eastAsia="仿宋_GB2312"/>
                <w:sz w:val="24"/>
              </w:rPr>
            </w:pPr>
          </w:p>
        </w:tc>
        <w:tc>
          <w:tcPr>
            <w:tcW w:w="1204" w:type="dxa"/>
            <w:vAlign w:val="center"/>
          </w:tcPr>
          <w:p>
            <w:pPr>
              <w:jc w:val="center"/>
              <w:rPr>
                <w:sz w:val="24"/>
              </w:rPr>
            </w:pPr>
          </w:p>
        </w:tc>
        <w:tc>
          <w:tcPr>
            <w:tcW w:w="585" w:type="dxa"/>
            <w:vAlign w:val="center"/>
          </w:tcPr>
          <w:p>
            <w:pPr>
              <w:jc w:val="center"/>
              <w:rPr>
                <w:rFonts w:eastAsia="仿宋_GB2312"/>
                <w:sz w:val="24"/>
              </w:rPr>
            </w:pPr>
          </w:p>
        </w:tc>
        <w:tc>
          <w:tcPr>
            <w:tcW w:w="1227" w:type="dxa"/>
            <w:vAlign w:val="center"/>
          </w:tcPr>
          <w:p>
            <w:pPr>
              <w:jc w:val="center"/>
              <w:rPr>
                <w:rFonts w:eastAsia="仿宋_GB2312"/>
                <w:sz w:val="24"/>
              </w:rPr>
            </w:pPr>
          </w:p>
        </w:tc>
        <w:tc>
          <w:tcPr>
            <w:tcW w:w="1956" w:type="dxa"/>
            <w:vAlign w:val="center"/>
          </w:tcPr>
          <w:p>
            <w:pPr>
              <w:jc w:val="center"/>
              <w:rPr>
                <w:rFonts w:eastAsia="仿宋_GB2312"/>
                <w:sz w:val="24"/>
              </w:rPr>
            </w:pPr>
          </w:p>
        </w:tc>
        <w:tc>
          <w:tcPr>
            <w:tcW w:w="1207" w:type="dxa"/>
            <w:vAlign w:val="center"/>
          </w:tcPr>
          <w:p>
            <w:pPr>
              <w:jc w:val="center"/>
              <w:rPr>
                <w:sz w:val="24"/>
              </w:rPr>
            </w:pPr>
          </w:p>
        </w:tc>
        <w:tc>
          <w:tcPr>
            <w:tcW w:w="1354" w:type="dxa"/>
            <w:vAlign w:val="top"/>
          </w:tcPr>
          <w:p>
            <w:pPr>
              <w:jc w:val="center"/>
            </w:pPr>
          </w:p>
        </w:tc>
        <w:tc>
          <w:tcPr>
            <w:tcW w:w="1508" w:type="dxa"/>
            <w:vAlign w:val="center"/>
          </w:tcPr>
          <w:p>
            <w:pPr>
              <w:jc w:val="center"/>
              <w:rPr>
                <w:rFonts w:eastAsia="仿宋_GB2312"/>
                <w:sz w:val="24"/>
              </w:rPr>
            </w:pPr>
          </w:p>
        </w:tc>
        <w:tc>
          <w:tcPr>
            <w:tcW w:w="1322" w:type="dxa"/>
            <w:vAlign w:val="center"/>
          </w:tcPr>
          <w:p>
            <w:pPr>
              <w:jc w:val="center"/>
              <w:rPr>
                <w:rFonts w:eastAsia="仿宋_GB2312"/>
                <w:sz w:val="24"/>
              </w:rPr>
            </w:pPr>
          </w:p>
        </w:tc>
        <w:tc>
          <w:tcPr>
            <w:tcW w:w="1392" w:type="dxa"/>
            <w:vAlign w:val="center"/>
          </w:tcPr>
          <w:p>
            <w:pPr>
              <w:jc w:val="center"/>
              <w:rPr>
                <w:sz w:val="24"/>
              </w:rPr>
            </w:pPr>
          </w:p>
        </w:tc>
        <w:tc>
          <w:tcPr>
            <w:tcW w:w="752" w:type="dxa"/>
            <w:vAlign w:val="center"/>
          </w:tcPr>
          <w:p>
            <w:pPr>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20" w:hRule="atLeast"/>
        </w:trPr>
        <w:tc>
          <w:tcPr>
            <w:tcW w:w="453" w:type="dxa"/>
            <w:vAlign w:val="center"/>
          </w:tcPr>
          <w:p>
            <w:pPr>
              <w:jc w:val="center"/>
              <w:rPr>
                <w:sz w:val="24"/>
              </w:rPr>
            </w:pPr>
          </w:p>
        </w:tc>
        <w:tc>
          <w:tcPr>
            <w:tcW w:w="961" w:type="dxa"/>
            <w:vAlign w:val="center"/>
          </w:tcPr>
          <w:p>
            <w:pPr>
              <w:jc w:val="center"/>
              <w:rPr>
                <w:rFonts w:eastAsia="仿宋_GB2312"/>
                <w:sz w:val="24"/>
              </w:rPr>
            </w:pPr>
          </w:p>
        </w:tc>
        <w:tc>
          <w:tcPr>
            <w:tcW w:w="547" w:type="dxa"/>
            <w:vAlign w:val="center"/>
          </w:tcPr>
          <w:p>
            <w:pPr>
              <w:jc w:val="center"/>
              <w:rPr>
                <w:rFonts w:eastAsia="仿宋_GB2312"/>
                <w:sz w:val="24"/>
              </w:rPr>
            </w:pPr>
          </w:p>
        </w:tc>
        <w:tc>
          <w:tcPr>
            <w:tcW w:w="1204" w:type="dxa"/>
            <w:vAlign w:val="center"/>
          </w:tcPr>
          <w:p>
            <w:pPr>
              <w:jc w:val="center"/>
              <w:rPr>
                <w:sz w:val="24"/>
              </w:rPr>
            </w:pPr>
          </w:p>
        </w:tc>
        <w:tc>
          <w:tcPr>
            <w:tcW w:w="585" w:type="dxa"/>
            <w:vAlign w:val="center"/>
          </w:tcPr>
          <w:p>
            <w:pPr>
              <w:jc w:val="center"/>
              <w:rPr>
                <w:rFonts w:eastAsia="仿宋_GB2312"/>
                <w:sz w:val="24"/>
              </w:rPr>
            </w:pPr>
          </w:p>
        </w:tc>
        <w:tc>
          <w:tcPr>
            <w:tcW w:w="1227" w:type="dxa"/>
            <w:vAlign w:val="center"/>
          </w:tcPr>
          <w:p>
            <w:pPr>
              <w:jc w:val="center"/>
              <w:rPr>
                <w:rFonts w:eastAsia="仿宋_GB2312"/>
                <w:sz w:val="24"/>
              </w:rPr>
            </w:pPr>
          </w:p>
        </w:tc>
        <w:tc>
          <w:tcPr>
            <w:tcW w:w="1956" w:type="dxa"/>
            <w:vAlign w:val="center"/>
          </w:tcPr>
          <w:p>
            <w:pPr>
              <w:jc w:val="center"/>
              <w:rPr>
                <w:rFonts w:eastAsia="仿宋_GB2312"/>
                <w:sz w:val="24"/>
              </w:rPr>
            </w:pPr>
          </w:p>
        </w:tc>
        <w:tc>
          <w:tcPr>
            <w:tcW w:w="1207" w:type="dxa"/>
            <w:vAlign w:val="center"/>
          </w:tcPr>
          <w:p>
            <w:pPr>
              <w:jc w:val="center"/>
              <w:rPr>
                <w:sz w:val="24"/>
              </w:rPr>
            </w:pPr>
          </w:p>
        </w:tc>
        <w:tc>
          <w:tcPr>
            <w:tcW w:w="1354" w:type="dxa"/>
            <w:vAlign w:val="top"/>
          </w:tcPr>
          <w:p>
            <w:pPr>
              <w:jc w:val="center"/>
              <w:rPr>
                <w:rFonts w:eastAsia="仿宋_GB2312"/>
                <w:sz w:val="24"/>
              </w:rPr>
            </w:pPr>
          </w:p>
        </w:tc>
        <w:tc>
          <w:tcPr>
            <w:tcW w:w="1508" w:type="dxa"/>
            <w:vAlign w:val="center"/>
          </w:tcPr>
          <w:p>
            <w:pPr>
              <w:jc w:val="center"/>
              <w:rPr>
                <w:rFonts w:eastAsia="仿宋_GB2312"/>
                <w:sz w:val="24"/>
              </w:rPr>
            </w:pPr>
          </w:p>
        </w:tc>
        <w:tc>
          <w:tcPr>
            <w:tcW w:w="1322" w:type="dxa"/>
            <w:vAlign w:val="center"/>
          </w:tcPr>
          <w:p>
            <w:pPr>
              <w:jc w:val="center"/>
              <w:rPr>
                <w:rFonts w:eastAsia="仿宋_GB2312"/>
                <w:sz w:val="24"/>
              </w:rPr>
            </w:pPr>
          </w:p>
        </w:tc>
        <w:tc>
          <w:tcPr>
            <w:tcW w:w="1392" w:type="dxa"/>
            <w:vAlign w:val="center"/>
          </w:tcPr>
          <w:p>
            <w:pPr>
              <w:jc w:val="center"/>
              <w:rPr>
                <w:sz w:val="24"/>
              </w:rPr>
            </w:pPr>
          </w:p>
        </w:tc>
        <w:tc>
          <w:tcPr>
            <w:tcW w:w="752" w:type="dxa"/>
            <w:vAlign w:val="center"/>
          </w:tcPr>
          <w:p>
            <w:pPr>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20" w:hRule="atLeast"/>
        </w:trPr>
        <w:tc>
          <w:tcPr>
            <w:tcW w:w="453" w:type="dxa"/>
            <w:vAlign w:val="center"/>
          </w:tcPr>
          <w:p>
            <w:pPr>
              <w:jc w:val="center"/>
              <w:rPr>
                <w:sz w:val="24"/>
              </w:rPr>
            </w:pPr>
          </w:p>
        </w:tc>
        <w:tc>
          <w:tcPr>
            <w:tcW w:w="961" w:type="dxa"/>
            <w:vAlign w:val="center"/>
          </w:tcPr>
          <w:p>
            <w:pPr>
              <w:jc w:val="center"/>
              <w:rPr>
                <w:rFonts w:eastAsia="仿宋_GB2312"/>
                <w:sz w:val="24"/>
              </w:rPr>
            </w:pPr>
          </w:p>
        </w:tc>
        <w:tc>
          <w:tcPr>
            <w:tcW w:w="547" w:type="dxa"/>
            <w:vAlign w:val="center"/>
          </w:tcPr>
          <w:p>
            <w:pPr>
              <w:jc w:val="center"/>
              <w:rPr>
                <w:rFonts w:eastAsia="仿宋_GB2312"/>
                <w:sz w:val="24"/>
              </w:rPr>
            </w:pPr>
          </w:p>
        </w:tc>
        <w:tc>
          <w:tcPr>
            <w:tcW w:w="1204" w:type="dxa"/>
            <w:vAlign w:val="center"/>
          </w:tcPr>
          <w:p>
            <w:pPr>
              <w:jc w:val="center"/>
              <w:rPr>
                <w:sz w:val="24"/>
              </w:rPr>
            </w:pPr>
          </w:p>
        </w:tc>
        <w:tc>
          <w:tcPr>
            <w:tcW w:w="585" w:type="dxa"/>
            <w:vAlign w:val="center"/>
          </w:tcPr>
          <w:p>
            <w:pPr>
              <w:jc w:val="center"/>
              <w:rPr>
                <w:rFonts w:eastAsia="仿宋_GB2312"/>
                <w:sz w:val="24"/>
              </w:rPr>
            </w:pPr>
          </w:p>
        </w:tc>
        <w:tc>
          <w:tcPr>
            <w:tcW w:w="1227" w:type="dxa"/>
            <w:vAlign w:val="center"/>
          </w:tcPr>
          <w:p>
            <w:pPr>
              <w:jc w:val="center"/>
              <w:rPr>
                <w:rFonts w:eastAsia="仿宋_GB2312"/>
                <w:sz w:val="24"/>
              </w:rPr>
            </w:pPr>
          </w:p>
        </w:tc>
        <w:tc>
          <w:tcPr>
            <w:tcW w:w="1956" w:type="dxa"/>
            <w:vAlign w:val="center"/>
          </w:tcPr>
          <w:p>
            <w:pPr>
              <w:jc w:val="center"/>
              <w:rPr>
                <w:rFonts w:eastAsia="仿宋_GB2312"/>
                <w:sz w:val="24"/>
              </w:rPr>
            </w:pPr>
          </w:p>
        </w:tc>
        <w:tc>
          <w:tcPr>
            <w:tcW w:w="1207" w:type="dxa"/>
            <w:vAlign w:val="center"/>
          </w:tcPr>
          <w:p>
            <w:pPr>
              <w:jc w:val="center"/>
              <w:rPr>
                <w:sz w:val="24"/>
              </w:rPr>
            </w:pPr>
          </w:p>
        </w:tc>
        <w:tc>
          <w:tcPr>
            <w:tcW w:w="1354" w:type="dxa"/>
            <w:vAlign w:val="top"/>
          </w:tcPr>
          <w:p>
            <w:pPr>
              <w:jc w:val="center"/>
              <w:rPr>
                <w:rFonts w:eastAsia="仿宋_GB2312"/>
                <w:sz w:val="24"/>
              </w:rPr>
            </w:pPr>
          </w:p>
        </w:tc>
        <w:tc>
          <w:tcPr>
            <w:tcW w:w="1508" w:type="dxa"/>
            <w:vAlign w:val="center"/>
          </w:tcPr>
          <w:p>
            <w:pPr>
              <w:jc w:val="center"/>
              <w:rPr>
                <w:rFonts w:eastAsia="仿宋_GB2312"/>
                <w:sz w:val="24"/>
              </w:rPr>
            </w:pPr>
          </w:p>
        </w:tc>
        <w:tc>
          <w:tcPr>
            <w:tcW w:w="1322" w:type="dxa"/>
            <w:vAlign w:val="center"/>
          </w:tcPr>
          <w:p>
            <w:pPr>
              <w:jc w:val="center"/>
              <w:rPr>
                <w:rFonts w:eastAsia="仿宋_GB2312"/>
                <w:sz w:val="24"/>
              </w:rPr>
            </w:pPr>
          </w:p>
        </w:tc>
        <w:tc>
          <w:tcPr>
            <w:tcW w:w="1392" w:type="dxa"/>
            <w:vAlign w:val="center"/>
          </w:tcPr>
          <w:p>
            <w:pPr>
              <w:jc w:val="center"/>
              <w:rPr>
                <w:sz w:val="24"/>
              </w:rPr>
            </w:pPr>
          </w:p>
        </w:tc>
        <w:tc>
          <w:tcPr>
            <w:tcW w:w="752" w:type="dxa"/>
            <w:vAlign w:val="center"/>
          </w:tcPr>
          <w:p>
            <w:pPr>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20" w:hRule="atLeast"/>
        </w:trPr>
        <w:tc>
          <w:tcPr>
            <w:tcW w:w="453" w:type="dxa"/>
            <w:vAlign w:val="center"/>
          </w:tcPr>
          <w:p>
            <w:pPr>
              <w:jc w:val="center"/>
              <w:rPr>
                <w:sz w:val="24"/>
              </w:rPr>
            </w:pPr>
          </w:p>
        </w:tc>
        <w:tc>
          <w:tcPr>
            <w:tcW w:w="961" w:type="dxa"/>
            <w:vAlign w:val="center"/>
          </w:tcPr>
          <w:p>
            <w:pPr>
              <w:jc w:val="center"/>
              <w:rPr>
                <w:rFonts w:eastAsia="仿宋_GB2312"/>
                <w:sz w:val="24"/>
              </w:rPr>
            </w:pPr>
          </w:p>
        </w:tc>
        <w:tc>
          <w:tcPr>
            <w:tcW w:w="547" w:type="dxa"/>
            <w:vAlign w:val="center"/>
          </w:tcPr>
          <w:p>
            <w:pPr>
              <w:jc w:val="center"/>
              <w:rPr>
                <w:rFonts w:eastAsia="仿宋_GB2312"/>
                <w:sz w:val="24"/>
              </w:rPr>
            </w:pPr>
          </w:p>
        </w:tc>
        <w:tc>
          <w:tcPr>
            <w:tcW w:w="1204" w:type="dxa"/>
            <w:vAlign w:val="center"/>
          </w:tcPr>
          <w:p>
            <w:pPr>
              <w:jc w:val="center"/>
              <w:rPr>
                <w:sz w:val="24"/>
              </w:rPr>
            </w:pPr>
          </w:p>
        </w:tc>
        <w:tc>
          <w:tcPr>
            <w:tcW w:w="585" w:type="dxa"/>
            <w:vAlign w:val="center"/>
          </w:tcPr>
          <w:p>
            <w:pPr>
              <w:jc w:val="center"/>
              <w:rPr>
                <w:rFonts w:eastAsia="仿宋_GB2312"/>
                <w:sz w:val="24"/>
              </w:rPr>
            </w:pPr>
          </w:p>
        </w:tc>
        <w:tc>
          <w:tcPr>
            <w:tcW w:w="1227" w:type="dxa"/>
            <w:vAlign w:val="top"/>
          </w:tcPr>
          <w:p>
            <w:pPr>
              <w:jc w:val="center"/>
              <w:rPr>
                <w:rFonts w:eastAsia="仿宋_GB2312"/>
                <w:sz w:val="24"/>
              </w:rPr>
            </w:pPr>
          </w:p>
        </w:tc>
        <w:tc>
          <w:tcPr>
            <w:tcW w:w="1956" w:type="dxa"/>
            <w:vAlign w:val="center"/>
          </w:tcPr>
          <w:p>
            <w:pPr>
              <w:jc w:val="center"/>
              <w:rPr>
                <w:rFonts w:eastAsia="仿宋_GB2312"/>
                <w:sz w:val="24"/>
              </w:rPr>
            </w:pPr>
          </w:p>
        </w:tc>
        <w:tc>
          <w:tcPr>
            <w:tcW w:w="1207" w:type="dxa"/>
            <w:vAlign w:val="center"/>
          </w:tcPr>
          <w:p>
            <w:pPr>
              <w:jc w:val="center"/>
              <w:rPr>
                <w:sz w:val="24"/>
              </w:rPr>
            </w:pPr>
          </w:p>
        </w:tc>
        <w:tc>
          <w:tcPr>
            <w:tcW w:w="1354" w:type="dxa"/>
            <w:vAlign w:val="top"/>
          </w:tcPr>
          <w:p>
            <w:pPr>
              <w:jc w:val="center"/>
              <w:rPr>
                <w:rFonts w:eastAsia="仿宋_GB2312"/>
                <w:sz w:val="24"/>
              </w:rPr>
            </w:pPr>
          </w:p>
        </w:tc>
        <w:tc>
          <w:tcPr>
            <w:tcW w:w="1508" w:type="dxa"/>
            <w:vAlign w:val="center"/>
          </w:tcPr>
          <w:p>
            <w:pPr>
              <w:jc w:val="center"/>
              <w:rPr>
                <w:rFonts w:eastAsia="仿宋_GB2312"/>
                <w:sz w:val="24"/>
              </w:rPr>
            </w:pPr>
          </w:p>
        </w:tc>
        <w:tc>
          <w:tcPr>
            <w:tcW w:w="1322" w:type="dxa"/>
            <w:vAlign w:val="center"/>
          </w:tcPr>
          <w:p>
            <w:pPr>
              <w:jc w:val="center"/>
              <w:rPr>
                <w:rFonts w:eastAsia="仿宋_GB2312"/>
                <w:sz w:val="24"/>
              </w:rPr>
            </w:pPr>
          </w:p>
        </w:tc>
        <w:tc>
          <w:tcPr>
            <w:tcW w:w="1392" w:type="dxa"/>
            <w:vAlign w:val="center"/>
          </w:tcPr>
          <w:p>
            <w:pPr>
              <w:jc w:val="center"/>
              <w:rPr>
                <w:sz w:val="24"/>
              </w:rPr>
            </w:pPr>
          </w:p>
        </w:tc>
        <w:tc>
          <w:tcPr>
            <w:tcW w:w="752" w:type="dxa"/>
            <w:vAlign w:val="center"/>
          </w:tcPr>
          <w:p>
            <w:pPr>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20" w:hRule="atLeast"/>
        </w:trPr>
        <w:tc>
          <w:tcPr>
            <w:tcW w:w="453" w:type="dxa"/>
            <w:vAlign w:val="center"/>
          </w:tcPr>
          <w:p>
            <w:pPr>
              <w:jc w:val="center"/>
              <w:rPr>
                <w:sz w:val="24"/>
              </w:rPr>
            </w:pPr>
          </w:p>
        </w:tc>
        <w:tc>
          <w:tcPr>
            <w:tcW w:w="961" w:type="dxa"/>
            <w:vAlign w:val="center"/>
          </w:tcPr>
          <w:p>
            <w:pPr>
              <w:jc w:val="center"/>
              <w:rPr>
                <w:rFonts w:eastAsia="仿宋_GB2312"/>
                <w:sz w:val="24"/>
              </w:rPr>
            </w:pPr>
          </w:p>
        </w:tc>
        <w:tc>
          <w:tcPr>
            <w:tcW w:w="547" w:type="dxa"/>
            <w:vAlign w:val="center"/>
          </w:tcPr>
          <w:p>
            <w:pPr>
              <w:jc w:val="center"/>
              <w:rPr>
                <w:rFonts w:eastAsia="仿宋_GB2312"/>
                <w:sz w:val="24"/>
              </w:rPr>
            </w:pPr>
          </w:p>
        </w:tc>
        <w:tc>
          <w:tcPr>
            <w:tcW w:w="1204" w:type="dxa"/>
            <w:vAlign w:val="center"/>
          </w:tcPr>
          <w:p>
            <w:pPr>
              <w:jc w:val="center"/>
              <w:rPr>
                <w:sz w:val="24"/>
              </w:rPr>
            </w:pPr>
          </w:p>
        </w:tc>
        <w:tc>
          <w:tcPr>
            <w:tcW w:w="585" w:type="dxa"/>
            <w:vAlign w:val="center"/>
          </w:tcPr>
          <w:p>
            <w:pPr>
              <w:jc w:val="center"/>
              <w:rPr>
                <w:rFonts w:eastAsia="仿宋_GB2312"/>
                <w:sz w:val="24"/>
              </w:rPr>
            </w:pPr>
          </w:p>
        </w:tc>
        <w:tc>
          <w:tcPr>
            <w:tcW w:w="1227" w:type="dxa"/>
            <w:vAlign w:val="center"/>
          </w:tcPr>
          <w:p>
            <w:pPr>
              <w:jc w:val="center"/>
              <w:rPr>
                <w:rFonts w:eastAsia="仿宋_GB2312"/>
                <w:sz w:val="24"/>
              </w:rPr>
            </w:pPr>
          </w:p>
        </w:tc>
        <w:tc>
          <w:tcPr>
            <w:tcW w:w="1956" w:type="dxa"/>
            <w:vAlign w:val="center"/>
          </w:tcPr>
          <w:p>
            <w:pPr>
              <w:jc w:val="center"/>
              <w:rPr>
                <w:rFonts w:eastAsia="仿宋_GB2312"/>
                <w:sz w:val="24"/>
              </w:rPr>
            </w:pPr>
          </w:p>
        </w:tc>
        <w:tc>
          <w:tcPr>
            <w:tcW w:w="1207" w:type="dxa"/>
            <w:vAlign w:val="center"/>
          </w:tcPr>
          <w:p>
            <w:pPr>
              <w:jc w:val="center"/>
              <w:rPr>
                <w:sz w:val="24"/>
              </w:rPr>
            </w:pPr>
          </w:p>
        </w:tc>
        <w:tc>
          <w:tcPr>
            <w:tcW w:w="1354" w:type="dxa"/>
            <w:vAlign w:val="top"/>
          </w:tcPr>
          <w:p>
            <w:pPr>
              <w:jc w:val="center"/>
              <w:rPr>
                <w:rFonts w:eastAsia="仿宋_GB2312"/>
                <w:sz w:val="24"/>
              </w:rPr>
            </w:pPr>
          </w:p>
        </w:tc>
        <w:tc>
          <w:tcPr>
            <w:tcW w:w="1508" w:type="dxa"/>
            <w:vAlign w:val="center"/>
          </w:tcPr>
          <w:p>
            <w:pPr>
              <w:jc w:val="center"/>
              <w:rPr>
                <w:rFonts w:eastAsia="仿宋_GB2312"/>
                <w:sz w:val="24"/>
              </w:rPr>
            </w:pPr>
          </w:p>
        </w:tc>
        <w:tc>
          <w:tcPr>
            <w:tcW w:w="1322" w:type="dxa"/>
            <w:vAlign w:val="center"/>
          </w:tcPr>
          <w:p>
            <w:pPr>
              <w:jc w:val="center"/>
              <w:rPr>
                <w:rFonts w:eastAsia="仿宋_GB2312"/>
                <w:sz w:val="24"/>
              </w:rPr>
            </w:pPr>
          </w:p>
        </w:tc>
        <w:tc>
          <w:tcPr>
            <w:tcW w:w="1392" w:type="dxa"/>
            <w:vAlign w:val="center"/>
          </w:tcPr>
          <w:p>
            <w:pPr>
              <w:jc w:val="center"/>
              <w:rPr>
                <w:sz w:val="24"/>
              </w:rPr>
            </w:pPr>
          </w:p>
        </w:tc>
        <w:tc>
          <w:tcPr>
            <w:tcW w:w="752" w:type="dxa"/>
            <w:vAlign w:val="center"/>
          </w:tcPr>
          <w:p>
            <w:pPr>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20" w:hRule="atLeast"/>
        </w:trPr>
        <w:tc>
          <w:tcPr>
            <w:tcW w:w="453" w:type="dxa"/>
            <w:vAlign w:val="center"/>
          </w:tcPr>
          <w:p>
            <w:pPr>
              <w:jc w:val="center"/>
              <w:rPr>
                <w:sz w:val="24"/>
              </w:rPr>
            </w:pPr>
          </w:p>
        </w:tc>
        <w:tc>
          <w:tcPr>
            <w:tcW w:w="961" w:type="dxa"/>
            <w:vAlign w:val="center"/>
          </w:tcPr>
          <w:p>
            <w:pPr>
              <w:jc w:val="center"/>
              <w:rPr>
                <w:rFonts w:eastAsia="仿宋_GB2312"/>
                <w:sz w:val="24"/>
              </w:rPr>
            </w:pPr>
          </w:p>
        </w:tc>
        <w:tc>
          <w:tcPr>
            <w:tcW w:w="547" w:type="dxa"/>
            <w:vAlign w:val="center"/>
          </w:tcPr>
          <w:p>
            <w:pPr>
              <w:jc w:val="center"/>
              <w:rPr>
                <w:rFonts w:eastAsia="仿宋_GB2312"/>
                <w:sz w:val="24"/>
              </w:rPr>
            </w:pPr>
          </w:p>
        </w:tc>
        <w:tc>
          <w:tcPr>
            <w:tcW w:w="1204" w:type="dxa"/>
            <w:vAlign w:val="center"/>
          </w:tcPr>
          <w:p>
            <w:pPr>
              <w:jc w:val="center"/>
              <w:rPr>
                <w:sz w:val="24"/>
              </w:rPr>
            </w:pPr>
          </w:p>
        </w:tc>
        <w:tc>
          <w:tcPr>
            <w:tcW w:w="585" w:type="dxa"/>
            <w:vAlign w:val="center"/>
          </w:tcPr>
          <w:p>
            <w:pPr>
              <w:jc w:val="center"/>
              <w:rPr>
                <w:rFonts w:eastAsia="仿宋_GB2312"/>
                <w:sz w:val="24"/>
              </w:rPr>
            </w:pPr>
          </w:p>
        </w:tc>
        <w:tc>
          <w:tcPr>
            <w:tcW w:w="1227" w:type="dxa"/>
            <w:vAlign w:val="center"/>
          </w:tcPr>
          <w:p>
            <w:pPr>
              <w:jc w:val="center"/>
              <w:rPr>
                <w:rFonts w:eastAsia="仿宋_GB2312"/>
                <w:sz w:val="24"/>
              </w:rPr>
            </w:pPr>
          </w:p>
        </w:tc>
        <w:tc>
          <w:tcPr>
            <w:tcW w:w="1956" w:type="dxa"/>
            <w:vAlign w:val="center"/>
          </w:tcPr>
          <w:p>
            <w:pPr>
              <w:jc w:val="center"/>
              <w:rPr>
                <w:rFonts w:eastAsia="仿宋_GB2312"/>
                <w:sz w:val="24"/>
              </w:rPr>
            </w:pPr>
          </w:p>
        </w:tc>
        <w:tc>
          <w:tcPr>
            <w:tcW w:w="1207" w:type="dxa"/>
            <w:vAlign w:val="center"/>
          </w:tcPr>
          <w:p>
            <w:pPr>
              <w:jc w:val="center"/>
              <w:rPr>
                <w:sz w:val="24"/>
              </w:rPr>
            </w:pPr>
          </w:p>
        </w:tc>
        <w:tc>
          <w:tcPr>
            <w:tcW w:w="1354" w:type="dxa"/>
            <w:vAlign w:val="top"/>
          </w:tcPr>
          <w:p>
            <w:pPr>
              <w:jc w:val="center"/>
              <w:rPr>
                <w:rFonts w:eastAsia="仿宋_GB2312"/>
                <w:sz w:val="24"/>
              </w:rPr>
            </w:pPr>
          </w:p>
        </w:tc>
        <w:tc>
          <w:tcPr>
            <w:tcW w:w="1508" w:type="dxa"/>
            <w:vAlign w:val="center"/>
          </w:tcPr>
          <w:p>
            <w:pPr>
              <w:jc w:val="center"/>
              <w:rPr>
                <w:rFonts w:eastAsia="仿宋_GB2312"/>
                <w:sz w:val="24"/>
              </w:rPr>
            </w:pPr>
          </w:p>
        </w:tc>
        <w:tc>
          <w:tcPr>
            <w:tcW w:w="1322" w:type="dxa"/>
            <w:vAlign w:val="center"/>
          </w:tcPr>
          <w:p>
            <w:pPr>
              <w:jc w:val="center"/>
              <w:rPr>
                <w:rFonts w:eastAsia="仿宋_GB2312"/>
                <w:sz w:val="24"/>
              </w:rPr>
            </w:pPr>
          </w:p>
        </w:tc>
        <w:tc>
          <w:tcPr>
            <w:tcW w:w="1392" w:type="dxa"/>
            <w:vAlign w:val="center"/>
          </w:tcPr>
          <w:p>
            <w:pPr>
              <w:jc w:val="center"/>
              <w:rPr>
                <w:sz w:val="24"/>
              </w:rPr>
            </w:pPr>
          </w:p>
        </w:tc>
        <w:tc>
          <w:tcPr>
            <w:tcW w:w="752" w:type="dxa"/>
            <w:vAlign w:val="center"/>
          </w:tcPr>
          <w:p>
            <w:pPr>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20" w:hRule="atLeast"/>
        </w:trPr>
        <w:tc>
          <w:tcPr>
            <w:tcW w:w="453" w:type="dxa"/>
            <w:vAlign w:val="center"/>
          </w:tcPr>
          <w:p>
            <w:pPr>
              <w:jc w:val="center"/>
              <w:rPr>
                <w:sz w:val="24"/>
              </w:rPr>
            </w:pPr>
          </w:p>
        </w:tc>
        <w:tc>
          <w:tcPr>
            <w:tcW w:w="961" w:type="dxa"/>
            <w:vAlign w:val="center"/>
          </w:tcPr>
          <w:p>
            <w:pPr>
              <w:jc w:val="center"/>
              <w:rPr>
                <w:rFonts w:eastAsia="仿宋_GB2312"/>
                <w:sz w:val="24"/>
              </w:rPr>
            </w:pPr>
          </w:p>
        </w:tc>
        <w:tc>
          <w:tcPr>
            <w:tcW w:w="547" w:type="dxa"/>
            <w:vAlign w:val="center"/>
          </w:tcPr>
          <w:p>
            <w:pPr>
              <w:jc w:val="center"/>
              <w:rPr>
                <w:rFonts w:eastAsia="仿宋_GB2312"/>
                <w:sz w:val="24"/>
              </w:rPr>
            </w:pPr>
          </w:p>
        </w:tc>
        <w:tc>
          <w:tcPr>
            <w:tcW w:w="1204" w:type="dxa"/>
            <w:vAlign w:val="center"/>
          </w:tcPr>
          <w:p>
            <w:pPr>
              <w:jc w:val="center"/>
              <w:rPr>
                <w:sz w:val="24"/>
              </w:rPr>
            </w:pPr>
          </w:p>
        </w:tc>
        <w:tc>
          <w:tcPr>
            <w:tcW w:w="585" w:type="dxa"/>
            <w:vAlign w:val="center"/>
          </w:tcPr>
          <w:p>
            <w:pPr>
              <w:jc w:val="center"/>
              <w:rPr>
                <w:rFonts w:eastAsia="仿宋_GB2312"/>
                <w:sz w:val="24"/>
              </w:rPr>
            </w:pPr>
          </w:p>
        </w:tc>
        <w:tc>
          <w:tcPr>
            <w:tcW w:w="1227" w:type="dxa"/>
            <w:vAlign w:val="center"/>
          </w:tcPr>
          <w:p>
            <w:pPr>
              <w:jc w:val="center"/>
              <w:rPr>
                <w:rFonts w:eastAsia="仿宋_GB2312"/>
                <w:sz w:val="24"/>
              </w:rPr>
            </w:pPr>
          </w:p>
        </w:tc>
        <w:tc>
          <w:tcPr>
            <w:tcW w:w="1956" w:type="dxa"/>
            <w:vAlign w:val="center"/>
          </w:tcPr>
          <w:p>
            <w:pPr>
              <w:jc w:val="center"/>
              <w:rPr>
                <w:rFonts w:eastAsia="仿宋_GB2312"/>
                <w:sz w:val="24"/>
              </w:rPr>
            </w:pPr>
          </w:p>
        </w:tc>
        <w:tc>
          <w:tcPr>
            <w:tcW w:w="1207" w:type="dxa"/>
            <w:vAlign w:val="center"/>
          </w:tcPr>
          <w:p>
            <w:pPr>
              <w:jc w:val="center"/>
              <w:rPr>
                <w:sz w:val="24"/>
              </w:rPr>
            </w:pPr>
          </w:p>
        </w:tc>
        <w:tc>
          <w:tcPr>
            <w:tcW w:w="1354" w:type="dxa"/>
            <w:vAlign w:val="top"/>
          </w:tcPr>
          <w:p>
            <w:pPr>
              <w:jc w:val="center"/>
              <w:rPr>
                <w:rFonts w:eastAsia="仿宋_GB2312"/>
                <w:sz w:val="24"/>
              </w:rPr>
            </w:pPr>
          </w:p>
        </w:tc>
        <w:tc>
          <w:tcPr>
            <w:tcW w:w="1508" w:type="dxa"/>
            <w:vAlign w:val="center"/>
          </w:tcPr>
          <w:p>
            <w:pPr>
              <w:jc w:val="center"/>
              <w:rPr>
                <w:rFonts w:eastAsia="仿宋_GB2312"/>
                <w:sz w:val="24"/>
              </w:rPr>
            </w:pPr>
          </w:p>
        </w:tc>
        <w:tc>
          <w:tcPr>
            <w:tcW w:w="1322" w:type="dxa"/>
            <w:vAlign w:val="center"/>
          </w:tcPr>
          <w:p>
            <w:pPr>
              <w:jc w:val="center"/>
              <w:rPr>
                <w:rFonts w:eastAsia="仿宋_GB2312"/>
                <w:sz w:val="24"/>
              </w:rPr>
            </w:pPr>
          </w:p>
        </w:tc>
        <w:tc>
          <w:tcPr>
            <w:tcW w:w="1392" w:type="dxa"/>
            <w:vAlign w:val="center"/>
          </w:tcPr>
          <w:p>
            <w:pPr>
              <w:jc w:val="center"/>
              <w:rPr>
                <w:sz w:val="24"/>
              </w:rPr>
            </w:pPr>
          </w:p>
        </w:tc>
        <w:tc>
          <w:tcPr>
            <w:tcW w:w="752" w:type="dxa"/>
            <w:vAlign w:val="center"/>
          </w:tcPr>
          <w:p>
            <w:pPr>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20" w:hRule="atLeast"/>
        </w:trPr>
        <w:tc>
          <w:tcPr>
            <w:tcW w:w="453" w:type="dxa"/>
            <w:vAlign w:val="center"/>
          </w:tcPr>
          <w:p>
            <w:pPr>
              <w:jc w:val="center"/>
              <w:rPr>
                <w:sz w:val="24"/>
              </w:rPr>
            </w:pPr>
          </w:p>
        </w:tc>
        <w:tc>
          <w:tcPr>
            <w:tcW w:w="961" w:type="dxa"/>
            <w:vAlign w:val="center"/>
          </w:tcPr>
          <w:p>
            <w:pPr>
              <w:jc w:val="center"/>
              <w:rPr>
                <w:rFonts w:eastAsia="仿宋_GB2312"/>
                <w:sz w:val="24"/>
              </w:rPr>
            </w:pPr>
          </w:p>
        </w:tc>
        <w:tc>
          <w:tcPr>
            <w:tcW w:w="547" w:type="dxa"/>
            <w:vAlign w:val="center"/>
          </w:tcPr>
          <w:p>
            <w:pPr>
              <w:jc w:val="center"/>
              <w:rPr>
                <w:rFonts w:eastAsia="仿宋_GB2312"/>
                <w:sz w:val="24"/>
              </w:rPr>
            </w:pPr>
          </w:p>
        </w:tc>
        <w:tc>
          <w:tcPr>
            <w:tcW w:w="1204" w:type="dxa"/>
            <w:vAlign w:val="center"/>
          </w:tcPr>
          <w:p>
            <w:pPr>
              <w:jc w:val="center"/>
              <w:rPr>
                <w:sz w:val="24"/>
              </w:rPr>
            </w:pPr>
          </w:p>
        </w:tc>
        <w:tc>
          <w:tcPr>
            <w:tcW w:w="585" w:type="dxa"/>
            <w:vAlign w:val="center"/>
          </w:tcPr>
          <w:p>
            <w:pPr>
              <w:jc w:val="center"/>
              <w:rPr>
                <w:rFonts w:eastAsia="仿宋_GB2312"/>
                <w:sz w:val="24"/>
              </w:rPr>
            </w:pPr>
          </w:p>
        </w:tc>
        <w:tc>
          <w:tcPr>
            <w:tcW w:w="1227" w:type="dxa"/>
            <w:vAlign w:val="center"/>
          </w:tcPr>
          <w:p>
            <w:pPr>
              <w:jc w:val="center"/>
              <w:rPr>
                <w:rFonts w:eastAsia="仿宋_GB2312"/>
                <w:sz w:val="24"/>
              </w:rPr>
            </w:pPr>
          </w:p>
        </w:tc>
        <w:tc>
          <w:tcPr>
            <w:tcW w:w="1956" w:type="dxa"/>
            <w:vAlign w:val="center"/>
          </w:tcPr>
          <w:p>
            <w:pPr>
              <w:jc w:val="center"/>
              <w:rPr>
                <w:rFonts w:eastAsia="仿宋_GB2312"/>
                <w:sz w:val="24"/>
              </w:rPr>
            </w:pPr>
          </w:p>
        </w:tc>
        <w:tc>
          <w:tcPr>
            <w:tcW w:w="1207" w:type="dxa"/>
            <w:vAlign w:val="center"/>
          </w:tcPr>
          <w:p>
            <w:pPr>
              <w:jc w:val="center"/>
              <w:rPr>
                <w:sz w:val="24"/>
              </w:rPr>
            </w:pPr>
          </w:p>
        </w:tc>
        <w:tc>
          <w:tcPr>
            <w:tcW w:w="1354" w:type="dxa"/>
            <w:vAlign w:val="top"/>
          </w:tcPr>
          <w:p>
            <w:pPr>
              <w:jc w:val="center"/>
              <w:rPr>
                <w:rFonts w:eastAsia="仿宋_GB2312"/>
                <w:sz w:val="24"/>
              </w:rPr>
            </w:pPr>
          </w:p>
        </w:tc>
        <w:tc>
          <w:tcPr>
            <w:tcW w:w="1508" w:type="dxa"/>
            <w:vAlign w:val="center"/>
          </w:tcPr>
          <w:p>
            <w:pPr>
              <w:jc w:val="center"/>
              <w:rPr>
                <w:rFonts w:eastAsia="仿宋_GB2312"/>
                <w:sz w:val="24"/>
              </w:rPr>
            </w:pPr>
          </w:p>
        </w:tc>
        <w:tc>
          <w:tcPr>
            <w:tcW w:w="1322" w:type="dxa"/>
            <w:vAlign w:val="center"/>
          </w:tcPr>
          <w:p>
            <w:pPr>
              <w:jc w:val="center"/>
              <w:rPr>
                <w:rFonts w:eastAsia="仿宋_GB2312"/>
                <w:sz w:val="24"/>
              </w:rPr>
            </w:pPr>
          </w:p>
        </w:tc>
        <w:tc>
          <w:tcPr>
            <w:tcW w:w="1392" w:type="dxa"/>
            <w:vAlign w:val="center"/>
          </w:tcPr>
          <w:p>
            <w:pPr>
              <w:jc w:val="center"/>
              <w:rPr>
                <w:sz w:val="24"/>
              </w:rPr>
            </w:pPr>
          </w:p>
        </w:tc>
        <w:tc>
          <w:tcPr>
            <w:tcW w:w="752" w:type="dxa"/>
            <w:vAlign w:val="center"/>
          </w:tcPr>
          <w:p>
            <w:pPr>
              <w:jc w:val="center"/>
              <w:rPr>
                <w:sz w:val="24"/>
              </w:rPr>
            </w:pPr>
          </w:p>
        </w:tc>
      </w:tr>
    </w:tbl>
    <w:p>
      <w:pPr>
        <w:spacing w:line="340" w:lineRule="atLeast"/>
        <w:rPr>
          <w:color w:val="000000"/>
        </w:rPr>
      </w:pPr>
      <w:r>
        <w:rPr>
          <w:color w:val="000000"/>
        </w:rPr>
        <w:t>注</w:t>
      </w:r>
      <w:r>
        <w:rPr>
          <w:rFonts w:hint="eastAsia"/>
          <w:color w:val="000000"/>
        </w:rPr>
        <w:t>：</w:t>
      </w:r>
      <w:r>
        <w:rPr>
          <w:rFonts w:hAnsi="新宋体" w:eastAsia="新宋体"/>
          <w:color w:val="000000"/>
          <w:szCs w:val="21"/>
        </w:rPr>
        <w:t>法定代表人、主持</w:t>
      </w:r>
      <w:r>
        <w:rPr>
          <w:rFonts w:hint="eastAsia" w:hAnsi="新宋体" w:eastAsia="新宋体"/>
          <w:color w:val="000000"/>
          <w:szCs w:val="21"/>
        </w:rPr>
        <w:t>检测检验</w:t>
      </w:r>
      <w:r>
        <w:rPr>
          <w:rFonts w:hAnsi="新宋体" w:eastAsia="新宋体"/>
          <w:color w:val="000000"/>
          <w:szCs w:val="21"/>
        </w:rPr>
        <w:t>工作负责人、技术负责人、质量负责人、内审员、质量监督员、设备管理员、样品管理员、档案管理员</w:t>
      </w:r>
      <w:r>
        <w:rPr>
          <w:rFonts w:hint="eastAsia" w:hAnsi="新宋体" w:eastAsia="新宋体"/>
          <w:color w:val="000000"/>
          <w:szCs w:val="21"/>
        </w:rPr>
        <w:t>、注册安全工程师</w:t>
      </w:r>
      <w:r>
        <w:rPr>
          <w:rFonts w:hAnsi="新宋体" w:eastAsia="新宋体"/>
          <w:color w:val="000000"/>
          <w:szCs w:val="21"/>
        </w:rPr>
        <w:t>等，在</w:t>
      </w:r>
      <w:r>
        <w:rPr>
          <w:rFonts w:eastAsia="新宋体"/>
          <w:color w:val="000000"/>
          <w:szCs w:val="21"/>
        </w:rPr>
        <w:t>“</w:t>
      </w:r>
      <w:r>
        <w:rPr>
          <w:rFonts w:hAnsi="新宋体" w:eastAsia="新宋体"/>
          <w:color w:val="000000"/>
          <w:szCs w:val="21"/>
        </w:rPr>
        <w:t>岗位</w:t>
      </w:r>
      <w:r>
        <w:rPr>
          <w:rFonts w:eastAsia="新宋体"/>
          <w:color w:val="000000"/>
          <w:szCs w:val="21"/>
        </w:rPr>
        <w:t>”</w:t>
      </w:r>
      <w:r>
        <w:rPr>
          <w:rFonts w:hAnsi="新宋体" w:eastAsia="新宋体"/>
          <w:color w:val="000000"/>
          <w:szCs w:val="21"/>
        </w:rPr>
        <w:t>或</w:t>
      </w:r>
      <w:r>
        <w:rPr>
          <w:rFonts w:eastAsia="新宋体"/>
          <w:color w:val="000000"/>
          <w:szCs w:val="21"/>
        </w:rPr>
        <w:t>“</w:t>
      </w:r>
      <w:r>
        <w:rPr>
          <w:rFonts w:hAnsi="新宋体" w:eastAsia="新宋体"/>
          <w:color w:val="000000"/>
          <w:szCs w:val="21"/>
        </w:rPr>
        <w:t>备注</w:t>
      </w:r>
      <w:r>
        <w:rPr>
          <w:rFonts w:eastAsia="新宋体"/>
          <w:color w:val="000000"/>
          <w:szCs w:val="21"/>
        </w:rPr>
        <w:t>”</w:t>
      </w:r>
      <w:r>
        <w:rPr>
          <w:rFonts w:hAnsi="新宋体" w:eastAsia="新宋体"/>
          <w:color w:val="000000"/>
          <w:szCs w:val="21"/>
        </w:rPr>
        <w:t>栏中体现。</w:t>
      </w:r>
    </w:p>
    <w:p>
      <w:pPr>
        <w:widowControl/>
        <w:jc w:val="left"/>
        <w:rPr>
          <w:rFonts w:ascii="黑体" w:hAnsi="黑体" w:eastAsia="黑体"/>
          <w:bCs/>
          <w:spacing w:val="20"/>
          <w:sz w:val="32"/>
          <w:szCs w:val="32"/>
        </w:rPr>
      </w:pPr>
      <w:r>
        <w:rPr>
          <w:rFonts w:ascii="黑体" w:hAnsi="黑体" w:eastAsia="黑体"/>
          <w:bCs/>
          <w:spacing w:val="20"/>
          <w:sz w:val="32"/>
          <w:szCs w:val="32"/>
        </w:rPr>
        <w:br w:type="page"/>
      </w:r>
      <w:r>
        <w:rPr>
          <w:rFonts w:hint="eastAsia" w:ascii="黑体" w:hAnsi="黑体" w:eastAsia="黑体"/>
          <w:bCs/>
          <w:spacing w:val="20"/>
          <w:sz w:val="32"/>
          <w:szCs w:val="32"/>
        </w:rPr>
        <w:t>表7</w:t>
      </w:r>
    </w:p>
    <w:p>
      <w:pPr>
        <w:pStyle w:val="5"/>
        <w:snapToGrid w:val="0"/>
        <w:spacing w:line="420" w:lineRule="exact"/>
        <w:ind w:firstLine="360" w:firstLineChars="100"/>
        <w:jc w:val="center"/>
        <w:rPr>
          <w:rFonts w:hint="eastAsia" w:ascii="方正小标宋简体" w:hAnsi="华文中宋" w:eastAsia="方正小标宋简体"/>
          <w:sz w:val="36"/>
          <w:szCs w:val="36"/>
        </w:rPr>
      </w:pPr>
      <w:r>
        <w:rPr>
          <w:rFonts w:hint="eastAsia" w:ascii="方正小标宋简体" w:hAnsi="华文中宋" w:eastAsia="方正小标宋简体"/>
          <w:sz w:val="36"/>
          <w:szCs w:val="36"/>
        </w:rPr>
        <w:t>业务范围变更申请表</w:t>
      </w:r>
    </w:p>
    <w:p>
      <w:pPr>
        <w:pStyle w:val="5"/>
        <w:snapToGrid w:val="0"/>
        <w:spacing w:line="420" w:lineRule="exact"/>
        <w:ind w:firstLine="9870" w:firstLineChars="4700"/>
        <w:rPr>
          <w:rFonts w:hint="eastAsia" w:ascii="Times New Roman" w:hAnsi="Times New Roman"/>
          <w:bCs/>
          <w:snapToGrid w:val="0"/>
          <w:kern w:val="24"/>
          <w:u w:val="single"/>
        </w:rPr>
      </w:pPr>
      <w:r>
        <w:rPr>
          <w:rFonts w:hint="eastAsia" w:ascii="Times New Roman" w:hAnsi="Times New Roman"/>
          <w:bCs/>
          <w:snapToGrid w:val="0"/>
          <w:kern w:val="24"/>
        </w:rPr>
        <w:t>场所</w:t>
      </w:r>
      <w:r>
        <w:rPr>
          <w:rFonts w:ascii="Times New Roman" w:hAnsi="Times New Roman"/>
          <w:bCs/>
          <w:snapToGrid w:val="0"/>
          <w:kern w:val="24"/>
          <w:u w:val="single"/>
        </w:rPr>
        <w:t xml:space="preserve">                           </w:t>
      </w:r>
      <w:r>
        <w:rPr>
          <w:rFonts w:hint="eastAsia" w:ascii="Times New Roman" w:hAnsi="Times New Roman"/>
          <w:bCs/>
          <w:snapToGrid w:val="0"/>
          <w:kern w:val="24"/>
          <w:u w:val="single"/>
        </w:rPr>
        <w:t xml:space="preserve">    </w:t>
      </w:r>
      <w:r>
        <w:rPr>
          <w:rFonts w:ascii="Times New Roman" w:hAnsi="Times New Roman"/>
          <w:bCs/>
          <w:snapToGrid w:val="0"/>
          <w:kern w:val="24"/>
          <w:u w:val="single"/>
        </w:rPr>
        <w:t xml:space="preserve"> </w:t>
      </w:r>
    </w:p>
    <w:p>
      <w:pPr>
        <w:pStyle w:val="5"/>
        <w:snapToGrid w:val="0"/>
        <w:spacing w:line="420" w:lineRule="exact"/>
        <w:ind w:firstLine="9870" w:firstLineChars="4700"/>
        <w:rPr>
          <w:rFonts w:ascii="Times New Roman" w:hAnsi="Times New Roman"/>
        </w:rPr>
      </w:pPr>
      <w:r>
        <w:rPr>
          <w:rFonts w:hint="eastAsia"/>
          <w:snapToGrid w:val="0"/>
          <w:kern w:val="24"/>
        </w:rPr>
        <w:t>地址</w:t>
      </w:r>
      <w:r>
        <w:rPr>
          <w:bCs/>
          <w:snapToGrid w:val="0"/>
          <w:kern w:val="24"/>
          <w:u w:val="single"/>
        </w:rPr>
        <w:t xml:space="preserve">                       </w:t>
      </w:r>
      <w:r>
        <w:rPr>
          <w:rFonts w:hint="eastAsia"/>
          <w:bCs/>
          <w:snapToGrid w:val="0"/>
          <w:kern w:val="24"/>
          <w:u w:val="single"/>
        </w:rPr>
        <w:t xml:space="preserve">   </w:t>
      </w:r>
      <w:r>
        <w:rPr>
          <w:bCs/>
          <w:snapToGrid w:val="0"/>
          <w:kern w:val="24"/>
          <w:u w:val="single"/>
        </w:rPr>
        <w:t xml:space="preserve">      </w:t>
      </w:r>
    </w:p>
    <w:tbl>
      <w:tblPr>
        <w:tblStyle w:val="9"/>
        <w:tblW w:w="1416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80"/>
        <w:gridCol w:w="1379"/>
        <w:gridCol w:w="387"/>
        <w:gridCol w:w="1245"/>
        <w:gridCol w:w="1954"/>
        <w:gridCol w:w="713"/>
        <w:gridCol w:w="713"/>
        <w:gridCol w:w="1245"/>
        <w:gridCol w:w="337"/>
        <w:gridCol w:w="1265"/>
        <w:gridCol w:w="1954"/>
        <w:gridCol w:w="713"/>
        <w:gridCol w:w="829"/>
        <w:gridCol w:w="95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5" w:hRule="atLeast"/>
        </w:trPr>
        <w:tc>
          <w:tcPr>
            <w:tcW w:w="480" w:type="dxa"/>
            <w:vMerge w:val="restart"/>
            <w:shd w:val="clear" w:color="auto" w:fill="FFFFFF"/>
            <w:vAlign w:val="center"/>
          </w:tcPr>
          <w:p>
            <w:pPr>
              <w:spacing w:line="120" w:lineRule="atLeast"/>
              <w:ind w:right="-2" w:rightChars="-1"/>
              <w:jc w:val="center"/>
              <w:rPr>
                <w:spacing w:val="20"/>
              </w:rPr>
            </w:pPr>
            <w:r>
              <w:rPr>
                <w:rFonts w:hAnsi="宋体"/>
                <w:spacing w:val="20"/>
              </w:rPr>
              <w:t>序号</w:t>
            </w:r>
          </w:p>
        </w:tc>
        <w:tc>
          <w:tcPr>
            <w:tcW w:w="6391" w:type="dxa"/>
            <w:gridSpan w:val="6"/>
            <w:tcBorders>
              <w:bottom w:val="nil"/>
            </w:tcBorders>
            <w:shd w:val="clear" w:color="auto" w:fill="FFFFFF"/>
            <w:vAlign w:val="center"/>
          </w:tcPr>
          <w:p>
            <w:pPr>
              <w:spacing w:line="120" w:lineRule="atLeast"/>
              <w:jc w:val="center"/>
              <w:rPr>
                <w:spacing w:val="20"/>
              </w:rPr>
            </w:pPr>
            <w:r>
              <w:rPr>
                <w:rFonts w:hAnsi="宋体"/>
                <w:spacing w:val="20"/>
              </w:rPr>
              <w:t>原批准内容</w:t>
            </w:r>
          </w:p>
        </w:tc>
        <w:tc>
          <w:tcPr>
            <w:tcW w:w="6343" w:type="dxa"/>
            <w:gridSpan w:val="6"/>
            <w:shd w:val="clear" w:color="auto" w:fill="FFFFFF"/>
            <w:vAlign w:val="center"/>
          </w:tcPr>
          <w:p>
            <w:pPr>
              <w:widowControl/>
              <w:spacing w:line="120" w:lineRule="atLeast"/>
              <w:jc w:val="center"/>
              <w:rPr>
                <w:spacing w:val="20"/>
              </w:rPr>
            </w:pPr>
            <w:r>
              <w:rPr>
                <w:rFonts w:hAnsi="宋体"/>
                <w:spacing w:val="20"/>
              </w:rPr>
              <w:t>变更的内容</w:t>
            </w:r>
          </w:p>
        </w:tc>
        <w:tc>
          <w:tcPr>
            <w:tcW w:w="951" w:type="dxa"/>
            <w:vMerge w:val="restart"/>
            <w:shd w:val="clear" w:color="auto" w:fill="FFFFFF"/>
            <w:vAlign w:val="center"/>
          </w:tcPr>
          <w:p>
            <w:pPr>
              <w:spacing w:line="120" w:lineRule="atLeast"/>
              <w:jc w:val="center"/>
              <w:rPr>
                <w:spacing w:val="20"/>
              </w:rPr>
            </w:pPr>
            <w:r>
              <w:rPr>
                <w:rFonts w:hint="eastAsia" w:hAnsi="宋体"/>
                <w:spacing w:val="20"/>
              </w:rPr>
              <w:t>变化情况</w:t>
            </w:r>
            <w:r>
              <w:rPr>
                <w:rFonts w:hAnsi="宋体"/>
                <w:spacing w:val="20"/>
              </w:rPr>
              <w:t>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5" w:hRule="atLeast"/>
        </w:trPr>
        <w:tc>
          <w:tcPr>
            <w:tcW w:w="480" w:type="dxa"/>
            <w:vMerge w:val="continue"/>
            <w:shd w:val="clear" w:color="auto" w:fill="FFFFFF"/>
            <w:vAlign w:val="center"/>
          </w:tcPr>
          <w:p>
            <w:pPr>
              <w:spacing w:line="120" w:lineRule="atLeast"/>
              <w:ind w:right="-2" w:rightChars="-1"/>
              <w:jc w:val="center"/>
              <w:rPr>
                <w:spacing w:val="20"/>
              </w:rPr>
            </w:pPr>
          </w:p>
        </w:tc>
        <w:tc>
          <w:tcPr>
            <w:tcW w:w="1379" w:type="dxa"/>
            <w:vMerge w:val="restart"/>
            <w:shd w:val="clear" w:color="auto" w:fill="FFFFFF"/>
            <w:vAlign w:val="center"/>
          </w:tcPr>
          <w:p>
            <w:pPr>
              <w:spacing w:line="120" w:lineRule="atLeast"/>
              <w:jc w:val="center"/>
              <w:rPr>
                <w:spacing w:val="20"/>
              </w:rPr>
            </w:pPr>
            <w:r>
              <w:rPr>
                <w:rFonts w:hAnsi="宋体"/>
                <w:spacing w:val="20"/>
              </w:rPr>
              <w:t>检测检验对象</w:t>
            </w:r>
          </w:p>
        </w:tc>
        <w:tc>
          <w:tcPr>
            <w:tcW w:w="1632" w:type="dxa"/>
            <w:gridSpan w:val="2"/>
            <w:tcBorders>
              <w:top w:val="single" w:color="auto" w:sz="4" w:space="0"/>
              <w:bottom w:val="single" w:color="auto" w:sz="4" w:space="0"/>
              <w:right w:val="nil"/>
            </w:tcBorders>
            <w:shd w:val="clear" w:color="auto" w:fill="FFFFFF"/>
            <w:vAlign w:val="center"/>
          </w:tcPr>
          <w:p>
            <w:pPr>
              <w:widowControl/>
              <w:spacing w:line="120" w:lineRule="atLeast"/>
              <w:jc w:val="center"/>
              <w:rPr>
                <w:color w:val="FF0000"/>
                <w:spacing w:val="20"/>
              </w:rPr>
            </w:pPr>
            <w:r>
              <w:rPr>
                <w:rFonts w:hAnsi="宋体"/>
                <w:spacing w:val="20"/>
              </w:rPr>
              <w:t>项目</w:t>
            </w:r>
            <w:r>
              <w:rPr>
                <w:spacing w:val="20"/>
              </w:rPr>
              <w:t>/</w:t>
            </w:r>
            <w:r>
              <w:rPr>
                <w:rFonts w:hAnsi="宋体"/>
                <w:spacing w:val="20"/>
              </w:rPr>
              <w:t>参数</w:t>
            </w:r>
          </w:p>
        </w:tc>
        <w:tc>
          <w:tcPr>
            <w:tcW w:w="1954" w:type="dxa"/>
            <w:vMerge w:val="restart"/>
            <w:tcBorders>
              <w:top w:val="single" w:color="auto" w:sz="4" w:space="0"/>
            </w:tcBorders>
            <w:shd w:val="clear" w:color="auto" w:fill="FFFFFF"/>
            <w:vAlign w:val="center"/>
          </w:tcPr>
          <w:p>
            <w:pPr>
              <w:widowControl/>
              <w:spacing w:line="120" w:lineRule="atLeast"/>
              <w:jc w:val="center"/>
            </w:pPr>
            <w:r>
              <w:rPr>
                <w:rFonts w:hAnsi="宋体"/>
                <w:spacing w:val="20"/>
              </w:rPr>
              <w:t>依据标准编号及名称</w:t>
            </w:r>
          </w:p>
        </w:tc>
        <w:tc>
          <w:tcPr>
            <w:tcW w:w="713" w:type="dxa"/>
            <w:vMerge w:val="restart"/>
            <w:shd w:val="clear" w:color="auto" w:fill="FFFFFF"/>
            <w:vAlign w:val="center"/>
          </w:tcPr>
          <w:p>
            <w:pPr>
              <w:widowControl/>
              <w:spacing w:line="120" w:lineRule="atLeast"/>
              <w:jc w:val="center"/>
            </w:pPr>
            <w:r>
              <w:rPr>
                <w:rFonts w:hAnsi="宋体"/>
                <w:spacing w:val="20"/>
              </w:rPr>
              <w:t>限制范围</w:t>
            </w:r>
          </w:p>
        </w:tc>
        <w:tc>
          <w:tcPr>
            <w:tcW w:w="713" w:type="dxa"/>
            <w:vMerge w:val="restart"/>
            <w:shd w:val="clear" w:color="auto" w:fill="FFFFFF"/>
            <w:vAlign w:val="center"/>
          </w:tcPr>
          <w:p>
            <w:pPr>
              <w:widowControl/>
              <w:spacing w:line="120" w:lineRule="atLeast"/>
              <w:jc w:val="center"/>
            </w:pPr>
            <w:r>
              <w:rPr>
                <w:rFonts w:hAnsi="宋体"/>
                <w:spacing w:val="20"/>
              </w:rPr>
              <w:t>说明</w:t>
            </w:r>
          </w:p>
        </w:tc>
        <w:tc>
          <w:tcPr>
            <w:tcW w:w="1245" w:type="dxa"/>
            <w:vMerge w:val="restart"/>
            <w:shd w:val="clear" w:color="auto" w:fill="FFFFFF"/>
            <w:vAlign w:val="center"/>
          </w:tcPr>
          <w:p>
            <w:pPr>
              <w:spacing w:line="120" w:lineRule="atLeast"/>
              <w:jc w:val="center"/>
              <w:rPr>
                <w:spacing w:val="20"/>
              </w:rPr>
            </w:pPr>
            <w:r>
              <w:rPr>
                <w:rFonts w:hAnsi="宋体"/>
                <w:spacing w:val="20"/>
              </w:rPr>
              <w:t>检测检验对象</w:t>
            </w:r>
          </w:p>
        </w:tc>
        <w:tc>
          <w:tcPr>
            <w:tcW w:w="1602" w:type="dxa"/>
            <w:gridSpan w:val="2"/>
            <w:shd w:val="clear" w:color="auto" w:fill="FFFFFF"/>
            <w:vAlign w:val="center"/>
          </w:tcPr>
          <w:p>
            <w:pPr>
              <w:widowControl/>
              <w:spacing w:line="120" w:lineRule="atLeast"/>
              <w:jc w:val="center"/>
              <w:rPr>
                <w:color w:val="FF0000"/>
                <w:spacing w:val="20"/>
              </w:rPr>
            </w:pPr>
            <w:r>
              <w:rPr>
                <w:rFonts w:hAnsi="宋体"/>
                <w:spacing w:val="20"/>
              </w:rPr>
              <w:t>项目</w:t>
            </w:r>
            <w:r>
              <w:rPr>
                <w:spacing w:val="20"/>
              </w:rPr>
              <w:t>/</w:t>
            </w:r>
            <w:r>
              <w:rPr>
                <w:rFonts w:hAnsi="宋体"/>
                <w:spacing w:val="20"/>
              </w:rPr>
              <w:t>参数</w:t>
            </w:r>
          </w:p>
        </w:tc>
        <w:tc>
          <w:tcPr>
            <w:tcW w:w="1954" w:type="dxa"/>
            <w:vMerge w:val="restart"/>
            <w:shd w:val="clear" w:color="auto" w:fill="FFFFFF"/>
            <w:vAlign w:val="center"/>
          </w:tcPr>
          <w:p>
            <w:pPr>
              <w:widowControl/>
              <w:spacing w:line="120" w:lineRule="atLeast"/>
              <w:jc w:val="center"/>
            </w:pPr>
            <w:r>
              <w:rPr>
                <w:rFonts w:hAnsi="宋体"/>
                <w:spacing w:val="20"/>
              </w:rPr>
              <w:t>依据标准编号及名称</w:t>
            </w:r>
          </w:p>
        </w:tc>
        <w:tc>
          <w:tcPr>
            <w:tcW w:w="713" w:type="dxa"/>
            <w:vMerge w:val="restart"/>
            <w:shd w:val="clear" w:color="auto" w:fill="FFFFFF"/>
            <w:vAlign w:val="center"/>
          </w:tcPr>
          <w:p>
            <w:pPr>
              <w:widowControl/>
              <w:spacing w:line="120" w:lineRule="atLeast"/>
              <w:jc w:val="center"/>
            </w:pPr>
            <w:r>
              <w:rPr>
                <w:rFonts w:hAnsi="宋体"/>
                <w:spacing w:val="20"/>
              </w:rPr>
              <w:t>限制范围</w:t>
            </w:r>
          </w:p>
        </w:tc>
        <w:tc>
          <w:tcPr>
            <w:tcW w:w="829" w:type="dxa"/>
            <w:vMerge w:val="restart"/>
            <w:shd w:val="clear" w:color="auto" w:fill="FFFFFF"/>
            <w:vAlign w:val="center"/>
          </w:tcPr>
          <w:p>
            <w:pPr>
              <w:widowControl/>
              <w:spacing w:line="120" w:lineRule="atLeast"/>
              <w:jc w:val="center"/>
            </w:pPr>
            <w:r>
              <w:rPr>
                <w:rFonts w:hAnsi="宋体"/>
                <w:spacing w:val="20"/>
              </w:rPr>
              <w:t>说明</w:t>
            </w:r>
          </w:p>
        </w:tc>
        <w:tc>
          <w:tcPr>
            <w:tcW w:w="951" w:type="dxa"/>
            <w:vMerge w:val="continue"/>
            <w:shd w:val="clear" w:color="auto" w:fill="FFFFFF"/>
            <w:vAlign w:val="center"/>
          </w:tcPr>
          <w:p>
            <w:pPr>
              <w:widowControl/>
              <w:spacing w:line="120" w:lineRule="atLeast"/>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5" w:hRule="atLeast"/>
        </w:trPr>
        <w:tc>
          <w:tcPr>
            <w:tcW w:w="480" w:type="dxa"/>
            <w:vMerge w:val="continue"/>
            <w:tcBorders>
              <w:bottom w:val="single" w:color="auto" w:sz="4" w:space="0"/>
            </w:tcBorders>
            <w:shd w:val="clear" w:color="auto" w:fill="FFFFFF"/>
            <w:vAlign w:val="center"/>
          </w:tcPr>
          <w:p>
            <w:pPr>
              <w:spacing w:line="120" w:lineRule="atLeast"/>
              <w:ind w:right="-2" w:rightChars="-1"/>
              <w:jc w:val="center"/>
              <w:rPr>
                <w:spacing w:val="20"/>
              </w:rPr>
            </w:pPr>
          </w:p>
        </w:tc>
        <w:tc>
          <w:tcPr>
            <w:tcW w:w="1379" w:type="dxa"/>
            <w:vMerge w:val="continue"/>
            <w:tcBorders>
              <w:bottom w:val="single" w:color="auto" w:sz="4" w:space="0"/>
            </w:tcBorders>
            <w:shd w:val="clear" w:color="auto" w:fill="FFFFFF"/>
            <w:vAlign w:val="center"/>
          </w:tcPr>
          <w:p>
            <w:pPr>
              <w:spacing w:line="120" w:lineRule="atLeast"/>
              <w:jc w:val="center"/>
              <w:rPr>
                <w:spacing w:val="20"/>
              </w:rPr>
            </w:pPr>
          </w:p>
        </w:tc>
        <w:tc>
          <w:tcPr>
            <w:tcW w:w="387" w:type="dxa"/>
            <w:shd w:val="clear" w:color="auto" w:fill="FFFFFF"/>
            <w:vAlign w:val="center"/>
          </w:tcPr>
          <w:p>
            <w:pPr>
              <w:spacing w:line="120" w:lineRule="atLeast"/>
              <w:jc w:val="center"/>
              <w:rPr>
                <w:spacing w:val="20"/>
              </w:rPr>
            </w:pPr>
            <w:r>
              <w:rPr>
                <w:rFonts w:hAnsi="宋体"/>
                <w:spacing w:val="20"/>
              </w:rPr>
              <w:t>序号</w:t>
            </w:r>
          </w:p>
        </w:tc>
        <w:tc>
          <w:tcPr>
            <w:tcW w:w="1245" w:type="dxa"/>
            <w:shd w:val="clear" w:color="auto" w:fill="FFFFFF"/>
            <w:vAlign w:val="center"/>
          </w:tcPr>
          <w:p>
            <w:pPr>
              <w:spacing w:line="120" w:lineRule="atLeast"/>
              <w:jc w:val="center"/>
              <w:rPr>
                <w:spacing w:val="20"/>
              </w:rPr>
            </w:pPr>
            <w:r>
              <w:rPr>
                <w:rFonts w:hAnsi="宋体"/>
                <w:spacing w:val="20"/>
              </w:rPr>
              <w:t>名称</w:t>
            </w:r>
          </w:p>
        </w:tc>
        <w:tc>
          <w:tcPr>
            <w:tcW w:w="1954" w:type="dxa"/>
            <w:vMerge w:val="continue"/>
            <w:shd w:val="clear" w:color="auto" w:fill="FFFFFF"/>
            <w:vAlign w:val="center"/>
          </w:tcPr>
          <w:p>
            <w:pPr>
              <w:jc w:val="center"/>
              <w:rPr>
                <w:spacing w:val="20"/>
              </w:rPr>
            </w:pPr>
          </w:p>
        </w:tc>
        <w:tc>
          <w:tcPr>
            <w:tcW w:w="713" w:type="dxa"/>
            <w:vMerge w:val="continue"/>
            <w:shd w:val="clear" w:color="auto" w:fill="FFFFFF"/>
            <w:vAlign w:val="center"/>
          </w:tcPr>
          <w:p>
            <w:pPr>
              <w:spacing w:line="120" w:lineRule="atLeast"/>
              <w:jc w:val="center"/>
              <w:rPr>
                <w:spacing w:val="20"/>
              </w:rPr>
            </w:pPr>
          </w:p>
        </w:tc>
        <w:tc>
          <w:tcPr>
            <w:tcW w:w="713" w:type="dxa"/>
            <w:vMerge w:val="continue"/>
            <w:shd w:val="clear" w:color="auto" w:fill="FFFFFF"/>
            <w:vAlign w:val="center"/>
          </w:tcPr>
          <w:p>
            <w:pPr>
              <w:spacing w:line="120" w:lineRule="atLeast"/>
              <w:jc w:val="center"/>
              <w:rPr>
                <w:spacing w:val="20"/>
              </w:rPr>
            </w:pPr>
          </w:p>
        </w:tc>
        <w:tc>
          <w:tcPr>
            <w:tcW w:w="1245" w:type="dxa"/>
            <w:vMerge w:val="continue"/>
            <w:shd w:val="clear" w:color="auto" w:fill="FFFFFF"/>
            <w:vAlign w:val="center"/>
          </w:tcPr>
          <w:p>
            <w:pPr>
              <w:spacing w:line="120" w:lineRule="atLeast"/>
              <w:jc w:val="center"/>
              <w:rPr>
                <w:spacing w:val="20"/>
              </w:rPr>
            </w:pPr>
          </w:p>
        </w:tc>
        <w:tc>
          <w:tcPr>
            <w:tcW w:w="337" w:type="dxa"/>
            <w:shd w:val="clear" w:color="auto" w:fill="FFFFFF"/>
            <w:vAlign w:val="center"/>
          </w:tcPr>
          <w:p>
            <w:pPr>
              <w:spacing w:line="120" w:lineRule="atLeast"/>
              <w:jc w:val="center"/>
              <w:rPr>
                <w:spacing w:val="20"/>
              </w:rPr>
            </w:pPr>
            <w:r>
              <w:rPr>
                <w:rFonts w:hAnsi="宋体"/>
                <w:spacing w:val="20"/>
              </w:rPr>
              <w:t>序号</w:t>
            </w:r>
          </w:p>
        </w:tc>
        <w:tc>
          <w:tcPr>
            <w:tcW w:w="1265" w:type="dxa"/>
            <w:shd w:val="clear" w:color="auto" w:fill="FFFFFF"/>
            <w:vAlign w:val="center"/>
          </w:tcPr>
          <w:p>
            <w:pPr>
              <w:spacing w:line="120" w:lineRule="atLeast"/>
              <w:jc w:val="center"/>
              <w:rPr>
                <w:spacing w:val="20"/>
              </w:rPr>
            </w:pPr>
            <w:r>
              <w:rPr>
                <w:rFonts w:hAnsi="宋体"/>
                <w:spacing w:val="20"/>
              </w:rPr>
              <w:t>名称</w:t>
            </w:r>
          </w:p>
        </w:tc>
        <w:tc>
          <w:tcPr>
            <w:tcW w:w="1954" w:type="dxa"/>
            <w:vMerge w:val="continue"/>
            <w:shd w:val="clear" w:color="auto" w:fill="FFFFFF"/>
            <w:vAlign w:val="center"/>
          </w:tcPr>
          <w:p>
            <w:pPr>
              <w:spacing w:line="120" w:lineRule="atLeast"/>
              <w:jc w:val="center"/>
              <w:rPr>
                <w:spacing w:val="20"/>
              </w:rPr>
            </w:pPr>
          </w:p>
        </w:tc>
        <w:tc>
          <w:tcPr>
            <w:tcW w:w="713" w:type="dxa"/>
            <w:vMerge w:val="continue"/>
            <w:shd w:val="clear" w:color="auto" w:fill="FFFFFF"/>
            <w:vAlign w:val="center"/>
          </w:tcPr>
          <w:p>
            <w:pPr>
              <w:widowControl/>
              <w:spacing w:line="120" w:lineRule="atLeast"/>
              <w:jc w:val="center"/>
              <w:rPr>
                <w:spacing w:val="20"/>
              </w:rPr>
            </w:pPr>
          </w:p>
        </w:tc>
        <w:tc>
          <w:tcPr>
            <w:tcW w:w="829" w:type="dxa"/>
            <w:vMerge w:val="continue"/>
            <w:shd w:val="clear" w:color="auto" w:fill="FFFFFF"/>
            <w:vAlign w:val="center"/>
          </w:tcPr>
          <w:p>
            <w:pPr>
              <w:widowControl/>
              <w:spacing w:line="120" w:lineRule="atLeast"/>
              <w:jc w:val="center"/>
              <w:rPr>
                <w:spacing w:val="20"/>
              </w:rPr>
            </w:pPr>
          </w:p>
        </w:tc>
        <w:tc>
          <w:tcPr>
            <w:tcW w:w="951" w:type="dxa"/>
            <w:vMerge w:val="continue"/>
            <w:shd w:val="clear" w:color="auto" w:fill="FFFFFF"/>
            <w:vAlign w:val="center"/>
          </w:tcPr>
          <w:p>
            <w:pPr>
              <w:widowControl/>
              <w:spacing w:line="120" w:lineRule="atLeast"/>
              <w:jc w:val="center"/>
              <w:rPr>
                <w:spacing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70" w:hRule="atLeast"/>
        </w:trPr>
        <w:tc>
          <w:tcPr>
            <w:tcW w:w="480" w:type="dxa"/>
            <w:vMerge w:val="restart"/>
            <w:vAlign w:val="center"/>
          </w:tcPr>
          <w:p>
            <w:pPr>
              <w:pStyle w:val="5"/>
              <w:snapToGrid w:val="0"/>
              <w:spacing w:line="360" w:lineRule="auto"/>
              <w:rPr>
                <w:rFonts w:ascii="Times New Roman" w:hAnsi="Times New Roman"/>
              </w:rPr>
            </w:pPr>
          </w:p>
        </w:tc>
        <w:tc>
          <w:tcPr>
            <w:tcW w:w="1379" w:type="dxa"/>
            <w:vMerge w:val="restart"/>
            <w:vAlign w:val="center"/>
          </w:tcPr>
          <w:p>
            <w:pPr>
              <w:pStyle w:val="5"/>
              <w:snapToGrid w:val="0"/>
              <w:spacing w:line="360" w:lineRule="auto"/>
              <w:rPr>
                <w:rFonts w:ascii="Times New Roman" w:hAnsi="Times New Roman"/>
              </w:rPr>
            </w:pPr>
          </w:p>
        </w:tc>
        <w:tc>
          <w:tcPr>
            <w:tcW w:w="387" w:type="dxa"/>
            <w:tcBorders>
              <w:bottom w:val="single" w:color="auto" w:sz="4" w:space="0"/>
            </w:tcBorders>
            <w:vAlign w:val="center"/>
          </w:tcPr>
          <w:p>
            <w:pPr>
              <w:pStyle w:val="5"/>
              <w:snapToGrid w:val="0"/>
              <w:spacing w:line="360" w:lineRule="auto"/>
              <w:rPr>
                <w:rFonts w:ascii="Times New Roman" w:hAnsi="Times New Roman"/>
              </w:rPr>
            </w:pPr>
          </w:p>
        </w:tc>
        <w:tc>
          <w:tcPr>
            <w:tcW w:w="1245" w:type="dxa"/>
            <w:tcBorders>
              <w:bottom w:val="single" w:color="auto" w:sz="4" w:space="0"/>
            </w:tcBorders>
            <w:vAlign w:val="center"/>
          </w:tcPr>
          <w:p>
            <w:pPr>
              <w:pStyle w:val="5"/>
              <w:snapToGrid w:val="0"/>
              <w:spacing w:line="360" w:lineRule="auto"/>
              <w:rPr>
                <w:rFonts w:ascii="Times New Roman" w:hAnsi="Times New Roman"/>
              </w:rPr>
            </w:pPr>
          </w:p>
        </w:tc>
        <w:tc>
          <w:tcPr>
            <w:tcW w:w="1954" w:type="dxa"/>
            <w:tcBorders>
              <w:bottom w:val="single" w:color="auto" w:sz="4" w:space="0"/>
            </w:tcBorders>
            <w:vAlign w:val="center"/>
          </w:tcPr>
          <w:p>
            <w:pPr>
              <w:pStyle w:val="5"/>
              <w:snapToGrid w:val="0"/>
              <w:spacing w:line="360" w:lineRule="auto"/>
              <w:rPr>
                <w:rFonts w:ascii="Times New Roman" w:hAnsi="Times New Roman"/>
              </w:rPr>
            </w:pPr>
          </w:p>
        </w:tc>
        <w:tc>
          <w:tcPr>
            <w:tcW w:w="713" w:type="dxa"/>
            <w:tcBorders>
              <w:bottom w:val="single" w:color="auto" w:sz="4" w:space="0"/>
            </w:tcBorders>
            <w:vAlign w:val="center"/>
          </w:tcPr>
          <w:p>
            <w:pPr>
              <w:pStyle w:val="5"/>
              <w:snapToGrid w:val="0"/>
              <w:spacing w:line="360" w:lineRule="auto"/>
              <w:rPr>
                <w:rFonts w:ascii="Times New Roman" w:hAnsi="Times New Roman"/>
              </w:rPr>
            </w:pPr>
          </w:p>
        </w:tc>
        <w:tc>
          <w:tcPr>
            <w:tcW w:w="713" w:type="dxa"/>
            <w:tcBorders>
              <w:bottom w:val="single" w:color="auto" w:sz="4" w:space="0"/>
            </w:tcBorders>
            <w:vAlign w:val="center"/>
          </w:tcPr>
          <w:p>
            <w:pPr>
              <w:pStyle w:val="5"/>
              <w:snapToGrid w:val="0"/>
              <w:spacing w:line="360" w:lineRule="auto"/>
              <w:rPr>
                <w:rFonts w:ascii="Times New Roman" w:hAnsi="Times New Roman"/>
              </w:rPr>
            </w:pPr>
          </w:p>
        </w:tc>
        <w:tc>
          <w:tcPr>
            <w:tcW w:w="1245" w:type="dxa"/>
            <w:vMerge w:val="restart"/>
            <w:vAlign w:val="center"/>
          </w:tcPr>
          <w:p>
            <w:pPr>
              <w:pStyle w:val="5"/>
              <w:snapToGrid w:val="0"/>
              <w:spacing w:line="360" w:lineRule="auto"/>
              <w:rPr>
                <w:rFonts w:ascii="Times New Roman" w:hAnsi="Times New Roman"/>
              </w:rPr>
            </w:pPr>
          </w:p>
        </w:tc>
        <w:tc>
          <w:tcPr>
            <w:tcW w:w="337" w:type="dxa"/>
            <w:vAlign w:val="center"/>
          </w:tcPr>
          <w:p>
            <w:pPr>
              <w:pStyle w:val="5"/>
              <w:snapToGrid w:val="0"/>
              <w:spacing w:line="360" w:lineRule="auto"/>
              <w:rPr>
                <w:rFonts w:ascii="Times New Roman" w:hAnsi="Times New Roman"/>
              </w:rPr>
            </w:pPr>
          </w:p>
        </w:tc>
        <w:tc>
          <w:tcPr>
            <w:tcW w:w="1265" w:type="dxa"/>
            <w:vAlign w:val="center"/>
          </w:tcPr>
          <w:p>
            <w:pPr>
              <w:pStyle w:val="5"/>
              <w:snapToGrid w:val="0"/>
              <w:spacing w:line="360" w:lineRule="auto"/>
              <w:rPr>
                <w:rFonts w:ascii="Times New Roman" w:hAnsi="Times New Roman"/>
              </w:rPr>
            </w:pPr>
          </w:p>
        </w:tc>
        <w:tc>
          <w:tcPr>
            <w:tcW w:w="1954" w:type="dxa"/>
            <w:vAlign w:val="center"/>
          </w:tcPr>
          <w:p>
            <w:pPr>
              <w:pStyle w:val="5"/>
              <w:snapToGrid w:val="0"/>
              <w:spacing w:line="360" w:lineRule="auto"/>
              <w:rPr>
                <w:rFonts w:ascii="Times New Roman" w:hAnsi="Times New Roman"/>
              </w:rPr>
            </w:pPr>
          </w:p>
        </w:tc>
        <w:tc>
          <w:tcPr>
            <w:tcW w:w="713" w:type="dxa"/>
            <w:tcBorders>
              <w:bottom w:val="single" w:color="auto" w:sz="4" w:space="0"/>
            </w:tcBorders>
            <w:vAlign w:val="center"/>
          </w:tcPr>
          <w:p>
            <w:pPr>
              <w:pStyle w:val="5"/>
              <w:snapToGrid w:val="0"/>
              <w:spacing w:line="360" w:lineRule="auto"/>
              <w:rPr>
                <w:rFonts w:ascii="Times New Roman" w:hAnsi="Times New Roman"/>
              </w:rPr>
            </w:pPr>
          </w:p>
        </w:tc>
        <w:tc>
          <w:tcPr>
            <w:tcW w:w="829" w:type="dxa"/>
            <w:tcBorders>
              <w:bottom w:val="single" w:color="auto" w:sz="4" w:space="0"/>
            </w:tcBorders>
            <w:vAlign w:val="center"/>
          </w:tcPr>
          <w:p>
            <w:pPr>
              <w:pStyle w:val="5"/>
              <w:snapToGrid w:val="0"/>
              <w:spacing w:line="360" w:lineRule="auto"/>
              <w:rPr>
                <w:rFonts w:ascii="Times New Roman" w:hAnsi="Times New Roman"/>
              </w:rPr>
            </w:pPr>
          </w:p>
        </w:tc>
        <w:tc>
          <w:tcPr>
            <w:tcW w:w="951" w:type="dxa"/>
            <w:tcBorders>
              <w:bottom w:val="single" w:color="auto" w:sz="4" w:space="0"/>
            </w:tcBorders>
            <w:vAlign w:val="center"/>
          </w:tcPr>
          <w:p>
            <w:pPr>
              <w:pStyle w:val="5"/>
              <w:snapToGrid w:val="0"/>
              <w:spacing w:line="360" w:lineRule="auto"/>
              <w:rPr>
                <w:rFonts w:ascii="Times New Roman" w:hAnsi="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70" w:hRule="atLeast"/>
        </w:trPr>
        <w:tc>
          <w:tcPr>
            <w:tcW w:w="480" w:type="dxa"/>
            <w:vMerge w:val="continue"/>
            <w:vAlign w:val="center"/>
          </w:tcPr>
          <w:p>
            <w:pPr>
              <w:pStyle w:val="5"/>
              <w:snapToGrid w:val="0"/>
              <w:spacing w:line="360" w:lineRule="auto"/>
              <w:rPr>
                <w:rFonts w:ascii="Times New Roman" w:hAnsi="Times New Roman"/>
              </w:rPr>
            </w:pPr>
          </w:p>
        </w:tc>
        <w:tc>
          <w:tcPr>
            <w:tcW w:w="1379" w:type="dxa"/>
            <w:vMerge w:val="continue"/>
            <w:vAlign w:val="center"/>
          </w:tcPr>
          <w:p>
            <w:pPr>
              <w:pStyle w:val="5"/>
              <w:snapToGrid w:val="0"/>
              <w:spacing w:line="360" w:lineRule="auto"/>
              <w:rPr>
                <w:rFonts w:ascii="Times New Roman" w:hAnsi="Times New Roman"/>
              </w:rPr>
            </w:pPr>
          </w:p>
        </w:tc>
        <w:tc>
          <w:tcPr>
            <w:tcW w:w="387" w:type="dxa"/>
            <w:vAlign w:val="center"/>
          </w:tcPr>
          <w:p>
            <w:pPr>
              <w:pStyle w:val="5"/>
              <w:snapToGrid w:val="0"/>
              <w:spacing w:line="360" w:lineRule="auto"/>
              <w:rPr>
                <w:rFonts w:ascii="Times New Roman" w:hAnsi="Times New Roman"/>
              </w:rPr>
            </w:pPr>
          </w:p>
        </w:tc>
        <w:tc>
          <w:tcPr>
            <w:tcW w:w="1245" w:type="dxa"/>
            <w:vAlign w:val="center"/>
          </w:tcPr>
          <w:p>
            <w:pPr>
              <w:pStyle w:val="5"/>
              <w:snapToGrid w:val="0"/>
              <w:spacing w:line="360" w:lineRule="auto"/>
              <w:rPr>
                <w:rFonts w:ascii="Times New Roman" w:hAnsi="Times New Roman"/>
              </w:rPr>
            </w:pPr>
          </w:p>
        </w:tc>
        <w:tc>
          <w:tcPr>
            <w:tcW w:w="1954" w:type="dxa"/>
            <w:vMerge w:val="restart"/>
            <w:vAlign w:val="center"/>
          </w:tcPr>
          <w:p>
            <w:pPr>
              <w:pStyle w:val="5"/>
              <w:snapToGrid w:val="0"/>
              <w:spacing w:line="360" w:lineRule="auto"/>
              <w:rPr>
                <w:rFonts w:ascii="Times New Roman" w:hAnsi="Times New Roman"/>
              </w:rPr>
            </w:pPr>
          </w:p>
        </w:tc>
        <w:tc>
          <w:tcPr>
            <w:tcW w:w="713" w:type="dxa"/>
            <w:tcBorders>
              <w:bottom w:val="single" w:color="auto" w:sz="4" w:space="0"/>
            </w:tcBorders>
            <w:vAlign w:val="center"/>
          </w:tcPr>
          <w:p>
            <w:pPr>
              <w:pStyle w:val="5"/>
              <w:snapToGrid w:val="0"/>
              <w:spacing w:line="360" w:lineRule="auto"/>
              <w:rPr>
                <w:rFonts w:ascii="Times New Roman" w:hAnsi="Times New Roman"/>
              </w:rPr>
            </w:pPr>
          </w:p>
        </w:tc>
        <w:tc>
          <w:tcPr>
            <w:tcW w:w="713" w:type="dxa"/>
            <w:tcBorders>
              <w:bottom w:val="single" w:color="auto" w:sz="4" w:space="0"/>
            </w:tcBorders>
            <w:vAlign w:val="center"/>
          </w:tcPr>
          <w:p>
            <w:pPr>
              <w:pStyle w:val="5"/>
              <w:snapToGrid w:val="0"/>
              <w:spacing w:line="360" w:lineRule="auto"/>
              <w:rPr>
                <w:rFonts w:ascii="Times New Roman" w:hAnsi="Times New Roman"/>
              </w:rPr>
            </w:pPr>
          </w:p>
        </w:tc>
        <w:tc>
          <w:tcPr>
            <w:tcW w:w="1245" w:type="dxa"/>
            <w:vMerge w:val="continue"/>
            <w:vAlign w:val="center"/>
          </w:tcPr>
          <w:p>
            <w:pPr>
              <w:pStyle w:val="5"/>
              <w:snapToGrid w:val="0"/>
              <w:spacing w:line="360" w:lineRule="auto"/>
              <w:rPr>
                <w:rFonts w:ascii="Times New Roman" w:hAnsi="Times New Roman"/>
              </w:rPr>
            </w:pPr>
          </w:p>
        </w:tc>
        <w:tc>
          <w:tcPr>
            <w:tcW w:w="337" w:type="dxa"/>
            <w:vAlign w:val="center"/>
          </w:tcPr>
          <w:p>
            <w:pPr>
              <w:pStyle w:val="5"/>
              <w:snapToGrid w:val="0"/>
              <w:spacing w:line="360" w:lineRule="auto"/>
              <w:rPr>
                <w:rFonts w:ascii="Times New Roman" w:hAnsi="Times New Roman"/>
              </w:rPr>
            </w:pPr>
          </w:p>
        </w:tc>
        <w:tc>
          <w:tcPr>
            <w:tcW w:w="1265" w:type="dxa"/>
            <w:vAlign w:val="center"/>
          </w:tcPr>
          <w:p>
            <w:pPr>
              <w:pStyle w:val="5"/>
              <w:snapToGrid w:val="0"/>
              <w:spacing w:line="360" w:lineRule="auto"/>
              <w:rPr>
                <w:rFonts w:ascii="Times New Roman" w:hAnsi="Times New Roman"/>
              </w:rPr>
            </w:pPr>
          </w:p>
        </w:tc>
        <w:tc>
          <w:tcPr>
            <w:tcW w:w="1954" w:type="dxa"/>
            <w:vMerge w:val="restart"/>
            <w:vAlign w:val="center"/>
          </w:tcPr>
          <w:p>
            <w:pPr>
              <w:pStyle w:val="5"/>
              <w:snapToGrid w:val="0"/>
              <w:spacing w:line="360" w:lineRule="auto"/>
              <w:rPr>
                <w:rFonts w:ascii="Times New Roman" w:hAnsi="Times New Roman"/>
              </w:rPr>
            </w:pPr>
          </w:p>
        </w:tc>
        <w:tc>
          <w:tcPr>
            <w:tcW w:w="713" w:type="dxa"/>
            <w:tcBorders>
              <w:bottom w:val="single" w:color="auto" w:sz="4" w:space="0"/>
            </w:tcBorders>
            <w:vAlign w:val="center"/>
          </w:tcPr>
          <w:p>
            <w:pPr>
              <w:pStyle w:val="5"/>
              <w:snapToGrid w:val="0"/>
              <w:spacing w:line="360" w:lineRule="auto"/>
              <w:rPr>
                <w:rFonts w:ascii="Times New Roman" w:hAnsi="Times New Roman"/>
              </w:rPr>
            </w:pPr>
          </w:p>
        </w:tc>
        <w:tc>
          <w:tcPr>
            <w:tcW w:w="829" w:type="dxa"/>
            <w:tcBorders>
              <w:bottom w:val="single" w:color="auto" w:sz="4" w:space="0"/>
            </w:tcBorders>
            <w:vAlign w:val="center"/>
          </w:tcPr>
          <w:p>
            <w:pPr>
              <w:pStyle w:val="5"/>
              <w:snapToGrid w:val="0"/>
              <w:spacing w:line="360" w:lineRule="auto"/>
              <w:rPr>
                <w:rFonts w:ascii="Times New Roman" w:hAnsi="Times New Roman"/>
              </w:rPr>
            </w:pPr>
          </w:p>
        </w:tc>
        <w:tc>
          <w:tcPr>
            <w:tcW w:w="951" w:type="dxa"/>
            <w:tcBorders>
              <w:bottom w:val="single" w:color="auto" w:sz="4" w:space="0"/>
            </w:tcBorders>
            <w:vAlign w:val="center"/>
          </w:tcPr>
          <w:p>
            <w:pPr>
              <w:pStyle w:val="5"/>
              <w:snapToGrid w:val="0"/>
              <w:spacing w:line="360" w:lineRule="auto"/>
              <w:rPr>
                <w:rFonts w:ascii="Times New Roman" w:hAnsi="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70" w:hRule="atLeast"/>
        </w:trPr>
        <w:tc>
          <w:tcPr>
            <w:tcW w:w="480" w:type="dxa"/>
            <w:vMerge w:val="continue"/>
            <w:vAlign w:val="center"/>
          </w:tcPr>
          <w:p>
            <w:pPr>
              <w:pStyle w:val="5"/>
              <w:snapToGrid w:val="0"/>
              <w:spacing w:line="360" w:lineRule="auto"/>
              <w:rPr>
                <w:rFonts w:ascii="Times New Roman" w:hAnsi="Times New Roman"/>
              </w:rPr>
            </w:pPr>
          </w:p>
        </w:tc>
        <w:tc>
          <w:tcPr>
            <w:tcW w:w="1379" w:type="dxa"/>
            <w:vMerge w:val="continue"/>
            <w:vAlign w:val="center"/>
          </w:tcPr>
          <w:p>
            <w:pPr>
              <w:pStyle w:val="5"/>
              <w:snapToGrid w:val="0"/>
              <w:spacing w:line="360" w:lineRule="auto"/>
              <w:rPr>
                <w:rFonts w:ascii="Times New Roman" w:hAnsi="Times New Roman"/>
              </w:rPr>
            </w:pPr>
          </w:p>
        </w:tc>
        <w:tc>
          <w:tcPr>
            <w:tcW w:w="387" w:type="dxa"/>
            <w:tcBorders>
              <w:bottom w:val="single" w:color="auto" w:sz="4" w:space="0"/>
            </w:tcBorders>
            <w:vAlign w:val="center"/>
          </w:tcPr>
          <w:p>
            <w:pPr>
              <w:pStyle w:val="5"/>
              <w:snapToGrid w:val="0"/>
              <w:spacing w:line="360" w:lineRule="auto"/>
              <w:rPr>
                <w:rFonts w:ascii="Times New Roman" w:hAnsi="Times New Roman"/>
              </w:rPr>
            </w:pPr>
          </w:p>
        </w:tc>
        <w:tc>
          <w:tcPr>
            <w:tcW w:w="1245" w:type="dxa"/>
            <w:tcBorders>
              <w:bottom w:val="single" w:color="auto" w:sz="4" w:space="0"/>
            </w:tcBorders>
            <w:vAlign w:val="center"/>
          </w:tcPr>
          <w:p>
            <w:pPr>
              <w:pStyle w:val="5"/>
              <w:snapToGrid w:val="0"/>
              <w:spacing w:line="360" w:lineRule="auto"/>
              <w:rPr>
                <w:rFonts w:ascii="Times New Roman" w:hAnsi="Times New Roman"/>
              </w:rPr>
            </w:pPr>
          </w:p>
        </w:tc>
        <w:tc>
          <w:tcPr>
            <w:tcW w:w="1954" w:type="dxa"/>
            <w:vMerge w:val="continue"/>
            <w:tcBorders>
              <w:bottom w:val="single" w:color="auto" w:sz="4" w:space="0"/>
            </w:tcBorders>
            <w:vAlign w:val="center"/>
          </w:tcPr>
          <w:p>
            <w:pPr>
              <w:pStyle w:val="5"/>
              <w:snapToGrid w:val="0"/>
              <w:spacing w:line="360" w:lineRule="auto"/>
              <w:rPr>
                <w:rFonts w:ascii="Times New Roman" w:hAnsi="Times New Roman"/>
              </w:rPr>
            </w:pPr>
          </w:p>
        </w:tc>
        <w:tc>
          <w:tcPr>
            <w:tcW w:w="713" w:type="dxa"/>
            <w:tcBorders>
              <w:bottom w:val="single" w:color="auto" w:sz="4" w:space="0"/>
            </w:tcBorders>
            <w:vAlign w:val="center"/>
          </w:tcPr>
          <w:p>
            <w:pPr>
              <w:pStyle w:val="5"/>
              <w:snapToGrid w:val="0"/>
              <w:spacing w:line="360" w:lineRule="auto"/>
              <w:rPr>
                <w:rFonts w:ascii="Times New Roman" w:hAnsi="Times New Roman"/>
              </w:rPr>
            </w:pPr>
          </w:p>
        </w:tc>
        <w:tc>
          <w:tcPr>
            <w:tcW w:w="713" w:type="dxa"/>
            <w:tcBorders>
              <w:bottom w:val="single" w:color="auto" w:sz="4" w:space="0"/>
            </w:tcBorders>
            <w:vAlign w:val="center"/>
          </w:tcPr>
          <w:p>
            <w:pPr>
              <w:pStyle w:val="5"/>
              <w:snapToGrid w:val="0"/>
              <w:spacing w:line="360" w:lineRule="auto"/>
              <w:rPr>
                <w:rFonts w:ascii="Times New Roman" w:hAnsi="Times New Roman"/>
              </w:rPr>
            </w:pPr>
          </w:p>
        </w:tc>
        <w:tc>
          <w:tcPr>
            <w:tcW w:w="1245" w:type="dxa"/>
            <w:vMerge w:val="continue"/>
            <w:vAlign w:val="center"/>
          </w:tcPr>
          <w:p>
            <w:pPr>
              <w:pStyle w:val="5"/>
              <w:snapToGrid w:val="0"/>
              <w:spacing w:line="360" w:lineRule="auto"/>
              <w:rPr>
                <w:rFonts w:ascii="Times New Roman" w:hAnsi="Times New Roman"/>
              </w:rPr>
            </w:pPr>
          </w:p>
        </w:tc>
        <w:tc>
          <w:tcPr>
            <w:tcW w:w="337" w:type="dxa"/>
            <w:vAlign w:val="center"/>
          </w:tcPr>
          <w:p>
            <w:pPr>
              <w:pStyle w:val="5"/>
              <w:snapToGrid w:val="0"/>
              <w:spacing w:line="360" w:lineRule="auto"/>
              <w:rPr>
                <w:rFonts w:ascii="Times New Roman" w:hAnsi="Times New Roman"/>
              </w:rPr>
            </w:pPr>
          </w:p>
        </w:tc>
        <w:tc>
          <w:tcPr>
            <w:tcW w:w="1265" w:type="dxa"/>
            <w:vAlign w:val="center"/>
          </w:tcPr>
          <w:p>
            <w:pPr>
              <w:pStyle w:val="5"/>
              <w:snapToGrid w:val="0"/>
              <w:spacing w:line="360" w:lineRule="auto"/>
              <w:rPr>
                <w:rFonts w:ascii="Times New Roman" w:hAnsi="Times New Roman"/>
              </w:rPr>
            </w:pPr>
          </w:p>
        </w:tc>
        <w:tc>
          <w:tcPr>
            <w:tcW w:w="1954" w:type="dxa"/>
            <w:vMerge w:val="continue"/>
            <w:vAlign w:val="center"/>
          </w:tcPr>
          <w:p>
            <w:pPr>
              <w:pStyle w:val="5"/>
              <w:snapToGrid w:val="0"/>
              <w:spacing w:line="360" w:lineRule="auto"/>
              <w:rPr>
                <w:rFonts w:ascii="Times New Roman" w:hAnsi="Times New Roman"/>
              </w:rPr>
            </w:pPr>
          </w:p>
        </w:tc>
        <w:tc>
          <w:tcPr>
            <w:tcW w:w="713" w:type="dxa"/>
            <w:tcBorders>
              <w:bottom w:val="single" w:color="auto" w:sz="4" w:space="0"/>
            </w:tcBorders>
            <w:vAlign w:val="center"/>
          </w:tcPr>
          <w:p>
            <w:pPr>
              <w:pStyle w:val="5"/>
              <w:snapToGrid w:val="0"/>
              <w:spacing w:line="360" w:lineRule="auto"/>
              <w:rPr>
                <w:rFonts w:ascii="Times New Roman" w:hAnsi="Times New Roman"/>
              </w:rPr>
            </w:pPr>
          </w:p>
        </w:tc>
        <w:tc>
          <w:tcPr>
            <w:tcW w:w="829" w:type="dxa"/>
            <w:tcBorders>
              <w:bottom w:val="single" w:color="auto" w:sz="4" w:space="0"/>
            </w:tcBorders>
            <w:vAlign w:val="center"/>
          </w:tcPr>
          <w:p>
            <w:pPr>
              <w:pStyle w:val="5"/>
              <w:snapToGrid w:val="0"/>
              <w:spacing w:line="360" w:lineRule="auto"/>
              <w:rPr>
                <w:rFonts w:ascii="Times New Roman" w:hAnsi="Times New Roman"/>
              </w:rPr>
            </w:pPr>
          </w:p>
        </w:tc>
        <w:tc>
          <w:tcPr>
            <w:tcW w:w="951" w:type="dxa"/>
            <w:tcBorders>
              <w:bottom w:val="single" w:color="auto" w:sz="4" w:space="0"/>
            </w:tcBorders>
            <w:vAlign w:val="center"/>
          </w:tcPr>
          <w:p>
            <w:pPr>
              <w:pStyle w:val="5"/>
              <w:snapToGrid w:val="0"/>
              <w:spacing w:line="360" w:lineRule="auto"/>
              <w:rPr>
                <w:rFonts w:ascii="Times New Roman" w:hAnsi="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70" w:hRule="atLeast"/>
        </w:trPr>
        <w:tc>
          <w:tcPr>
            <w:tcW w:w="480" w:type="dxa"/>
            <w:vMerge w:val="continue"/>
            <w:vAlign w:val="center"/>
          </w:tcPr>
          <w:p>
            <w:pPr>
              <w:pStyle w:val="5"/>
              <w:snapToGrid w:val="0"/>
              <w:spacing w:line="360" w:lineRule="auto"/>
              <w:rPr>
                <w:rFonts w:ascii="Times New Roman" w:hAnsi="Times New Roman"/>
              </w:rPr>
            </w:pPr>
          </w:p>
        </w:tc>
        <w:tc>
          <w:tcPr>
            <w:tcW w:w="1379" w:type="dxa"/>
            <w:vMerge w:val="continue"/>
            <w:vAlign w:val="center"/>
          </w:tcPr>
          <w:p>
            <w:pPr>
              <w:pStyle w:val="5"/>
              <w:snapToGrid w:val="0"/>
              <w:spacing w:line="360" w:lineRule="auto"/>
              <w:rPr>
                <w:rFonts w:ascii="Times New Roman" w:hAnsi="Times New Roman"/>
              </w:rPr>
            </w:pPr>
          </w:p>
        </w:tc>
        <w:tc>
          <w:tcPr>
            <w:tcW w:w="387" w:type="dxa"/>
            <w:tcBorders>
              <w:bottom w:val="single" w:color="auto" w:sz="4" w:space="0"/>
            </w:tcBorders>
            <w:vAlign w:val="center"/>
          </w:tcPr>
          <w:p>
            <w:pPr>
              <w:pStyle w:val="5"/>
              <w:snapToGrid w:val="0"/>
              <w:spacing w:line="360" w:lineRule="auto"/>
              <w:rPr>
                <w:rFonts w:ascii="Times New Roman" w:hAnsi="Times New Roman"/>
              </w:rPr>
            </w:pPr>
          </w:p>
        </w:tc>
        <w:tc>
          <w:tcPr>
            <w:tcW w:w="1245" w:type="dxa"/>
            <w:tcBorders>
              <w:bottom w:val="single" w:color="auto" w:sz="4" w:space="0"/>
            </w:tcBorders>
            <w:vAlign w:val="center"/>
          </w:tcPr>
          <w:p>
            <w:pPr>
              <w:pStyle w:val="5"/>
              <w:snapToGrid w:val="0"/>
              <w:spacing w:line="360" w:lineRule="auto"/>
              <w:rPr>
                <w:rFonts w:ascii="Times New Roman" w:hAnsi="Times New Roman"/>
              </w:rPr>
            </w:pPr>
          </w:p>
        </w:tc>
        <w:tc>
          <w:tcPr>
            <w:tcW w:w="1954" w:type="dxa"/>
            <w:tcBorders>
              <w:bottom w:val="single" w:color="auto" w:sz="4" w:space="0"/>
            </w:tcBorders>
            <w:vAlign w:val="center"/>
          </w:tcPr>
          <w:p>
            <w:pPr>
              <w:pStyle w:val="5"/>
              <w:snapToGrid w:val="0"/>
              <w:spacing w:line="360" w:lineRule="auto"/>
              <w:rPr>
                <w:rFonts w:ascii="Times New Roman" w:hAnsi="Times New Roman"/>
              </w:rPr>
            </w:pPr>
          </w:p>
        </w:tc>
        <w:tc>
          <w:tcPr>
            <w:tcW w:w="713" w:type="dxa"/>
            <w:tcBorders>
              <w:bottom w:val="single" w:color="auto" w:sz="4" w:space="0"/>
            </w:tcBorders>
            <w:vAlign w:val="center"/>
          </w:tcPr>
          <w:p>
            <w:pPr>
              <w:pStyle w:val="5"/>
              <w:snapToGrid w:val="0"/>
              <w:spacing w:line="360" w:lineRule="auto"/>
              <w:rPr>
                <w:rFonts w:ascii="Times New Roman" w:hAnsi="Times New Roman"/>
              </w:rPr>
            </w:pPr>
          </w:p>
        </w:tc>
        <w:tc>
          <w:tcPr>
            <w:tcW w:w="713" w:type="dxa"/>
            <w:tcBorders>
              <w:bottom w:val="single" w:color="auto" w:sz="4" w:space="0"/>
            </w:tcBorders>
            <w:vAlign w:val="center"/>
          </w:tcPr>
          <w:p>
            <w:pPr>
              <w:pStyle w:val="5"/>
              <w:snapToGrid w:val="0"/>
              <w:spacing w:line="360" w:lineRule="auto"/>
              <w:rPr>
                <w:rFonts w:ascii="Times New Roman" w:hAnsi="Times New Roman"/>
              </w:rPr>
            </w:pPr>
          </w:p>
        </w:tc>
        <w:tc>
          <w:tcPr>
            <w:tcW w:w="1245" w:type="dxa"/>
            <w:vMerge w:val="continue"/>
            <w:vAlign w:val="center"/>
          </w:tcPr>
          <w:p>
            <w:pPr>
              <w:pStyle w:val="5"/>
              <w:snapToGrid w:val="0"/>
              <w:spacing w:line="360" w:lineRule="auto"/>
              <w:rPr>
                <w:rFonts w:ascii="Times New Roman" w:hAnsi="Times New Roman"/>
              </w:rPr>
            </w:pPr>
          </w:p>
        </w:tc>
        <w:tc>
          <w:tcPr>
            <w:tcW w:w="337" w:type="dxa"/>
            <w:vAlign w:val="center"/>
          </w:tcPr>
          <w:p>
            <w:pPr>
              <w:pStyle w:val="5"/>
              <w:snapToGrid w:val="0"/>
              <w:spacing w:line="360" w:lineRule="auto"/>
              <w:rPr>
                <w:rFonts w:ascii="Times New Roman" w:hAnsi="Times New Roman"/>
              </w:rPr>
            </w:pPr>
          </w:p>
        </w:tc>
        <w:tc>
          <w:tcPr>
            <w:tcW w:w="1265" w:type="dxa"/>
            <w:vAlign w:val="center"/>
          </w:tcPr>
          <w:p>
            <w:pPr>
              <w:pStyle w:val="5"/>
              <w:snapToGrid w:val="0"/>
              <w:spacing w:line="360" w:lineRule="auto"/>
              <w:rPr>
                <w:rFonts w:ascii="Times New Roman" w:hAnsi="Times New Roman"/>
              </w:rPr>
            </w:pPr>
          </w:p>
        </w:tc>
        <w:tc>
          <w:tcPr>
            <w:tcW w:w="1954" w:type="dxa"/>
            <w:vAlign w:val="center"/>
          </w:tcPr>
          <w:p>
            <w:pPr>
              <w:pStyle w:val="5"/>
              <w:snapToGrid w:val="0"/>
              <w:spacing w:line="360" w:lineRule="auto"/>
              <w:rPr>
                <w:rFonts w:ascii="Times New Roman" w:hAnsi="Times New Roman"/>
              </w:rPr>
            </w:pPr>
          </w:p>
        </w:tc>
        <w:tc>
          <w:tcPr>
            <w:tcW w:w="713" w:type="dxa"/>
            <w:tcBorders>
              <w:bottom w:val="single" w:color="auto" w:sz="4" w:space="0"/>
            </w:tcBorders>
            <w:vAlign w:val="center"/>
          </w:tcPr>
          <w:p>
            <w:pPr>
              <w:pStyle w:val="5"/>
              <w:snapToGrid w:val="0"/>
              <w:spacing w:line="360" w:lineRule="auto"/>
              <w:rPr>
                <w:rFonts w:ascii="Times New Roman" w:hAnsi="Times New Roman"/>
              </w:rPr>
            </w:pPr>
          </w:p>
        </w:tc>
        <w:tc>
          <w:tcPr>
            <w:tcW w:w="829" w:type="dxa"/>
            <w:tcBorders>
              <w:bottom w:val="single" w:color="auto" w:sz="4" w:space="0"/>
            </w:tcBorders>
            <w:vAlign w:val="center"/>
          </w:tcPr>
          <w:p>
            <w:pPr>
              <w:pStyle w:val="5"/>
              <w:snapToGrid w:val="0"/>
              <w:spacing w:line="360" w:lineRule="auto"/>
              <w:rPr>
                <w:rFonts w:ascii="Times New Roman" w:hAnsi="Times New Roman"/>
              </w:rPr>
            </w:pPr>
          </w:p>
        </w:tc>
        <w:tc>
          <w:tcPr>
            <w:tcW w:w="951" w:type="dxa"/>
            <w:tcBorders>
              <w:bottom w:val="single" w:color="auto" w:sz="4" w:space="0"/>
            </w:tcBorders>
            <w:vAlign w:val="center"/>
          </w:tcPr>
          <w:p>
            <w:pPr>
              <w:pStyle w:val="5"/>
              <w:snapToGrid w:val="0"/>
              <w:spacing w:line="360" w:lineRule="auto"/>
              <w:rPr>
                <w:rFonts w:ascii="Times New Roman" w:hAnsi="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70" w:hRule="atLeast"/>
        </w:trPr>
        <w:tc>
          <w:tcPr>
            <w:tcW w:w="480" w:type="dxa"/>
            <w:vMerge w:val="restart"/>
            <w:vAlign w:val="center"/>
          </w:tcPr>
          <w:p>
            <w:pPr>
              <w:pStyle w:val="5"/>
              <w:snapToGrid w:val="0"/>
              <w:spacing w:line="360" w:lineRule="auto"/>
              <w:rPr>
                <w:rFonts w:ascii="Times New Roman" w:hAnsi="Times New Roman"/>
              </w:rPr>
            </w:pPr>
          </w:p>
        </w:tc>
        <w:tc>
          <w:tcPr>
            <w:tcW w:w="1379" w:type="dxa"/>
            <w:vMerge w:val="restart"/>
            <w:vAlign w:val="center"/>
          </w:tcPr>
          <w:p>
            <w:pPr>
              <w:pStyle w:val="5"/>
              <w:snapToGrid w:val="0"/>
              <w:spacing w:line="360" w:lineRule="auto"/>
              <w:rPr>
                <w:rFonts w:ascii="Times New Roman" w:hAnsi="Times New Roman"/>
              </w:rPr>
            </w:pPr>
          </w:p>
        </w:tc>
        <w:tc>
          <w:tcPr>
            <w:tcW w:w="387" w:type="dxa"/>
            <w:vAlign w:val="center"/>
          </w:tcPr>
          <w:p>
            <w:pPr>
              <w:pStyle w:val="5"/>
              <w:snapToGrid w:val="0"/>
              <w:spacing w:line="360" w:lineRule="auto"/>
              <w:rPr>
                <w:rFonts w:ascii="Times New Roman" w:hAnsi="Times New Roman"/>
              </w:rPr>
            </w:pPr>
          </w:p>
        </w:tc>
        <w:tc>
          <w:tcPr>
            <w:tcW w:w="1245" w:type="dxa"/>
            <w:vAlign w:val="center"/>
          </w:tcPr>
          <w:p>
            <w:pPr>
              <w:pStyle w:val="5"/>
              <w:snapToGrid w:val="0"/>
              <w:spacing w:line="360" w:lineRule="auto"/>
              <w:rPr>
                <w:rFonts w:ascii="Times New Roman" w:hAnsi="Times New Roman"/>
              </w:rPr>
            </w:pPr>
          </w:p>
        </w:tc>
        <w:tc>
          <w:tcPr>
            <w:tcW w:w="1954" w:type="dxa"/>
            <w:vMerge w:val="restart"/>
            <w:vAlign w:val="center"/>
          </w:tcPr>
          <w:p>
            <w:pPr>
              <w:pStyle w:val="5"/>
              <w:snapToGrid w:val="0"/>
              <w:spacing w:line="360" w:lineRule="auto"/>
              <w:rPr>
                <w:rFonts w:ascii="Times New Roman" w:hAnsi="Times New Roman"/>
              </w:rPr>
            </w:pPr>
          </w:p>
        </w:tc>
        <w:tc>
          <w:tcPr>
            <w:tcW w:w="713" w:type="dxa"/>
            <w:tcBorders>
              <w:bottom w:val="single" w:color="auto" w:sz="4" w:space="0"/>
            </w:tcBorders>
            <w:vAlign w:val="center"/>
          </w:tcPr>
          <w:p>
            <w:pPr>
              <w:pStyle w:val="5"/>
              <w:snapToGrid w:val="0"/>
              <w:spacing w:line="360" w:lineRule="auto"/>
              <w:rPr>
                <w:rFonts w:ascii="Times New Roman" w:hAnsi="Times New Roman"/>
              </w:rPr>
            </w:pPr>
          </w:p>
        </w:tc>
        <w:tc>
          <w:tcPr>
            <w:tcW w:w="713" w:type="dxa"/>
            <w:tcBorders>
              <w:bottom w:val="single" w:color="auto" w:sz="4" w:space="0"/>
            </w:tcBorders>
            <w:vAlign w:val="center"/>
          </w:tcPr>
          <w:p>
            <w:pPr>
              <w:pStyle w:val="5"/>
              <w:snapToGrid w:val="0"/>
              <w:spacing w:line="360" w:lineRule="auto"/>
              <w:rPr>
                <w:rFonts w:ascii="Times New Roman" w:hAnsi="Times New Roman"/>
              </w:rPr>
            </w:pPr>
          </w:p>
        </w:tc>
        <w:tc>
          <w:tcPr>
            <w:tcW w:w="1245" w:type="dxa"/>
            <w:vMerge w:val="restart"/>
            <w:vAlign w:val="center"/>
          </w:tcPr>
          <w:p>
            <w:pPr>
              <w:pStyle w:val="5"/>
              <w:snapToGrid w:val="0"/>
              <w:spacing w:line="360" w:lineRule="auto"/>
              <w:rPr>
                <w:rFonts w:ascii="Times New Roman" w:hAnsi="Times New Roman"/>
              </w:rPr>
            </w:pPr>
          </w:p>
        </w:tc>
        <w:tc>
          <w:tcPr>
            <w:tcW w:w="337" w:type="dxa"/>
            <w:vAlign w:val="center"/>
          </w:tcPr>
          <w:p>
            <w:pPr>
              <w:pStyle w:val="5"/>
              <w:snapToGrid w:val="0"/>
              <w:spacing w:line="360" w:lineRule="auto"/>
              <w:rPr>
                <w:rFonts w:ascii="Times New Roman" w:hAnsi="Times New Roman"/>
              </w:rPr>
            </w:pPr>
          </w:p>
        </w:tc>
        <w:tc>
          <w:tcPr>
            <w:tcW w:w="1265" w:type="dxa"/>
            <w:vAlign w:val="center"/>
          </w:tcPr>
          <w:p>
            <w:pPr>
              <w:pStyle w:val="5"/>
              <w:snapToGrid w:val="0"/>
              <w:spacing w:line="360" w:lineRule="auto"/>
              <w:rPr>
                <w:rFonts w:ascii="Times New Roman" w:hAnsi="Times New Roman"/>
              </w:rPr>
            </w:pPr>
          </w:p>
        </w:tc>
        <w:tc>
          <w:tcPr>
            <w:tcW w:w="1954" w:type="dxa"/>
            <w:vMerge w:val="restart"/>
            <w:vAlign w:val="center"/>
          </w:tcPr>
          <w:p>
            <w:pPr>
              <w:pStyle w:val="5"/>
              <w:snapToGrid w:val="0"/>
              <w:spacing w:line="360" w:lineRule="auto"/>
              <w:rPr>
                <w:rFonts w:ascii="Times New Roman" w:hAnsi="Times New Roman"/>
              </w:rPr>
            </w:pPr>
          </w:p>
        </w:tc>
        <w:tc>
          <w:tcPr>
            <w:tcW w:w="713" w:type="dxa"/>
            <w:tcBorders>
              <w:bottom w:val="single" w:color="auto" w:sz="4" w:space="0"/>
            </w:tcBorders>
            <w:vAlign w:val="center"/>
          </w:tcPr>
          <w:p>
            <w:pPr>
              <w:pStyle w:val="5"/>
              <w:snapToGrid w:val="0"/>
              <w:spacing w:line="360" w:lineRule="auto"/>
              <w:rPr>
                <w:rFonts w:ascii="Times New Roman" w:hAnsi="Times New Roman"/>
              </w:rPr>
            </w:pPr>
          </w:p>
        </w:tc>
        <w:tc>
          <w:tcPr>
            <w:tcW w:w="829" w:type="dxa"/>
            <w:tcBorders>
              <w:bottom w:val="single" w:color="auto" w:sz="4" w:space="0"/>
            </w:tcBorders>
            <w:vAlign w:val="center"/>
          </w:tcPr>
          <w:p>
            <w:pPr>
              <w:pStyle w:val="5"/>
              <w:snapToGrid w:val="0"/>
              <w:spacing w:line="360" w:lineRule="auto"/>
              <w:rPr>
                <w:rFonts w:ascii="Times New Roman" w:hAnsi="Times New Roman"/>
              </w:rPr>
            </w:pPr>
          </w:p>
        </w:tc>
        <w:tc>
          <w:tcPr>
            <w:tcW w:w="951" w:type="dxa"/>
            <w:tcBorders>
              <w:bottom w:val="single" w:color="auto" w:sz="4" w:space="0"/>
            </w:tcBorders>
            <w:vAlign w:val="center"/>
          </w:tcPr>
          <w:p>
            <w:pPr>
              <w:pStyle w:val="5"/>
              <w:snapToGrid w:val="0"/>
              <w:spacing w:line="360" w:lineRule="auto"/>
              <w:rPr>
                <w:rFonts w:ascii="Times New Roman" w:hAnsi="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70" w:hRule="atLeast"/>
        </w:trPr>
        <w:tc>
          <w:tcPr>
            <w:tcW w:w="480" w:type="dxa"/>
            <w:vMerge w:val="continue"/>
            <w:vAlign w:val="center"/>
          </w:tcPr>
          <w:p>
            <w:pPr>
              <w:pStyle w:val="5"/>
              <w:snapToGrid w:val="0"/>
              <w:spacing w:line="360" w:lineRule="auto"/>
              <w:rPr>
                <w:rFonts w:ascii="Times New Roman" w:hAnsi="Times New Roman"/>
              </w:rPr>
            </w:pPr>
          </w:p>
        </w:tc>
        <w:tc>
          <w:tcPr>
            <w:tcW w:w="1379" w:type="dxa"/>
            <w:vMerge w:val="continue"/>
            <w:vAlign w:val="center"/>
          </w:tcPr>
          <w:p>
            <w:pPr>
              <w:pStyle w:val="5"/>
              <w:snapToGrid w:val="0"/>
              <w:spacing w:line="360" w:lineRule="auto"/>
              <w:rPr>
                <w:rFonts w:ascii="Times New Roman" w:hAnsi="Times New Roman"/>
              </w:rPr>
            </w:pPr>
          </w:p>
        </w:tc>
        <w:tc>
          <w:tcPr>
            <w:tcW w:w="387" w:type="dxa"/>
            <w:vAlign w:val="center"/>
          </w:tcPr>
          <w:p>
            <w:pPr>
              <w:pStyle w:val="5"/>
              <w:snapToGrid w:val="0"/>
              <w:spacing w:line="360" w:lineRule="auto"/>
              <w:rPr>
                <w:rFonts w:ascii="Times New Roman" w:hAnsi="Times New Roman"/>
              </w:rPr>
            </w:pPr>
          </w:p>
        </w:tc>
        <w:tc>
          <w:tcPr>
            <w:tcW w:w="1245" w:type="dxa"/>
            <w:vAlign w:val="center"/>
          </w:tcPr>
          <w:p>
            <w:pPr>
              <w:pStyle w:val="5"/>
              <w:snapToGrid w:val="0"/>
              <w:spacing w:line="360" w:lineRule="auto"/>
              <w:rPr>
                <w:rFonts w:ascii="Times New Roman" w:hAnsi="Times New Roman"/>
              </w:rPr>
            </w:pPr>
          </w:p>
        </w:tc>
        <w:tc>
          <w:tcPr>
            <w:tcW w:w="1954" w:type="dxa"/>
            <w:vMerge w:val="continue"/>
            <w:vAlign w:val="center"/>
          </w:tcPr>
          <w:p>
            <w:pPr>
              <w:pStyle w:val="5"/>
              <w:snapToGrid w:val="0"/>
              <w:spacing w:line="360" w:lineRule="auto"/>
              <w:rPr>
                <w:rFonts w:ascii="Times New Roman" w:hAnsi="Times New Roman"/>
              </w:rPr>
            </w:pPr>
          </w:p>
        </w:tc>
        <w:tc>
          <w:tcPr>
            <w:tcW w:w="713" w:type="dxa"/>
            <w:tcBorders>
              <w:bottom w:val="single" w:color="auto" w:sz="4" w:space="0"/>
            </w:tcBorders>
            <w:vAlign w:val="center"/>
          </w:tcPr>
          <w:p>
            <w:pPr>
              <w:pStyle w:val="5"/>
              <w:snapToGrid w:val="0"/>
              <w:spacing w:line="360" w:lineRule="auto"/>
              <w:rPr>
                <w:rFonts w:ascii="Times New Roman" w:hAnsi="Times New Roman"/>
              </w:rPr>
            </w:pPr>
          </w:p>
        </w:tc>
        <w:tc>
          <w:tcPr>
            <w:tcW w:w="713" w:type="dxa"/>
            <w:tcBorders>
              <w:bottom w:val="single" w:color="auto" w:sz="4" w:space="0"/>
            </w:tcBorders>
            <w:vAlign w:val="center"/>
          </w:tcPr>
          <w:p>
            <w:pPr>
              <w:pStyle w:val="5"/>
              <w:snapToGrid w:val="0"/>
              <w:spacing w:line="360" w:lineRule="auto"/>
              <w:rPr>
                <w:rFonts w:ascii="Times New Roman" w:hAnsi="Times New Roman"/>
              </w:rPr>
            </w:pPr>
          </w:p>
        </w:tc>
        <w:tc>
          <w:tcPr>
            <w:tcW w:w="1245" w:type="dxa"/>
            <w:vMerge w:val="continue"/>
            <w:vAlign w:val="center"/>
          </w:tcPr>
          <w:p>
            <w:pPr>
              <w:pStyle w:val="5"/>
              <w:snapToGrid w:val="0"/>
              <w:spacing w:line="360" w:lineRule="auto"/>
              <w:rPr>
                <w:rFonts w:ascii="Times New Roman" w:hAnsi="Times New Roman"/>
              </w:rPr>
            </w:pPr>
          </w:p>
        </w:tc>
        <w:tc>
          <w:tcPr>
            <w:tcW w:w="337" w:type="dxa"/>
            <w:vAlign w:val="center"/>
          </w:tcPr>
          <w:p>
            <w:pPr>
              <w:pStyle w:val="5"/>
              <w:snapToGrid w:val="0"/>
              <w:spacing w:line="360" w:lineRule="auto"/>
              <w:rPr>
                <w:rFonts w:ascii="Times New Roman" w:hAnsi="Times New Roman"/>
              </w:rPr>
            </w:pPr>
          </w:p>
        </w:tc>
        <w:tc>
          <w:tcPr>
            <w:tcW w:w="1265" w:type="dxa"/>
            <w:vAlign w:val="center"/>
          </w:tcPr>
          <w:p>
            <w:pPr>
              <w:pStyle w:val="5"/>
              <w:snapToGrid w:val="0"/>
              <w:spacing w:line="360" w:lineRule="auto"/>
              <w:rPr>
                <w:rFonts w:ascii="Times New Roman" w:hAnsi="Times New Roman"/>
              </w:rPr>
            </w:pPr>
          </w:p>
        </w:tc>
        <w:tc>
          <w:tcPr>
            <w:tcW w:w="1954" w:type="dxa"/>
            <w:vMerge w:val="continue"/>
            <w:vAlign w:val="center"/>
          </w:tcPr>
          <w:p>
            <w:pPr>
              <w:pStyle w:val="5"/>
              <w:snapToGrid w:val="0"/>
              <w:spacing w:line="360" w:lineRule="auto"/>
              <w:rPr>
                <w:rFonts w:ascii="Times New Roman" w:hAnsi="Times New Roman"/>
              </w:rPr>
            </w:pPr>
          </w:p>
        </w:tc>
        <w:tc>
          <w:tcPr>
            <w:tcW w:w="713" w:type="dxa"/>
            <w:tcBorders>
              <w:bottom w:val="single" w:color="auto" w:sz="4" w:space="0"/>
            </w:tcBorders>
            <w:vAlign w:val="center"/>
          </w:tcPr>
          <w:p>
            <w:pPr>
              <w:pStyle w:val="5"/>
              <w:snapToGrid w:val="0"/>
              <w:spacing w:line="360" w:lineRule="auto"/>
              <w:rPr>
                <w:rFonts w:ascii="Times New Roman" w:hAnsi="Times New Roman"/>
              </w:rPr>
            </w:pPr>
          </w:p>
        </w:tc>
        <w:tc>
          <w:tcPr>
            <w:tcW w:w="829" w:type="dxa"/>
            <w:tcBorders>
              <w:bottom w:val="single" w:color="auto" w:sz="4" w:space="0"/>
            </w:tcBorders>
            <w:vAlign w:val="center"/>
          </w:tcPr>
          <w:p>
            <w:pPr>
              <w:pStyle w:val="5"/>
              <w:snapToGrid w:val="0"/>
              <w:spacing w:line="360" w:lineRule="auto"/>
              <w:rPr>
                <w:rFonts w:ascii="Times New Roman" w:hAnsi="Times New Roman"/>
              </w:rPr>
            </w:pPr>
          </w:p>
        </w:tc>
        <w:tc>
          <w:tcPr>
            <w:tcW w:w="951" w:type="dxa"/>
            <w:tcBorders>
              <w:bottom w:val="single" w:color="auto" w:sz="4" w:space="0"/>
            </w:tcBorders>
            <w:vAlign w:val="center"/>
          </w:tcPr>
          <w:p>
            <w:pPr>
              <w:pStyle w:val="5"/>
              <w:snapToGrid w:val="0"/>
              <w:spacing w:line="360" w:lineRule="auto"/>
              <w:rPr>
                <w:rFonts w:ascii="Times New Roman" w:hAnsi="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46" w:hRule="atLeast"/>
        </w:trPr>
        <w:tc>
          <w:tcPr>
            <w:tcW w:w="480" w:type="dxa"/>
            <w:vMerge w:val="continue"/>
            <w:vAlign w:val="center"/>
          </w:tcPr>
          <w:p>
            <w:pPr>
              <w:pStyle w:val="5"/>
              <w:snapToGrid w:val="0"/>
              <w:spacing w:line="360" w:lineRule="auto"/>
              <w:rPr>
                <w:rFonts w:ascii="Times New Roman" w:hAnsi="Times New Roman"/>
              </w:rPr>
            </w:pPr>
          </w:p>
        </w:tc>
        <w:tc>
          <w:tcPr>
            <w:tcW w:w="1379" w:type="dxa"/>
            <w:vMerge w:val="continue"/>
            <w:vAlign w:val="center"/>
          </w:tcPr>
          <w:p>
            <w:pPr>
              <w:pStyle w:val="5"/>
              <w:snapToGrid w:val="0"/>
              <w:spacing w:line="360" w:lineRule="auto"/>
              <w:rPr>
                <w:rFonts w:ascii="Times New Roman" w:hAnsi="Times New Roman"/>
              </w:rPr>
            </w:pPr>
          </w:p>
        </w:tc>
        <w:tc>
          <w:tcPr>
            <w:tcW w:w="387" w:type="dxa"/>
            <w:vAlign w:val="center"/>
          </w:tcPr>
          <w:p>
            <w:pPr>
              <w:pStyle w:val="5"/>
              <w:snapToGrid w:val="0"/>
              <w:spacing w:line="360" w:lineRule="auto"/>
              <w:rPr>
                <w:rFonts w:ascii="Times New Roman" w:hAnsi="Times New Roman"/>
              </w:rPr>
            </w:pPr>
          </w:p>
        </w:tc>
        <w:tc>
          <w:tcPr>
            <w:tcW w:w="1245" w:type="dxa"/>
            <w:vAlign w:val="center"/>
          </w:tcPr>
          <w:p>
            <w:pPr>
              <w:pStyle w:val="5"/>
              <w:snapToGrid w:val="0"/>
              <w:spacing w:line="360" w:lineRule="auto"/>
              <w:rPr>
                <w:rFonts w:ascii="Times New Roman" w:hAnsi="Times New Roman"/>
              </w:rPr>
            </w:pPr>
          </w:p>
        </w:tc>
        <w:tc>
          <w:tcPr>
            <w:tcW w:w="1954" w:type="dxa"/>
            <w:vMerge w:val="continue"/>
            <w:vAlign w:val="center"/>
          </w:tcPr>
          <w:p>
            <w:pPr>
              <w:pStyle w:val="5"/>
              <w:snapToGrid w:val="0"/>
              <w:spacing w:line="360" w:lineRule="auto"/>
              <w:rPr>
                <w:rFonts w:ascii="Times New Roman" w:hAnsi="Times New Roman"/>
              </w:rPr>
            </w:pPr>
          </w:p>
        </w:tc>
        <w:tc>
          <w:tcPr>
            <w:tcW w:w="713" w:type="dxa"/>
            <w:vAlign w:val="center"/>
          </w:tcPr>
          <w:p>
            <w:pPr>
              <w:pStyle w:val="5"/>
              <w:snapToGrid w:val="0"/>
              <w:spacing w:line="360" w:lineRule="auto"/>
              <w:rPr>
                <w:rFonts w:ascii="Times New Roman" w:hAnsi="Times New Roman"/>
              </w:rPr>
            </w:pPr>
          </w:p>
        </w:tc>
        <w:tc>
          <w:tcPr>
            <w:tcW w:w="713" w:type="dxa"/>
            <w:vAlign w:val="center"/>
          </w:tcPr>
          <w:p>
            <w:pPr>
              <w:pStyle w:val="5"/>
              <w:snapToGrid w:val="0"/>
              <w:spacing w:line="360" w:lineRule="auto"/>
              <w:rPr>
                <w:rFonts w:ascii="Times New Roman" w:hAnsi="Times New Roman"/>
              </w:rPr>
            </w:pPr>
          </w:p>
        </w:tc>
        <w:tc>
          <w:tcPr>
            <w:tcW w:w="1245" w:type="dxa"/>
            <w:vMerge w:val="continue"/>
            <w:vAlign w:val="center"/>
          </w:tcPr>
          <w:p>
            <w:pPr>
              <w:pStyle w:val="5"/>
              <w:snapToGrid w:val="0"/>
              <w:spacing w:line="360" w:lineRule="auto"/>
              <w:rPr>
                <w:rFonts w:ascii="Times New Roman" w:hAnsi="Times New Roman"/>
              </w:rPr>
            </w:pPr>
          </w:p>
        </w:tc>
        <w:tc>
          <w:tcPr>
            <w:tcW w:w="337" w:type="dxa"/>
            <w:vAlign w:val="center"/>
          </w:tcPr>
          <w:p>
            <w:pPr>
              <w:pStyle w:val="5"/>
              <w:snapToGrid w:val="0"/>
              <w:spacing w:line="360" w:lineRule="auto"/>
              <w:rPr>
                <w:rFonts w:ascii="Times New Roman" w:hAnsi="Times New Roman"/>
              </w:rPr>
            </w:pPr>
          </w:p>
        </w:tc>
        <w:tc>
          <w:tcPr>
            <w:tcW w:w="1265" w:type="dxa"/>
            <w:vAlign w:val="center"/>
          </w:tcPr>
          <w:p>
            <w:pPr>
              <w:pStyle w:val="5"/>
              <w:snapToGrid w:val="0"/>
              <w:spacing w:line="360" w:lineRule="auto"/>
              <w:rPr>
                <w:rFonts w:ascii="Times New Roman" w:hAnsi="Times New Roman"/>
              </w:rPr>
            </w:pPr>
          </w:p>
        </w:tc>
        <w:tc>
          <w:tcPr>
            <w:tcW w:w="1954" w:type="dxa"/>
            <w:vMerge w:val="continue"/>
            <w:vAlign w:val="center"/>
          </w:tcPr>
          <w:p>
            <w:pPr>
              <w:pStyle w:val="5"/>
              <w:snapToGrid w:val="0"/>
              <w:spacing w:line="360" w:lineRule="auto"/>
              <w:rPr>
                <w:rFonts w:ascii="Times New Roman" w:hAnsi="Times New Roman"/>
              </w:rPr>
            </w:pPr>
          </w:p>
        </w:tc>
        <w:tc>
          <w:tcPr>
            <w:tcW w:w="713" w:type="dxa"/>
            <w:vAlign w:val="center"/>
          </w:tcPr>
          <w:p>
            <w:pPr>
              <w:pStyle w:val="5"/>
              <w:snapToGrid w:val="0"/>
              <w:spacing w:line="360" w:lineRule="auto"/>
              <w:rPr>
                <w:rFonts w:ascii="Times New Roman" w:hAnsi="Times New Roman"/>
              </w:rPr>
            </w:pPr>
          </w:p>
        </w:tc>
        <w:tc>
          <w:tcPr>
            <w:tcW w:w="829" w:type="dxa"/>
            <w:vAlign w:val="center"/>
          </w:tcPr>
          <w:p>
            <w:pPr>
              <w:pStyle w:val="5"/>
              <w:snapToGrid w:val="0"/>
              <w:spacing w:line="360" w:lineRule="auto"/>
              <w:rPr>
                <w:rFonts w:ascii="Times New Roman" w:hAnsi="Times New Roman"/>
              </w:rPr>
            </w:pPr>
          </w:p>
        </w:tc>
        <w:tc>
          <w:tcPr>
            <w:tcW w:w="951" w:type="dxa"/>
            <w:vAlign w:val="center"/>
          </w:tcPr>
          <w:p>
            <w:pPr>
              <w:pStyle w:val="5"/>
              <w:snapToGrid w:val="0"/>
              <w:spacing w:line="360" w:lineRule="auto"/>
              <w:rPr>
                <w:rFonts w:ascii="Times New Roman" w:hAnsi="Times New Roman"/>
              </w:rPr>
            </w:pPr>
          </w:p>
        </w:tc>
      </w:tr>
    </w:tbl>
    <w:p>
      <w:pPr>
        <w:spacing w:line="440" w:lineRule="exact"/>
        <w:ind w:left="-141" w:leftChars="-67"/>
        <w:jc w:val="left"/>
        <w:rPr>
          <w:rFonts w:hint="eastAsia" w:ascii="黑体" w:hAnsi="黑体" w:eastAsia="黑体"/>
          <w:bCs/>
          <w:spacing w:val="20"/>
          <w:sz w:val="32"/>
          <w:szCs w:val="32"/>
        </w:rPr>
      </w:pPr>
    </w:p>
    <w:p>
      <w:pPr>
        <w:spacing w:line="440" w:lineRule="exact"/>
        <w:ind w:left="-141" w:leftChars="-67"/>
        <w:jc w:val="left"/>
        <w:rPr>
          <w:rFonts w:ascii="黑体" w:hAnsi="黑体" w:eastAsia="黑体"/>
          <w:bCs/>
          <w:spacing w:val="20"/>
          <w:sz w:val="32"/>
          <w:szCs w:val="32"/>
        </w:rPr>
      </w:pPr>
      <w:r>
        <w:rPr>
          <w:rFonts w:hint="eastAsia" w:ascii="黑体" w:hAnsi="黑体" w:eastAsia="黑体"/>
          <w:bCs/>
          <w:spacing w:val="20"/>
          <w:sz w:val="32"/>
          <w:szCs w:val="32"/>
        </w:rPr>
        <w:t>表8</w:t>
      </w:r>
    </w:p>
    <w:p>
      <w:pPr>
        <w:pStyle w:val="5"/>
        <w:snapToGrid w:val="0"/>
        <w:spacing w:line="440" w:lineRule="exact"/>
        <w:ind w:firstLine="360" w:firstLineChars="100"/>
        <w:jc w:val="center"/>
        <w:rPr>
          <w:rFonts w:ascii="方正小标宋简体" w:hAnsi="华文中宋" w:eastAsia="方正小标宋简体"/>
          <w:sz w:val="36"/>
          <w:szCs w:val="36"/>
        </w:rPr>
      </w:pPr>
      <w:r>
        <w:rPr>
          <w:rFonts w:hint="eastAsia" w:ascii="方正小标宋简体" w:hAnsi="华文中宋" w:eastAsia="方正小标宋简体"/>
          <w:sz w:val="36"/>
          <w:szCs w:val="36"/>
        </w:rPr>
        <w:t>授权签字人变更申请表</w:t>
      </w:r>
    </w:p>
    <w:tbl>
      <w:tblPr>
        <w:tblStyle w:val="9"/>
        <w:tblW w:w="1398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7"/>
        <w:gridCol w:w="1783"/>
        <w:gridCol w:w="3020"/>
        <w:gridCol w:w="1780"/>
        <w:gridCol w:w="1780"/>
        <w:gridCol w:w="3201"/>
        <w:gridCol w:w="16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5" w:hRule="atLeast"/>
        </w:trPr>
        <w:tc>
          <w:tcPr>
            <w:tcW w:w="817" w:type="dxa"/>
            <w:vMerge w:val="restart"/>
            <w:shd w:val="clear" w:color="auto" w:fill="FFFFFF"/>
            <w:vAlign w:val="center"/>
          </w:tcPr>
          <w:p>
            <w:pPr>
              <w:spacing w:line="120" w:lineRule="atLeast"/>
              <w:ind w:right="-2" w:rightChars="-1"/>
              <w:jc w:val="center"/>
              <w:rPr>
                <w:spacing w:val="20"/>
                <w:szCs w:val="21"/>
              </w:rPr>
            </w:pPr>
            <w:r>
              <w:rPr>
                <w:spacing w:val="20"/>
                <w:szCs w:val="21"/>
              </w:rPr>
              <w:t>序号</w:t>
            </w:r>
          </w:p>
        </w:tc>
        <w:tc>
          <w:tcPr>
            <w:tcW w:w="6583" w:type="dxa"/>
            <w:gridSpan w:val="3"/>
            <w:tcBorders>
              <w:bottom w:val="nil"/>
            </w:tcBorders>
            <w:shd w:val="clear" w:color="auto" w:fill="FFFFFF"/>
            <w:vAlign w:val="center"/>
          </w:tcPr>
          <w:p>
            <w:pPr>
              <w:spacing w:line="120" w:lineRule="atLeast"/>
              <w:jc w:val="center"/>
              <w:rPr>
                <w:spacing w:val="20"/>
                <w:szCs w:val="21"/>
              </w:rPr>
            </w:pPr>
            <w:r>
              <w:rPr>
                <w:spacing w:val="20"/>
                <w:szCs w:val="21"/>
              </w:rPr>
              <w:t>原批准</w:t>
            </w:r>
            <w:r>
              <w:rPr>
                <w:rFonts w:hint="eastAsia"/>
                <w:spacing w:val="20"/>
                <w:szCs w:val="21"/>
              </w:rPr>
              <w:t>的</w:t>
            </w:r>
            <w:r>
              <w:rPr>
                <w:spacing w:val="20"/>
                <w:szCs w:val="21"/>
              </w:rPr>
              <w:t>内容</w:t>
            </w:r>
          </w:p>
        </w:tc>
        <w:tc>
          <w:tcPr>
            <w:tcW w:w="6585" w:type="dxa"/>
            <w:gridSpan w:val="3"/>
            <w:shd w:val="clear" w:color="auto" w:fill="FFFFFF"/>
            <w:vAlign w:val="center"/>
          </w:tcPr>
          <w:p>
            <w:pPr>
              <w:widowControl/>
              <w:spacing w:line="120" w:lineRule="atLeast"/>
              <w:jc w:val="center"/>
              <w:rPr>
                <w:spacing w:val="20"/>
                <w:szCs w:val="21"/>
              </w:rPr>
            </w:pPr>
            <w:r>
              <w:rPr>
                <w:spacing w:val="20"/>
                <w:szCs w:val="21"/>
              </w:rPr>
              <w:t>变更的内容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5" w:hRule="atLeast"/>
        </w:trPr>
        <w:tc>
          <w:tcPr>
            <w:tcW w:w="817" w:type="dxa"/>
            <w:vMerge w:val="continue"/>
            <w:shd w:val="clear" w:color="auto" w:fill="FFFFFF"/>
            <w:vAlign w:val="center"/>
          </w:tcPr>
          <w:p>
            <w:pPr>
              <w:spacing w:line="120" w:lineRule="atLeast"/>
              <w:ind w:right="-2" w:rightChars="-1"/>
              <w:jc w:val="center"/>
              <w:rPr>
                <w:spacing w:val="20"/>
                <w:szCs w:val="21"/>
              </w:rPr>
            </w:pPr>
          </w:p>
        </w:tc>
        <w:tc>
          <w:tcPr>
            <w:tcW w:w="1783" w:type="dxa"/>
            <w:vMerge w:val="restart"/>
            <w:shd w:val="clear" w:color="auto" w:fill="FFFFFF"/>
            <w:vAlign w:val="center"/>
          </w:tcPr>
          <w:p>
            <w:pPr>
              <w:spacing w:line="120" w:lineRule="atLeast"/>
              <w:jc w:val="center"/>
              <w:rPr>
                <w:color w:val="0000FF"/>
                <w:spacing w:val="20"/>
                <w:szCs w:val="21"/>
              </w:rPr>
            </w:pPr>
            <w:r>
              <w:rPr>
                <w:szCs w:val="21"/>
              </w:rPr>
              <w:t>授权签字人姓名</w:t>
            </w:r>
          </w:p>
        </w:tc>
        <w:tc>
          <w:tcPr>
            <w:tcW w:w="3020" w:type="dxa"/>
            <w:vMerge w:val="restart"/>
            <w:tcBorders>
              <w:top w:val="single" w:color="auto" w:sz="4" w:space="0"/>
              <w:bottom w:val="single" w:color="auto" w:sz="4" w:space="0"/>
              <w:right w:val="nil"/>
            </w:tcBorders>
            <w:shd w:val="clear" w:color="auto" w:fill="FFFFFF"/>
            <w:vAlign w:val="center"/>
          </w:tcPr>
          <w:p>
            <w:pPr>
              <w:widowControl/>
              <w:spacing w:line="120" w:lineRule="atLeast"/>
              <w:jc w:val="center"/>
              <w:rPr>
                <w:spacing w:val="20"/>
                <w:szCs w:val="21"/>
              </w:rPr>
            </w:pPr>
            <w:r>
              <w:rPr>
                <w:szCs w:val="21"/>
              </w:rPr>
              <w:t>授权签字领域</w:t>
            </w:r>
          </w:p>
        </w:tc>
        <w:tc>
          <w:tcPr>
            <w:tcW w:w="1780" w:type="dxa"/>
            <w:vMerge w:val="restart"/>
            <w:shd w:val="clear" w:color="auto" w:fill="FFFFFF"/>
            <w:vAlign w:val="center"/>
          </w:tcPr>
          <w:p>
            <w:pPr>
              <w:widowControl/>
              <w:spacing w:line="120" w:lineRule="atLeast"/>
              <w:jc w:val="center"/>
              <w:rPr>
                <w:szCs w:val="21"/>
              </w:rPr>
            </w:pPr>
            <w:r>
              <w:rPr>
                <w:szCs w:val="21"/>
              </w:rPr>
              <w:t>备  注</w:t>
            </w:r>
          </w:p>
        </w:tc>
        <w:tc>
          <w:tcPr>
            <w:tcW w:w="1780" w:type="dxa"/>
            <w:vMerge w:val="restart"/>
            <w:shd w:val="clear" w:color="auto" w:fill="FFFFFF"/>
            <w:vAlign w:val="center"/>
          </w:tcPr>
          <w:p>
            <w:pPr>
              <w:spacing w:line="120" w:lineRule="atLeast"/>
              <w:jc w:val="center"/>
              <w:rPr>
                <w:color w:val="0000FF"/>
                <w:spacing w:val="20"/>
                <w:szCs w:val="21"/>
              </w:rPr>
            </w:pPr>
            <w:r>
              <w:rPr>
                <w:szCs w:val="21"/>
              </w:rPr>
              <w:t>授权签字人姓名</w:t>
            </w:r>
          </w:p>
        </w:tc>
        <w:tc>
          <w:tcPr>
            <w:tcW w:w="3201" w:type="dxa"/>
            <w:vMerge w:val="restart"/>
            <w:shd w:val="clear" w:color="auto" w:fill="FFFFFF"/>
            <w:vAlign w:val="center"/>
          </w:tcPr>
          <w:p>
            <w:pPr>
              <w:widowControl/>
              <w:spacing w:line="120" w:lineRule="atLeast"/>
              <w:jc w:val="center"/>
              <w:rPr>
                <w:spacing w:val="20"/>
                <w:szCs w:val="21"/>
              </w:rPr>
            </w:pPr>
            <w:r>
              <w:rPr>
                <w:szCs w:val="21"/>
              </w:rPr>
              <w:t>授权签字领域</w:t>
            </w:r>
          </w:p>
        </w:tc>
        <w:tc>
          <w:tcPr>
            <w:tcW w:w="1604" w:type="dxa"/>
            <w:vMerge w:val="restart"/>
            <w:shd w:val="clear" w:color="auto" w:fill="FFFFFF"/>
            <w:vAlign w:val="center"/>
          </w:tcPr>
          <w:p>
            <w:pPr>
              <w:widowControl/>
              <w:spacing w:line="120" w:lineRule="atLeast"/>
              <w:jc w:val="center"/>
              <w:rPr>
                <w:szCs w:val="21"/>
              </w:rPr>
            </w:pPr>
            <w:r>
              <w:rPr>
                <w:szCs w:val="21"/>
              </w:rPr>
              <w:t>备  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2" w:hRule="atLeast"/>
        </w:trPr>
        <w:tc>
          <w:tcPr>
            <w:tcW w:w="817" w:type="dxa"/>
            <w:vMerge w:val="continue"/>
            <w:tcBorders>
              <w:bottom w:val="single" w:color="auto" w:sz="4" w:space="0"/>
            </w:tcBorders>
            <w:shd w:val="clear" w:color="auto" w:fill="FFFFFF"/>
            <w:vAlign w:val="center"/>
          </w:tcPr>
          <w:p>
            <w:pPr>
              <w:spacing w:line="120" w:lineRule="atLeast"/>
              <w:ind w:right="-2" w:rightChars="-1"/>
              <w:jc w:val="center"/>
              <w:rPr>
                <w:spacing w:val="20"/>
                <w:szCs w:val="21"/>
              </w:rPr>
            </w:pPr>
          </w:p>
        </w:tc>
        <w:tc>
          <w:tcPr>
            <w:tcW w:w="1783" w:type="dxa"/>
            <w:vMerge w:val="continue"/>
            <w:tcBorders>
              <w:bottom w:val="single" w:color="auto" w:sz="4" w:space="0"/>
            </w:tcBorders>
            <w:shd w:val="clear" w:color="auto" w:fill="FFFFFF"/>
            <w:vAlign w:val="center"/>
          </w:tcPr>
          <w:p>
            <w:pPr>
              <w:spacing w:line="120" w:lineRule="atLeast"/>
              <w:jc w:val="center"/>
              <w:rPr>
                <w:spacing w:val="20"/>
                <w:szCs w:val="21"/>
              </w:rPr>
            </w:pPr>
          </w:p>
        </w:tc>
        <w:tc>
          <w:tcPr>
            <w:tcW w:w="3020" w:type="dxa"/>
            <w:vMerge w:val="continue"/>
            <w:shd w:val="clear" w:color="auto" w:fill="FFFFFF"/>
            <w:vAlign w:val="center"/>
          </w:tcPr>
          <w:p>
            <w:pPr>
              <w:widowControl/>
              <w:spacing w:line="120" w:lineRule="atLeast"/>
              <w:jc w:val="center"/>
              <w:rPr>
                <w:spacing w:val="20"/>
                <w:szCs w:val="21"/>
              </w:rPr>
            </w:pPr>
          </w:p>
        </w:tc>
        <w:tc>
          <w:tcPr>
            <w:tcW w:w="1780" w:type="dxa"/>
            <w:vMerge w:val="continue"/>
            <w:shd w:val="clear" w:color="auto" w:fill="FFFFFF"/>
            <w:vAlign w:val="center"/>
          </w:tcPr>
          <w:p>
            <w:pPr>
              <w:spacing w:line="120" w:lineRule="atLeast"/>
              <w:jc w:val="center"/>
              <w:rPr>
                <w:spacing w:val="20"/>
                <w:szCs w:val="21"/>
              </w:rPr>
            </w:pPr>
          </w:p>
        </w:tc>
        <w:tc>
          <w:tcPr>
            <w:tcW w:w="1780" w:type="dxa"/>
            <w:vMerge w:val="continue"/>
            <w:shd w:val="clear" w:color="auto" w:fill="FFFFFF"/>
            <w:vAlign w:val="center"/>
          </w:tcPr>
          <w:p>
            <w:pPr>
              <w:spacing w:line="120" w:lineRule="atLeast"/>
              <w:jc w:val="center"/>
              <w:rPr>
                <w:spacing w:val="20"/>
                <w:szCs w:val="21"/>
              </w:rPr>
            </w:pPr>
          </w:p>
        </w:tc>
        <w:tc>
          <w:tcPr>
            <w:tcW w:w="3201" w:type="dxa"/>
            <w:vMerge w:val="continue"/>
            <w:shd w:val="clear" w:color="auto" w:fill="FFFFFF"/>
            <w:vAlign w:val="center"/>
          </w:tcPr>
          <w:p>
            <w:pPr>
              <w:widowControl/>
              <w:spacing w:line="120" w:lineRule="atLeast"/>
              <w:jc w:val="center"/>
              <w:rPr>
                <w:spacing w:val="20"/>
                <w:szCs w:val="21"/>
              </w:rPr>
            </w:pPr>
          </w:p>
        </w:tc>
        <w:tc>
          <w:tcPr>
            <w:tcW w:w="1604" w:type="dxa"/>
            <w:vMerge w:val="continue"/>
            <w:shd w:val="clear" w:color="auto" w:fill="FFFFFF"/>
            <w:vAlign w:val="center"/>
          </w:tcPr>
          <w:p>
            <w:pPr>
              <w:widowControl/>
              <w:spacing w:line="120" w:lineRule="atLeast"/>
              <w:jc w:val="center"/>
              <w:rPr>
                <w:spacing w:val="2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06" w:hRule="atLeast"/>
        </w:trPr>
        <w:tc>
          <w:tcPr>
            <w:tcW w:w="817" w:type="dxa"/>
            <w:vAlign w:val="center"/>
          </w:tcPr>
          <w:p>
            <w:pPr>
              <w:pStyle w:val="5"/>
              <w:snapToGrid w:val="0"/>
              <w:spacing w:line="360" w:lineRule="auto"/>
              <w:jc w:val="center"/>
              <w:rPr>
                <w:rFonts w:ascii="Times New Roman" w:hAnsi="Times New Roman"/>
              </w:rPr>
            </w:pPr>
          </w:p>
        </w:tc>
        <w:tc>
          <w:tcPr>
            <w:tcW w:w="1783" w:type="dxa"/>
            <w:vAlign w:val="center"/>
          </w:tcPr>
          <w:p>
            <w:pPr>
              <w:pStyle w:val="5"/>
              <w:snapToGrid w:val="0"/>
              <w:spacing w:line="360" w:lineRule="auto"/>
              <w:jc w:val="center"/>
              <w:rPr>
                <w:rFonts w:ascii="Times New Roman" w:hAnsi="Times New Roman"/>
              </w:rPr>
            </w:pPr>
          </w:p>
        </w:tc>
        <w:tc>
          <w:tcPr>
            <w:tcW w:w="3020" w:type="dxa"/>
            <w:vAlign w:val="center"/>
          </w:tcPr>
          <w:p>
            <w:pPr>
              <w:pStyle w:val="5"/>
              <w:snapToGrid w:val="0"/>
              <w:spacing w:line="360" w:lineRule="auto"/>
              <w:jc w:val="center"/>
              <w:rPr>
                <w:rFonts w:ascii="Times New Roman" w:hAnsi="Times New Roman"/>
              </w:rPr>
            </w:pPr>
          </w:p>
        </w:tc>
        <w:tc>
          <w:tcPr>
            <w:tcW w:w="1780" w:type="dxa"/>
            <w:vAlign w:val="center"/>
          </w:tcPr>
          <w:p>
            <w:pPr>
              <w:pStyle w:val="5"/>
              <w:snapToGrid w:val="0"/>
              <w:spacing w:line="360" w:lineRule="auto"/>
              <w:jc w:val="center"/>
              <w:rPr>
                <w:rFonts w:ascii="Times New Roman" w:hAnsi="Times New Roman"/>
              </w:rPr>
            </w:pPr>
          </w:p>
        </w:tc>
        <w:tc>
          <w:tcPr>
            <w:tcW w:w="1780" w:type="dxa"/>
            <w:vAlign w:val="center"/>
          </w:tcPr>
          <w:p>
            <w:pPr>
              <w:pStyle w:val="5"/>
              <w:snapToGrid w:val="0"/>
              <w:spacing w:line="360" w:lineRule="auto"/>
              <w:jc w:val="center"/>
              <w:rPr>
                <w:rFonts w:ascii="Times New Roman" w:hAnsi="Times New Roman"/>
              </w:rPr>
            </w:pPr>
          </w:p>
        </w:tc>
        <w:tc>
          <w:tcPr>
            <w:tcW w:w="3201" w:type="dxa"/>
            <w:vAlign w:val="center"/>
          </w:tcPr>
          <w:p>
            <w:pPr>
              <w:pStyle w:val="5"/>
              <w:snapToGrid w:val="0"/>
              <w:spacing w:line="360" w:lineRule="auto"/>
              <w:jc w:val="center"/>
              <w:rPr>
                <w:rFonts w:ascii="Times New Roman" w:hAnsi="Times New Roman"/>
              </w:rPr>
            </w:pPr>
          </w:p>
        </w:tc>
        <w:tc>
          <w:tcPr>
            <w:tcW w:w="1604" w:type="dxa"/>
            <w:vAlign w:val="center"/>
          </w:tcPr>
          <w:p>
            <w:pPr>
              <w:pStyle w:val="5"/>
              <w:snapToGrid w:val="0"/>
              <w:spacing w:line="360" w:lineRule="auto"/>
              <w:jc w:val="center"/>
              <w:rPr>
                <w:rFonts w:ascii="Times New Roman" w:hAnsi="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06" w:hRule="atLeast"/>
        </w:trPr>
        <w:tc>
          <w:tcPr>
            <w:tcW w:w="817" w:type="dxa"/>
            <w:vAlign w:val="center"/>
          </w:tcPr>
          <w:p>
            <w:pPr>
              <w:pStyle w:val="5"/>
              <w:snapToGrid w:val="0"/>
              <w:spacing w:line="360" w:lineRule="auto"/>
              <w:jc w:val="center"/>
              <w:rPr>
                <w:rFonts w:ascii="Times New Roman" w:hAnsi="Times New Roman"/>
              </w:rPr>
            </w:pPr>
          </w:p>
        </w:tc>
        <w:tc>
          <w:tcPr>
            <w:tcW w:w="1783" w:type="dxa"/>
            <w:vAlign w:val="center"/>
          </w:tcPr>
          <w:p>
            <w:pPr>
              <w:pStyle w:val="5"/>
              <w:snapToGrid w:val="0"/>
              <w:spacing w:line="360" w:lineRule="auto"/>
              <w:jc w:val="center"/>
              <w:rPr>
                <w:rFonts w:ascii="Times New Roman" w:hAnsi="Times New Roman"/>
              </w:rPr>
            </w:pPr>
          </w:p>
        </w:tc>
        <w:tc>
          <w:tcPr>
            <w:tcW w:w="3020" w:type="dxa"/>
            <w:vAlign w:val="center"/>
          </w:tcPr>
          <w:p>
            <w:pPr>
              <w:pStyle w:val="5"/>
              <w:snapToGrid w:val="0"/>
              <w:spacing w:line="360" w:lineRule="auto"/>
              <w:jc w:val="center"/>
              <w:rPr>
                <w:rFonts w:ascii="Times New Roman" w:hAnsi="Times New Roman"/>
              </w:rPr>
            </w:pPr>
          </w:p>
        </w:tc>
        <w:tc>
          <w:tcPr>
            <w:tcW w:w="1780" w:type="dxa"/>
            <w:vAlign w:val="center"/>
          </w:tcPr>
          <w:p>
            <w:pPr>
              <w:pStyle w:val="5"/>
              <w:snapToGrid w:val="0"/>
              <w:spacing w:line="360" w:lineRule="auto"/>
              <w:jc w:val="center"/>
              <w:rPr>
                <w:rFonts w:ascii="Times New Roman" w:hAnsi="Times New Roman"/>
              </w:rPr>
            </w:pPr>
          </w:p>
        </w:tc>
        <w:tc>
          <w:tcPr>
            <w:tcW w:w="1780" w:type="dxa"/>
            <w:vAlign w:val="center"/>
          </w:tcPr>
          <w:p>
            <w:pPr>
              <w:pStyle w:val="5"/>
              <w:snapToGrid w:val="0"/>
              <w:spacing w:line="360" w:lineRule="auto"/>
              <w:jc w:val="center"/>
              <w:rPr>
                <w:rFonts w:ascii="Times New Roman" w:hAnsi="Times New Roman"/>
              </w:rPr>
            </w:pPr>
          </w:p>
        </w:tc>
        <w:tc>
          <w:tcPr>
            <w:tcW w:w="3201" w:type="dxa"/>
            <w:vAlign w:val="center"/>
          </w:tcPr>
          <w:p>
            <w:pPr>
              <w:pStyle w:val="5"/>
              <w:snapToGrid w:val="0"/>
              <w:spacing w:line="360" w:lineRule="auto"/>
              <w:jc w:val="center"/>
              <w:rPr>
                <w:rFonts w:ascii="Times New Roman" w:hAnsi="Times New Roman"/>
              </w:rPr>
            </w:pPr>
          </w:p>
        </w:tc>
        <w:tc>
          <w:tcPr>
            <w:tcW w:w="1604" w:type="dxa"/>
            <w:vAlign w:val="center"/>
          </w:tcPr>
          <w:p>
            <w:pPr>
              <w:pStyle w:val="5"/>
              <w:snapToGrid w:val="0"/>
              <w:spacing w:line="360" w:lineRule="auto"/>
              <w:jc w:val="center"/>
              <w:rPr>
                <w:rFonts w:ascii="Times New Roman" w:hAnsi="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06" w:hRule="atLeast"/>
        </w:trPr>
        <w:tc>
          <w:tcPr>
            <w:tcW w:w="817" w:type="dxa"/>
            <w:vAlign w:val="center"/>
          </w:tcPr>
          <w:p>
            <w:pPr>
              <w:pStyle w:val="5"/>
              <w:snapToGrid w:val="0"/>
              <w:spacing w:line="360" w:lineRule="auto"/>
              <w:jc w:val="center"/>
              <w:rPr>
                <w:rFonts w:ascii="Times New Roman" w:hAnsi="Times New Roman"/>
              </w:rPr>
            </w:pPr>
          </w:p>
        </w:tc>
        <w:tc>
          <w:tcPr>
            <w:tcW w:w="1783" w:type="dxa"/>
            <w:vAlign w:val="center"/>
          </w:tcPr>
          <w:p>
            <w:pPr>
              <w:pStyle w:val="5"/>
              <w:snapToGrid w:val="0"/>
              <w:spacing w:line="360" w:lineRule="auto"/>
              <w:jc w:val="center"/>
              <w:rPr>
                <w:rFonts w:ascii="Times New Roman" w:hAnsi="Times New Roman"/>
              </w:rPr>
            </w:pPr>
          </w:p>
        </w:tc>
        <w:tc>
          <w:tcPr>
            <w:tcW w:w="3020" w:type="dxa"/>
            <w:vAlign w:val="center"/>
          </w:tcPr>
          <w:p>
            <w:pPr>
              <w:pStyle w:val="5"/>
              <w:snapToGrid w:val="0"/>
              <w:spacing w:line="360" w:lineRule="auto"/>
              <w:jc w:val="center"/>
              <w:rPr>
                <w:rFonts w:ascii="Times New Roman" w:hAnsi="Times New Roman"/>
              </w:rPr>
            </w:pPr>
          </w:p>
        </w:tc>
        <w:tc>
          <w:tcPr>
            <w:tcW w:w="1780" w:type="dxa"/>
            <w:vAlign w:val="center"/>
          </w:tcPr>
          <w:p>
            <w:pPr>
              <w:pStyle w:val="5"/>
              <w:snapToGrid w:val="0"/>
              <w:spacing w:line="360" w:lineRule="auto"/>
              <w:jc w:val="center"/>
              <w:rPr>
                <w:rFonts w:ascii="Times New Roman" w:hAnsi="Times New Roman"/>
              </w:rPr>
            </w:pPr>
          </w:p>
        </w:tc>
        <w:tc>
          <w:tcPr>
            <w:tcW w:w="1780" w:type="dxa"/>
            <w:vAlign w:val="center"/>
          </w:tcPr>
          <w:p>
            <w:pPr>
              <w:pStyle w:val="5"/>
              <w:snapToGrid w:val="0"/>
              <w:spacing w:line="360" w:lineRule="auto"/>
              <w:jc w:val="center"/>
              <w:rPr>
                <w:rFonts w:ascii="Times New Roman" w:hAnsi="Times New Roman"/>
              </w:rPr>
            </w:pPr>
          </w:p>
        </w:tc>
        <w:tc>
          <w:tcPr>
            <w:tcW w:w="3201" w:type="dxa"/>
            <w:vAlign w:val="center"/>
          </w:tcPr>
          <w:p>
            <w:pPr>
              <w:pStyle w:val="5"/>
              <w:snapToGrid w:val="0"/>
              <w:spacing w:line="360" w:lineRule="auto"/>
              <w:jc w:val="center"/>
              <w:rPr>
                <w:rFonts w:ascii="Times New Roman" w:hAnsi="Times New Roman"/>
              </w:rPr>
            </w:pPr>
          </w:p>
        </w:tc>
        <w:tc>
          <w:tcPr>
            <w:tcW w:w="1604" w:type="dxa"/>
            <w:vAlign w:val="center"/>
          </w:tcPr>
          <w:p>
            <w:pPr>
              <w:pStyle w:val="5"/>
              <w:snapToGrid w:val="0"/>
              <w:spacing w:line="360" w:lineRule="auto"/>
              <w:jc w:val="center"/>
              <w:rPr>
                <w:rFonts w:ascii="Times New Roman" w:hAnsi="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06" w:hRule="atLeast"/>
        </w:trPr>
        <w:tc>
          <w:tcPr>
            <w:tcW w:w="817" w:type="dxa"/>
            <w:vAlign w:val="center"/>
          </w:tcPr>
          <w:p>
            <w:pPr>
              <w:pStyle w:val="5"/>
              <w:snapToGrid w:val="0"/>
              <w:spacing w:line="360" w:lineRule="auto"/>
              <w:jc w:val="center"/>
              <w:rPr>
                <w:rFonts w:ascii="Times New Roman" w:hAnsi="Times New Roman"/>
              </w:rPr>
            </w:pPr>
          </w:p>
        </w:tc>
        <w:tc>
          <w:tcPr>
            <w:tcW w:w="1783" w:type="dxa"/>
            <w:vAlign w:val="center"/>
          </w:tcPr>
          <w:p>
            <w:pPr>
              <w:pStyle w:val="5"/>
              <w:snapToGrid w:val="0"/>
              <w:spacing w:line="360" w:lineRule="auto"/>
              <w:jc w:val="center"/>
              <w:rPr>
                <w:rFonts w:ascii="Times New Roman" w:hAnsi="Times New Roman"/>
              </w:rPr>
            </w:pPr>
          </w:p>
        </w:tc>
        <w:tc>
          <w:tcPr>
            <w:tcW w:w="3020" w:type="dxa"/>
            <w:vAlign w:val="center"/>
          </w:tcPr>
          <w:p>
            <w:pPr>
              <w:pStyle w:val="5"/>
              <w:snapToGrid w:val="0"/>
              <w:spacing w:line="360" w:lineRule="auto"/>
              <w:jc w:val="center"/>
              <w:rPr>
                <w:rFonts w:ascii="Times New Roman" w:hAnsi="Times New Roman"/>
              </w:rPr>
            </w:pPr>
          </w:p>
        </w:tc>
        <w:tc>
          <w:tcPr>
            <w:tcW w:w="1780" w:type="dxa"/>
            <w:vAlign w:val="center"/>
          </w:tcPr>
          <w:p>
            <w:pPr>
              <w:pStyle w:val="5"/>
              <w:snapToGrid w:val="0"/>
              <w:spacing w:line="360" w:lineRule="auto"/>
              <w:jc w:val="center"/>
              <w:rPr>
                <w:rFonts w:ascii="Times New Roman" w:hAnsi="Times New Roman"/>
              </w:rPr>
            </w:pPr>
          </w:p>
        </w:tc>
        <w:tc>
          <w:tcPr>
            <w:tcW w:w="1780" w:type="dxa"/>
            <w:vAlign w:val="center"/>
          </w:tcPr>
          <w:p>
            <w:pPr>
              <w:pStyle w:val="5"/>
              <w:snapToGrid w:val="0"/>
              <w:spacing w:line="360" w:lineRule="auto"/>
              <w:jc w:val="center"/>
              <w:rPr>
                <w:rFonts w:ascii="Times New Roman" w:hAnsi="Times New Roman"/>
              </w:rPr>
            </w:pPr>
          </w:p>
        </w:tc>
        <w:tc>
          <w:tcPr>
            <w:tcW w:w="3201" w:type="dxa"/>
            <w:vAlign w:val="center"/>
          </w:tcPr>
          <w:p>
            <w:pPr>
              <w:pStyle w:val="5"/>
              <w:snapToGrid w:val="0"/>
              <w:spacing w:line="360" w:lineRule="auto"/>
              <w:jc w:val="center"/>
              <w:rPr>
                <w:rFonts w:ascii="Times New Roman" w:hAnsi="Times New Roman"/>
              </w:rPr>
            </w:pPr>
          </w:p>
        </w:tc>
        <w:tc>
          <w:tcPr>
            <w:tcW w:w="1604" w:type="dxa"/>
            <w:vAlign w:val="center"/>
          </w:tcPr>
          <w:p>
            <w:pPr>
              <w:pStyle w:val="5"/>
              <w:snapToGrid w:val="0"/>
              <w:spacing w:line="360" w:lineRule="auto"/>
              <w:jc w:val="center"/>
              <w:rPr>
                <w:rFonts w:ascii="Times New Roman" w:hAnsi="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06" w:hRule="atLeast"/>
        </w:trPr>
        <w:tc>
          <w:tcPr>
            <w:tcW w:w="817" w:type="dxa"/>
            <w:vAlign w:val="center"/>
          </w:tcPr>
          <w:p>
            <w:pPr>
              <w:pStyle w:val="5"/>
              <w:snapToGrid w:val="0"/>
              <w:spacing w:line="360" w:lineRule="auto"/>
              <w:jc w:val="center"/>
              <w:rPr>
                <w:rFonts w:ascii="Times New Roman" w:hAnsi="Times New Roman"/>
              </w:rPr>
            </w:pPr>
          </w:p>
        </w:tc>
        <w:tc>
          <w:tcPr>
            <w:tcW w:w="1783" w:type="dxa"/>
            <w:vAlign w:val="center"/>
          </w:tcPr>
          <w:p>
            <w:pPr>
              <w:pStyle w:val="5"/>
              <w:snapToGrid w:val="0"/>
              <w:spacing w:line="360" w:lineRule="auto"/>
              <w:jc w:val="center"/>
              <w:rPr>
                <w:rFonts w:ascii="Times New Roman" w:hAnsi="Times New Roman"/>
              </w:rPr>
            </w:pPr>
          </w:p>
        </w:tc>
        <w:tc>
          <w:tcPr>
            <w:tcW w:w="3020" w:type="dxa"/>
            <w:vAlign w:val="center"/>
          </w:tcPr>
          <w:p>
            <w:pPr>
              <w:pStyle w:val="5"/>
              <w:snapToGrid w:val="0"/>
              <w:spacing w:line="360" w:lineRule="auto"/>
              <w:jc w:val="center"/>
              <w:rPr>
                <w:rFonts w:ascii="Times New Roman" w:hAnsi="Times New Roman"/>
              </w:rPr>
            </w:pPr>
          </w:p>
        </w:tc>
        <w:tc>
          <w:tcPr>
            <w:tcW w:w="1780" w:type="dxa"/>
            <w:vAlign w:val="center"/>
          </w:tcPr>
          <w:p>
            <w:pPr>
              <w:pStyle w:val="5"/>
              <w:snapToGrid w:val="0"/>
              <w:spacing w:line="360" w:lineRule="auto"/>
              <w:jc w:val="center"/>
              <w:rPr>
                <w:rFonts w:ascii="Times New Roman" w:hAnsi="Times New Roman"/>
              </w:rPr>
            </w:pPr>
          </w:p>
        </w:tc>
        <w:tc>
          <w:tcPr>
            <w:tcW w:w="1780" w:type="dxa"/>
            <w:vAlign w:val="center"/>
          </w:tcPr>
          <w:p>
            <w:pPr>
              <w:pStyle w:val="5"/>
              <w:snapToGrid w:val="0"/>
              <w:spacing w:line="360" w:lineRule="auto"/>
              <w:jc w:val="center"/>
              <w:rPr>
                <w:rFonts w:ascii="Times New Roman" w:hAnsi="Times New Roman"/>
              </w:rPr>
            </w:pPr>
          </w:p>
        </w:tc>
        <w:tc>
          <w:tcPr>
            <w:tcW w:w="3201" w:type="dxa"/>
            <w:vAlign w:val="center"/>
          </w:tcPr>
          <w:p>
            <w:pPr>
              <w:pStyle w:val="5"/>
              <w:snapToGrid w:val="0"/>
              <w:spacing w:line="360" w:lineRule="auto"/>
              <w:jc w:val="center"/>
              <w:rPr>
                <w:rFonts w:ascii="Times New Roman" w:hAnsi="Times New Roman"/>
              </w:rPr>
            </w:pPr>
          </w:p>
        </w:tc>
        <w:tc>
          <w:tcPr>
            <w:tcW w:w="1604" w:type="dxa"/>
            <w:vAlign w:val="center"/>
          </w:tcPr>
          <w:p>
            <w:pPr>
              <w:pStyle w:val="5"/>
              <w:snapToGrid w:val="0"/>
              <w:spacing w:line="360" w:lineRule="auto"/>
              <w:jc w:val="center"/>
              <w:rPr>
                <w:rFonts w:ascii="Times New Roman" w:hAnsi="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06" w:hRule="atLeast"/>
        </w:trPr>
        <w:tc>
          <w:tcPr>
            <w:tcW w:w="817" w:type="dxa"/>
            <w:vAlign w:val="center"/>
          </w:tcPr>
          <w:p>
            <w:pPr>
              <w:pStyle w:val="5"/>
              <w:snapToGrid w:val="0"/>
              <w:spacing w:line="360" w:lineRule="auto"/>
              <w:jc w:val="center"/>
              <w:rPr>
                <w:rFonts w:ascii="Times New Roman" w:hAnsi="Times New Roman"/>
              </w:rPr>
            </w:pPr>
          </w:p>
        </w:tc>
        <w:tc>
          <w:tcPr>
            <w:tcW w:w="1783" w:type="dxa"/>
            <w:vAlign w:val="center"/>
          </w:tcPr>
          <w:p>
            <w:pPr>
              <w:pStyle w:val="5"/>
              <w:snapToGrid w:val="0"/>
              <w:spacing w:line="360" w:lineRule="auto"/>
              <w:jc w:val="center"/>
              <w:rPr>
                <w:rFonts w:ascii="Times New Roman" w:hAnsi="Times New Roman"/>
              </w:rPr>
            </w:pPr>
          </w:p>
        </w:tc>
        <w:tc>
          <w:tcPr>
            <w:tcW w:w="3020" w:type="dxa"/>
            <w:vAlign w:val="center"/>
          </w:tcPr>
          <w:p>
            <w:pPr>
              <w:pStyle w:val="5"/>
              <w:snapToGrid w:val="0"/>
              <w:spacing w:line="360" w:lineRule="auto"/>
              <w:jc w:val="center"/>
              <w:rPr>
                <w:rFonts w:ascii="Times New Roman" w:hAnsi="Times New Roman"/>
              </w:rPr>
            </w:pPr>
          </w:p>
        </w:tc>
        <w:tc>
          <w:tcPr>
            <w:tcW w:w="1780" w:type="dxa"/>
            <w:vAlign w:val="center"/>
          </w:tcPr>
          <w:p>
            <w:pPr>
              <w:pStyle w:val="5"/>
              <w:snapToGrid w:val="0"/>
              <w:spacing w:line="360" w:lineRule="auto"/>
              <w:jc w:val="center"/>
              <w:rPr>
                <w:rFonts w:ascii="Times New Roman" w:hAnsi="Times New Roman"/>
              </w:rPr>
            </w:pPr>
          </w:p>
        </w:tc>
        <w:tc>
          <w:tcPr>
            <w:tcW w:w="1780" w:type="dxa"/>
            <w:vAlign w:val="center"/>
          </w:tcPr>
          <w:p>
            <w:pPr>
              <w:pStyle w:val="5"/>
              <w:snapToGrid w:val="0"/>
              <w:spacing w:line="360" w:lineRule="auto"/>
              <w:jc w:val="center"/>
              <w:rPr>
                <w:rFonts w:ascii="Times New Roman" w:hAnsi="Times New Roman"/>
              </w:rPr>
            </w:pPr>
          </w:p>
        </w:tc>
        <w:tc>
          <w:tcPr>
            <w:tcW w:w="3201" w:type="dxa"/>
            <w:vAlign w:val="center"/>
          </w:tcPr>
          <w:p>
            <w:pPr>
              <w:pStyle w:val="5"/>
              <w:snapToGrid w:val="0"/>
              <w:spacing w:line="360" w:lineRule="auto"/>
              <w:jc w:val="center"/>
              <w:rPr>
                <w:rFonts w:ascii="Times New Roman" w:hAnsi="Times New Roman"/>
              </w:rPr>
            </w:pPr>
          </w:p>
        </w:tc>
        <w:tc>
          <w:tcPr>
            <w:tcW w:w="1604" w:type="dxa"/>
            <w:vAlign w:val="center"/>
          </w:tcPr>
          <w:p>
            <w:pPr>
              <w:pStyle w:val="5"/>
              <w:snapToGrid w:val="0"/>
              <w:spacing w:line="360" w:lineRule="auto"/>
              <w:jc w:val="center"/>
              <w:rPr>
                <w:rFonts w:ascii="Times New Roman" w:hAnsi="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06" w:hRule="atLeast"/>
        </w:trPr>
        <w:tc>
          <w:tcPr>
            <w:tcW w:w="817" w:type="dxa"/>
            <w:vAlign w:val="center"/>
          </w:tcPr>
          <w:p>
            <w:pPr>
              <w:pStyle w:val="5"/>
              <w:snapToGrid w:val="0"/>
              <w:spacing w:line="360" w:lineRule="auto"/>
              <w:jc w:val="center"/>
              <w:rPr>
                <w:rFonts w:ascii="Times New Roman" w:hAnsi="Times New Roman"/>
              </w:rPr>
            </w:pPr>
          </w:p>
        </w:tc>
        <w:tc>
          <w:tcPr>
            <w:tcW w:w="1783" w:type="dxa"/>
            <w:vAlign w:val="center"/>
          </w:tcPr>
          <w:p>
            <w:pPr>
              <w:pStyle w:val="5"/>
              <w:snapToGrid w:val="0"/>
              <w:spacing w:line="360" w:lineRule="auto"/>
              <w:jc w:val="center"/>
              <w:rPr>
                <w:rFonts w:ascii="Times New Roman" w:hAnsi="Times New Roman"/>
              </w:rPr>
            </w:pPr>
          </w:p>
        </w:tc>
        <w:tc>
          <w:tcPr>
            <w:tcW w:w="3020" w:type="dxa"/>
            <w:vAlign w:val="center"/>
          </w:tcPr>
          <w:p>
            <w:pPr>
              <w:pStyle w:val="5"/>
              <w:snapToGrid w:val="0"/>
              <w:spacing w:line="360" w:lineRule="auto"/>
              <w:jc w:val="center"/>
              <w:rPr>
                <w:rFonts w:ascii="Times New Roman" w:hAnsi="Times New Roman"/>
              </w:rPr>
            </w:pPr>
          </w:p>
        </w:tc>
        <w:tc>
          <w:tcPr>
            <w:tcW w:w="1780" w:type="dxa"/>
            <w:vAlign w:val="center"/>
          </w:tcPr>
          <w:p>
            <w:pPr>
              <w:pStyle w:val="5"/>
              <w:snapToGrid w:val="0"/>
              <w:spacing w:line="360" w:lineRule="auto"/>
              <w:jc w:val="center"/>
              <w:rPr>
                <w:rFonts w:ascii="Times New Roman" w:hAnsi="Times New Roman"/>
              </w:rPr>
            </w:pPr>
          </w:p>
        </w:tc>
        <w:tc>
          <w:tcPr>
            <w:tcW w:w="1780" w:type="dxa"/>
            <w:vAlign w:val="center"/>
          </w:tcPr>
          <w:p>
            <w:pPr>
              <w:pStyle w:val="5"/>
              <w:snapToGrid w:val="0"/>
              <w:spacing w:line="360" w:lineRule="auto"/>
              <w:jc w:val="center"/>
              <w:rPr>
                <w:rFonts w:ascii="Times New Roman" w:hAnsi="Times New Roman"/>
              </w:rPr>
            </w:pPr>
          </w:p>
        </w:tc>
        <w:tc>
          <w:tcPr>
            <w:tcW w:w="3201" w:type="dxa"/>
            <w:vAlign w:val="center"/>
          </w:tcPr>
          <w:p>
            <w:pPr>
              <w:pStyle w:val="5"/>
              <w:snapToGrid w:val="0"/>
              <w:spacing w:line="360" w:lineRule="auto"/>
              <w:jc w:val="center"/>
              <w:rPr>
                <w:rFonts w:ascii="Times New Roman" w:hAnsi="Times New Roman"/>
              </w:rPr>
            </w:pPr>
          </w:p>
        </w:tc>
        <w:tc>
          <w:tcPr>
            <w:tcW w:w="1604" w:type="dxa"/>
            <w:vAlign w:val="center"/>
          </w:tcPr>
          <w:p>
            <w:pPr>
              <w:pStyle w:val="5"/>
              <w:snapToGrid w:val="0"/>
              <w:spacing w:line="360" w:lineRule="auto"/>
              <w:jc w:val="center"/>
              <w:rPr>
                <w:rFonts w:ascii="Times New Roman" w:hAnsi="Times New Roman"/>
              </w:rPr>
            </w:pPr>
          </w:p>
        </w:tc>
      </w:tr>
    </w:tbl>
    <w:p/>
    <w:p>
      <w:pPr>
        <w:rPr>
          <w:rFonts w:ascii="宋体"/>
          <w:b/>
          <w:sz w:val="36"/>
        </w:rPr>
      </w:pPr>
    </w:p>
    <w:p>
      <w:pPr>
        <w:pStyle w:val="2"/>
      </w:pPr>
    </w:p>
    <w:p>
      <w:pPr>
        <w:pStyle w:val="2"/>
      </w:pPr>
    </w:p>
    <w:p>
      <w:pPr>
        <w:pStyle w:val="2"/>
      </w:pPr>
    </w:p>
    <w:p>
      <w:pPr>
        <w:rPr>
          <w:rFonts w:hint="eastAsia" w:ascii="黑体" w:hAnsi="黑体" w:eastAsia="黑体"/>
          <w:sz w:val="32"/>
          <w:szCs w:val="32"/>
        </w:rPr>
        <w:sectPr>
          <w:pgSz w:w="16838" w:h="11906" w:orient="landscape"/>
          <w:pgMar w:top="1440" w:right="1803" w:bottom="1440" w:left="1803" w:header="851" w:footer="992" w:gutter="0"/>
          <w:pgNumType w:fmt="numberInDash" w:start="18"/>
          <w:cols w:space="720" w:num="1"/>
          <w:docGrid w:type="lines" w:linePitch="312" w:charSpace="0"/>
        </w:sectPr>
      </w:pPr>
    </w:p>
    <w:p>
      <w:pPr>
        <w:rPr>
          <w:rFonts w:ascii="黑体" w:hAnsi="黑体" w:eastAsia="黑体"/>
          <w:sz w:val="32"/>
          <w:szCs w:val="32"/>
        </w:rPr>
      </w:pPr>
      <w:r>
        <w:rPr>
          <w:rFonts w:hint="eastAsia" w:ascii="黑体" w:hAnsi="黑体" w:eastAsia="黑体"/>
          <w:sz w:val="32"/>
          <w:szCs w:val="32"/>
        </w:rPr>
        <w:t>附件2</w:t>
      </w:r>
    </w:p>
    <w:p>
      <w:pPr>
        <w:rPr>
          <w:b/>
          <w:bCs/>
          <w:sz w:val="36"/>
          <w:szCs w:val="36"/>
        </w:rPr>
      </w:pPr>
    </w:p>
    <w:p>
      <w:pPr>
        <w:rPr>
          <w:b/>
          <w:bCs/>
          <w:sz w:val="36"/>
          <w:szCs w:val="36"/>
        </w:rPr>
      </w:pPr>
    </w:p>
    <w:p>
      <w:pPr>
        <w:jc w:val="center"/>
        <w:rPr>
          <w:rFonts w:ascii="方正小标宋简体" w:hAnsi="华文中宋" w:eastAsia="方正小标宋简体"/>
          <w:bCs/>
          <w:w w:val="90"/>
          <w:sz w:val="52"/>
          <w:szCs w:val="52"/>
        </w:rPr>
      </w:pPr>
      <w:r>
        <w:rPr>
          <w:rFonts w:hint="eastAsia" w:ascii="方正小标宋简体" w:hAnsi="华文中宋" w:eastAsia="方正小标宋简体"/>
          <w:bCs/>
          <w:w w:val="90"/>
          <w:sz w:val="52"/>
          <w:szCs w:val="52"/>
        </w:rPr>
        <w:t>安全生产检测检验机构资质</w:t>
      </w:r>
    </w:p>
    <w:p>
      <w:pPr>
        <w:jc w:val="center"/>
        <w:rPr>
          <w:rFonts w:hint="eastAsia" w:ascii="方正小标宋简体" w:hAnsi="华文中宋" w:eastAsia="方正小标宋简体"/>
          <w:bCs/>
          <w:w w:val="90"/>
          <w:sz w:val="52"/>
          <w:szCs w:val="52"/>
        </w:rPr>
      </w:pPr>
      <w:r>
        <w:rPr>
          <w:rFonts w:hint="eastAsia" w:ascii="方正小标宋简体" w:hAnsi="华文中宋" w:eastAsia="方正小标宋简体"/>
          <w:bCs/>
          <w:w w:val="90"/>
          <w:sz w:val="52"/>
          <w:szCs w:val="52"/>
        </w:rPr>
        <w:t>申请书及材料清单</w:t>
      </w:r>
    </w:p>
    <w:p>
      <w:pPr>
        <w:jc w:val="center"/>
        <w:rPr>
          <w:rFonts w:ascii="方正小标宋简体" w:eastAsia="方正小标宋简体"/>
          <w:bCs/>
          <w:w w:val="90"/>
          <w:sz w:val="52"/>
          <w:szCs w:val="52"/>
        </w:rPr>
      </w:pPr>
    </w:p>
    <w:p>
      <w:pPr>
        <w:jc w:val="center"/>
        <w:rPr>
          <w:rFonts w:hint="eastAsia" w:ascii="楷体_GB2312" w:hAnsi="宋体" w:eastAsia="楷体_GB2312"/>
          <w:b/>
          <w:sz w:val="32"/>
          <w:szCs w:val="32"/>
        </w:rPr>
      </w:pPr>
      <w:r>
        <w:rPr>
          <w:rFonts w:hint="eastAsia" w:ascii="楷体_GB2312" w:hAnsi="宋体" w:eastAsia="楷体_GB2312"/>
          <w:b/>
          <w:sz w:val="32"/>
          <w:szCs w:val="32"/>
        </w:rPr>
        <w:t>（2019版）</w:t>
      </w:r>
    </w:p>
    <w:p>
      <w:pPr>
        <w:jc w:val="center"/>
        <w:rPr>
          <w:rFonts w:hint="eastAsia" w:ascii="楷体_GB2312" w:hAnsi="宋体" w:eastAsia="楷体_GB2312"/>
          <w:b/>
          <w:sz w:val="32"/>
          <w:szCs w:val="32"/>
          <w:lang w:eastAsia="zh-CN"/>
        </w:rPr>
      </w:pPr>
      <w:r>
        <w:rPr>
          <w:rFonts w:hint="eastAsia" w:ascii="楷体_GB2312" w:hAnsi="宋体" w:eastAsia="楷体_GB2312"/>
          <w:b/>
          <w:sz w:val="32"/>
          <w:szCs w:val="32"/>
          <w:lang w:eastAsia="zh-CN"/>
        </w:rPr>
        <w:t>（填写样式）</w:t>
      </w:r>
    </w:p>
    <w:p>
      <w:pPr>
        <w:rPr>
          <w:rFonts w:ascii="楷体_GB2312" w:eastAsia="楷体_GB2312"/>
          <w:b/>
          <w:bCs/>
          <w:sz w:val="36"/>
          <w:szCs w:val="36"/>
        </w:rPr>
      </w:pPr>
    </w:p>
    <w:p>
      <w:pPr>
        <w:rPr>
          <w:b/>
          <w:bCs/>
          <w:sz w:val="32"/>
          <w:szCs w:val="32"/>
        </w:rPr>
      </w:pPr>
    </w:p>
    <w:p>
      <w:pPr>
        <w:rPr>
          <w:b/>
          <w:bCs/>
          <w:sz w:val="32"/>
          <w:szCs w:val="32"/>
        </w:rPr>
      </w:pPr>
    </w:p>
    <w:p>
      <w:pPr>
        <w:rPr>
          <w:b/>
          <w:bCs/>
          <w:sz w:val="32"/>
          <w:szCs w:val="32"/>
        </w:rPr>
      </w:pPr>
    </w:p>
    <w:p>
      <w:pPr>
        <w:rPr>
          <w:b/>
          <w:bCs/>
          <w:sz w:val="32"/>
          <w:szCs w:val="32"/>
        </w:rPr>
      </w:pPr>
    </w:p>
    <w:p>
      <w:pPr>
        <w:rPr>
          <w:b/>
          <w:bCs/>
          <w:sz w:val="32"/>
          <w:szCs w:val="32"/>
        </w:rPr>
      </w:pPr>
    </w:p>
    <w:p>
      <w:pPr>
        <w:rPr>
          <w:rFonts w:ascii="楷体_GB2312" w:eastAsia="楷体_GB2312"/>
          <w:b/>
          <w:bCs/>
          <w:sz w:val="32"/>
          <w:szCs w:val="32"/>
        </w:rPr>
      </w:pPr>
    </w:p>
    <w:p>
      <w:pPr>
        <w:ind w:firstLine="315" w:firstLineChars="98"/>
        <w:rPr>
          <w:rFonts w:ascii="楷体_GB2312" w:eastAsia="楷体_GB2312"/>
          <w:b/>
          <w:sz w:val="32"/>
          <w:szCs w:val="32"/>
          <w:u w:val="single"/>
        </w:rPr>
      </w:pPr>
      <w:r>
        <w:rPr>
          <w:rFonts w:hint="eastAsia" w:ascii="楷体_GB2312" w:eastAsia="楷体_GB2312"/>
          <w:b/>
          <w:sz w:val="32"/>
          <w:szCs w:val="32"/>
        </w:rPr>
        <w:t>单位名称（盖章）：</w:t>
      </w:r>
      <w:r>
        <w:rPr>
          <w:rFonts w:hint="eastAsia" w:ascii="楷体_GB2312" w:eastAsia="楷体_GB2312"/>
          <w:b/>
          <w:sz w:val="32"/>
          <w:szCs w:val="32"/>
          <w:u w:val="single"/>
        </w:rPr>
        <w:t>广西工程技术研究设计院有限公司</w:t>
      </w:r>
    </w:p>
    <w:p>
      <w:pPr>
        <w:ind w:firstLine="900"/>
        <w:rPr>
          <w:rFonts w:ascii="楷体_GB2312" w:eastAsia="楷体_GB2312"/>
          <w:b/>
          <w:sz w:val="32"/>
          <w:szCs w:val="32"/>
        </w:rPr>
      </w:pPr>
    </w:p>
    <w:p>
      <w:pPr>
        <w:ind w:firstLine="2242" w:firstLineChars="698"/>
        <w:rPr>
          <w:rFonts w:ascii="楷体_GB2312" w:eastAsia="楷体_GB2312"/>
          <w:b/>
          <w:color w:val="000000"/>
          <w:sz w:val="32"/>
          <w:szCs w:val="32"/>
          <w:u w:val="single"/>
        </w:rPr>
      </w:pPr>
      <w:r>
        <w:rPr>
          <w:rFonts w:hint="eastAsia" w:ascii="楷体_GB2312" w:eastAsia="楷体_GB2312"/>
          <w:b/>
          <w:color w:val="000000"/>
          <w:sz w:val="32"/>
          <w:szCs w:val="32"/>
        </w:rPr>
        <w:t>填表日期：</w:t>
      </w:r>
      <w:r>
        <w:rPr>
          <w:rFonts w:hint="eastAsia" w:ascii="楷体_GB2312" w:eastAsia="楷体_GB2312"/>
          <w:b/>
          <w:bCs/>
          <w:color w:val="000000"/>
          <w:sz w:val="32"/>
          <w:szCs w:val="32"/>
          <w:u w:val="single"/>
        </w:rPr>
        <w:t xml:space="preserve"> 2019</w:t>
      </w:r>
      <w:r>
        <w:rPr>
          <w:rFonts w:hint="eastAsia" w:ascii="楷体_GB2312" w:eastAsia="楷体_GB2312"/>
          <w:b/>
          <w:bCs/>
          <w:color w:val="000000"/>
          <w:sz w:val="32"/>
          <w:szCs w:val="32"/>
        </w:rPr>
        <w:t>年</w:t>
      </w:r>
      <w:r>
        <w:rPr>
          <w:rFonts w:hint="eastAsia" w:ascii="楷体_GB2312" w:eastAsia="楷体_GB2312"/>
          <w:b/>
          <w:bCs/>
          <w:color w:val="000000"/>
          <w:sz w:val="32"/>
          <w:szCs w:val="32"/>
          <w:u w:val="single"/>
        </w:rPr>
        <w:t xml:space="preserve"> 6 </w:t>
      </w:r>
      <w:r>
        <w:rPr>
          <w:rFonts w:hint="eastAsia" w:ascii="楷体_GB2312" w:eastAsia="楷体_GB2312"/>
          <w:b/>
          <w:bCs/>
          <w:color w:val="000000"/>
          <w:sz w:val="32"/>
          <w:szCs w:val="32"/>
        </w:rPr>
        <w:t>月</w:t>
      </w:r>
      <w:r>
        <w:rPr>
          <w:rFonts w:hint="eastAsia" w:ascii="楷体_GB2312" w:eastAsia="楷体_GB2312"/>
          <w:b/>
          <w:bCs/>
          <w:color w:val="000000"/>
          <w:sz w:val="32"/>
          <w:szCs w:val="32"/>
          <w:u w:val="single"/>
        </w:rPr>
        <w:t xml:space="preserve"> 14 </w:t>
      </w:r>
      <w:r>
        <w:rPr>
          <w:rFonts w:hint="eastAsia" w:ascii="楷体_GB2312" w:eastAsia="楷体_GB2312"/>
          <w:b/>
          <w:bCs/>
          <w:color w:val="000000"/>
          <w:sz w:val="32"/>
          <w:szCs w:val="32"/>
        </w:rPr>
        <w:t>日</w:t>
      </w:r>
    </w:p>
    <w:p>
      <w:pPr>
        <w:rPr>
          <w:b/>
          <w:bCs/>
          <w:sz w:val="28"/>
          <w:szCs w:val="28"/>
        </w:rPr>
      </w:pPr>
    </w:p>
    <w:p>
      <w:pPr>
        <w:rPr>
          <w:rFonts w:hint="eastAsia"/>
          <w:b/>
          <w:bCs/>
          <w:sz w:val="28"/>
          <w:szCs w:val="28"/>
        </w:rPr>
      </w:pPr>
    </w:p>
    <w:p>
      <w:pPr>
        <w:spacing w:line="360" w:lineRule="auto"/>
        <w:rPr>
          <w:bCs/>
          <w:sz w:val="28"/>
          <w:szCs w:val="28"/>
        </w:rPr>
      </w:pPr>
      <w:r>
        <w:rPr>
          <w:bCs/>
          <w:sz w:val="28"/>
          <w:szCs w:val="28"/>
        </w:rPr>
        <w:t>一、申请</w:t>
      </w:r>
      <w:r>
        <w:rPr>
          <w:rFonts w:hint="eastAsia"/>
          <w:bCs/>
          <w:sz w:val="28"/>
          <w:szCs w:val="28"/>
        </w:rPr>
        <w:t>单位基本情况</w:t>
      </w:r>
    </w:p>
    <w:tbl>
      <w:tblPr>
        <w:tblStyle w:val="9"/>
        <w:tblW w:w="8640"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01"/>
        <w:gridCol w:w="2837"/>
        <w:gridCol w:w="1560"/>
        <w:gridCol w:w="254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90" w:hRule="atLeast"/>
        </w:trPr>
        <w:tc>
          <w:tcPr>
            <w:tcW w:w="1701" w:type="dxa"/>
            <w:tcBorders>
              <w:top w:val="single" w:color="auto" w:sz="4" w:space="0"/>
              <w:left w:val="single" w:color="auto" w:sz="4" w:space="0"/>
              <w:bottom w:val="single" w:color="auto" w:sz="4" w:space="0"/>
              <w:right w:val="single" w:color="auto" w:sz="4" w:space="0"/>
            </w:tcBorders>
            <w:vAlign w:val="center"/>
          </w:tcPr>
          <w:p>
            <w:pPr>
              <w:jc w:val="center"/>
              <w:rPr>
                <w:sz w:val="24"/>
              </w:rPr>
            </w:pPr>
            <w:r>
              <w:rPr>
                <w:rFonts w:hint="eastAsia"/>
                <w:sz w:val="24"/>
              </w:rPr>
              <w:t>单位</w:t>
            </w:r>
            <w:r>
              <w:rPr>
                <w:sz w:val="24"/>
              </w:rPr>
              <w:t>名称</w:t>
            </w:r>
          </w:p>
        </w:tc>
        <w:tc>
          <w:tcPr>
            <w:tcW w:w="6939" w:type="dxa"/>
            <w:gridSpan w:val="3"/>
            <w:tcBorders>
              <w:top w:val="single" w:color="auto" w:sz="4" w:space="0"/>
              <w:left w:val="single" w:color="auto" w:sz="4" w:space="0"/>
              <w:bottom w:val="single" w:color="auto" w:sz="4" w:space="0"/>
              <w:right w:val="single" w:color="auto" w:sz="4" w:space="0"/>
            </w:tcBorders>
            <w:vAlign w:val="center"/>
          </w:tcPr>
          <w:p>
            <w:pPr>
              <w:tabs>
                <w:tab w:val="left" w:pos="435"/>
                <w:tab w:val="left" w:pos="1665"/>
                <w:tab w:val="left" w:pos="2340"/>
                <w:tab w:val="left" w:pos="3015"/>
                <w:tab w:val="left" w:pos="3095"/>
                <w:tab w:val="left" w:pos="4620"/>
                <w:tab w:val="left" w:pos="5295"/>
                <w:tab w:val="left" w:pos="5970"/>
                <w:tab w:val="left" w:pos="6645"/>
                <w:tab w:val="left" w:pos="7560"/>
                <w:tab w:val="left" w:pos="8490"/>
                <w:tab w:val="left" w:pos="9165"/>
                <w:tab w:val="left" w:pos="9705"/>
              </w:tabs>
              <w:autoSpaceDE w:val="0"/>
              <w:autoSpaceDN w:val="0"/>
              <w:adjustRightInd w:val="0"/>
              <w:spacing w:line="360" w:lineRule="auto"/>
              <w:jc w:val="center"/>
              <w:rPr>
                <w:rFonts w:hint="eastAsia" w:ascii="宋体" w:cs="宋体"/>
                <w:bCs/>
                <w:sz w:val="24"/>
              </w:rPr>
            </w:pPr>
            <w:r>
              <w:rPr>
                <w:rFonts w:hint="eastAsia" w:ascii="宋体" w:cs="宋体"/>
                <w:bCs/>
                <w:sz w:val="24"/>
              </w:rPr>
              <w:t>广西工程技术研究设计院有限公司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90" w:hRule="atLeast"/>
        </w:trPr>
        <w:tc>
          <w:tcPr>
            <w:tcW w:w="1701" w:type="dxa"/>
            <w:tcBorders>
              <w:top w:val="single" w:color="auto" w:sz="4" w:space="0"/>
              <w:left w:val="single" w:color="auto" w:sz="4" w:space="0"/>
              <w:bottom w:val="single" w:color="auto" w:sz="4" w:space="0"/>
              <w:right w:val="single" w:color="auto" w:sz="4" w:space="0"/>
            </w:tcBorders>
            <w:vAlign w:val="center"/>
          </w:tcPr>
          <w:p>
            <w:pPr>
              <w:jc w:val="center"/>
              <w:rPr>
                <w:sz w:val="24"/>
              </w:rPr>
            </w:pPr>
            <w:r>
              <w:rPr>
                <w:sz w:val="24"/>
              </w:rPr>
              <w:t>注册地址</w:t>
            </w:r>
          </w:p>
        </w:tc>
        <w:tc>
          <w:tcPr>
            <w:tcW w:w="2837" w:type="dxa"/>
            <w:tcBorders>
              <w:top w:val="single" w:color="auto" w:sz="4" w:space="0"/>
              <w:left w:val="single" w:color="auto" w:sz="4" w:space="0"/>
              <w:bottom w:val="single" w:color="auto" w:sz="4" w:space="0"/>
              <w:right w:val="single" w:color="auto" w:sz="4" w:space="0"/>
            </w:tcBorders>
            <w:vAlign w:val="center"/>
          </w:tcPr>
          <w:p>
            <w:pPr>
              <w:tabs>
                <w:tab w:val="left" w:pos="435"/>
                <w:tab w:val="left" w:pos="1665"/>
                <w:tab w:val="left" w:pos="2340"/>
                <w:tab w:val="left" w:pos="3015"/>
                <w:tab w:val="left" w:pos="3095"/>
                <w:tab w:val="left" w:pos="4620"/>
                <w:tab w:val="left" w:pos="5295"/>
                <w:tab w:val="left" w:pos="5970"/>
                <w:tab w:val="left" w:pos="6645"/>
                <w:tab w:val="left" w:pos="7560"/>
                <w:tab w:val="left" w:pos="8490"/>
                <w:tab w:val="left" w:pos="9165"/>
                <w:tab w:val="left" w:pos="9705"/>
              </w:tabs>
              <w:autoSpaceDE w:val="0"/>
              <w:autoSpaceDN w:val="0"/>
              <w:adjustRightInd w:val="0"/>
              <w:jc w:val="center"/>
              <w:rPr>
                <w:rFonts w:ascii="宋体" w:cs="宋体"/>
                <w:bCs/>
                <w:sz w:val="24"/>
              </w:rPr>
            </w:pPr>
            <w:r>
              <w:rPr>
                <w:rFonts w:hint="eastAsia" w:ascii="宋体" w:cs="宋体"/>
                <w:bCs/>
                <w:sz w:val="24"/>
              </w:rPr>
              <w:t>南宁市青秀区凤岭南路55号</w:t>
            </w:r>
          </w:p>
        </w:tc>
        <w:tc>
          <w:tcPr>
            <w:tcW w:w="1560" w:type="dxa"/>
            <w:tcBorders>
              <w:top w:val="single" w:color="auto" w:sz="4" w:space="0"/>
              <w:left w:val="single" w:color="auto" w:sz="4" w:space="0"/>
              <w:bottom w:val="single" w:color="auto" w:sz="4" w:space="0"/>
              <w:right w:val="single" w:color="auto" w:sz="4" w:space="0"/>
            </w:tcBorders>
            <w:vAlign w:val="center"/>
          </w:tcPr>
          <w:p>
            <w:pPr>
              <w:tabs>
                <w:tab w:val="left" w:pos="435"/>
                <w:tab w:val="left" w:pos="1665"/>
                <w:tab w:val="left" w:pos="2340"/>
                <w:tab w:val="left" w:pos="3015"/>
                <w:tab w:val="left" w:pos="3095"/>
                <w:tab w:val="left" w:pos="4620"/>
                <w:tab w:val="left" w:pos="5295"/>
                <w:tab w:val="left" w:pos="5970"/>
                <w:tab w:val="left" w:pos="6645"/>
                <w:tab w:val="left" w:pos="7560"/>
                <w:tab w:val="left" w:pos="8490"/>
                <w:tab w:val="left" w:pos="9165"/>
                <w:tab w:val="left" w:pos="9705"/>
              </w:tabs>
              <w:autoSpaceDE w:val="0"/>
              <w:autoSpaceDN w:val="0"/>
              <w:adjustRightInd w:val="0"/>
              <w:spacing w:line="360" w:lineRule="auto"/>
              <w:jc w:val="center"/>
              <w:rPr>
                <w:bCs/>
                <w:sz w:val="24"/>
              </w:rPr>
            </w:pPr>
            <w:r>
              <w:rPr>
                <w:sz w:val="24"/>
              </w:rPr>
              <w:t>邮政编码</w:t>
            </w:r>
          </w:p>
        </w:tc>
        <w:tc>
          <w:tcPr>
            <w:tcW w:w="2542" w:type="dxa"/>
            <w:tcBorders>
              <w:top w:val="single" w:color="auto" w:sz="4" w:space="0"/>
              <w:left w:val="single" w:color="auto" w:sz="4" w:space="0"/>
              <w:bottom w:val="single" w:color="auto" w:sz="4" w:space="0"/>
              <w:right w:val="single" w:color="auto" w:sz="4" w:space="0"/>
            </w:tcBorders>
            <w:vAlign w:val="center"/>
          </w:tcPr>
          <w:p>
            <w:pPr>
              <w:tabs>
                <w:tab w:val="left" w:pos="435"/>
                <w:tab w:val="left" w:pos="1665"/>
                <w:tab w:val="left" w:pos="2340"/>
                <w:tab w:val="left" w:pos="3015"/>
                <w:tab w:val="left" w:pos="3095"/>
                <w:tab w:val="left" w:pos="4620"/>
                <w:tab w:val="left" w:pos="5295"/>
                <w:tab w:val="left" w:pos="5970"/>
                <w:tab w:val="left" w:pos="6645"/>
                <w:tab w:val="left" w:pos="7560"/>
                <w:tab w:val="left" w:pos="8490"/>
                <w:tab w:val="left" w:pos="9165"/>
                <w:tab w:val="left" w:pos="9705"/>
              </w:tabs>
              <w:autoSpaceDE w:val="0"/>
              <w:autoSpaceDN w:val="0"/>
              <w:adjustRightInd w:val="0"/>
              <w:spacing w:line="360" w:lineRule="auto"/>
              <w:jc w:val="center"/>
              <w:rPr>
                <w:bCs/>
                <w:sz w:val="24"/>
              </w:rPr>
            </w:pPr>
            <w:r>
              <w:rPr>
                <w:rFonts w:hint="eastAsia" w:ascii="宋体" w:cs="宋体"/>
                <w:bCs/>
                <w:sz w:val="24"/>
              </w:rPr>
              <w:t>530023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90" w:hRule="atLeast"/>
        </w:trPr>
        <w:tc>
          <w:tcPr>
            <w:tcW w:w="1701" w:type="dxa"/>
            <w:tcBorders>
              <w:top w:val="single" w:color="auto" w:sz="4" w:space="0"/>
              <w:left w:val="single" w:color="auto" w:sz="4" w:space="0"/>
              <w:bottom w:val="single" w:color="auto" w:sz="4" w:space="0"/>
              <w:right w:val="single" w:color="auto" w:sz="4" w:space="0"/>
            </w:tcBorders>
            <w:vAlign w:val="center"/>
          </w:tcPr>
          <w:p>
            <w:pPr>
              <w:jc w:val="center"/>
              <w:rPr>
                <w:sz w:val="24"/>
              </w:rPr>
            </w:pPr>
            <w:r>
              <w:rPr>
                <w:sz w:val="24"/>
              </w:rPr>
              <w:t>实验室地址</w:t>
            </w:r>
          </w:p>
        </w:tc>
        <w:tc>
          <w:tcPr>
            <w:tcW w:w="2837" w:type="dxa"/>
            <w:tcBorders>
              <w:top w:val="single" w:color="auto" w:sz="4" w:space="0"/>
              <w:left w:val="single" w:color="auto" w:sz="4" w:space="0"/>
              <w:bottom w:val="single" w:color="auto" w:sz="4" w:space="0"/>
              <w:right w:val="single" w:color="auto" w:sz="4" w:space="0"/>
            </w:tcBorders>
            <w:vAlign w:val="center"/>
          </w:tcPr>
          <w:p>
            <w:pPr>
              <w:tabs>
                <w:tab w:val="left" w:pos="435"/>
                <w:tab w:val="left" w:pos="1665"/>
                <w:tab w:val="left" w:pos="2340"/>
                <w:tab w:val="left" w:pos="3015"/>
                <w:tab w:val="left" w:pos="3095"/>
                <w:tab w:val="left" w:pos="4620"/>
                <w:tab w:val="left" w:pos="5295"/>
                <w:tab w:val="left" w:pos="5970"/>
                <w:tab w:val="left" w:pos="6645"/>
                <w:tab w:val="left" w:pos="7560"/>
                <w:tab w:val="left" w:pos="8490"/>
                <w:tab w:val="left" w:pos="9165"/>
                <w:tab w:val="left" w:pos="9705"/>
              </w:tabs>
              <w:autoSpaceDE w:val="0"/>
              <w:autoSpaceDN w:val="0"/>
              <w:adjustRightInd w:val="0"/>
              <w:jc w:val="center"/>
              <w:rPr>
                <w:rFonts w:ascii="宋体" w:cs="宋体"/>
                <w:bCs/>
                <w:sz w:val="24"/>
              </w:rPr>
            </w:pPr>
            <w:r>
              <w:rPr>
                <w:rFonts w:hint="eastAsia" w:ascii="宋体" w:cs="宋体"/>
                <w:bCs/>
                <w:sz w:val="24"/>
              </w:rPr>
              <w:t>南宁市兴宁区长堽路三里一巷45号</w:t>
            </w:r>
          </w:p>
        </w:tc>
        <w:tc>
          <w:tcPr>
            <w:tcW w:w="1560" w:type="dxa"/>
            <w:tcBorders>
              <w:top w:val="single" w:color="auto" w:sz="4" w:space="0"/>
              <w:left w:val="single" w:color="auto" w:sz="4" w:space="0"/>
              <w:bottom w:val="single" w:color="auto" w:sz="4" w:space="0"/>
              <w:right w:val="single" w:color="auto" w:sz="4" w:space="0"/>
            </w:tcBorders>
            <w:vAlign w:val="center"/>
          </w:tcPr>
          <w:p>
            <w:pPr>
              <w:tabs>
                <w:tab w:val="left" w:pos="435"/>
                <w:tab w:val="left" w:pos="1665"/>
                <w:tab w:val="left" w:pos="2340"/>
                <w:tab w:val="left" w:pos="3015"/>
                <w:tab w:val="left" w:pos="3095"/>
                <w:tab w:val="left" w:pos="4620"/>
                <w:tab w:val="left" w:pos="5295"/>
                <w:tab w:val="left" w:pos="5970"/>
                <w:tab w:val="left" w:pos="6645"/>
                <w:tab w:val="left" w:pos="7560"/>
                <w:tab w:val="left" w:pos="8490"/>
                <w:tab w:val="left" w:pos="9165"/>
                <w:tab w:val="left" w:pos="9705"/>
              </w:tabs>
              <w:autoSpaceDE w:val="0"/>
              <w:autoSpaceDN w:val="0"/>
              <w:adjustRightInd w:val="0"/>
              <w:spacing w:line="360" w:lineRule="auto"/>
              <w:jc w:val="center"/>
              <w:rPr>
                <w:sz w:val="24"/>
              </w:rPr>
            </w:pPr>
            <w:r>
              <w:rPr>
                <w:sz w:val="24"/>
              </w:rPr>
              <w:t>邮政编码</w:t>
            </w:r>
          </w:p>
        </w:tc>
        <w:tc>
          <w:tcPr>
            <w:tcW w:w="2542" w:type="dxa"/>
            <w:tcBorders>
              <w:top w:val="single" w:color="auto" w:sz="4" w:space="0"/>
              <w:left w:val="single" w:color="auto" w:sz="4" w:space="0"/>
              <w:bottom w:val="single" w:color="auto" w:sz="4" w:space="0"/>
              <w:right w:val="single" w:color="auto" w:sz="4" w:space="0"/>
            </w:tcBorders>
            <w:vAlign w:val="center"/>
          </w:tcPr>
          <w:p>
            <w:pPr>
              <w:tabs>
                <w:tab w:val="left" w:pos="435"/>
                <w:tab w:val="left" w:pos="1665"/>
                <w:tab w:val="left" w:pos="2340"/>
                <w:tab w:val="left" w:pos="3015"/>
                <w:tab w:val="left" w:pos="3095"/>
                <w:tab w:val="left" w:pos="4620"/>
                <w:tab w:val="left" w:pos="5295"/>
                <w:tab w:val="left" w:pos="5970"/>
                <w:tab w:val="left" w:pos="6645"/>
                <w:tab w:val="left" w:pos="7560"/>
                <w:tab w:val="left" w:pos="8490"/>
                <w:tab w:val="left" w:pos="9165"/>
                <w:tab w:val="left" w:pos="9705"/>
              </w:tabs>
              <w:autoSpaceDE w:val="0"/>
              <w:autoSpaceDN w:val="0"/>
              <w:adjustRightInd w:val="0"/>
              <w:spacing w:line="360" w:lineRule="auto"/>
              <w:jc w:val="center"/>
              <w:rPr>
                <w:bCs/>
                <w:sz w:val="24"/>
              </w:rPr>
            </w:pPr>
            <w:r>
              <w:rPr>
                <w:rFonts w:hint="eastAsia" w:ascii="宋体" w:cs="宋体"/>
                <w:bCs/>
                <w:sz w:val="24"/>
              </w:rPr>
              <w:t>530023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6" w:hRule="atLeast"/>
        </w:trPr>
        <w:tc>
          <w:tcPr>
            <w:tcW w:w="170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 w:val="24"/>
              </w:rPr>
            </w:pPr>
            <w:r>
              <w:rPr>
                <w:rFonts w:hint="eastAsia" w:ascii="宋体" w:hAnsi="宋体"/>
                <w:sz w:val="24"/>
              </w:rPr>
              <w:t>基本信息</w:t>
            </w:r>
          </w:p>
          <w:p>
            <w:pPr>
              <w:jc w:val="center"/>
              <w:rPr>
                <w:sz w:val="24"/>
              </w:rPr>
            </w:pPr>
            <w:r>
              <w:rPr>
                <w:rFonts w:hint="eastAsia" w:ascii="宋体" w:hAnsi="宋体"/>
                <w:sz w:val="24"/>
              </w:rPr>
              <w:t>公开</w:t>
            </w:r>
            <w:r>
              <w:rPr>
                <w:rFonts w:hint="eastAsia"/>
                <w:sz w:val="24"/>
              </w:rPr>
              <w:t>网址</w:t>
            </w:r>
          </w:p>
        </w:tc>
        <w:tc>
          <w:tcPr>
            <w:tcW w:w="6939" w:type="dxa"/>
            <w:gridSpan w:val="3"/>
            <w:tcBorders>
              <w:top w:val="single" w:color="auto" w:sz="4" w:space="0"/>
              <w:left w:val="single" w:color="auto" w:sz="4" w:space="0"/>
              <w:bottom w:val="single" w:color="auto" w:sz="4" w:space="0"/>
              <w:right w:val="single" w:color="auto" w:sz="4" w:space="0"/>
            </w:tcBorders>
            <w:vAlign w:val="center"/>
          </w:tcPr>
          <w:p>
            <w:pPr>
              <w:tabs>
                <w:tab w:val="left" w:pos="435"/>
                <w:tab w:val="left" w:pos="1665"/>
                <w:tab w:val="left" w:pos="2340"/>
                <w:tab w:val="left" w:pos="3015"/>
                <w:tab w:val="left" w:pos="3095"/>
                <w:tab w:val="left" w:pos="4620"/>
                <w:tab w:val="left" w:pos="5295"/>
                <w:tab w:val="left" w:pos="5970"/>
                <w:tab w:val="left" w:pos="6645"/>
                <w:tab w:val="left" w:pos="7560"/>
                <w:tab w:val="left" w:pos="8490"/>
                <w:tab w:val="left" w:pos="9165"/>
                <w:tab w:val="left" w:pos="9705"/>
              </w:tabs>
              <w:autoSpaceDE w:val="0"/>
              <w:autoSpaceDN w:val="0"/>
              <w:adjustRightInd w:val="0"/>
              <w:spacing w:line="360" w:lineRule="auto"/>
              <w:jc w:val="center"/>
              <w:rPr>
                <w:rFonts w:ascii="宋体" w:cs="宋体"/>
                <w:bCs/>
                <w:sz w:val="24"/>
              </w:rPr>
            </w:pPr>
            <w:r>
              <w:rPr>
                <w:rFonts w:hint="eastAsia" w:ascii="宋体" w:cs="宋体"/>
                <w:bCs/>
                <w:sz w:val="24"/>
              </w:rPr>
              <w:t>广西工程技术研究院（公众号）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5" w:hRule="atLeast"/>
        </w:trPr>
        <w:tc>
          <w:tcPr>
            <w:tcW w:w="1701" w:type="dxa"/>
            <w:tcBorders>
              <w:top w:val="single" w:color="auto" w:sz="4" w:space="0"/>
              <w:left w:val="single" w:color="auto" w:sz="4" w:space="0"/>
              <w:bottom w:val="single" w:color="auto" w:sz="4" w:space="0"/>
              <w:right w:val="single" w:color="auto" w:sz="4" w:space="0"/>
            </w:tcBorders>
            <w:vAlign w:val="center"/>
          </w:tcPr>
          <w:p>
            <w:pPr>
              <w:jc w:val="center"/>
              <w:rPr>
                <w:sz w:val="24"/>
              </w:rPr>
            </w:pPr>
            <w:r>
              <w:rPr>
                <w:sz w:val="24"/>
              </w:rPr>
              <w:t>电子信箱</w:t>
            </w:r>
          </w:p>
        </w:tc>
        <w:tc>
          <w:tcPr>
            <w:tcW w:w="2837" w:type="dxa"/>
            <w:tcBorders>
              <w:top w:val="single" w:color="auto" w:sz="4" w:space="0"/>
              <w:left w:val="single" w:color="auto" w:sz="4" w:space="0"/>
              <w:bottom w:val="single" w:color="auto" w:sz="4" w:space="0"/>
              <w:right w:val="single" w:color="auto" w:sz="4" w:space="0"/>
            </w:tcBorders>
            <w:vAlign w:val="center"/>
          </w:tcPr>
          <w:p>
            <w:pPr>
              <w:tabs>
                <w:tab w:val="left" w:pos="435"/>
                <w:tab w:val="left" w:pos="1665"/>
                <w:tab w:val="left" w:pos="2340"/>
                <w:tab w:val="left" w:pos="3015"/>
                <w:tab w:val="left" w:pos="3095"/>
                <w:tab w:val="left" w:pos="4620"/>
                <w:tab w:val="left" w:pos="5295"/>
                <w:tab w:val="left" w:pos="5970"/>
                <w:tab w:val="left" w:pos="6645"/>
                <w:tab w:val="left" w:pos="7560"/>
                <w:tab w:val="left" w:pos="8490"/>
                <w:tab w:val="left" w:pos="9165"/>
                <w:tab w:val="left" w:pos="9705"/>
              </w:tabs>
              <w:autoSpaceDE w:val="0"/>
              <w:autoSpaceDN w:val="0"/>
              <w:adjustRightInd w:val="0"/>
              <w:spacing w:line="360" w:lineRule="auto"/>
              <w:jc w:val="center"/>
              <w:rPr>
                <w:rFonts w:ascii="宋体" w:cs="宋体"/>
                <w:bCs/>
                <w:sz w:val="24"/>
              </w:rPr>
            </w:pPr>
            <w:r>
              <w:rPr>
                <w:rFonts w:hint="eastAsia" w:ascii="宋体" w:cs="宋体"/>
                <w:bCs/>
                <w:sz w:val="24"/>
              </w:rPr>
              <w:t>gxmys@vip.163.com</w:t>
            </w:r>
          </w:p>
        </w:tc>
        <w:tc>
          <w:tcPr>
            <w:tcW w:w="1560" w:type="dxa"/>
            <w:tcBorders>
              <w:top w:val="single" w:color="auto" w:sz="4" w:space="0"/>
              <w:left w:val="single" w:color="auto" w:sz="4" w:space="0"/>
              <w:bottom w:val="single" w:color="auto" w:sz="4" w:space="0"/>
              <w:right w:val="single" w:color="auto" w:sz="4" w:space="0"/>
            </w:tcBorders>
            <w:vAlign w:val="center"/>
          </w:tcPr>
          <w:p>
            <w:pPr>
              <w:jc w:val="center"/>
              <w:rPr>
                <w:sz w:val="24"/>
              </w:rPr>
            </w:pPr>
            <w:r>
              <w:rPr>
                <w:sz w:val="24"/>
              </w:rPr>
              <w:t>传</w:t>
            </w:r>
            <w:r>
              <w:rPr>
                <w:rFonts w:hint="eastAsia"/>
                <w:sz w:val="24"/>
              </w:rPr>
              <w:t xml:space="preserve">    </w:t>
            </w:r>
            <w:r>
              <w:rPr>
                <w:sz w:val="24"/>
              </w:rPr>
              <w:t>真</w:t>
            </w:r>
          </w:p>
        </w:tc>
        <w:tc>
          <w:tcPr>
            <w:tcW w:w="2542" w:type="dxa"/>
            <w:tcBorders>
              <w:top w:val="single" w:color="auto" w:sz="4" w:space="0"/>
              <w:left w:val="single" w:color="auto" w:sz="4" w:space="0"/>
              <w:bottom w:val="single" w:color="auto" w:sz="4" w:space="0"/>
              <w:right w:val="single" w:color="auto" w:sz="4" w:space="0"/>
            </w:tcBorders>
            <w:vAlign w:val="center"/>
          </w:tcPr>
          <w:p>
            <w:pPr>
              <w:tabs>
                <w:tab w:val="left" w:pos="435"/>
                <w:tab w:val="left" w:pos="1665"/>
                <w:tab w:val="left" w:pos="2340"/>
                <w:tab w:val="left" w:pos="3015"/>
                <w:tab w:val="left" w:pos="3095"/>
                <w:tab w:val="left" w:pos="4620"/>
                <w:tab w:val="left" w:pos="5295"/>
                <w:tab w:val="left" w:pos="5970"/>
                <w:tab w:val="left" w:pos="6645"/>
                <w:tab w:val="left" w:pos="7560"/>
                <w:tab w:val="left" w:pos="8490"/>
                <w:tab w:val="left" w:pos="9165"/>
                <w:tab w:val="left" w:pos="9705"/>
              </w:tabs>
              <w:autoSpaceDE w:val="0"/>
              <w:autoSpaceDN w:val="0"/>
              <w:adjustRightInd w:val="0"/>
              <w:spacing w:line="360" w:lineRule="auto"/>
              <w:jc w:val="center"/>
              <w:rPr>
                <w:rFonts w:ascii="宋体" w:cs="宋体"/>
                <w:bCs/>
                <w:sz w:val="24"/>
              </w:rPr>
            </w:pPr>
            <w:r>
              <w:rPr>
                <w:rFonts w:hint="eastAsia" w:ascii="宋体" w:cs="宋体"/>
                <w:bCs/>
                <w:sz w:val="24"/>
              </w:rPr>
              <w:t>0771-5603487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1701" w:type="dxa"/>
            <w:tcBorders>
              <w:top w:val="single" w:color="auto" w:sz="4" w:space="0"/>
              <w:left w:val="single" w:color="auto" w:sz="4" w:space="0"/>
              <w:bottom w:val="single" w:color="auto" w:sz="4" w:space="0"/>
              <w:right w:val="single" w:color="auto" w:sz="4" w:space="0"/>
            </w:tcBorders>
            <w:vAlign w:val="center"/>
          </w:tcPr>
          <w:p>
            <w:pPr>
              <w:jc w:val="center"/>
              <w:rPr>
                <w:sz w:val="24"/>
              </w:rPr>
            </w:pPr>
            <w:r>
              <w:rPr>
                <w:sz w:val="24"/>
              </w:rPr>
              <w:t>联</w:t>
            </w:r>
            <w:r>
              <w:rPr>
                <w:rFonts w:hint="eastAsia"/>
                <w:sz w:val="24"/>
              </w:rPr>
              <w:t xml:space="preserve"> </w:t>
            </w:r>
            <w:r>
              <w:rPr>
                <w:sz w:val="24"/>
              </w:rPr>
              <w:t>系</w:t>
            </w:r>
            <w:r>
              <w:rPr>
                <w:rFonts w:hint="eastAsia"/>
                <w:sz w:val="24"/>
              </w:rPr>
              <w:t xml:space="preserve"> </w:t>
            </w:r>
            <w:r>
              <w:rPr>
                <w:sz w:val="24"/>
              </w:rPr>
              <w:t>人</w:t>
            </w:r>
          </w:p>
        </w:tc>
        <w:tc>
          <w:tcPr>
            <w:tcW w:w="2837" w:type="dxa"/>
            <w:tcBorders>
              <w:top w:val="single" w:color="auto" w:sz="4" w:space="0"/>
              <w:left w:val="single" w:color="auto" w:sz="4" w:space="0"/>
              <w:bottom w:val="single" w:color="auto" w:sz="4" w:space="0"/>
              <w:right w:val="single" w:color="auto" w:sz="4" w:space="0"/>
            </w:tcBorders>
            <w:vAlign w:val="center"/>
          </w:tcPr>
          <w:p>
            <w:pPr>
              <w:tabs>
                <w:tab w:val="left" w:pos="435"/>
                <w:tab w:val="left" w:pos="1665"/>
                <w:tab w:val="left" w:pos="2340"/>
                <w:tab w:val="left" w:pos="3015"/>
                <w:tab w:val="left" w:pos="3095"/>
                <w:tab w:val="left" w:pos="4620"/>
                <w:tab w:val="left" w:pos="5295"/>
                <w:tab w:val="left" w:pos="5970"/>
                <w:tab w:val="left" w:pos="6645"/>
                <w:tab w:val="left" w:pos="7560"/>
                <w:tab w:val="left" w:pos="8490"/>
                <w:tab w:val="left" w:pos="9165"/>
                <w:tab w:val="left" w:pos="9705"/>
              </w:tabs>
              <w:autoSpaceDE w:val="0"/>
              <w:autoSpaceDN w:val="0"/>
              <w:adjustRightInd w:val="0"/>
              <w:spacing w:line="360" w:lineRule="auto"/>
              <w:jc w:val="center"/>
              <w:rPr>
                <w:rFonts w:ascii="宋体" w:cs="宋体"/>
                <w:bCs/>
                <w:sz w:val="24"/>
              </w:rPr>
            </w:pPr>
            <w:r>
              <w:rPr>
                <w:rFonts w:hint="eastAsia" w:ascii="宋体" w:cs="宋体"/>
                <w:bCs/>
                <w:sz w:val="24"/>
              </w:rPr>
              <w:t>周亚丽</w:t>
            </w:r>
          </w:p>
        </w:tc>
        <w:tc>
          <w:tcPr>
            <w:tcW w:w="1560" w:type="dxa"/>
            <w:tcBorders>
              <w:top w:val="single" w:color="auto" w:sz="4" w:space="0"/>
              <w:left w:val="single" w:color="auto" w:sz="4" w:space="0"/>
              <w:bottom w:val="single" w:color="auto" w:sz="4" w:space="0"/>
              <w:right w:val="single" w:color="auto" w:sz="4" w:space="0"/>
            </w:tcBorders>
            <w:vAlign w:val="center"/>
          </w:tcPr>
          <w:p>
            <w:pPr>
              <w:jc w:val="center"/>
              <w:rPr>
                <w:sz w:val="24"/>
              </w:rPr>
            </w:pPr>
            <w:r>
              <w:rPr>
                <w:sz w:val="24"/>
              </w:rPr>
              <w:t>职</w:t>
            </w:r>
            <w:r>
              <w:rPr>
                <w:rFonts w:hint="eastAsia"/>
                <w:sz w:val="24"/>
              </w:rPr>
              <w:t xml:space="preserve">    </w:t>
            </w:r>
            <w:r>
              <w:rPr>
                <w:sz w:val="24"/>
              </w:rPr>
              <w:t>务</w:t>
            </w:r>
          </w:p>
        </w:tc>
        <w:tc>
          <w:tcPr>
            <w:tcW w:w="2542" w:type="dxa"/>
            <w:tcBorders>
              <w:top w:val="single" w:color="auto" w:sz="4" w:space="0"/>
              <w:left w:val="single" w:color="auto" w:sz="4" w:space="0"/>
              <w:bottom w:val="single" w:color="auto" w:sz="4" w:space="0"/>
              <w:right w:val="single" w:color="auto" w:sz="4" w:space="0"/>
            </w:tcBorders>
            <w:vAlign w:val="center"/>
          </w:tcPr>
          <w:p>
            <w:pPr>
              <w:tabs>
                <w:tab w:val="left" w:pos="435"/>
                <w:tab w:val="left" w:pos="1665"/>
                <w:tab w:val="left" w:pos="2340"/>
                <w:tab w:val="left" w:pos="3015"/>
                <w:tab w:val="left" w:pos="3095"/>
                <w:tab w:val="left" w:pos="4620"/>
                <w:tab w:val="left" w:pos="5295"/>
                <w:tab w:val="left" w:pos="5970"/>
                <w:tab w:val="left" w:pos="6645"/>
                <w:tab w:val="left" w:pos="7560"/>
                <w:tab w:val="left" w:pos="8490"/>
                <w:tab w:val="left" w:pos="9165"/>
                <w:tab w:val="left" w:pos="9705"/>
              </w:tabs>
              <w:autoSpaceDE w:val="0"/>
              <w:autoSpaceDN w:val="0"/>
              <w:adjustRightInd w:val="0"/>
              <w:spacing w:line="360" w:lineRule="auto"/>
              <w:jc w:val="center"/>
              <w:rPr>
                <w:rFonts w:ascii="宋体" w:cs="宋体"/>
                <w:bCs/>
                <w:sz w:val="24"/>
              </w:rPr>
            </w:pPr>
            <w:r>
              <w:rPr>
                <w:rFonts w:hint="eastAsia" w:ascii="宋体" w:cs="宋体"/>
                <w:bCs/>
                <w:sz w:val="24"/>
              </w:rPr>
              <w:t>技术质量部经理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2" w:hRule="atLeast"/>
        </w:trPr>
        <w:tc>
          <w:tcPr>
            <w:tcW w:w="1701" w:type="dxa"/>
            <w:tcBorders>
              <w:top w:val="single" w:color="auto" w:sz="4" w:space="0"/>
              <w:left w:val="single" w:color="auto" w:sz="4" w:space="0"/>
              <w:bottom w:val="single" w:color="auto" w:sz="4" w:space="0"/>
              <w:right w:val="single" w:color="auto" w:sz="4" w:space="0"/>
            </w:tcBorders>
            <w:vAlign w:val="center"/>
          </w:tcPr>
          <w:p>
            <w:pPr>
              <w:jc w:val="center"/>
              <w:rPr>
                <w:sz w:val="24"/>
              </w:rPr>
            </w:pPr>
            <w:r>
              <w:rPr>
                <w:sz w:val="24"/>
              </w:rPr>
              <w:t>固定电话</w:t>
            </w:r>
          </w:p>
        </w:tc>
        <w:tc>
          <w:tcPr>
            <w:tcW w:w="2837" w:type="dxa"/>
            <w:tcBorders>
              <w:top w:val="single" w:color="auto" w:sz="4" w:space="0"/>
              <w:left w:val="single" w:color="auto" w:sz="4" w:space="0"/>
              <w:bottom w:val="single" w:color="auto" w:sz="4" w:space="0"/>
              <w:right w:val="single" w:color="auto" w:sz="4" w:space="0"/>
            </w:tcBorders>
            <w:vAlign w:val="center"/>
          </w:tcPr>
          <w:p>
            <w:pPr>
              <w:tabs>
                <w:tab w:val="left" w:pos="435"/>
                <w:tab w:val="left" w:pos="1665"/>
                <w:tab w:val="left" w:pos="2340"/>
                <w:tab w:val="left" w:pos="3015"/>
                <w:tab w:val="left" w:pos="3095"/>
                <w:tab w:val="left" w:pos="4620"/>
                <w:tab w:val="left" w:pos="5295"/>
                <w:tab w:val="left" w:pos="5970"/>
                <w:tab w:val="left" w:pos="6645"/>
                <w:tab w:val="left" w:pos="7560"/>
                <w:tab w:val="left" w:pos="8490"/>
                <w:tab w:val="left" w:pos="9165"/>
                <w:tab w:val="left" w:pos="9705"/>
              </w:tabs>
              <w:autoSpaceDE w:val="0"/>
              <w:autoSpaceDN w:val="0"/>
              <w:adjustRightInd w:val="0"/>
              <w:spacing w:line="360" w:lineRule="auto"/>
              <w:jc w:val="center"/>
              <w:rPr>
                <w:rFonts w:ascii="宋体" w:cs="宋体"/>
                <w:bCs/>
                <w:sz w:val="24"/>
              </w:rPr>
            </w:pPr>
            <w:r>
              <w:rPr>
                <w:rFonts w:hint="eastAsia" w:ascii="宋体" w:cs="宋体"/>
                <w:bCs/>
                <w:sz w:val="24"/>
              </w:rPr>
              <w:t>0771-2443840</w:t>
            </w:r>
          </w:p>
        </w:tc>
        <w:tc>
          <w:tcPr>
            <w:tcW w:w="1560" w:type="dxa"/>
            <w:tcBorders>
              <w:top w:val="single" w:color="auto" w:sz="4" w:space="0"/>
              <w:left w:val="single" w:color="auto" w:sz="4" w:space="0"/>
              <w:bottom w:val="single" w:color="auto" w:sz="4" w:space="0"/>
              <w:right w:val="single" w:color="auto" w:sz="4" w:space="0"/>
            </w:tcBorders>
            <w:vAlign w:val="center"/>
          </w:tcPr>
          <w:p>
            <w:pPr>
              <w:jc w:val="center"/>
              <w:rPr>
                <w:sz w:val="24"/>
              </w:rPr>
            </w:pPr>
            <w:r>
              <w:rPr>
                <w:sz w:val="24"/>
              </w:rPr>
              <w:t>移动电话</w:t>
            </w:r>
          </w:p>
        </w:tc>
        <w:tc>
          <w:tcPr>
            <w:tcW w:w="2542" w:type="dxa"/>
            <w:tcBorders>
              <w:top w:val="single" w:color="auto" w:sz="4" w:space="0"/>
              <w:left w:val="single" w:color="auto" w:sz="4" w:space="0"/>
              <w:bottom w:val="single" w:color="auto" w:sz="4" w:space="0"/>
              <w:right w:val="single" w:color="auto" w:sz="4" w:space="0"/>
            </w:tcBorders>
            <w:vAlign w:val="center"/>
          </w:tcPr>
          <w:p>
            <w:pPr>
              <w:tabs>
                <w:tab w:val="left" w:pos="435"/>
                <w:tab w:val="left" w:pos="1665"/>
                <w:tab w:val="left" w:pos="2340"/>
                <w:tab w:val="left" w:pos="3015"/>
                <w:tab w:val="left" w:pos="3095"/>
                <w:tab w:val="left" w:pos="4620"/>
                <w:tab w:val="left" w:pos="5295"/>
                <w:tab w:val="left" w:pos="5970"/>
                <w:tab w:val="left" w:pos="6645"/>
                <w:tab w:val="left" w:pos="7560"/>
                <w:tab w:val="left" w:pos="8490"/>
                <w:tab w:val="left" w:pos="9165"/>
                <w:tab w:val="left" w:pos="9705"/>
              </w:tabs>
              <w:autoSpaceDE w:val="0"/>
              <w:autoSpaceDN w:val="0"/>
              <w:adjustRightInd w:val="0"/>
              <w:spacing w:line="360" w:lineRule="auto"/>
              <w:jc w:val="center"/>
              <w:rPr>
                <w:rFonts w:ascii="宋体" w:cs="宋体"/>
                <w:bCs/>
                <w:sz w:val="24"/>
              </w:rPr>
            </w:pPr>
            <w:r>
              <w:rPr>
                <w:rFonts w:hint="eastAsia" w:ascii="宋体" w:cs="宋体"/>
                <w:bCs/>
                <w:sz w:val="24"/>
              </w:rPr>
              <w:t>15977767531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6" w:hRule="atLeast"/>
        </w:trPr>
        <w:tc>
          <w:tcPr>
            <w:tcW w:w="1701" w:type="dxa"/>
            <w:tcBorders>
              <w:top w:val="single" w:color="auto" w:sz="4" w:space="0"/>
              <w:left w:val="single" w:color="auto" w:sz="4" w:space="0"/>
              <w:bottom w:val="single" w:color="auto" w:sz="4" w:space="0"/>
              <w:right w:val="single" w:color="auto" w:sz="4" w:space="0"/>
            </w:tcBorders>
            <w:vAlign w:val="center"/>
          </w:tcPr>
          <w:p>
            <w:pPr>
              <w:jc w:val="center"/>
              <w:rPr>
                <w:sz w:val="24"/>
              </w:rPr>
            </w:pPr>
            <w:r>
              <w:rPr>
                <w:sz w:val="24"/>
              </w:rPr>
              <w:t>主持</w:t>
            </w:r>
            <w:r>
              <w:rPr>
                <w:rFonts w:hint="eastAsia"/>
                <w:sz w:val="24"/>
              </w:rPr>
              <w:t>检测检验</w:t>
            </w:r>
          </w:p>
          <w:p>
            <w:pPr>
              <w:jc w:val="center"/>
              <w:rPr>
                <w:sz w:val="24"/>
              </w:rPr>
            </w:pPr>
            <w:r>
              <w:rPr>
                <w:sz w:val="24"/>
              </w:rPr>
              <w:t>工作负责人</w:t>
            </w:r>
          </w:p>
        </w:tc>
        <w:tc>
          <w:tcPr>
            <w:tcW w:w="2837" w:type="dxa"/>
            <w:tcBorders>
              <w:top w:val="single" w:color="auto" w:sz="4" w:space="0"/>
              <w:left w:val="single" w:color="auto" w:sz="4" w:space="0"/>
              <w:bottom w:val="single" w:color="auto" w:sz="4" w:space="0"/>
              <w:right w:val="single" w:color="auto" w:sz="4" w:space="0"/>
            </w:tcBorders>
            <w:vAlign w:val="center"/>
          </w:tcPr>
          <w:p>
            <w:pPr>
              <w:tabs>
                <w:tab w:val="left" w:pos="435"/>
                <w:tab w:val="left" w:pos="1665"/>
                <w:tab w:val="left" w:pos="2340"/>
                <w:tab w:val="left" w:pos="3015"/>
                <w:tab w:val="left" w:pos="3095"/>
                <w:tab w:val="left" w:pos="4620"/>
                <w:tab w:val="left" w:pos="5295"/>
                <w:tab w:val="left" w:pos="5970"/>
                <w:tab w:val="left" w:pos="6645"/>
                <w:tab w:val="left" w:pos="7560"/>
                <w:tab w:val="left" w:pos="8490"/>
                <w:tab w:val="left" w:pos="9165"/>
                <w:tab w:val="left" w:pos="9705"/>
              </w:tabs>
              <w:autoSpaceDE w:val="0"/>
              <w:autoSpaceDN w:val="0"/>
              <w:adjustRightInd w:val="0"/>
              <w:spacing w:line="360" w:lineRule="auto"/>
              <w:jc w:val="center"/>
              <w:rPr>
                <w:rFonts w:ascii="宋体" w:cs="宋体"/>
                <w:bCs/>
                <w:sz w:val="24"/>
              </w:rPr>
            </w:pPr>
            <w:r>
              <w:rPr>
                <w:rFonts w:hint="eastAsia" w:ascii="宋体" w:cs="宋体"/>
                <w:bCs/>
                <w:sz w:val="24"/>
              </w:rPr>
              <w:t>郑继有</w:t>
            </w:r>
          </w:p>
        </w:tc>
        <w:tc>
          <w:tcPr>
            <w:tcW w:w="1560" w:type="dxa"/>
            <w:tcBorders>
              <w:top w:val="single" w:color="auto" w:sz="4" w:space="0"/>
              <w:left w:val="single" w:color="auto" w:sz="4" w:space="0"/>
              <w:bottom w:val="single" w:color="auto" w:sz="4" w:space="0"/>
              <w:right w:val="single" w:color="auto" w:sz="4" w:space="0"/>
            </w:tcBorders>
            <w:vAlign w:val="center"/>
          </w:tcPr>
          <w:p>
            <w:pPr>
              <w:pStyle w:val="3"/>
              <w:jc w:val="center"/>
              <w:rPr>
                <w:rFonts w:ascii="Times New Roman" w:eastAsia="宋体"/>
                <w:kern w:val="2"/>
                <w:sz w:val="24"/>
                <w:szCs w:val="24"/>
                <w:lang w:val="en-US" w:eastAsia="zh-CN"/>
              </w:rPr>
            </w:pPr>
            <w:r>
              <w:rPr>
                <w:rFonts w:ascii="Times New Roman"/>
                <w:kern w:val="2"/>
                <w:sz w:val="24"/>
                <w:szCs w:val="24"/>
                <w:lang w:val="en-US" w:eastAsia="zh-CN"/>
              </w:rPr>
              <w:t>职</w:t>
            </w:r>
            <w:r>
              <w:rPr>
                <w:rFonts w:hint="eastAsia" w:ascii="Times New Roman"/>
                <w:kern w:val="2"/>
                <w:sz w:val="24"/>
                <w:szCs w:val="24"/>
                <w:lang w:val="en-US" w:eastAsia="zh-CN"/>
              </w:rPr>
              <w:t xml:space="preserve">    </w:t>
            </w:r>
            <w:r>
              <w:rPr>
                <w:rFonts w:ascii="Times New Roman"/>
                <w:kern w:val="2"/>
                <w:sz w:val="24"/>
                <w:szCs w:val="24"/>
                <w:lang w:val="en-US" w:eastAsia="zh-CN"/>
              </w:rPr>
              <w:t>务</w:t>
            </w:r>
          </w:p>
        </w:tc>
        <w:tc>
          <w:tcPr>
            <w:tcW w:w="2542" w:type="dxa"/>
            <w:tcBorders>
              <w:top w:val="single" w:color="auto" w:sz="4" w:space="0"/>
              <w:left w:val="single" w:color="auto" w:sz="4" w:space="0"/>
              <w:bottom w:val="single" w:color="auto" w:sz="4" w:space="0"/>
              <w:right w:val="single" w:color="auto" w:sz="4" w:space="0"/>
            </w:tcBorders>
            <w:vAlign w:val="center"/>
          </w:tcPr>
          <w:p>
            <w:pPr>
              <w:tabs>
                <w:tab w:val="left" w:pos="435"/>
                <w:tab w:val="left" w:pos="1665"/>
                <w:tab w:val="left" w:pos="2340"/>
                <w:tab w:val="left" w:pos="3015"/>
                <w:tab w:val="left" w:pos="3095"/>
                <w:tab w:val="left" w:pos="4620"/>
                <w:tab w:val="left" w:pos="5295"/>
                <w:tab w:val="left" w:pos="5970"/>
                <w:tab w:val="left" w:pos="6645"/>
                <w:tab w:val="left" w:pos="7560"/>
                <w:tab w:val="left" w:pos="8490"/>
                <w:tab w:val="left" w:pos="9165"/>
                <w:tab w:val="left" w:pos="9705"/>
              </w:tabs>
              <w:autoSpaceDE w:val="0"/>
              <w:autoSpaceDN w:val="0"/>
              <w:adjustRightInd w:val="0"/>
              <w:spacing w:line="360" w:lineRule="auto"/>
              <w:jc w:val="center"/>
              <w:rPr>
                <w:rFonts w:ascii="宋体" w:cs="宋体"/>
                <w:bCs/>
                <w:sz w:val="24"/>
              </w:rPr>
            </w:pPr>
            <w:r>
              <w:rPr>
                <w:rFonts w:hint="eastAsia" w:ascii="宋体" w:cs="宋体"/>
                <w:bCs/>
                <w:sz w:val="24"/>
              </w:rPr>
              <w:t>安全技术服务经理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7" w:hRule="atLeast"/>
        </w:trPr>
        <w:tc>
          <w:tcPr>
            <w:tcW w:w="1701" w:type="dxa"/>
            <w:tcBorders>
              <w:top w:val="single" w:color="auto" w:sz="4" w:space="0"/>
              <w:left w:val="single" w:color="auto" w:sz="4" w:space="0"/>
              <w:bottom w:val="single" w:color="auto" w:sz="4" w:space="0"/>
              <w:right w:val="single" w:color="auto" w:sz="4" w:space="0"/>
            </w:tcBorders>
            <w:vAlign w:val="center"/>
          </w:tcPr>
          <w:p>
            <w:pPr>
              <w:jc w:val="center"/>
              <w:rPr>
                <w:sz w:val="24"/>
              </w:rPr>
            </w:pPr>
            <w:r>
              <w:rPr>
                <w:sz w:val="24"/>
              </w:rPr>
              <w:t>固定电话</w:t>
            </w:r>
          </w:p>
        </w:tc>
        <w:tc>
          <w:tcPr>
            <w:tcW w:w="2837" w:type="dxa"/>
            <w:tcBorders>
              <w:top w:val="single" w:color="auto" w:sz="4" w:space="0"/>
              <w:left w:val="single" w:color="auto" w:sz="4" w:space="0"/>
              <w:bottom w:val="single" w:color="auto" w:sz="4" w:space="0"/>
              <w:right w:val="single" w:color="auto" w:sz="4" w:space="0"/>
            </w:tcBorders>
            <w:vAlign w:val="center"/>
          </w:tcPr>
          <w:p>
            <w:pPr>
              <w:tabs>
                <w:tab w:val="left" w:pos="435"/>
                <w:tab w:val="left" w:pos="1665"/>
                <w:tab w:val="left" w:pos="2340"/>
                <w:tab w:val="left" w:pos="3015"/>
                <w:tab w:val="left" w:pos="3095"/>
                <w:tab w:val="left" w:pos="4620"/>
                <w:tab w:val="left" w:pos="5295"/>
                <w:tab w:val="left" w:pos="5970"/>
                <w:tab w:val="left" w:pos="6645"/>
                <w:tab w:val="left" w:pos="7560"/>
                <w:tab w:val="left" w:pos="8490"/>
                <w:tab w:val="left" w:pos="9165"/>
                <w:tab w:val="left" w:pos="9705"/>
              </w:tabs>
              <w:autoSpaceDE w:val="0"/>
              <w:autoSpaceDN w:val="0"/>
              <w:adjustRightInd w:val="0"/>
              <w:spacing w:line="360" w:lineRule="auto"/>
              <w:jc w:val="center"/>
              <w:rPr>
                <w:rFonts w:ascii="宋体" w:cs="宋体"/>
                <w:bCs/>
                <w:sz w:val="24"/>
              </w:rPr>
            </w:pPr>
            <w:r>
              <w:rPr>
                <w:rFonts w:hint="eastAsia" w:ascii="宋体" w:cs="宋体"/>
                <w:bCs/>
                <w:sz w:val="24"/>
              </w:rPr>
              <w:t>0771-5615055</w:t>
            </w:r>
          </w:p>
        </w:tc>
        <w:tc>
          <w:tcPr>
            <w:tcW w:w="1560" w:type="dxa"/>
            <w:tcBorders>
              <w:top w:val="single" w:color="auto" w:sz="4" w:space="0"/>
              <w:left w:val="single" w:color="auto" w:sz="4" w:space="0"/>
              <w:bottom w:val="single" w:color="auto" w:sz="4" w:space="0"/>
              <w:right w:val="single" w:color="auto" w:sz="4" w:space="0"/>
            </w:tcBorders>
            <w:vAlign w:val="center"/>
          </w:tcPr>
          <w:p>
            <w:pPr>
              <w:pStyle w:val="3"/>
              <w:jc w:val="center"/>
              <w:rPr>
                <w:rFonts w:ascii="Times New Roman" w:eastAsia="宋体"/>
                <w:kern w:val="2"/>
                <w:sz w:val="24"/>
                <w:szCs w:val="24"/>
                <w:lang w:val="en-US" w:eastAsia="zh-CN"/>
              </w:rPr>
            </w:pPr>
            <w:r>
              <w:rPr>
                <w:rFonts w:ascii="Times New Roman"/>
                <w:kern w:val="2"/>
                <w:sz w:val="24"/>
                <w:szCs w:val="24"/>
                <w:lang w:val="en-US" w:eastAsia="zh-CN"/>
              </w:rPr>
              <w:t>移动电话</w:t>
            </w:r>
          </w:p>
        </w:tc>
        <w:tc>
          <w:tcPr>
            <w:tcW w:w="2542" w:type="dxa"/>
            <w:tcBorders>
              <w:top w:val="single" w:color="auto" w:sz="4" w:space="0"/>
              <w:left w:val="single" w:color="auto" w:sz="4" w:space="0"/>
              <w:bottom w:val="single" w:color="auto" w:sz="4" w:space="0"/>
              <w:right w:val="single" w:color="auto" w:sz="4" w:space="0"/>
            </w:tcBorders>
            <w:vAlign w:val="center"/>
          </w:tcPr>
          <w:p>
            <w:pPr>
              <w:tabs>
                <w:tab w:val="left" w:pos="435"/>
                <w:tab w:val="left" w:pos="1665"/>
                <w:tab w:val="left" w:pos="2340"/>
                <w:tab w:val="left" w:pos="3015"/>
                <w:tab w:val="left" w:pos="3095"/>
                <w:tab w:val="left" w:pos="4620"/>
                <w:tab w:val="left" w:pos="5295"/>
                <w:tab w:val="left" w:pos="5970"/>
                <w:tab w:val="left" w:pos="6645"/>
                <w:tab w:val="left" w:pos="7560"/>
                <w:tab w:val="left" w:pos="8490"/>
                <w:tab w:val="left" w:pos="9165"/>
                <w:tab w:val="left" w:pos="9705"/>
              </w:tabs>
              <w:autoSpaceDE w:val="0"/>
              <w:autoSpaceDN w:val="0"/>
              <w:adjustRightInd w:val="0"/>
              <w:spacing w:line="360" w:lineRule="auto"/>
              <w:jc w:val="center"/>
              <w:rPr>
                <w:rFonts w:ascii="宋体" w:cs="宋体"/>
                <w:bCs/>
                <w:sz w:val="24"/>
              </w:rPr>
            </w:pPr>
            <w:r>
              <w:rPr>
                <w:rFonts w:hint="eastAsia" w:ascii="宋体" w:cs="宋体"/>
                <w:bCs/>
                <w:sz w:val="24"/>
              </w:rPr>
              <w:t>13978172699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28" w:hRule="atLeast"/>
        </w:trPr>
        <w:tc>
          <w:tcPr>
            <w:tcW w:w="1701" w:type="dxa"/>
            <w:tcBorders>
              <w:top w:val="single" w:color="auto" w:sz="4" w:space="0"/>
              <w:left w:val="single" w:color="auto" w:sz="4" w:space="0"/>
              <w:bottom w:val="single" w:color="auto" w:sz="4" w:space="0"/>
              <w:right w:val="single" w:color="auto" w:sz="4" w:space="0"/>
            </w:tcBorders>
            <w:vAlign w:val="center"/>
          </w:tcPr>
          <w:p>
            <w:pPr>
              <w:jc w:val="center"/>
              <w:rPr>
                <w:sz w:val="24"/>
              </w:rPr>
            </w:pPr>
            <w:r>
              <w:rPr>
                <w:sz w:val="24"/>
              </w:rPr>
              <w:t>法定代表人</w:t>
            </w:r>
          </w:p>
        </w:tc>
        <w:tc>
          <w:tcPr>
            <w:tcW w:w="2837" w:type="dxa"/>
            <w:tcBorders>
              <w:top w:val="single" w:color="auto" w:sz="4" w:space="0"/>
              <w:left w:val="single" w:color="auto" w:sz="4" w:space="0"/>
              <w:bottom w:val="single" w:color="auto" w:sz="4" w:space="0"/>
              <w:right w:val="single" w:color="auto" w:sz="4" w:space="0"/>
            </w:tcBorders>
            <w:vAlign w:val="center"/>
          </w:tcPr>
          <w:p>
            <w:pPr>
              <w:tabs>
                <w:tab w:val="left" w:pos="435"/>
                <w:tab w:val="left" w:pos="1665"/>
                <w:tab w:val="left" w:pos="2340"/>
                <w:tab w:val="left" w:pos="3015"/>
                <w:tab w:val="left" w:pos="3095"/>
                <w:tab w:val="left" w:pos="4620"/>
                <w:tab w:val="left" w:pos="5295"/>
                <w:tab w:val="left" w:pos="5970"/>
                <w:tab w:val="left" w:pos="6645"/>
                <w:tab w:val="left" w:pos="7560"/>
                <w:tab w:val="left" w:pos="8490"/>
                <w:tab w:val="left" w:pos="9165"/>
                <w:tab w:val="left" w:pos="9705"/>
              </w:tabs>
              <w:autoSpaceDE w:val="0"/>
              <w:autoSpaceDN w:val="0"/>
              <w:adjustRightInd w:val="0"/>
              <w:spacing w:line="360" w:lineRule="auto"/>
              <w:jc w:val="center"/>
              <w:rPr>
                <w:rFonts w:ascii="宋体" w:cs="宋体"/>
                <w:bCs/>
                <w:sz w:val="24"/>
              </w:rPr>
            </w:pPr>
            <w:r>
              <w:rPr>
                <w:rFonts w:hint="eastAsia" w:ascii="宋体" w:cs="宋体"/>
                <w:bCs/>
                <w:sz w:val="24"/>
              </w:rPr>
              <w:t>何文岩</w:t>
            </w:r>
          </w:p>
        </w:tc>
        <w:tc>
          <w:tcPr>
            <w:tcW w:w="1560" w:type="dxa"/>
            <w:tcBorders>
              <w:top w:val="single" w:color="auto" w:sz="4" w:space="0"/>
              <w:left w:val="single" w:color="auto" w:sz="4" w:space="0"/>
              <w:bottom w:val="single" w:color="auto" w:sz="4" w:space="0"/>
              <w:right w:val="single" w:color="auto" w:sz="4" w:space="0"/>
            </w:tcBorders>
            <w:vAlign w:val="center"/>
          </w:tcPr>
          <w:p>
            <w:pPr>
              <w:pStyle w:val="3"/>
              <w:jc w:val="center"/>
              <w:rPr>
                <w:rFonts w:ascii="Times New Roman" w:eastAsia="宋体"/>
                <w:kern w:val="2"/>
                <w:sz w:val="24"/>
                <w:szCs w:val="24"/>
                <w:lang w:val="en-US" w:eastAsia="zh-CN"/>
              </w:rPr>
            </w:pPr>
            <w:r>
              <w:rPr>
                <w:rFonts w:ascii="Times New Roman"/>
                <w:kern w:val="2"/>
                <w:sz w:val="24"/>
                <w:szCs w:val="24"/>
                <w:lang w:val="en-US" w:eastAsia="zh-CN"/>
              </w:rPr>
              <w:t>职</w:t>
            </w:r>
            <w:r>
              <w:rPr>
                <w:rFonts w:hint="eastAsia" w:ascii="Times New Roman"/>
                <w:kern w:val="2"/>
                <w:sz w:val="24"/>
                <w:szCs w:val="24"/>
                <w:lang w:val="en-US" w:eastAsia="zh-CN"/>
              </w:rPr>
              <w:t xml:space="preserve">    </w:t>
            </w:r>
            <w:r>
              <w:rPr>
                <w:rFonts w:ascii="Times New Roman"/>
                <w:kern w:val="2"/>
                <w:sz w:val="24"/>
                <w:szCs w:val="24"/>
                <w:lang w:val="en-US" w:eastAsia="zh-CN"/>
              </w:rPr>
              <w:t>务</w:t>
            </w:r>
          </w:p>
        </w:tc>
        <w:tc>
          <w:tcPr>
            <w:tcW w:w="2542" w:type="dxa"/>
            <w:tcBorders>
              <w:top w:val="single" w:color="auto" w:sz="4" w:space="0"/>
              <w:left w:val="single" w:color="auto" w:sz="4" w:space="0"/>
              <w:bottom w:val="single" w:color="auto" w:sz="4" w:space="0"/>
              <w:right w:val="single" w:color="auto" w:sz="4" w:space="0"/>
            </w:tcBorders>
            <w:vAlign w:val="center"/>
          </w:tcPr>
          <w:p>
            <w:pPr>
              <w:tabs>
                <w:tab w:val="left" w:pos="435"/>
                <w:tab w:val="left" w:pos="1665"/>
                <w:tab w:val="left" w:pos="2340"/>
                <w:tab w:val="left" w:pos="3015"/>
                <w:tab w:val="left" w:pos="3095"/>
                <w:tab w:val="left" w:pos="4620"/>
                <w:tab w:val="left" w:pos="5295"/>
                <w:tab w:val="left" w:pos="5970"/>
                <w:tab w:val="left" w:pos="6645"/>
                <w:tab w:val="left" w:pos="7560"/>
                <w:tab w:val="left" w:pos="8490"/>
                <w:tab w:val="left" w:pos="9165"/>
                <w:tab w:val="left" w:pos="9705"/>
              </w:tabs>
              <w:autoSpaceDE w:val="0"/>
              <w:autoSpaceDN w:val="0"/>
              <w:adjustRightInd w:val="0"/>
              <w:spacing w:line="360" w:lineRule="auto"/>
              <w:jc w:val="center"/>
              <w:rPr>
                <w:rFonts w:ascii="宋体" w:cs="宋体"/>
                <w:bCs/>
                <w:sz w:val="24"/>
              </w:rPr>
            </w:pPr>
            <w:r>
              <w:rPr>
                <w:rFonts w:hint="eastAsia" w:ascii="宋体" w:cs="宋体"/>
                <w:bCs/>
                <w:sz w:val="24"/>
              </w:rPr>
              <w:t>常务副总经理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8" w:hRule="atLeast"/>
        </w:trPr>
        <w:tc>
          <w:tcPr>
            <w:tcW w:w="1701" w:type="dxa"/>
            <w:tcBorders>
              <w:top w:val="single" w:color="auto" w:sz="4" w:space="0"/>
              <w:left w:val="single" w:color="auto" w:sz="4" w:space="0"/>
              <w:bottom w:val="single" w:color="auto" w:sz="4" w:space="0"/>
              <w:right w:val="single" w:color="auto" w:sz="4" w:space="0"/>
            </w:tcBorders>
            <w:vAlign w:val="center"/>
          </w:tcPr>
          <w:p>
            <w:pPr>
              <w:jc w:val="center"/>
              <w:rPr>
                <w:sz w:val="24"/>
              </w:rPr>
            </w:pPr>
            <w:r>
              <w:rPr>
                <w:sz w:val="24"/>
              </w:rPr>
              <w:t>固定电话</w:t>
            </w:r>
          </w:p>
        </w:tc>
        <w:tc>
          <w:tcPr>
            <w:tcW w:w="2837" w:type="dxa"/>
            <w:tcBorders>
              <w:top w:val="single" w:color="auto" w:sz="4" w:space="0"/>
              <w:left w:val="single" w:color="auto" w:sz="4" w:space="0"/>
              <w:bottom w:val="single" w:color="auto" w:sz="4" w:space="0"/>
              <w:right w:val="single" w:color="auto" w:sz="4" w:space="0"/>
            </w:tcBorders>
            <w:vAlign w:val="center"/>
          </w:tcPr>
          <w:p>
            <w:pPr>
              <w:tabs>
                <w:tab w:val="left" w:pos="435"/>
                <w:tab w:val="left" w:pos="1665"/>
                <w:tab w:val="left" w:pos="2340"/>
                <w:tab w:val="left" w:pos="3015"/>
                <w:tab w:val="left" w:pos="3095"/>
                <w:tab w:val="left" w:pos="4620"/>
                <w:tab w:val="left" w:pos="5295"/>
                <w:tab w:val="left" w:pos="5970"/>
                <w:tab w:val="left" w:pos="6645"/>
                <w:tab w:val="left" w:pos="7560"/>
                <w:tab w:val="left" w:pos="8490"/>
                <w:tab w:val="left" w:pos="9165"/>
                <w:tab w:val="left" w:pos="9705"/>
              </w:tabs>
              <w:autoSpaceDE w:val="0"/>
              <w:autoSpaceDN w:val="0"/>
              <w:adjustRightInd w:val="0"/>
              <w:spacing w:line="360" w:lineRule="auto"/>
              <w:jc w:val="center"/>
              <w:rPr>
                <w:rFonts w:ascii="宋体" w:cs="宋体"/>
                <w:bCs/>
                <w:sz w:val="24"/>
              </w:rPr>
            </w:pPr>
            <w:r>
              <w:rPr>
                <w:rFonts w:hint="eastAsia" w:ascii="宋体" w:cs="宋体"/>
                <w:bCs/>
                <w:sz w:val="24"/>
              </w:rPr>
              <w:t>0771-5600335</w:t>
            </w:r>
          </w:p>
        </w:tc>
        <w:tc>
          <w:tcPr>
            <w:tcW w:w="1560" w:type="dxa"/>
            <w:tcBorders>
              <w:top w:val="single" w:color="auto" w:sz="4" w:space="0"/>
              <w:left w:val="single" w:color="auto" w:sz="4" w:space="0"/>
              <w:bottom w:val="single" w:color="auto" w:sz="4" w:space="0"/>
              <w:right w:val="single" w:color="auto" w:sz="4" w:space="0"/>
            </w:tcBorders>
            <w:vAlign w:val="center"/>
          </w:tcPr>
          <w:p>
            <w:pPr>
              <w:pStyle w:val="3"/>
              <w:jc w:val="center"/>
              <w:rPr>
                <w:rFonts w:ascii="Times New Roman" w:eastAsia="宋体"/>
                <w:kern w:val="2"/>
                <w:sz w:val="24"/>
                <w:szCs w:val="24"/>
                <w:lang w:val="en-US" w:eastAsia="zh-CN"/>
              </w:rPr>
            </w:pPr>
            <w:r>
              <w:rPr>
                <w:rFonts w:ascii="Times New Roman"/>
                <w:kern w:val="2"/>
                <w:sz w:val="24"/>
                <w:szCs w:val="24"/>
                <w:lang w:val="en-US" w:eastAsia="zh-CN"/>
              </w:rPr>
              <w:t>移动电话</w:t>
            </w:r>
          </w:p>
        </w:tc>
        <w:tc>
          <w:tcPr>
            <w:tcW w:w="2542" w:type="dxa"/>
            <w:tcBorders>
              <w:top w:val="single" w:color="auto" w:sz="4" w:space="0"/>
              <w:left w:val="single" w:color="auto" w:sz="4" w:space="0"/>
              <w:bottom w:val="single" w:color="auto" w:sz="4" w:space="0"/>
              <w:right w:val="single" w:color="auto" w:sz="4" w:space="0"/>
            </w:tcBorders>
            <w:vAlign w:val="center"/>
          </w:tcPr>
          <w:p>
            <w:pPr>
              <w:tabs>
                <w:tab w:val="left" w:pos="435"/>
                <w:tab w:val="left" w:pos="1665"/>
                <w:tab w:val="left" w:pos="2340"/>
                <w:tab w:val="left" w:pos="3015"/>
                <w:tab w:val="left" w:pos="3095"/>
                <w:tab w:val="left" w:pos="4620"/>
                <w:tab w:val="left" w:pos="5295"/>
                <w:tab w:val="left" w:pos="5970"/>
                <w:tab w:val="left" w:pos="6645"/>
                <w:tab w:val="left" w:pos="7560"/>
                <w:tab w:val="left" w:pos="8490"/>
                <w:tab w:val="left" w:pos="9165"/>
                <w:tab w:val="left" w:pos="9705"/>
              </w:tabs>
              <w:autoSpaceDE w:val="0"/>
              <w:autoSpaceDN w:val="0"/>
              <w:adjustRightInd w:val="0"/>
              <w:spacing w:line="360" w:lineRule="auto"/>
              <w:jc w:val="center"/>
              <w:rPr>
                <w:rFonts w:ascii="宋体" w:cs="宋体"/>
                <w:bCs/>
                <w:sz w:val="24"/>
              </w:rPr>
            </w:pPr>
            <w:r>
              <w:rPr>
                <w:rFonts w:hint="eastAsia" w:ascii="宋体" w:cs="宋体"/>
                <w:bCs/>
                <w:sz w:val="24"/>
              </w:rPr>
              <w:t>13977167444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3" w:hRule="atLeast"/>
        </w:trPr>
        <w:tc>
          <w:tcPr>
            <w:tcW w:w="4538" w:type="dxa"/>
            <w:gridSpan w:val="2"/>
            <w:tcBorders>
              <w:top w:val="single" w:color="auto" w:sz="4" w:space="0"/>
              <w:left w:val="single" w:color="auto" w:sz="4" w:space="0"/>
              <w:bottom w:val="single" w:color="auto" w:sz="4" w:space="0"/>
              <w:right w:val="single" w:color="auto" w:sz="4" w:space="0"/>
            </w:tcBorders>
            <w:vAlign w:val="center"/>
          </w:tcPr>
          <w:p>
            <w:pPr>
              <w:snapToGrid w:val="0"/>
              <w:jc w:val="center"/>
              <w:rPr>
                <w:bCs/>
                <w:sz w:val="24"/>
              </w:rPr>
            </w:pPr>
            <w:r>
              <w:rPr>
                <w:rFonts w:hint="eastAsia"/>
                <w:sz w:val="24"/>
              </w:rPr>
              <w:t>统一社会信用代码</w:t>
            </w:r>
          </w:p>
        </w:tc>
        <w:tc>
          <w:tcPr>
            <w:tcW w:w="4102" w:type="dxa"/>
            <w:gridSpan w:val="2"/>
            <w:tcBorders>
              <w:top w:val="single" w:color="auto" w:sz="4" w:space="0"/>
              <w:left w:val="single" w:color="auto" w:sz="4" w:space="0"/>
              <w:bottom w:val="single" w:color="auto" w:sz="4" w:space="0"/>
              <w:right w:val="single" w:color="auto" w:sz="4" w:space="0"/>
            </w:tcBorders>
            <w:vAlign w:val="center"/>
          </w:tcPr>
          <w:p>
            <w:pPr>
              <w:tabs>
                <w:tab w:val="left" w:pos="435"/>
                <w:tab w:val="left" w:pos="1665"/>
                <w:tab w:val="left" w:pos="2340"/>
                <w:tab w:val="left" w:pos="3015"/>
                <w:tab w:val="left" w:pos="3095"/>
                <w:tab w:val="left" w:pos="4620"/>
                <w:tab w:val="left" w:pos="5295"/>
                <w:tab w:val="left" w:pos="5970"/>
                <w:tab w:val="left" w:pos="6645"/>
                <w:tab w:val="left" w:pos="7560"/>
                <w:tab w:val="left" w:pos="8490"/>
                <w:tab w:val="left" w:pos="9165"/>
                <w:tab w:val="left" w:pos="9705"/>
              </w:tabs>
              <w:autoSpaceDE w:val="0"/>
              <w:autoSpaceDN w:val="0"/>
              <w:adjustRightInd w:val="0"/>
              <w:spacing w:line="360" w:lineRule="auto"/>
              <w:jc w:val="center"/>
              <w:rPr>
                <w:rFonts w:ascii="宋体" w:cs="宋体"/>
                <w:bCs/>
                <w:sz w:val="24"/>
              </w:rPr>
            </w:pPr>
            <w:r>
              <w:rPr>
                <w:rFonts w:hint="eastAsia" w:ascii="宋体" w:cs="宋体"/>
                <w:bCs/>
                <w:sz w:val="24"/>
              </w:rPr>
              <w:t>91450000498503296E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71" w:hRule="atLeast"/>
        </w:trPr>
        <w:tc>
          <w:tcPr>
            <w:tcW w:w="4538" w:type="dxa"/>
            <w:gridSpan w:val="2"/>
            <w:tcBorders>
              <w:top w:val="single" w:color="auto" w:sz="4" w:space="0"/>
              <w:left w:val="single" w:color="auto" w:sz="4" w:space="0"/>
              <w:bottom w:val="single" w:color="auto" w:sz="4" w:space="0"/>
              <w:right w:val="single" w:color="auto" w:sz="4" w:space="0"/>
            </w:tcBorders>
            <w:vAlign w:val="center"/>
          </w:tcPr>
          <w:p>
            <w:pPr>
              <w:jc w:val="center"/>
              <w:rPr>
                <w:sz w:val="24"/>
              </w:rPr>
            </w:pPr>
            <w:r>
              <w:rPr>
                <w:rFonts w:hint="eastAsia" w:ascii="宋体" w:hAnsi="宋体"/>
                <w:sz w:val="24"/>
              </w:rPr>
              <w:t>上级主管单位（部门）名称</w:t>
            </w:r>
          </w:p>
        </w:tc>
        <w:tc>
          <w:tcPr>
            <w:tcW w:w="4102" w:type="dxa"/>
            <w:gridSpan w:val="2"/>
            <w:tcBorders>
              <w:top w:val="single" w:color="auto" w:sz="4" w:space="0"/>
              <w:left w:val="single" w:color="auto" w:sz="4" w:space="0"/>
              <w:bottom w:val="single" w:color="auto" w:sz="4" w:space="0"/>
              <w:right w:val="single" w:color="auto" w:sz="4" w:space="0"/>
            </w:tcBorders>
            <w:vAlign w:val="center"/>
          </w:tcPr>
          <w:p>
            <w:pPr>
              <w:tabs>
                <w:tab w:val="left" w:pos="435"/>
                <w:tab w:val="left" w:pos="1665"/>
                <w:tab w:val="left" w:pos="2340"/>
                <w:tab w:val="left" w:pos="3015"/>
                <w:tab w:val="left" w:pos="3095"/>
                <w:tab w:val="left" w:pos="4620"/>
                <w:tab w:val="left" w:pos="5295"/>
                <w:tab w:val="left" w:pos="5970"/>
                <w:tab w:val="left" w:pos="6645"/>
                <w:tab w:val="left" w:pos="7560"/>
                <w:tab w:val="left" w:pos="8490"/>
                <w:tab w:val="left" w:pos="9165"/>
                <w:tab w:val="left" w:pos="9705"/>
              </w:tabs>
              <w:autoSpaceDE w:val="0"/>
              <w:autoSpaceDN w:val="0"/>
              <w:adjustRightInd w:val="0"/>
              <w:spacing w:line="360" w:lineRule="auto"/>
              <w:jc w:val="center"/>
              <w:rPr>
                <w:rFonts w:ascii="宋体" w:cs="宋体"/>
                <w:bCs/>
                <w:sz w:val="24"/>
              </w:rPr>
            </w:pPr>
            <w:r>
              <w:rPr>
                <w:rFonts w:ascii="宋体" w:cs="宋体"/>
                <w:bCs/>
                <w:sz w:val="24"/>
              </w:rPr>
              <w:t>广西路桥工程集团有限公司</w:t>
            </w:r>
          </w:p>
        </w:tc>
      </w:tr>
    </w:tbl>
    <w:p>
      <w:pPr>
        <w:tabs>
          <w:tab w:val="left" w:pos="2340"/>
          <w:tab w:val="left" w:pos="3015"/>
          <w:tab w:val="left" w:pos="3690"/>
          <w:tab w:val="left" w:pos="4620"/>
          <w:tab w:val="left" w:pos="5295"/>
          <w:tab w:val="left" w:pos="5970"/>
          <w:tab w:val="left" w:pos="6645"/>
          <w:tab w:val="left" w:pos="7560"/>
          <w:tab w:val="left" w:pos="8490"/>
          <w:tab w:val="left" w:pos="9165"/>
          <w:tab w:val="left" w:pos="9705"/>
        </w:tabs>
        <w:autoSpaceDE w:val="0"/>
        <w:autoSpaceDN w:val="0"/>
        <w:adjustRightInd w:val="0"/>
        <w:spacing w:line="360" w:lineRule="auto"/>
        <w:jc w:val="left"/>
        <w:rPr>
          <w:bCs/>
          <w:sz w:val="28"/>
          <w:szCs w:val="28"/>
        </w:rPr>
      </w:pPr>
      <w:r>
        <w:rPr>
          <w:bCs/>
          <w:sz w:val="28"/>
          <w:szCs w:val="28"/>
        </w:rPr>
        <w:t>二、</w:t>
      </w:r>
      <w:r>
        <w:rPr>
          <w:rFonts w:hint="eastAsia"/>
          <w:bCs/>
          <w:sz w:val="28"/>
          <w:szCs w:val="28"/>
        </w:rPr>
        <w:t>申请</w:t>
      </w:r>
      <w:r>
        <w:rPr>
          <w:bCs/>
          <w:sz w:val="28"/>
          <w:szCs w:val="28"/>
        </w:rPr>
        <w:t>类型</w:t>
      </w:r>
    </w:p>
    <w:tbl>
      <w:tblPr>
        <w:tblStyle w:val="9"/>
        <w:tblW w:w="8660"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30" w:hRule="atLeast"/>
        </w:trPr>
        <w:tc>
          <w:tcPr>
            <w:tcW w:w="8660" w:type="dxa"/>
            <w:tcBorders>
              <w:top w:val="single" w:color="auto" w:sz="4" w:space="0"/>
              <w:left w:val="single" w:color="auto" w:sz="4" w:space="0"/>
              <w:bottom w:val="single" w:color="auto" w:sz="4" w:space="0"/>
              <w:right w:val="single" w:color="auto" w:sz="4" w:space="0"/>
            </w:tcBorders>
            <w:vAlign w:val="top"/>
          </w:tcPr>
          <w:p>
            <w:pPr>
              <w:tabs>
                <w:tab w:val="left" w:pos="2340"/>
                <w:tab w:val="left" w:pos="3015"/>
                <w:tab w:val="left" w:pos="3690"/>
                <w:tab w:val="left" w:pos="4620"/>
                <w:tab w:val="left" w:pos="5295"/>
                <w:tab w:val="left" w:pos="5970"/>
                <w:tab w:val="left" w:pos="6645"/>
                <w:tab w:val="left" w:pos="7560"/>
                <w:tab w:val="left" w:pos="8490"/>
                <w:tab w:val="left" w:pos="9165"/>
                <w:tab w:val="left" w:pos="9705"/>
              </w:tabs>
              <w:autoSpaceDE w:val="0"/>
              <w:autoSpaceDN w:val="0"/>
              <w:spacing w:line="300" w:lineRule="auto"/>
              <w:ind w:firstLine="240" w:firstLineChars="100"/>
              <w:jc w:val="left"/>
              <w:rPr>
                <w:sz w:val="24"/>
              </w:rPr>
            </w:pPr>
            <w:r>
              <w:rPr>
                <w:sz w:val="24"/>
              </w:rPr>
              <w:sym w:font="Wingdings 2" w:char="00A3"/>
            </w:r>
            <w:r>
              <w:rPr>
                <w:sz w:val="24"/>
              </w:rPr>
              <w:t>初次</w:t>
            </w:r>
          </w:p>
          <w:p>
            <w:pPr>
              <w:tabs>
                <w:tab w:val="left" w:pos="2340"/>
                <w:tab w:val="left" w:pos="3015"/>
                <w:tab w:val="left" w:pos="3690"/>
                <w:tab w:val="left" w:pos="4620"/>
                <w:tab w:val="left" w:pos="5295"/>
                <w:tab w:val="left" w:pos="5970"/>
                <w:tab w:val="left" w:pos="6645"/>
                <w:tab w:val="left" w:pos="7560"/>
                <w:tab w:val="left" w:pos="8490"/>
                <w:tab w:val="left" w:pos="9165"/>
                <w:tab w:val="left" w:pos="9705"/>
              </w:tabs>
              <w:autoSpaceDE w:val="0"/>
              <w:autoSpaceDN w:val="0"/>
              <w:spacing w:line="300" w:lineRule="auto"/>
              <w:ind w:firstLine="240" w:firstLineChars="100"/>
              <w:jc w:val="left"/>
              <w:rPr>
                <w:sz w:val="24"/>
              </w:rPr>
            </w:pPr>
            <w:r>
              <w:rPr>
                <w:rFonts w:hint="eastAsia"/>
                <w:sz w:val="24"/>
              </w:rPr>
              <w:t xml:space="preserve">  </w:t>
            </w:r>
          </w:p>
          <w:p>
            <w:pPr>
              <w:tabs>
                <w:tab w:val="left" w:pos="4470"/>
                <w:tab w:val="left" w:pos="4860"/>
                <w:tab w:val="left" w:pos="4905"/>
                <w:tab w:val="left" w:pos="4950"/>
                <w:tab w:val="left" w:pos="5295"/>
                <w:tab w:val="left" w:pos="5970"/>
                <w:tab w:val="left" w:pos="6645"/>
                <w:tab w:val="left" w:pos="7560"/>
                <w:tab w:val="left" w:pos="8490"/>
                <w:tab w:val="left" w:pos="9165"/>
                <w:tab w:val="left" w:pos="9705"/>
              </w:tabs>
              <w:autoSpaceDE w:val="0"/>
              <w:autoSpaceDN w:val="0"/>
              <w:spacing w:line="300" w:lineRule="auto"/>
              <w:ind w:firstLine="240" w:firstLineChars="100"/>
              <w:jc w:val="left"/>
              <w:rPr>
                <w:sz w:val="24"/>
              </w:rPr>
            </w:pPr>
            <w:r>
              <w:rPr>
                <w:rFonts w:ascii="宋体" w:hAnsi="宋体" w:cs="宋体"/>
                <w:sz w:val="24"/>
              </w:rPr>
              <w:fldChar w:fldCharType="begin"/>
            </w:r>
            <w:r>
              <w:rPr>
                <w:rFonts w:ascii="宋体" w:hAnsi="宋体" w:cs="宋体"/>
                <w:sz w:val="24"/>
              </w:rPr>
              <w:instrText xml:space="preserve"> </w:instrText>
            </w:r>
            <w:r>
              <w:rPr>
                <w:rFonts w:hint="eastAsia" w:ascii="宋体" w:hAnsi="宋体" w:cs="宋体"/>
                <w:sz w:val="24"/>
              </w:rPr>
              <w:instrText xml:space="preserve">eq \o\ac(□,</w:instrText>
            </w:r>
            <w:r>
              <w:rPr>
                <w:rFonts w:hint="eastAsia" w:ascii="宋体" w:hAnsi="宋体" w:cs="宋体"/>
                <w:position w:val="2"/>
                <w:sz w:val="16"/>
              </w:rPr>
              <w:instrText xml:space="preserve">√</w:instrText>
            </w:r>
            <w:r>
              <w:rPr>
                <w:rFonts w:hint="eastAsia" w:ascii="宋体" w:hAnsi="宋体" w:cs="宋体"/>
                <w:sz w:val="24"/>
              </w:rPr>
              <w:instrText xml:space="preserve">)</w:instrText>
            </w:r>
            <w:r>
              <w:rPr>
                <w:rFonts w:ascii="宋体" w:hAnsi="宋体" w:cs="宋体"/>
                <w:sz w:val="24"/>
              </w:rPr>
              <w:fldChar w:fldCharType="end"/>
            </w:r>
            <w:r>
              <w:rPr>
                <w:sz w:val="24"/>
              </w:rPr>
              <w:t>变更（原证书号</w:t>
            </w:r>
            <w:r>
              <w:rPr>
                <w:rFonts w:hint="eastAsia"/>
                <w:sz w:val="24"/>
              </w:rPr>
              <w:t>：</w:t>
            </w:r>
            <w:r>
              <w:rPr>
                <w:rFonts w:hint="eastAsia"/>
                <w:sz w:val="24"/>
                <w:u w:val="single"/>
              </w:rPr>
              <w:t xml:space="preserve">（2018）桂安监检乙1102 </w:t>
            </w:r>
            <w:r>
              <w:rPr>
                <w:sz w:val="24"/>
              </w:rPr>
              <w:t>有效期至：</w:t>
            </w:r>
            <w:r>
              <w:rPr>
                <w:rFonts w:hint="eastAsia"/>
                <w:bCs/>
                <w:sz w:val="24"/>
                <w:u w:val="single"/>
              </w:rPr>
              <w:t>2020</w:t>
            </w:r>
            <w:r>
              <w:rPr>
                <w:rFonts w:hint="eastAsia"/>
                <w:bCs/>
                <w:sz w:val="24"/>
              </w:rPr>
              <w:t xml:space="preserve">年 </w:t>
            </w:r>
            <w:r>
              <w:rPr>
                <w:rFonts w:hint="eastAsia"/>
                <w:bCs/>
                <w:sz w:val="24"/>
                <w:u w:val="single"/>
              </w:rPr>
              <w:t>12</w:t>
            </w:r>
            <w:r>
              <w:rPr>
                <w:rFonts w:hint="eastAsia"/>
                <w:bCs/>
                <w:sz w:val="24"/>
              </w:rPr>
              <w:t xml:space="preserve">月 </w:t>
            </w:r>
            <w:r>
              <w:rPr>
                <w:rFonts w:hint="eastAsia"/>
                <w:bCs/>
                <w:sz w:val="24"/>
                <w:u w:val="single"/>
              </w:rPr>
              <w:t>28</w:t>
            </w:r>
            <w:r>
              <w:rPr>
                <w:rFonts w:hint="eastAsia"/>
                <w:bCs/>
                <w:sz w:val="24"/>
              </w:rPr>
              <w:t>日</w:t>
            </w:r>
            <w:r>
              <w:rPr>
                <w:sz w:val="24"/>
              </w:rPr>
              <w:t>）</w:t>
            </w:r>
          </w:p>
          <w:p>
            <w:pPr>
              <w:tabs>
                <w:tab w:val="left" w:pos="2340"/>
                <w:tab w:val="left" w:pos="3015"/>
                <w:tab w:val="left" w:pos="3690"/>
                <w:tab w:val="left" w:pos="4620"/>
                <w:tab w:val="left" w:pos="5295"/>
                <w:tab w:val="left" w:pos="5970"/>
                <w:tab w:val="left" w:pos="6645"/>
                <w:tab w:val="left" w:pos="7560"/>
                <w:tab w:val="left" w:pos="8490"/>
                <w:tab w:val="left" w:pos="9165"/>
                <w:tab w:val="left" w:pos="9705"/>
              </w:tabs>
              <w:autoSpaceDE w:val="0"/>
              <w:autoSpaceDN w:val="0"/>
              <w:spacing w:line="300" w:lineRule="auto"/>
              <w:ind w:firstLine="240" w:firstLineChars="100"/>
              <w:jc w:val="left"/>
              <w:rPr>
                <w:sz w:val="24"/>
              </w:rPr>
            </w:pPr>
          </w:p>
          <w:p>
            <w:pPr>
              <w:tabs>
                <w:tab w:val="left" w:pos="4860"/>
                <w:tab w:val="left" w:pos="5160"/>
                <w:tab w:val="left" w:pos="5250"/>
                <w:tab w:val="left" w:pos="5295"/>
                <w:tab w:val="left" w:pos="5970"/>
                <w:tab w:val="left" w:pos="6645"/>
                <w:tab w:val="left" w:pos="7560"/>
                <w:tab w:val="left" w:pos="8490"/>
                <w:tab w:val="left" w:pos="9165"/>
                <w:tab w:val="left" w:pos="9705"/>
              </w:tabs>
              <w:autoSpaceDE w:val="0"/>
              <w:autoSpaceDN w:val="0"/>
              <w:spacing w:line="300" w:lineRule="auto"/>
              <w:ind w:firstLine="240" w:firstLineChars="100"/>
              <w:jc w:val="left"/>
              <w:rPr>
                <w:sz w:val="24"/>
              </w:rPr>
            </w:pPr>
            <w:r>
              <w:rPr>
                <w:sz w:val="24"/>
              </w:rPr>
              <w:sym w:font="Wingdings 2" w:char="00A3"/>
            </w:r>
            <w:r>
              <w:rPr>
                <w:sz w:val="24"/>
              </w:rPr>
              <w:t>增项（原证书号：</w:t>
            </w:r>
            <w:r>
              <w:rPr>
                <w:sz w:val="24"/>
                <w:u w:val="single"/>
              </w:rPr>
              <w:tab/>
            </w:r>
            <w:r>
              <w:rPr>
                <w:rFonts w:hint="eastAsia"/>
                <w:sz w:val="24"/>
                <w:u w:val="single"/>
              </w:rPr>
              <w:t xml:space="preserve">  </w:t>
            </w:r>
            <w:r>
              <w:rPr>
                <w:sz w:val="24"/>
              </w:rPr>
              <w:t>有效期至：</w:t>
            </w:r>
            <w:r>
              <w:rPr>
                <w:rFonts w:hint="eastAsia"/>
                <w:bCs/>
                <w:sz w:val="24"/>
                <w:u w:val="single"/>
              </w:rPr>
              <w:t xml:space="preserve">    </w:t>
            </w:r>
            <w:r>
              <w:rPr>
                <w:rFonts w:hint="eastAsia"/>
                <w:bCs/>
                <w:sz w:val="24"/>
              </w:rPr>
              <w:t xml:space="preserve">年 </w:t>
            </w:r>
            <w:r>
              <w:rPr>
                <w:rFonts w:hint="eastAsia"/>
                <w:bCs/>
                <w:sz w:val="24"/>
                <w:u w:val="single"/>
              </w:rPr>
              <w:t xml:space="preserve">  </w:t>
            </w:r>
            <w:r>
              <w:rPr>
                <w:rFonts w:hint="eastAsia"/>
                <w:bCs/>
                <w:sz w:val="24"/>
              </w:rPr>
              <w:t xml:space="preserve">月 </w:t>
            </w:r>
            <w:r>
              <w:rPr>
                <w:rFonts w:hint="eastAsia"/>
                <w:bCs/>
                <w:sz w:val="24"/>
                <w:u w:val="single"/>
              </w:rPr>
              <w:t xml:space="preserve">  </w:t>
            </w:r>
            <w:r>
              <w:rPr>
                <w:rFonts w:hint="eastAsia"/>
                <w:bCs/>
                <w:sz w:val="24"/>
              </w:rPr>
              <w:t>日</w:t>
            </w:r>
            <w:r>
              <w:rPr>
                <w:sz w:val="24"/>
              </w:rPr>
              <w:t>）</w:t>
            </w:r>
          </w:p>
          <w:p>
            <w:pPr>
              <w:tabs>
                <w:tab w:val="left" w:pos="2340"/>
                <w:tab w:val="left" w:pos="5160"/>
                <w:tab w:val="left" w:pos="5250"/>
                <w:tab w:val="left" w:pos="5295"/>
                <w:tab w:val="left" w:pos="5970"/>
                <w:tab w:val="left" w:pos="6645"/>
                <w:tab w:val="left" w:pos="7560"/>
                <w:tab w:val="left" w:pos="8490"/>
                <w:tab w:val="left" w:pos="9165"/>
                <w:tab w:val="left" w:pos="9705"/>
              </w:tabs>
              <w:autoSpaceDE w:val="0"/>
              <w:autoSpaceDN w:val="0"/>
              <w:spacing w:line="300" w:lineRule="auto"/>
              <w:ind w:firstLine="240" w:firstLineChars="100"/>
              <w:jc w:val="left"/>
              <w:rPr>
                <w:sz w:val="24"/>
              </w:rPr>
            </w:pPr>
          </w:p>
          <w:p>
            <w:pPr>
              <w:tabs>
                <w:tab w:val="left" w:pos="4500"/>
                <w:tab w:val="left" w:pos="5115"/>
              </w:tabs>
              <w:autoSpaceDE w:val="0"/>
              <w:autoSpaceDN w:val="0"/>
              <w:spacing w:line="300" w:lineRule="auto"/>
              <w:ind w:firstLine="240" w:firstLineChars="100"/>
              <w:jc w:val="left"/>
              <w:rPr>
                <w:sz w:val="24"/>
              </w:rPr>
            </w:pPr>
            <w:r>
              <w:rPr>
                <w:rFonts w:ascii="宋体" w:hAnsi="宋体" w:cs="宋体"/>
                <w:sz w:val="24"/>
              </w:rPr>
              <w:fldChar w:fldCharType="begin"/>
            </w:r>
            <w:r>
              <w:rPr>
                <w:rFonts w:ascii="宋体" w:hAnsi="宋体" w:cs="宋体"/>
                <w:sz w:val="24"/>
              </w:rPr>
              <w:instrText xml:space="preserve"> </w:instrText>
            </w:r>
            <w:r>
              <w:rPr>
                <w:rFonts w:hint="eastAsia" w:ascii="宋体" w:hAnsi="宋体" w:cs="宋体"/>
                <w:sz w:val="24"/>
              </w:rPr>
              <w:instrText xml:space="preserve">eq \o\ac(□,</w:instrText>
            </w:r>
            <w:r>
              <w:rPr>
                <w:rFonts w:hint="eastAsia" w:ascii="宋体" w:hAnsi="宋体" w:cs="宋体"/>
                <w:position w:val="2"/>
                <w:sz w:val="16"/>
              </w:rPr>
              <w:instrText xml:space="preserve">√</w:instrText>
            </w:r>
            <w:r>
              <w:rPr>
                <w:rFonts w:hint="eastAsia" w:ascii="宋体" w:hAnsi="宋体" w:cs="宋体"/>
                <w:sz w:val="24"/>
              </w:rPr>
              <w:instrText xml:space="preserve">)</w:instrText>
            </w:r>
            <w:r>
              <w:rPr>
                <w:rFonts w:ascii="宋体" w:hAnsi="宋体" w:cs="宋体"/>
                <w:sz w:val="24"/>
              </w:rPr>
              <w:fldChar w:fldCharType="end"/>
            </w:r>
            <w:r>
              <w:rPr>
                <w:rFonts w:hint="eastAsia"/>
                <w:sz w:val="24"/>
              </w:rPr>
              <w:t>延续</w:t>
            </w:r>
            <w:r>
              <w:rPr>
                <w:sz w:val="24"/>
              </w:rPr>
              <w:t>（原证书号：</w:t>
            </w:r>
            <w:r>
              <w:rPr>
                <w:rFonts w:hint="eastAsia"/>
                <w:sz w:val="24"/>
                <w:u w:val="single"/>
              </w:rPr>
              <w:t xml:space="preserve">（2018）桂安监检乙1102 </w:t>
            </w:r>
            <w:r>
              <w:rPr>
                <w:sz w:val="24"/>
              </w:rPr>
              <w:t>有效期至：</w:t>
            </w:r>
            <w:r>
              <w:rPr>
                <w:rFonts w:hint="eastAsia"/>
                <w:bCs/>
                <w:sz w:val="24"/>
                <w:u w:val="single"/>
              </w:rPr>
              <w:t>2020</w:t>
            </w:r>
            <w:r>
              <w:rPr>
                <w:rFonts w:hint="eastAsia"/>
                <w:bCs/>
                <w:sz w:val="24"/>
              </w:rPr>
              <w:t xml:space="preserve">年 </w:t>
            </w:r>
            <w:r>
              <w:rPr>
                <w:rFonts w:hint="eastAsia"/>
                <w:bCs/>
                <w:sz w:val="24"/>
                <w:u w:val="single"/>
              </w:rPr>
              <w:t>12</w:t>
            </w:r>
            <w:r>
              <w:rPr>
                <w:rFonts w:hint="eastAsia"/>
                <w:bCs/>
                <w:sz w:val="24"/>
              </w:rPr>
              <w:t xml:space="preserve">月 </w:t>
            </w:r>
            <w:r>
              <w:rPr>
                <w:rFonts w:hint="eastAsia"/>
                <w:bCs/>
                <w:sz w:val="24"/>
                <w:u w:val="single"/>
              </w:rPr>
              <w:t>28</w:t>
            </w:r>
            <w:r>
              <w:rPr>
                <w:rFonts w:hint="eastAsia"/>
                <w:bCs/>
                <w:sz w:val="24"/>
              </w:rPr>
              <w:t>日</w:t>
            </w:r>
            <w:r>
              <w:rPr>
                <w:sz w:val="24"/>
              </w:rPr>
              <w:t>）</w:t>
            </w:r>
          </w:p>
        </w:tc>
      </w:tr>
    </w:tbl>
    <w:p>
      <w:pPr>
        <w:sectPr>
          <w:pgSz w:w="11906" w:h="16838"/>
          <w:pgMar w:top="1803" w:right="1440" w:bottom="1803" w:left="1440" w:header="851" w:footer="992" w:gutter="0"/>
          <w:pgNumType w:fmt="numberInDash" w:start="18"/>
          <w:cols w:space="720" w:num="1"/>
          <w:docGrid w:type="lines" w:linePitch="312" w:charSpace="0"/>
        </w:sectPr>
      </w:pPr>
    </w:p>
    <w:p>
      <w:pPr>
        <w:tabs>
          <w:tab w:val="left" w:pos="2340"/>
          <w:tab w:val="left" w:pos="3015"/>
          <w:tab w:val="left" w:pos="3690"/>
          <w:tab w:val="left" w:pos="4620"/>
          <w:tab w:val="left" w:pos="5295"/>
          <w:tab w:val="left" w:pos="5970"/>
          <w:tab w:val="left" w:pos="6645"/>
          <w:tab w:val="left" w:pos="7560"/>
          <w:tab w:val="left" w:pos="8490"/>
          <w:tab w:val="left" w:pos="9165"/>
          <w:tab w:val="left" w:pos="9705"/>
        </w:tabs>
        <w:autoSpaceDE w:val="0"/>
        <w:autoSpaceDN w:val="0"/>
        <w:adjustRightInd w:val="0"/>
        <w:spacing w:line="360" w:lineRule="auto"/>
        <w:jc w:val="left"/>
        <w:rPr>
          <w:bCs/>
          <w:sz w:val="28"/>
          <w:szCs w:val="28"/>
        </w:rPr>
      </w:pPr>
      <w:r>
        <w:rPr>
          <w:bCs/>
          <w:sz w:val="28"/>
          <w:szCs w:val="28"/>
        </w:rPr>
        <w:t>三、申请</w:t>
      </w:r>
      <w:r>
        <w:rPr>
          <w:rFonts w:hint="eastAsia"/>
          <w:bCs/>
          <w:sz w:val="28"/>
          <w:szCs w:val="28"/>
        </w:rPr>
        <w:t>业务范围相关信息</w:t>
      </w:r>
    </w:p>
    <w:tbl>
      <w:tblPr>
        <w:tblStyle w:val="9"/>
        <w:tblW w:w="8640" w:type="dxa"/>
        <w:tblInd w:w="108" w:type="dxa"/>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Layout w:type="fixed"/>
        <w:tblCellMar>
          <w:top w:w="0" w:type="dxa"/>
          <w:left w:w="108" w:type="dxa"/>
          <w:bottom w:w="0" w:type="dxa"/>
          <w:right w:w="108" w:type="dxa"/>
        </w:tblCellMar>
      </w:tblPr>
      <w:tblGrid>
        <w:gridCol w:w="8640"/>
      </w:tblGrid>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Layout w:type="fixed"/>
          <w:tblCellMar>
            <w:top w:w="0" w:type="dxa"/>
            <w:left w:w="108" w:type="dxa"/>
            <w:bottom w:w="0" w:type="dxa"/>
            <w:right w:w="108" w:type="dxa"/>
          </w:tblCellMar>
        </w:tblPrEx>
        <w:trPr>
          <w:trHeight w:val="1481" w:hRule="atLeast"/>
        </w:trPr>
        <w:tc>
          <w:tcPr>
            <w:tcW w:w="8640" w:type="dxa"/>
            <w:tcBorders>
              <w:top w:val="single" w:color="auto" w:sz="4" w:space="0"/>
              <w:left w:val="single" w:color="auto" w:sz="4" w:space="0"/>
              <w:bottom w:val="single" w:color="auto" w:sz="4" w:space="0"/>
              <w:right w:val="single" w:color="auto" w:sz="4" w:space="0"/>
            </w:tcBorders>
            <w:vAlign w:val="center"/>
          </w:tcPr>
          <w:p>
            <w:pPr>
              <w:adjustRightInd w:val="0"/>
              <w:spacing w:line="360" w:lineRule="auto"/>
              <w:ind w:firstLine="420"/>
              <w:rPr>
                <w:rFonts w:hint="eastAsia"/>
                <w:sz w:val="24"/>
              </w:rPr>
            </w:pPr>
            <w:r>
              <w:rPr>
                <w:rFonts w:hint="eastAsia"/>
                <w:sz w:val="24"/>
              </w:rPr>
              <w:t>申请的行业（领域）</w:t>
            </w:r>
            <w:r>
              <w:rPr>
                <w:sz w:val="24"/>
              </w:rPr>
              <w:t>：</w:t>
            </w:r>
            <w:r>
              <w:rPr>
                <w:rFonts w:hint="eastAsia"/>
                <w:sz w:val="24"/>
              </w:rPr>
              <w:t xml:space="preserve">   </w:t>
            </w:r>
            <w:r>
              <w:rPr>
                <w:rFonts w:ascii="宋体" w:hAnsi="宋体" w:cs="宋体"/>
                <w:sz w:val="24"/>
              </w:rPr>
              <w:fldChar w:fldCharType="begin"/>
            </w:r>
            <w:r>
              <w:rPr>
                <w:rFonts w:ascii="宋体" w:hAnsi="宋体" w:cs="宋体"/>
                <w:sz w:val="24"/>
              </w:rPr>
              <w:instrText xml:space="preserve"> </w:instrText>
            </w:r>
            <w:r>
              <w:rPr>
                <w:rFonts w:hint="eastAsia" w:ascii="宋体" w:hAnsi="宋体" w:cs="宋体"/>
                <w:sz w:val="24"/>
              </w:rPr>
              <w:instrText xml:space="preserve">eq \o\ac(□)</w:instrText>
            </w:r>
            <w:r>
              <w:rPr>
                <w:rFonts w:ascii="宋体" w:hAnsi="宋体" w:cs="宋体"/>
                <w:sz w:val="24"/>
              </w:rPr>
              <w:fldChar w:fldCharType="end"/>
            </w:r>
            <w:r>
              <w:rPr>
                <w:rFonts w:hint="eastAsia"/>
                <w:sz w:val="24"/>
              </w:rPr>
              <w:t>煤矿   ☑金属非金属矿山  □其他</w:t>
            </w:r>
          </w:p>
          <w:p>
            <w:pPr>
              <w:adjustRightInd w:val="0"/>
              <w:spacing w:line="360" w:lineRule="auto"/>
              <w:ind w:firstLine="420"/>
              <w:rPr>
                <w:rFonts w:hint="eastAsia"/>
                <w:sz w:val="24"/>
              </w:rPr>
            </w:pPr>
            <w:r>
              <w:rPr>
                <w:sz w:val="24"/>
              </w:rPr>
              <w:t>申请的</w:t>
            </w:r>
            <w:r>
              <w:rPr>
                <w:rFonts w:hint="eastAsia"/>
                <w:sz w:val="24"/>
              </w:rPr>
              <w:t>检测</w:t>
            </w:r>
            <w:r>
              <w:rPr>
                <w:sz w:val="24"/>
              </w:rPr>
              <w:t>检验对象：</w:t>
            </w:r>
            <w:r>
              <w:rPr>
                <w:sz w:val="24"/>
                <w:u w:val="single"/>
              </w:rPr>
              <w:t xml:space="preserve"> </w:t>
            </w:r>
            <w:r>
              <w:rPr>
                <w:rFonts w:hint="eastAsia"/>
                <w:sz w:val="24"/>
                <w:u w:val="single"/>
              </w:rPr>
              <w:t>16</w:t>
            </w:r>
            <w:r>
              <w:rPr>
                <w:sz w:val="24"/>
                <w:u w:val="single"/>
              </w:rPr>
              <w:t xml:space="preserve"> </w:t>
            </w:r>
            <w:r>
              <w:rPr>
                <w:sz w:val="24"/>
              </w:rPr>
              <w:t>项</w:t>
            </w:r>
          </w:p>
          <w:p>
            <w:pPr>
              <w:adjustRightInd w:val="0"/>
              <w:spacing w:line="360" w:lineRule="auto"/>
              <w:ind w:firstLine="420"/>
              <w:rPr>
                <w:sz w:val="24"/>
              </w:rPr>
            </w:pPr>
            <w:r>
              <w:rPr>
                <w:sz w:val="24"/>
              </w:rPr>
              <w:t>申请的授权签字人：</w:t>
            </w:r>
            <w:r>
              <w:rPr>
                <w:sz w:val="24"/>
                <w:u w:val="single"/>
              </w:rPr>
              <w:t xml:space="preserve"> </w:t>
            </w:r>
            <w:r>
              <w:rPr>
                <w:rFonts w:hint="eastAsia"/>
                <w:sz w:val="24"/>
                <w:u w:val="single"/>
              </w:rPr>
              <w:t>3</w:t>
            </w:r>
            <w:r>
              <w:rPr>
                <w:sz w:val="24"/>
                <w:u w:val="single"/>
              </w:rPr>
              <w:t xml:space="preserve"> </w:t>
            </w:r>
            <w:r>
              <w:rPr>
                <w:sz w:val="24"/>
              </w:rPr>
              <w:t>名</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Layout w:type="fixed"/>
          <w:tblCellMar>
            <w:top w:w="0" w:type="dxa"/>
            <w:left w:w="108" w:type="dxa"/>
            <w:bottom w:w="0" w:type="dxa"/>
            <w:right w:w="108" w:type="dxa"/>
          </w:tblCellMar>
        </w:tblPrEx>
        <w:trPr>
          <w:trHeight w:val="1546" w:hRule="atLeast"/>
        </w:trPr>
        <w:tc>
          <w:tcPr>
            <w:tcW w:w="8640" w:type="dxa"/>
            <w:tcBorders>
              <w:top w:val="single" w:color="auto" w:sz="4" w:space="0"/>
              <w:left w:val="single" w:color="auto" w:sz="4" w:space="0"/>
              <w:bottom w:val="single" w:color="auto" w:sz="4" w:space="0"/>
              <w:right w:val="single" w:color="auto" w:sz="4" w:space="0"/>
            </w:tcBorders>
            <w:vAlign w:val="center"/>
          </w:tcPr>
          <w:p>
            <w:pPr>
              <w:adjustRightInd w:val="0"/>
              <w:spacing w:line="360" w:lineRule="auto"/>
              <w:ind w:firstLine="420"/>
              <w:rPr>
                <w:rFonts w:hint="eastAsia"/>
                <w:snapToGrid w:val="0"/>
                <w:kern w:val="24"/>
                <w:sz w:val="24"/>
              </w:rPr>
            </w:pPr>
            <w:r>
              <w:rPr>
                <w:bCs/>
                <w:snapToGrid w:val="0"/>
                <w:kern w:val="24"/>
                <w:sz w:val="24"/>
              </w:rPr>
              <w:t>设备设施特点：</w:t>
            </w:r>
            <w:r>
              <w:rPr>
                <w:rFonts w:ascii="宋体" w:hAnsi="宋体" w:cs="宋体"/>
                <w:sz w:val="24"/>
              </w:rPr>
              <w:fldChar w:fldCharType="begin"/>
            </w:r>
            <w:r>
              <w:rPr>
                <w:rFonts w:ascii="宋体" w:hAnsi="宋体" w:cs="宋体"/>
                <w:sz w:val="24"/>
              </w:rPr>
              <w:instrText xml:space="preserve"> </w:instrText>
            </w:r>
            <w:r>
              <w:rPr>
                <w:rFonts w:hint="eastAsia" w:ascii="宋体" w:hAnsi="宋体" w:cs="宋体"/>
                <w:sz w:val="24"/>
              </w:rPr>
              <w:instrText xml:space="preserve">eq \o\ac(□,</w:instrText>
            </w:r>
            <w:r>
              <w:rPr>
                <w:rFonts w:hint="eastAsia" w:ascii="宋体" w:hAnsi="宋体" w:cs="宋体"/>
                <w:position w:val="2"/>
                <w:sz w:val="16"/>
              </w:rPr>
              <w:instrText xml:space="preserve">√</w:instrText>
            </w:r>
            <w:r>
              <w:rPr>
                <w:rFonts w:hint="eastAsia" w:ascii="宋体" w:hAnsi="宋体" w:cs="宋体"/>
                <w:sz w:val="24"/>
              </w:rPr>
              <w:instrText xml:space="preserve">)</w:instrText>
            </w:r>
            <w:r>
              <w:rPr>
                <w:rFonts w:ascii="宋体" w:hAnsi="宋体" w:cs="宋体"/>
                <w:sz w:val="24"/>
              </w:rPr>
              <w:fldChar w:fldCharType="end"/>
            </w:r>
            <w:r>
              <w:rPr>
                <w:snapToGrid w:val="0"/>
                <w:kern w:val="24"/>
                <w:sz w:val="24"/>
              </w:rPr>
              <w:t xml:space="preserve">固定   </w:t>
            </w:r>
            <w:r>
              <w:rPr>
                <w:rFonts w:ascii="宋体" w:hAnsi="宋体" w:cs="宋体"/>
                <w:sz w:val="24"/>
              </w:rPr>
              <w:fldChar w:fldCharType="begin"/>
            </w:r>
            <w:r>
              <w:rPr>
                <w:rFonts w:ascii="宋体" w:hAnsi="宋体" w:cs="宋体"/>
                <w:sz w:val="24"/>
              </w:rPr>
              <w:instrText xml:space="preserve"> </w:instrText>
            </w:r>
            <w:r>
              <w:rPr>
                <w:rFonts w:hint="eastAsia" w:ascii="宋体" w:hAnsi="宋体" w:cs="宋体"/>
                <w:sz w:val="24"/>
              </w:rPr>
              <w:instrText xml:space="preserve">eq \o\ac(□,</w:instrText>
            </w:r>
            <w:r>
              <w:rPr>
                <w:rFonts w:hint="eastAsia" w:ascii="宋体" w:hAnsi="宋体" w:cs="宋体"/>
                <w:position w:val="2"/>
                <w:sz w:val="16"/>
              </w:rPr>
              <w:instrText xml:space="preserve">√</w:instrText>
            </w:r>
            <w:r>
              <w:rPr>
                <w:rFonts w:hint="eastAsia" w:ascii="宋体" w:hAnsi="宋体" w:cs="宋体"/>
                <w:sz w:val="24"/>
              </w:rPr>
              <w:instrText xml:space="preserve">)</w:instrText>
            </w:r>
            <w:r>
              <w:rPr>
                <w:rFonts w:ascii="宋体" w:hAnsi="宋体" w:cs="宋体"/>
                <w:sz w:val="24"/>
              </w:rPr>
              <w:fldChar w:fldCharType="end"/>
            </w:r>
            <w:r>
              <w:rPr>
                <w:snapToGrid w:val="0"/>
                <w:kern w:val="24"/>
                <w:sz w:val="24"/>
              </w:rPr>
              <w:t xml:space="preserve">离开固定设施的现场    </w:t>
            </w:r>
            <w:r>
              <w:rPr>
                <w:sz w:val="24"/>
              </w:rPr>
              <w:sym w:font="Wingdings 2" w:char="00A3"/>
            </w:r>
            <w:r>
              <w:rPr>
                <w:snapToGrid w:val="0"/>
                <w:kern w:val="24"/>
                <w:sz w:val="24"/>
              </w:rPr>
              <w:t xml:space="preserve">临时     </w:t>
            </w:r>
            <w:r>
              <w:rPr>
                <w:rFonts w:ascii="宋体" w:hAnsi="宋体" w:cs="宋体"/>
                <w:sz w:val="24"/>
              </w:rPr>
              <w:fldChar w:fldCharType="begin"/>
            </w:r>
            <w:r>
              <w:rPr>
                <w:rFonts w:ascii="宋体" w:hAnsi="宋体" w:cs="宋体"/>
                <w:sz w:val="24"/>
              </w:rPr>
              <w:instrText xml:space="preserve"> </w:instrText>
            </w:r>
            <w:r>
              <w:rPr>
                <w:rFonts w:hint="eastAsia" w:ascii="宋体" w:hAnsi="宋体" w:cs="宋体"/>
                <w:sz w:val="24"/>
              </w:rPr>
              <w:instrText xml:space="preserve">eq \o\ac(□,</w:instrText>
            </w:r>
            <w:r>
              <w:rPr>
                <w:rFonts w:hint="eastAsia" w:ascii="宋体" w:hAnsi="宋体" w:cs="宋体"/>
                <w:position w:val="2"/>
                <w:sz w:val="16"/>
              </w:rPr>
              <w:instrText xml:space="preserve">√</w:instrText>
            </w:r>
            <w:r>
              <w:rPr>
                <w:rFonts w:hint="eastAsia" w:ascii="宋体" w:hAnsi="宋体" w:cs="宋体"/>
                <w:sz w:val="24"/>
              </w:rPr>
              <w:instrText xml:space="preserve">)</w:instrText>
            </w:r>
            <w:r>
              <w:rPr>
                <w:rFonts w:ascii="宋体" w:hAnsi="宋体" w:cs="宋体"/>
                <w:sz w:val="24"/>
              </w:rPr>
              <w:fldChar w:fldCharType="end"/>
            </w:r>
            <w:r>
              <w:rPr>
                <w:snapToGrid w:val="0"/>
                <w:kern w:val="24"/>
                <w:sz w:val="24"/>
              </w:rPr>
              <w:t>可移动</w:t>
            </w:r>
          </w:p>
          <w:p>
            <w:pPr>
              <w:adjustRightInd w:val="0"/>
              <w:spacing w:line="360" w:lineRule="auto"/>
              <w:ind w:firstLine="420"/>
              <w:rPr>
                <w:rFonts w:hint="eastAsia"/>
                <w:sz w:val="24"/>
              </w:rPr>
            </w:pPr>
            <w:r>
              <w:rPr>
                <w:rFonts w:hint="eastAsia"/>
                <w:sz w:val="24"/>
              </w:rPr>
              <w:t>固定资产：</w:t>
            </w:r>
            <w:r>
              <w:rPr>
                <w:rFonts w:hint="eastAsia"/>
                <w:sz w:val="24"/>
                <w:u w:val="single"/>
              </w:rPr>
              <w:t xml:space="preserve"> 1687.8 </w:t>
            </w:r>
            <w:r>
              <w:rPr>
                <w:rFonts w:hint="eastAsia"/>
                <w:sz w:val="24"/>
              </w:rPr>
              <w:t>万元     工作场所建筑面积：</w:t>
            </w:r>
            <w:r>
              <w:rPr>
                <w:rFonts w:hint="eastAsia"/>
                <w:sz w:val="24"/>
                <w:u w:val="single"/>
              </w:rPr>
              <w:t xml:space="preserve"> 3146.55 </w:t>
            </w:r>
            <w:r>
              <w:rPr>
                <w:rFonts w:hint="eastAsia"/>
                <w:sz w:val="24"/>
              </w:rPr>
              <w:t>平方米</w:t>
            </w:r>
          </w:p>
          <w:p>
            <w:pPr>
              <w:adjustRightInd w:val="0"/>
              <w:spacing w:line="360" w:lineRule="auto"/>
              <w:ind w:firstLine="420"/>
              <w:rPr>
                <w:rFonts w:hint="eastAsia"/>
                <w:sz w:val="24"/>
              </w:rPr>
            </w:pPr>
            <w:r>
              <w:rPr>
                <w:rFonts w:hint="eastAsia"/>
                <w:bCs/>
                <w:snapToGrid w:val="0"/>
                <w:kern w:val="24"/>
                <w:sz w:val="24"/>
              </w:rPr>
              <w:t>与申请的业务范围相关的</w:t>
            </w:r>
            <w:r>
              <w:rPr>
                <w:bCs/>
                <w:snapToGrid w:val="0"/>
                <w:kern w:val="24"/>
                <w:sz w:val="24"/>
              </w:rPr>
              <w:t>设备设施原值</w:t>
            </w:r>
            <w:r>
              <w:rPr>
                <w:rFonts w:hint="eastAsia"/>
                <w:bCs/>
                <w:snapToGrid w:val="0"/>
                <w:kern w:val="24"/>
                <w:sz w:val="24"/>
              </w:rPr>
              <w:t>：</w:t>
            </w:r>
            <w:r>
              <w:rPr>
                <w:sz w:val="24"/>
                <w:u w:val="single"/>
              </w:rPr>
              <w:t xml:space="preserve"> </w:t>
            </w:r>
            <w:r>
              <w:rPr>
                <w:rFonts w:hint="eastAsia"/>
                <w:sz w:val="24"/>
                <w:u w:val="single"/>
              </w:rPr>
              <w:t>614.44</w:t>
            </w:r>
            <w:r>
              <w:rPr>
                <w:sz w:val="24"/>
                <w:u w:val="single"/>
              </w:rPr>
              <w:t xml:space="preserve"> </w:t>
            </w:r>
            <w:r>
              <w:rPr>
                <w:sz w:val="24"/>
              </w:rPr>
              <w:t>万元</w:t>
            </w:r>
            <w:r>
              <w:rPr>
                <w:rFonts w:hint="eastAsia"/>
                <w:sz w:val="24"/>
              </w:rPr>
              <w:t>，</w:t>
            </w:r>
            <w:r>
              <w:rPr>
                <w:sz w:val="24"/>
              </w:rPr>
              <w:t>设备</w:t>
            </w:r>
            <w:r>
              <w:rPr>
                <w:sz w:val="24"/>
                <w:u w:val="single"/>
              </w:rPr>
              <w:t xml:space="preserve"> </w:t>
            </w:r>
            <w:r>
              <w:rPr>
                <w:rFonts w:hint="eastAsia"/>
                <w:sz w:val="24"/>
                <w:u w:val="single"/>
              </w:rPr>
              <w:t>267</w:t>
            </w:r>
            <w:r>
              <w:rPr>
                <w:sz w:val="24"/>
                <w:u w:val="single"/>
              </w:rPr>
              <w:t xml:space="preserve"> </w:t>
            </w:r>
            <w:r>
              <w:rPr>
                <w:rFonts w:hint="eastAsia"/>
                <w:sz w:val="24"/>
              </w:rPr>
              <w:t>台（套）</w:t>
            </w:r>
            <w:r>
              <w:rPr>
                <w:sz w:val="24"/>
              </w:rPr>
              <w:t>，</w:t>
            </w:r>
          </w:p>
          <w:p>
            <w:pPr>
              <w:adjustRightInd w:val="0"/>
              <w:spacing w:line="360" w:lineRule="auto"/>
              <w:ind w:firstLine="420"/>
              <w:rPr>
                <w:bCs/>
                <w:snapToGrid w:val="0"/>
                <w:kern w:val="24"/>
              </w:rPr>
            </w:pPr>
            <w:r>
              <w:rPr>
                <w:sz w:val="24"/>
              </w:rPr>
              <w:t>设施</w:t>
            </w:r>
            <w:r>
              <w:rPr>
                <w:sz w:val="24"/>
                <w:u w:val="single"/>
              </w:rPr>
              <w:t xml:space="preserve"> </w:t>
            </w:r>
            <w:r>
              <w:rPr>
                <w:rFonts w:hint="eastAsia"/>
                <w:sz w:val="24"/>
                <w:u w:val="single"/>
              </w:rPr>
              <w:t>365</w:t>
            </w:r>
            <w:r>
              <w:rPr>
                <w:sz w:val="24"/>
                <w:u w:val="single"/>
              </w:rPr>
              <w:t xml:space="preserve"> </w:t>
            </w:r>
            <w:r>
              <w:rPr>
                <w:rFonts w:hint="eastAsia"/>
                <w:sz w:val="24"/>
              </w:rPr>
              <w:t>台（套）</w:t>
            </w:r>
            <w:r>
              <w:rPr>
                <w:rFonts w:hint="eastAsia"/>
                <w:bCs/>
                <w:snapToGrid w:val="0"/>
                <w:kern w:val="24"/>
              </w:rPr>
              <w:t xml:space="preserve"> </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Layout w:type="fixed"/>
          <w:tblCellMar>
            <w:top w:w="0" w:type="dxa"/>
            <w:left w:w="108" w:type="dxa"/>
            <w:bottom w:w="0" w:type="dxa"/>
            <w:right w:w="108" w:type="dxa"/>
          </w:tblCellMar>
        </w:tblPrEx>
        <w:trPr>
          <w:trHeight w:val="1565" w:hRule="atLeast"/>
        </w:trPr>
        <w:tc>
          <w:tcPr>
            <w:tcW w:w="8640" w:type="dxa"/>
            <w:tcBorders>
              <w:top w:val="single" w:color="auto" w:sz="4" w:space="0"/>
              <w:left w:val="single" w:color="auto" w:sz="4" w:space="0"/>
              <w:bottom w:val="single" w:color="auto" w:sz="4" w:space="0"/>
              <w:right w:val="single" w:color="auto" w:sz="4" w:space="0"/>
            </w:tcBorders>
            <w:vAlign w:val="center"/>
          </w:tcPr>
          <w:p>
            <w:pPr>
              <w:adjustRightInd w:val="0"/>
              <w:spacing w:line="360" w:lineRule="auto"/>
              <w:ind w:left="458" w:leftChars="218"/>
              <w:rPr>
                <w:rFonts w:hint="eastAsia"/>
                <w:sz w:val="24"/>
              </w:rPr>
            </w:pPr>
            <w:r>
              <w:rPr>
                <w:rFonts w:hint="eastAsia"/>
                <w:bCs/>
                <w:snapToGrid w:val="0"/>
                <w:kern w:val="24"/>
                <w:sz w:val="24"/>
              </w:rPr>
              <w:t>与申请的业务范围相关的</w:t>
            </w:r>
            <w:r>
              <w:rPr>
                <w:rFonts w:hint="eastAsia"/>
                <w:sz w:val="24"/>
              </w:rPr>
              <w:t>检测检验管理体系内现有在编人员</w:t>
            </w:r>
            <w:r>
              <w:rPr>
                <w:rFonts w:hint="eastAsia"/>
                <w:sz w:val="24"/>
                <w:u w:val="single"/>
              </w:rPr>
              <w:t xml:space="preserve">  32 </w:t>
            </w:r>
            <w:r>
              <w:rPr>
                <w:rFonts w:hint="eastAsia"/>
                <w:sz w:val="24"/>
              </w:rPr>
              <w:t>名，</w:t>
            </w:r>
          </w:p>
          <w:p>
            <w:pPr>
              <w:adjustRightInd w:val="0"/>
              <w:spacing w:line="360" w:lineRule="auto"/>
              <w:ind w:left="458" w:leftChars="218"/>
              <w:rPr>
                <w:rFonts w:hint="eastAsia"/>
                <w:sz w:val="24"/>
              </w:rPr>
            </w:pPr>
            <w:r>
              <w:rPr>
                <w:rFonts w:hint="eastAsia"/>
                <w:sz w:val="24"/>
              </w:rPr>
              <w:t>现有</w:t>
            </w:r>
            <w:r>
              <w:rPr>
                <w:sz w:val="24"/>
              </w:rPr>
              <w:t>专业技术人</w:t>
            </w:r>
            <w:r>
              <w:rPr>
                <w:rFonts w:hint="eastAsia"/>
                <w:sz w:val="24"/>
              </w:rPr>
              <w:t>员</w:t>
            </w:r>
            <w:r>
              <w:rPr>
                <w:rFonts w:hint="eastAsia"/>
                <w:sz w:val="24"/>
                <w:u w:val="single"/>
              </w:rPr>
              <w:t xml:space="preserve"> 31 </w:t>
            </w:r>
            <w:r>
              <w:rPr>
                <w:sz w:val="24"/>
              </w:rPr>
              <w:t>名</w:t>
            </w:r>
            <w:r>
              <w:rPr>
                <w:rFonts w:hint="eastAsia"/>
                <w:sz w:val="24"/>
              </w:rPr>
              <w:t>，其中，具有</w:t>
            </w:r>
            <w:r>
              <w:rPr>
                <w:sz w:val="24"/>
              </w:rPr>
              <w:t>中级及以上注册安全工程师</w:t>
            </w:r>
            <w:r>
              <w:rPr>
                <w:sz w:val="24"/>
                <w:u w:val="single"/>
              </w:rPr>
              <w:t xml:space="preserve"> </w:t>
            </w:r>
            <w:r>
              <w:rPr>
                <w:rFonts w:hint="eastAsia"/>
                <w:sz w:val="24"/>
                <w:u w:val="single"/>
              </w:rPr>
              <w:t>14</w:t>
            </w:r>
            <w:r>
              <w:rPr>
                <w:sz w:val="24"/>
                <w:u w:val="single"/>
              </w:rPr>
              <w:t xml:space="preserve"> </w:t>
            </w:r>
            <w:r>
              <w:rPr>
                <w:sz w:val="24"/>
              </w:rPr>
              <w:t>名</w:t>
            </w:r>
            <w:r>
              <w:rPr>
                <w:rFonts w:hint="eastAsia"/>
                <w:sz w:val="24"/>
              </w:rPr>
              <w:t>，</w:t>
            </w:r>
          </w:p>
          <w:p>
            <w:pPr>
              <w:adjustRightInd w:val="0"/>
              <w:spacing w:line="360" w:lineRule="auto"/>
              <w:ind w:left="458" w:leftChars="218"/>
            </w:pPr>
            <w:r>
              <w:rPr>
                <w:sz w:val="24"/>
              </w:rPr>
              <w:t>占比</w:t>
            </w:r>
            <w:r>
              <w:rPr>
                <w:rFonts w:hint="eastAsia"/>
                <w:sz w:val="24"/>
                <w:u w:val="single"/>
              </w:rPr>
              <w:t xml:space="preserve"> 44 </w:t>
            </w:r>
            <w:r>
              <w:rPr>
                <w:rFonts w:hint="eastAsia"/>
                <w:sz w:val="24"/>
              </w:rPr>
              <w:t>%；具有</w:t>
            </w:r>
            <w:r>
              <w:rPr>
                <w:sz w:val="24"/>
              </w:rPr>
              <w:t>中级及以上技术职称</w:t>
            </w:r>
            <w:r>
              <w:rPr>
                <w:sz w:val="24"/>
                <w:u w:val="single"/>
              </w:rPr>
              <w:t xml:space="preserve"> </w:t>
            </w:r>
            <w:r>
              <w:rPr>
                <w:rFonts w:hint="eastAsia"/>
                <w:sz w:val="24"/>
                <w:u w:val="single"/>
              </w:rPr>
              <w:t>21</w:t>
            </w:r>
            <w:r>
              <w:rPr>
                <w:sz w:val="24"/>
              </w:rPr>
              <w:t>名，占比</w:t>
            </w:r>
            <w:r>
              <w:rPr>
                <w:rFonts w:hint="eastAsia"/>
                <w:sz w:val="24"/>
                <w:u w:val="single"/>
              </w:rPr>
              <w:t xml:space="preserve">75 </w:t>
            </w:r>
            <w:r>
              <w:rPr>
                <w:rFonts w:hint="eastAsia"/>
                <w:sz w:val="24"/>
              </w:rPr>
              <w:t>%，</w:t>
            </w:r>
            <w:r>
              <w:rPr>
                <w:sz w:val="24"/>
              </w:rPr>
              <w:t>高级技术职称</w:t>
            </w:r>
            <w:r>
              <w:rPr>
                <w:rFonts w:hint="eastAsia"/>
                <w:sz w:val="24"/>
                <w:u w:val="single"/>
              </w:rPr>
              <w:t>12</w:t>
            </w:r>
            <w:r>
              <w:rPr>
                <w:sz w:val="24"/>
                <w:u w:val="single"/>
              </w:rPr>
              <w:t xml:space="preserve"> </w:t>
            </w:r>
            <w:r>
              <w:rPr>
                <w:sz w:val="24"/>
              </w:rPr>
              <w:t>名，占比</w:t>
            </w:r>
            <w:r>
              <w:rPr>
                <w:rFonts w:hint="eastAsia"/>
                <w:sz w:val="24"/>
                <w:u w:val="single"/>
              </w:rPr>
              <w:t xml:space="preserve">37.5 </w:t>
            </w:r>
            <w:r>
              <w:rPr>
                <w:rFonts w:hint="eastAsia"/>
                <w:sz w:val="24"/>
              </w:rPr>
              <w:t>%</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Layout w:type="fixed"/>
          <w:tblCellMar>
            <w:top w:w="0" w:type="dxa"/>
            <w:left w:w="108" w:type="dxa"/>
            <w:bottom w:w="0" w:type="dxa"/>
            <w:right w:w="108" w:type="dxa"/>
          </w:tblCellMar>
        </w:tblPrEx>
        <w:trPr>
          <w:trHeight w:val="2304" w:hRule="atLeast"/>
        </w:trPr>
        <w:tc>
          <w:tcPr>
            <w:tcW w:w="864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before="156" w:beforeLines="50" w:line="400" w:lineRule="exact"/>
              <w:ind w:firstLine="480" w:firstLineChars="200"/>
              <w:rPr>
                <w:bCs/>
                <w:kern w:val="0"/>
                <w:sz w:val="24"/>
              </w:rPr>
            </w:pPr>
            <w:r>
              <w:rPr>
                <w:rFonts w:hint="eastAsia"/>
                <w:bCs/>
                <w:kern w:val="0"/>
                <w:sz w:val="24"/>
              </w:rPr>
              <w:t>检测检验管理体系文件初始运行时间：2007年</w:t>
            </w:r>
          </w:p>
          <w:p>
            <w:pPr>
              <w:adjustRightInd w:val="0"/>
              <w:snapToGrid w:val="0"/>
              <w:spacing w:before="156" w:beforeLines="50" w:line="400" w:lineRule="exact"/>
              <w:rPr>
                <w:bCs/>
                <w:sz w:val="24"/>
              </w:rPr>
            </w:pPr>
            <w:r>
              <w:rPr>
                <w:rFonts w:hint="eastAsia"/>
                <w:bCs/>
                <w:color w:val="FF0000"/>
                <w:kern w:val="0"/>
                <w:sz w:val="24"/>
              </w:rPr>
              <w:t xml:space="preserve">   </w:t>
            </w:r>
            <w:r>
              <w:rPr>
                <w:rFonts w:hint="eastAsia"/>
                <w:bCs/>
                <w:kern w:val="0"/>
                <w:sz w:val="24"/>
              </w:rPr>
              <w:t xml:space="preserve"> 最新版本管理手册编号及实施日期</w:t>
            </w:r>
            <w:r>
              <w:rPr>
                <w:bCs/>
                <w:sz w:val="24"/>
              </w:rPr>
              <w:t>：</w:t>
            </w:r>
            <w:r>
              <w:rPr>
                <w:rFonts w:hint="eastAsia"/>
                <w:bCs/>
                <w:sz w:val="24"/>
              </w:rPr>
              <w:t>GCSJY/QM-2019，2019.06.03实施</w:t>
            </w:r>
          </w:p>
          <w:p>
            <w:pPr>
              <w:adjustRightInd w:val="0"/>
              <w:snapToGrid w:val="0"/>
              <w:spacing w:before="156" w:beforeLines="50" w:line="400" w:lineRule="exact"/>
              <w:ind w:firstLine="420"/>
            </w:pPr>
            <w:r>
              <w:rPr>
                <w:rFonts w:hint="eastAsia"/>
                <w:bCs/>
                <w:sz w:val="24"/>
              </w:rPr>
              <w:t>其他</w:t>
            </w:r>
            <w:r>
              <w:rPr>
                <w:rFonts w:hint="eastAsia"/>
                <w:bCs/>
                <w:kern w:val="0"/>
                <w:sz w:val="24"/>
              </w:rPr>
              <w:t>管理体系文件（程序文件、作业指导书、记录格式等）说明：建立的</w:t>
            </w:r>
            <w:r>
              <w:rPr>
                <w:rFonts w:hint="eastAsia"/>
                <w:bCs/>
                <w:sz w:val="24"/>
              </w:rPr>
              <w:t>其他</w:t>
            </w:r>
            <w:r>
              <w:rPr>
                <w:rFonts w:hint="eastAsia"/>
                <w:bCs/>
                <w:kern w:val="0"/>
                <w:sz w:val="24"/>
              </w:rPr>
              <w:t>管理体系文件包括：程序文件（</w:t>
            </w:r>
            <w:r>
              <w:rPr>
                <w:rFonts w:hint="eastAsia"/>
                <w:bCs/>
                <w:sz w:val="24"/>
              </w:rPr>
              <w:t>GCSJY/DP-2019</w:t>
            </w:r>
            <w:r>
              <w:rPr>
                <w:rFonts w:hint="eastAsia"/>
                <w:bCs/>
                <w:kern w:val="0"/>
                <w:sz w:val="24"/>
              </w:rPr>
              <w:t>）、作业指导书、记录格式</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Layout w:type="fixed"/>
          <w:tblCellMar>
            <w:top w:w="0" w:type="dxa"/>
            <w:left w:w="108" w:type="dxa"/>
            <w:bottom w:w="0" w:type="dxa"/>
            <w:right w:w="108" w:type="dxa"/>
          </w:tblCellMar>
        </w:tblPrEx>
        <w:trPr>
          <w:trHeight w:val="558" w:hRule="atLeast"/>
        </w:trPr>
        <w:tc>
          <w:tcPr>
            <w:tcW w:w="864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before="156" w:beforeLines="50" w:line="360" w:lineRule="auto"/>
              <w:rPr>
                <w:snapToGrid w:val="0"/>
                <w:kern w:val="24"/>
                <w:sz w:val="24"/>
              </w:rPr>
            </w:pPr>
            <w:r>
              <w:rPr>
                <w:rFonts w:hint="eastAsia"/>
                <w:bCs/>
              </w:rPr>
              <w:t xml:space="preserve">    </w:t>
            </w:r>
            <w:r>
              <w:rPr>
                <w:rFonts w:hint="eastAsia"/>
                <w:bCs/>
                <w:sz w:val="24"/>
              </w:rPr>
              <w:t>检测检验</w:t>
            </w:r>
            <w:r>
              <w:rPr>
                <w:bCs/>
                <w:sz w:val="24"/>
              </w:rPr>
              <w:t>能力</w:t>
            </w:r>
            <w:r>
              <w:rPr>
                <w:rFonts w:hint="eastAsia"/>
                <w:bCs/>
                <w:sz w:val="24"/>
              </w:rPr>
              <w:t>考核</w:t>
            </w:r>
            <w:r>
              <w:rPr>
                <w:bCs/>
                <w:sz w:val="24"/>
              </w:rPr>
              <w:t>：</w:t>
            </w:r>
            <w:r>
              <w:rPr>
                <w:sz w:val="24"/>
              </w:rPr>
              <w:t>最近</w:t>
            </w:r>
            <w:r>
              <w:rPr>
                <w:rFonts w:hint="eastAsia"/>
                <w:sz w:val="24"/>
              </w:rPr>
              <w:t>5</w:t>
            </w:r>
            <w:r>
              <w:rPr>
                <w:sz w:val="24"/>
              </w:rPr>
              <w:t>年内参加</w:t>
            </w:r>
            <w:r>
              <w:rPr>
                <w:rFonts w:hint="eastAsia"/>
                <w:sz w:val="24"/>
              </w:rPr>
              <w:t>检测检验</w:t>
            </w:r>
            <w:r>
              <w:rPr>
                <w:sz w:val="24"/>
              </w:rPr>
              <w:t>能力</w:t>
            </w:r>
            <w:r>
              <w:rPr>
                <w:rFonts w:hint="eastAsia"/>
                <w:sz w:val="24"/>
              </w:rPr>
              <w:t>考核项目</w:t>
            </w:r>
            <w:r>
              <w:rPr>
                <w:sz w:val="24"/>
              </w:rPr>
              <w:t>共</w:t>
            </w:r>
            <w:r>
              <w:rPr>
                <w:sz w:val="24"/>
                <w:u w:val="single"/>
              </w:rPr>
              <w:t xml:space="preserve">  </w:t>
            </w:r>
            <w:r>
              <w:rPr>
                <w:rFonts w:hint="eastAsia"/>
                <w:sz w:val="24"/>
                <w:u w:val="single"/>
              </w:rPr>
              <w:t>0</w:t>
            </w:r>
            <w:r>
              <w:rPr>
                <w:sz w:val="24"/>
                <w:u w:val="single"/>
              </w:rPr>
              <w:t xml:space="preserve">  </w:t>
            </w:r>
            <w:r>
              <w:rPr>
                <w:rFonts w:hint="eastAsia"/>
                <w:sz w:val="24"/>
              </w:rPr>
              <w:t>项</w:t>
            </w:r>
          </w:p>
        </w:tc>
      </w:tr>
    </w:tbl>
    <w:p>
      <w:pPr>
        <w:tabs>
          <w:tab w:val="left" w:pos="2340"/>
          <w:tab w:val="left" w:pos="3015"/>
          <w:tab w:val="left" w:pos="3690"/>
          <w:tab w:val="left" w:pos="4620"/>
          <w:tab w:val="left" w:pos="5295"/>
          <w:tab w:val="left" w:pos="5970"/>
          <w:tab w:val="left" w:pos="6645"/>
          <w:tab w:val="left" w:pos="7560"/>
          <w:tab w:val="left" w:pos="8490"/>
          <w:tab w:val="left" w:pos="9165"/>
          <w:tab w:val="left" w:pos="9705"/>
        </w:tabs>
        <w:autoSpaceDE w:val="0"/>
        <w:autoSpaceDN w:val="0"/>
        <w:adjustRightInd w:val="0"/>
        <w:spacing w:line="360" w:lineRule="auto"/>
        <w:jc w:val="left"/>
        <w:rPr>
          <w:bCs/>
          <w:sz w:val="28"/>
          <w:szCs w:val="28"/>
        </w:rPr>
      </w:pPr>
      <w:r>
        <w:rPr>
          <w:bCs/>
          <w:sz w:val="28"/>
          <w:szCs w:val="28"/>
        </w:rPr>
        <w:t>四、</w:t>
      </w:r>
      <w:r>
        <w:rPr>
          <w:rFonts w:hint="eastAsia"/>
          <w:bCs/>
          <w:sz w:val="28"/>
          <w:szCs w:val="28"/>
        </w:rPr>
        <w:t>其他情况说明</w:t>
      </w:r>
    </w:p>
    <w:tbl>
      <w:tblPr>
        <w:tblStyle w:val="9"/>
        <w:tblW w:w="8640" w:type="dxa"/>
        <w:tblInd w:w="108" w:type="dxa"/>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Layout w:type="fixed"/>
        <w:tblCellMar>
          <w:top w:w="0" w:type="dxa"/>
          <w:left w:w="108" w:type="dxa"/>
          <w:bottom w:w="0" w:type="dxa"/>
          <w:right w:w="108" w:type="dxa"/>
        </w:tblCellMar>
      </w:tblPr>
      <w:tblGrid>
        <w:gridCol w:w="8640"/>
      </w:tblGrid>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Layout w:type="fixed"/>
          <w:tblCellMar>
            <w:top w:w="0" w:type="dxa"/>
            <w:left w:w="108" w:type="dxa"/>
            <w:bottom w:w="0" w:type="dxa"/>
            <w:right w:w="108" w:type="dxa"/>
          </w:tblCellMar>
        </w:tblPrEx>
        <w:trPr>
          <w:trHeight w:val="729" w:hRule="atLeast"/>
        </w:trPr>
        <w:tc>
          <w:tcPr>
            <w:tcW w:w="8640" w:type="dxa"/>
            <w:tcBorders>
              <w:top w:val="single" w:color="auto" w:sz="4" w:space="0"/>
              <w:left w:val="single" w:color="auto" w:sz="4" w:space="0"/>
              <w:bottom w:val="single" w:color="auto" w:sz="4" w:space="0"/>
              <w:right w:val="single" w:color="auto" w:sz="4" w:space="0"/>
            </w:tcBorders>
            <w:vAlign w:val="top"/>
          </w:tcPr>
          <w:p>
            <w:pPr>
              <w:spacing w:before="156" w:beforeLines="50"/>
              <w:rPr>
                <w:snapToGrid w:val="0"/>
                <w:kern w:val="24"/>
                <w:sz w:val="24"/>
              </w:rPr>
            </w:pPr>
            <w:r>
              <w:rPr>
                <w:bCs/>
                <w:snapToGrid w:val="0"/>
                <w:kern w:val="24"/>
                <w:sz w:val="24"/>
              </w:rPr>
              <w:t>对租用设备、设施、场所</w:t>
            </w:r>
            <w:r>
              <w:rPr>
                <w:rFonts w:hint="eastAsia"/>
                <w:bCs/>
                <w:snapToGrid w:val="0"/>
                <w:kern w:val="24"/>
                <w:sz w:val="24"/>
              </w:rPr>
              <w:t>情况</w:t>
            </w:r>
            <w:r>
              <w:rPr>
                <w:bCs/>
                <w:snapToGrid w:val="0"/>
                <w:kern w:val="24"/>
                <w:sz w:val="24"/>
              </w:rPr>
              <w:t>说明</w:t>
            </w:r>
            <w:r>
              <w:rPr>
                <w:rFonts w:eastAsia="仿宋_GB2312"/>
                <w:bCs/>
                <w:snapToGrid w:val="0"/>
                <w:kern w:val="24"/>
                <w:sz w:val="24"/>
                <w:shd w:val="clear" w:color="auto" w:fill="FFFFFF"/>
              </w:rPr>
              <w:t>（</w:t>
            </w:r>
            <w:r>
              <w:rPr>
                <w:rFonts w:ascii="仿宋" w:hAnsi="仿宋" w:eastAsia="仿宋"/>
                <w:snapToGrid w:val="0"/>
                <w:kern w:val="24"/>
                <w:sz w:val="24"/>
                <w:shd w:val="clear" w:color="auto" w:fill="FFFFFF"/>
              </w:rPr>
              <w:t>若有请填写</w:t>
            </w:r>
            <w:r>
              <w:rPr>
                <w:rFonts w:eastAsia="仿宋_GB2312"/>
                <w:bCs/>
                <w:snapToGrid w:val="0"/>
                <w:kern w:val="24"/>
                <w:sz w:val="24"/>
                <w:shd w:val="clear" w:color="auto" w:fill="FFFFFF"/>
              </w:rPr>
              <w:t>）</w:t>
            </w:r>
            <w:r>
              <w:rPr>
                <w:bCs/>
                <w:snapToGrid w:val="0"/>
                <w:kern w:val="24"/>
                <w:sz w:val="24"/>
              </w:rPr>
              <w:t>：</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Layout w:type="fixed"/>
          <w:tblCellMar>
            <w:top w:w="0" w:type="dxa"/>
            <w:left w:w="108" w:type="dxa"/>
            <w:bottom w:w="0" w:type="dxa"/>
            <w:right w:w="108" w:type="dxa"/>
          </w:tblCellMar>
        </w:tblPrEx>
        <w:trPr>
          <w:trHeight w:val="634" w:hRule="atLeast"/>
        </w:trPr>
        <w:tc>
          <w:tcPr>
            <w:tcW w:w="8640" w:type="dxa"/>
            <w:tcBorders>
              <w:top w:val="single" w:color="auto" w:sz="4" w:space="0"/>
              <w:left w:val="single" w:color="auto" w:sz="4" w:space="0"/>
              <w:bottom w:val="single" w:color="auto" w:sz="4" w:space="0"/>
              <w:right w:val="single" w:color="auto" w:sz="4" w:space="0"/>
            </w:tcBorders>
            <w:vAlign w:val="top"/>
          </w:tcPr>
          <w:p>
            <w:pPr>
              <w:spacing w:before="156" w:beforeLines="50"/>
              <w:rPr>
                <w:bCs/>
                <w:snapToGrid w:val="0"/>
                <w:kern w:val="24"/>
                <w:sz w:val="24"/>
              </w:rPr>
            </w:pPr>
            <w:r>
              <w:rPr>
                <w:rFonts w:hint="eastAsia"/>
                <w:bCs/>
                <w:snapToGrid w:val="0"/>
                <w:kern w:val="24"/>
                <w:sz w:val="24"/>
              </w:rPr>
              <w:t>对</w:t>
            </w:r>
            <w:r>
              <w:rPr>
                <w:bCs/>
                <w:snapToGrid w:val="0"/>
                <w:kern w:val="24"/>
                <w:sz w:val="24"/>
              </w:rPr>
              <w:t>多场所情况说明</w:t>
            </w:r>
            <w:r>
              <w:rPr>
                <w:rFonts w:eastAsia="仿宋_GB2312"/>
                <w:bCs/>
                <w:snapToGrid w:val="0"/>
                <w:kern w:val="24"/>
                <w:sz w:val="24"/>
                <w:shd w:val="clear" w:color="auto" w:fill="FFFFFF"/>
              </w:rPr>
              <w:t>（</w:t>
            </w:r>
            <w:r>
              <w:rPr>
                <w:rFonts w:ascii="仿宋" w:hAnsi="仿宋" w:eastAsia="仿宋"/>
                <w:snapToGrid w:val="0"/>
                <w:kern w:val="24"/>
                <w:sz w:val="24"/>
                <w:shd w:val="clear" w:color="auto" w:fill="FFFFFF"/>
              </w:rPr>
              <w:t>若有请填写</w:t>
            </w:r>
            <w:r>
              <w:rPr>
                <w:rFonts w:eastAsia="仿宋_GB2312"/>
                <w:bCs/>
                <w:snapToGrid w:val="0"/>
                <w:kern w:val="24"/>
                <w:sz w:val="24"/>
                <w:shd w:val="clear" w:color="auto" w:fill="FFFFFF"/>
              </w:rPr>
              <w:t>）</w:t>
            </w:r>
            <w:r>
              <w:rPr>
                <w:rFonts w:eastAsia="仿宋_GB2312"/>
                <w:snapToGrid w:val="0"/>
                <w:kern w:val="24"/>
                <w:sz w:val="24"/>
              </w:rPr>
              <w:t>：</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Layout w:type="fixed"/>
          <w:tblCellMar>
            <w:top w:w="0" w:type="dxa"/>
            <w:left w:w="108" w:type="dxa"/>
            <w:bottom w:w="0" w:type="dxa"/>
            <w:right w:w="108" w:type="dxa"/>
          </w:tblCellMar>
        </w:tblPrEx>
        <w:trPr>
          <w:trHeight w:val="2132" w:hRule="atLeast"/>
        </w:trPr>
        <w:tc>
          <w:tcPr>
            <w:tcW w:w="8640" w:type="dxa"/>
            <w:tcBorders>
              <w:top w:val="single" w:color="auto" w:sz="4" w:space="0"/>
              <w:left w:val="single" w:color="auto" w:sz="4" w:space="0"/>
              <w:bottom w:val="single" w:color="auto" w:sz="4" w:space="0"/>
              <w:right w:val="single" w:color="auto" w:sz="4" w:space="0"/>
            </w:tcBorders>
            <w:vAlign w:val="top"/>
          </w:tcPr>
          <w:p>
            <w:pPr>
              <w:adjustRightInd w:val="0"/>
              <w:snapToGrid w:val="0"/>
              <w:spacing w:before="156" w:beforeLines="50" w:line="360" w:lineRule="auto"/>
              <w:rPr>
                <w:bCs/>
                <w:sz w:val="24"/>
              </w:rPr>
            </w:pPr>
            <w:r>
              <w:rPr>
                <w:bCs/>
                <w:sz w:val="24"/>
              </w:rPr>
              <w:t>已取得其他</w:t>
            </w:r>
            <w:r>
              <w:rPr>
                <w:rFonts w:hint="eastAsia"/>
                <w:bCs/>
                <w:sz w:val="24"/>
              </w:rPr>
              <w:t>检测检验</w:t>
            </w:r>
            <w:r>
              <w:rPr>
                <w:bCs/>
                <w:sz w:val="24"/>
              </w:rPr>
              <w:t>资质情况</w:t>
            </w:r>
            <w:r>
              <w:rPr>
                <w:rFonts w:hint="eastAsia"/>
                <w:bCs/>
                <w:sz w:val="24"/>
              </w:rPr>
              <w:t>说明</w:t>
            </w:r>
            <w:r>
              <w:rPr>
                <w:rFonts w:eastAsia="仿宋_GB2312"/>
                <w:bCs/>
                <w:snapToGrid w:val="0"/>
                <w:kern w:val="24"/>
                <w:sz w:val="24"/>
                <w:shd w:val="clear" w:color="auto" w:fill="FFFFFF"/>
              </w:rPr>
              <w:t>（</w:t>
            </w:r>
            <w:r>
              <w:rPr>
                <w:rFonts w:ascii="仿宋" w:hAnsi="仿宋" w:eastAsia="仿宋"/>
                <w:snapToGrid w:val="0"/>
                <w:kern w:val="24"/>
                <w:sz w:val="24"/>
                <w:shd w:val="clear" w:color="auto" w:fill="FFFFFF"/>
              </w:rPr>
              <w:t>若有请填写</w:t>
            </w:r>
            <w:r>
              <w:rPr>
                <w:rFonts w:eastAsia="仿宋_GB2312"/>
                <w:bCs/>
                <w:snapToGrid w:val="0"/>
                <w:kern w:val="24"/>
                <w:sz w:val="24"/>
                <w:shd w:val="clear" w:color="auto" w:fill="FFFFFF"/>
              </w:rPr>
              <w:t>）</w:t>
            </w:r>
            <w:r>
              <w:rPr>
                <w:bCs/>
                <w:sz w:val="24"/>
              </w:rPr>
              <w:t>：</w:t>
            </w:r>
          </w:p>
          <w:p>
            <w:pPr>
              <w:adjustRightInd w:val="0"/>
              <w:snapToGrid w:val="0"/>
              <w:spacing w:before="156" w:beforeLines="50" w:line="360" w:lineRule="auto"/>
              <w:rPr>
                <w:bCs/>
                <w:color w:val="FF0000"/>
                <w:sz w:val="24"/>
              </w:rPr>
            </w:pPr>
            <w:r>
              <w:rPr>
                <w:rFonts w:hint="eastAsia"/>
                <w:bCs/>
                <w:sz w:val="24"/>
              </w:rPr>
              <w:t>2018年12月取得检测检验机构资质认定证书，证书编号：16 20 17 04 0445，2016年12月取得安全生产检测检验机构资质证书（煤矿），证书编号（2016）桂煤监检乙0701</w:t>
            </w:r>
          </w:p>
        </w:tc>
      </w:tr>
    </w:tbl>
    <w:p>
      <w:pPr>
        <w:tabs>
          <w:tab w:val="left" w:pos="2340"/>
          <w:tab w:val="left" w:pos="3015"/>
          <w:tab w:val="left" w:pos="3690"/>
          <w:tab w:val="left" w:pos="4620"/>
          <w:tab w:val="left" w:pos="5295"/>
          <w:tab w:val="left" w:pos="5970"/>
          <w:tab w:val="left" w:pos="6645"/>
          <w:tab w:val="left" w:pos="7560"/>
          <w:tab w:val="left" w:pos="8490"/>
          <w:tab w:val="left" w:pos="9165"/>
          <w:tab w:val="left" w:pos="9705"/>
        </w:tabs>
        <w:autoSpaceDE w:val="0"/>
        <w:autoSpaceDN w:val="0"/>
        <w:adjustRightInd w:val="0"/>
        <w:spacing w:before="156" w:beforeLines="50" w:line="360" w:lineRule="auto"/>
        <w:jc w:val="left"/>
        <w:rPr>
          <w:bCs/>
          <w:sz w:val="28"/>
          <w:szCs w:val="28"/>
        </w:rPr>
      </w:pPr>
      <w:r>
        <w:rPr>
          <w:bCs/>
          <w:sz w:val="28"/>
          <w:szCs w:val="28"/>
        </w:rPr>
        <w:t>五、申请书</w:t>
      </w:r>
      <w:r>
        <w:rPr>
          <w:rFonts w:hint="eastAsia"/>
          <w:bCs/>
          <w:sz w:val="28"/>
          <w:szCs w:val="28"/>
        </w:rPr>
        <w:t>相关</w:t>
      </w:r>
      <w:r>
        <w:rPr>
          <w:bCs/>
          <w:sz w:val="28"/>
          <w:szCs w:val="28"/>
        </w:rPr>
        <w:t>附表</w:t>
      </w:r>
    </w:p>
    <w:tbl>
      <w:tblPr>
        <w:tblStyle w:val="9"/>
        <w:tblW w:w="8647" w:type="dxa"/>
        <w:tblInd w:w="108"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8647"/>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4004" w:hRule="atLeast"/>
        </w:trPr>
        <w:tc>
          <w:tcPr>
            <w:tcW w:w="8647" w:type="dxa"/>
            <w:tcBorders>
              <w:top w:val="single" w:color="auto" w:sz="4" w:space="0"/>
              <w:left w:val="single" w:color="auto" w:sz="4" w:space="0"/>
              <w:bottom w:val="single" w:color="auto" w:sz="4" w:space="0"/>
              <w:right w:val="single" w:color="auto" w:sz="4" w:space="0"/>
            </w:tcBorders>
            <w:vAlign w:val="center"/>
          </w:tcPr>
          <w:p>
            <w:pPr>
              <w:adjustRightInd w:val="0"/>
              <w:spacing w:line="360" w:lineRule="auto"/>
              <w:ind w:firstLine="480" w:firstLineChars="200"/>
              <w:rPr>
                <w:snapToGrid w:val="0"/>
                <w:kern w:val="24"/>
                <w:sz w:val="24"/>
              </w:rPr>
            </w:pPr>
            <w:r>
              <w:rPr>
                <w:snapToGrid w:val="0"/>
                <w:kern w:val="24"/>
                <w:sz w:val="24"/>
              </w:rPr>
              <w:t>表1：申请的</w:t>
            </w:r>
            <w:r>
              <w:rPr>
                <w:rFonts w:hint="eastAsia"/>
                <w:snapToGrid w:val="0"/>
                <w:kern w:val="24"/>
                <w:sz w:val="24"/>
              </w:rPr>
              <w:t>业务</w:t>
            </w:r>
            <w:r>
              <w:rPr>
                <w:snapToGrid w:val="0"/>
                <w:kern w:val="24"/>
                <w:sz w:val="24"/>
              </w:rPr>
              <w:t xml:space="preserve">范围                    </w:t>
            </w:r>
            <w:r>
              <w:rPr>
                <w:rFonts w:hint="eastAsia"/>
                <w:snapToGrid w:val="0"/>
                <w:kern w:val="24"/>
                <w:sz w:val="24"/>
              </w:rPr>
              <w:t xml:space="preserve">       </w:t>
            </w:r>
            <w:r>
              <w:rPr>
                <w:snapToGrid w:val="0"/>
                <w:kern w:val="24"/>
                <w:sz w:val="24"/>
              </w:rPr>
              <w:t xml:space="preserve">        </w:t>
            </w:r>
            <w:r>
              <w:rPr>
                <w:rFonts w:hint="eastAsia"/>
                <w:snapToGrid w:val="0"/>
                <w:kern w:val="24"/>
                <w:sz w:val="24"/>
              </w:rPr>
              <w:t xml:space="preserve">    </w:t>
            </w:r>
            <w:r>
              <w:rPr>
                <w:snapToGrid w:val="0"/>
                <w:kern w:val="24"/>
                <w:sz w:val="24"/>
              </w:rPr>
              <w:t xml:space="preserve"> 共 </w:t>
            </w:r>
            <w:r>
              <w:rPr>
                <w:rFonts w:hint="eastAsia"/>
                <w:snapToGrid w:val="0"/>
                <w:kern w:val="24"/>
                <w:sz w:val="24"/>
              </w:rPr>
              <w:t>7</w:t>
            </w:r>
            <w:r>
              <w:rPr>
                <w:snapToGrid w:val="0"/>
                <w:kern w:val="24"/>
                <w:sz w:val="24"/>
              </w:rPr>
              <w:t xml:space="preserve"> 页</w:t>
            </w:r>
          </w:p>
          <w:p>
            <w:pPr>
              <w:adjustRightInd w:val="0"/>
              <w:spacing w:line="360" w:lineRule="auto"/>
              <w:ind w:firstLine="480" w:firstLineChars="200"/>
              <w:rPr>
                <w:snapToGrid w:val="0"/>
                <w:kern w:val="24"/>
                <w:sz w:val="24"/>
              </w:rPr>
            </w:pPr>
            <w:r>
              <w:rPr>
                <w:rFonts w:hAnsi="宋体"/>
                <w:snapToGrid w:val="0"/>
                <w:kern w:val="24"/>
                <w:sz w:val="24"/>
              </w:rPr>
              <w:t>表</w:t>
            </w:r>
            <w:r>
              <w:rPr>
                <w:rFonts w:hint="eastAsia" w:ascii="宋体" w:hAnsi="宋体"/>
                <w:snapToGrid w:val="0"/>
                <w:kern w:val="24"/>
                <w:sz w:val="24"/>
              </w:rPr>
              <w:t>2</w:t>
            </w:r>
            <w:r>
              <w:rPr>
                <w:rFonts w:hAnsi="宋体"/>
                <w:snapToGrid w:val="0"/>
                <w:kern w:val="24"/>
                <w:sz w:val="24"/>
              </w:rPr>
              <w:t>：</w:t>
            </w:r>
            <w:r>
              <w:rPr>
                <w:snapToGrid w:val="0"/>
                <w:kern w:val="24"/>
                <w:sz w:val="24"/>
              </w:rPr>
              <w:t xml:space="preserve">授权签字人申请表                                 </w:t>
            </w:r>
            <w:r>
              <w:rPr>
                <w:rFonts w:hint="eastAsia"/>
                <w:snapToGrid w:val="0"/>
                <w:kern w:val="24"/>
                <w:sz w:val="24"/>
              </w:rPr>
              <w:t xml:space="preserve">    </w:t>
            </w:r>
            <w:r>
              <w:rPr>
                <w:snapToGrid w:val="0"/>
                <w:kern w:val="24"/>
                <w:sz w:val="24"/>
              </w:rPr>
              <w:t xml:space="preserve"> 共 </w:t>
            </w:r>
            <w:r>
              <w:rPr>
                <w:rFonts w:hint="eastAsia"/>
                <w:snapToGrid w:val="0"/>
                <w:kern w:val="24"/>
                <w:sz w:val="24"/>
              </w:rPr>
              <w:t>3</w:t>
            </w:r>
            <w:r>
              <w:rPr>
                <w:snapToGrid w:val="0"/>
                <w:kern w:val="24"/>
                <w:sz w:val="24"/>
              </w:rPr>
              <w:t xml:space="preserve"> 页</w:t>
            </w:r>
          </w:p>
          <w:p>
            <w:pPr>
              <w:adjustRightInd w:val="0"/>
              <w:spacing w:line="360" w:lineRule="auto"/>
              <w:ind w:firstLine="480" w:firstLineChars="200"/>
              <w:rPr>
                <w:snapToGrid w:val="0"/>
                <w:kern w:val="24"/>
                <w:sz w:val="24"/>
              </w:rPr>
            </w:pPr>
            <w:r>
              <w:rPr>
                <w:snapToGrid w:val="0"/>
                <w:kern w:val="24"/>
                <w:sz w:val="24"/>
              </w:rPr>
              <w:t>表</w:t>
            </w:r>
            <w:r>
              <w:rPr>
                <w:rFonts w:hint="eastAsia"/>
                <w:snapToGrid w:val="0"/>
                <w:kern w:val="24"/>
                <w:sz w:val="24"/>
              </w:rPr>
              <w:t>3</w:t>
            </w:r>
            <w:r>
              <w:rPr>
                <w:snapToGrid w:val="0"/>
                <w:kern w:val="24"/>
                <w:sz w:val="24"/>
              </w:rPr>
              <w:t>：申请的授权签字人</w:t>
            </w:r>
            <w:r>
              <w:rPr>
                <w:rFonts w:hint="eastAsia"/>
                <w:snapToGrid w:val="0"/>
                <w:kern w:val="24"/>
                <w:sz w:val="24"/>
              </w:rPr>
              <w:t xml:space="preserve">汇总表    </w:t>
            </w:r>
            <w:r>
              <w:rPr>
                <w:snapToGrid w:val="0"/>
                <w:kern w:val="24"/>
                <w:sz w:val="24"/>
              </w:rPr>
              <w:t xml:space="preserve">                           </w:t>
            </w:r>
            <w:r>
              <w:rPr>
                <w:rFonts w:hint="eastAsia"/>
                <w:snapToGrid w:val="0"/>
                <w:kern w:val="24"/>
                <w:sz w:val="24"/>
              </w:rPr>
              <w:t xml:space="preserve"> </w:t>
            </w:r>
            <w:r>
              <w:rPr>
                <w:snapToGrid w:val="0"/>
                <w:kern w:val="24"/>
                <w:sz w:val="24"/>
              </w:rPr>
              <w:t xml:space="preserve">共 </w:t>
            </w:r>
            <w:r>
              <w:rPr>
                <w:rFonts w:hint="eastAsia"/>
                <w:snapToGrid w:val="0"/>
                <w:kern w:val="24"/>
                <w:sz w:val="24"/>
              </w:rPr>
              <w:t>1</w:t>
            </w:r>
            <w:r>
              <w:rPr>
                <w:snapToGrid w:val="0"/>
                <w:kern w:val="24"/>
                <w:sz w:val="24"/>
              </w:rPr>
              <w:t xml:space="preserve"> 页</w:t>
            </w:r>
          </w:p>
          <w:p>
            <w:pPr>
              <w:adjustRightInd w:val="0"/>
              <w:spacing w:line="360" w:lineRule="auto"/>
              <w:ind w:firstLine="480" w:firstLineChars="200"/>
              <w:rPr>
                <w:snapToGrid w:val="0"/>
                <w:kern w:val="24"/>
                <w:sz w:val="24"/>
              </w:rPr>
            </w:pPr>
            <w:r>
              <w:rPr>
                <w:snapToGrid w:val="0"/>
                <w:kern w:val="24"/>
                <w:sz w:val="24"/>
              </w:rPr>
              <w:t>表</w:t>
            </w:r>
            <w:r>
              <w:rPr>
                <w:rFonts w:hint="eastAsia"/>
                <w:snapToGrid w:val="0"/>
                <w:kern w:val="24"/>
                <w:sz w:val="24"/>
              </w:rPr>
              <w:t>4</w:t>
            </w:r>
            <w:r>
              <w:rPr>
                <w:snapToGrid w:val="0"/>
                <w:kern w:val="24"/>
                <w:sz w:val="24"/>
              </w:rPr>
              <w:t xml:space="preserve">：设备配置表                           </w:t>
            </w:r>
            <w:r>
              <w:rPr>
                <w:rFonts w:hint="eastAsia"/>
                <w:snapToGrid w:val="0"/>
                <w:kern w:val="24"/>
                <w:sz w:val="24"/>
              </w:rPr>
              <w:t xml:space="preserve">              </w:t>
            </w:r>
            <w:r>
              <w:rPr>
                <w:snapToGrid w:val="0"/>
                <w:kern w:val="24"/>
                <w:sz w:val="24"/>
              </w:rPr>
              <w:t xml:space="preserve">   共</w:t>
            </w:r>
            <w:r>
              <w:rPr>
                <w:rFonts w:hint="eastAsia"/>
                <w:snapToGrid w:val="0"/>
                <w:kern w:val="24"/>
                <w:sz w:val="24"/>
              </w:rPr>
              <w:t>26页</w:t>
            </w:r>
          </w:p>
          <w:p>
            <w:pPr>
              <w:adjustRightInd w:val="0"/>
              <w:spacing w:line="360" w:lineRule="auto"/>
              <w:ind w:firstLine="480" w:firstLineChars="200"/>
              <w:rPr>
                <w:rFonts w:ascii="宋体" w:hAnsi="宋体"/>
                <w:snapToGrid w:val="0"/>
                <w:kern w:val="24"/>
                <w:sz w:val="24"/>
              </w:rPr>
            </w:pPr>
            <w:r>
              <w:rPr>
                <w:snapToGrid w:val="0"/>
                <w:kern w:val="24"/>
                <w:sz w:val="24"/>
              </w:rPr>
              <w:t>表</w:t>
            </w:r>
            <w:r>
              <w:rPr>
                <w:rFonts w:hint="eastAsia" w:ascii="宋体" w:hAnsi="宋体"/>
                <w:snapToGrid w:val="0"/>
                <w:kern w:val="24"/>
                <w:sz w:val="24"/>
              </w:rPr>
              <w:t>5</w:t>
            </w:r>
            <w:r>
              <w:rPr>
                <w:rFonts w:ascii="宋体" w:hAnsi="宋体"/>
                <w:snapToGrid w:val="0"/>
                <w:kern w:val="24"/>
                <w:sz w:val="24"/>
              </w:rPr>
              <w:t xml:space="preserve">：设备设施一览表                             </w:t>
            </w:r>
            <w:r>
              <w:rPr>
                <w:rFonts w:hint="eastAsia" w:ascii="宋体" w:hAnsi="宋体"/>
                <w:snapToGrid w:val="0"/>
                <w:kern w:val="24"/>
                <w:sz w:val="24"/>
              </w:rPr>
              <w:t xml:space="preserve">    </w:t>
            </w:r>
            <w:r>
              <w:rPr>
                <w:rFonts w:ascii="宋体" w:hAnsi="宋体"/>
                <w:snapToGrid w:val="0"/>
                <w:kern w:val="24"/>
                <w:sz w:val="24"/>
              </w:rPr>
              <w:t xml:space="preserve"> </w:t>
            </w:r>
            <w:r>
              <w:rPr>
                <w:rFonts w:hint="eastAsia" w:ascii="宋体" w:hAnsi="宋体"/>
                <w:snapToGrid w:val="0"/>
                <w:kern w:val="24"/>
                <w:sz w:val="24"/>
              </w:rPr>
              <w:t xml:space="preserve">    </w:t>
            </w:r>
            <w:r>
              <w:rPr>
                <w:rFonts w:ascii="宋体" w:hAnsi="宋体"/>
                <w:snapToGrid w:val="0"/>
                <w:kern w:val="24"/>
                <w:sz w:val="24"/>
              </w:rPr>
              <w:t xml:space="preserve">  共</w:t>
            </w:r>
            <w:r>
              <w:rPr>
                <w:rFonts w:hint="eastAsia" w:ascii="宋体" w:hAnsi="宋体"/>
                <w:snapToGrid w:val="0"/>
                <w:kern w:val="24"/>
                <w:sz w:val="24"/>
              </w:rPr>
              <w:t>24</w:t>
            </w:r>
            <w:r>
              <w:rPr>
                <w:rFonts w:ascii="宋体" w:hAnsi="宋体"/>
                <w:snapToGrid w:val="0"/>
                <w:kern w:val="24"/>
                <w:sz w:val="24"/>
              </w:rPr>
              <w:t>页</w:t>
            </w:r>
          </w:p>
          <w:p>
            <w:pPr>
              <w:adjustRightInd w:val="0"/>
              <w:spacing w:line="360" w:lineRule="auto"/>
              <w:ind w:firstLine="480" w:firstLineChars="200"/>
              <w:rPr>
                <w:rFonts w:ascii="宋体" w:hAnsi="宋体"/>
                <w:snapToGrid w:val="0"/>
                <w:kern w:val="24"/>
                <w:sz w:val="24"/>
              </w:rPr>
            </w:pPr>
            <w:r>
              <w:rPr>
                <w:rFonts w:ascii="宋体" w:hAnsi="宋体"/>
                <w:snapToGrid w:val="0"/>
                <w:kern w:val="24"/>
                <w:sz w:val="24"/>
              </w:rPr>
              <w:t>表</w:t>
            </w:r>
            <w:r>
              <w:rPr>
                <w:rFonts w:hint="eastAsia" w:ascii="宋体" w:hAnsi="宋体"/>
                <w:snapToGrid w:val="0"/>
                <w:kern w:val="24"/>
                <w:sz w:val="24"/>
              </w:rPr>
              <w:t>6</w:t>
            </w:r>
            <w:r>
              <w:rPr>
                <w:rFonts w:ascii="宋体" w:hAnsi="宋体"/>
                <w:snapToGrid w:val="0"/>
                <w:kern w:val="24"/>
                <w:sz w:val="24"/>
              </w:rPr>
              <w:t>：</w:t>
            </w:r>
            <w:r>
              <w:rPr>
                <w:rFonts w:hint="eastAsia" w:ascii="宋体" w:hAnsi="宋体"/>
                <w:snapToGrid w:val="0"/>
                <w:kern w:val="24"/>
                <w:sz w:val="24"/>
              </w:rPr>
              <w:t>在编</w:t>
            </w:r>
            <w:r>
              <w:rPr>
                <w:rFonts w:ascii="宋体" w:hAnsi="宋体"/>
                <w:snapToGrid w:val="0"/>
                <w:kern w:val="24"/>
                <w:sz w:val="24"/>
              </w:rPr>
              <w:t xml:space="preserve">人员一览表                            </w:t>
            </w:r>
            <w:r>
              <w:rPr>
                <w:rFonts w:hint="eastAsia" w:ascii="宋体" w:hAnsi="宋体"/>
                <w:snapToGrid w:val="0"/>
                <w:kern w:val="24"/>
                <w:sz w:val="24"/>
              </w:rPr>
              <w:t xml:space="preserve">    </w:t>
            </w:r>
            <w:r>
              <w:rPr>
                <w:rFonts w:ascii="宋体" w:hAnsi="宋体"/>
                <w:snapToGrid w:val="0"/>
                <w:kern w:val="24"/>
                <w:sz w:val="24"/>
              </w:rPr>
              <w:t xml:space="preserve">   </w:t>
            </w:r>
            <w:r>
              <w:rPr>
                <w:rFonts w:hint="eastAsia" w:ascii="宋体" w:hAnsi="宋体"/>
                <w:snapToGrid w:val="0"/>
                <w:kern w:val="24"/>
                <w:sz w:val="24"/>
              </w:rPr>
              <w:t xml:space="preserve">    </w:t>
            </w:r>
            <w:r>
              <w:rPr>
                <w:rFonts w:ascii="宋体" w:hAnsi="宋体"/>
                <w:snapToGrid w:val="0"/>
                <w:kern w:val="24"/>
                <w:sz w:val="24"/>
              </w:rPr>
              <w:t xml:space="preserve"> 共 </w:t>
            </w:r>
            <w:r>
              <w:rPr>
                <w:rFonts w:hint="eastAsia" w:ascii="宋体" w:hAnsi="宋体"/>
                <w:snapToGrid w:val="0"/>
                <w:kern w:val="24"/>
                <w:sz w:val="24"/>
              </w:rPr>
              <w:t>5</w:t>
            </w:r>
            <w:r>
              <w:rPr>
                <w:rFonts w:ascii="宋体" w:hAnsi="宋体"/>
                <w:snapToGrid w:val="0"/>
                <w:kern w:val="24"/>
                <w:sz w:val="24"/>
              </w:rPr>
              <w:t xml:space="preserve"> 页</w:t>
            </w:r>
          </w:p>
          <w:p>
            <w:pPr>
              <w:adjustRightInd w:val="0"/>
              <w:spacing w:line="360" w:lineRule="auto"/>
              <w:ind w:firstLine="480" w:firstLineChars="200"/>
              <w:rPr>
                <w:snapToGrid w:val="0"/>
                <w:kern w:val="24"/>
                <w:sz w:val="24"/>
              </w:rPr>
            </w:pPr>
            <w:r>
              <w:rPr>
                <w:snapToGrid w:val="0"/>
                <w:kern w:val="24"/>
                <w:sz w:val="24"/>
              </w:rPr>
              <w:t>表</w:t>
            </w:r>
            <w:r>
              <w:rPr>
                <w:rFonts w:hint="eastAsia"/>
                <w:snapToGrid w:val="0"/>
                <w:kern w:val="24"/>
                <w:sz w:val="24"/>
              </w:rPr>
              <w:t>7</w:t>
            </w:r>
            <w:r>
              <w:rPr>
                <w:snapToGrid w:val="0"/>
                <w:kern w:val="24"/>
                <w:sz w:val="24"/>
              </w:rPr>
              <w:t>：</w:t>
            </w:r>
            <w:r>
              <w:rPr>
                <w:rFonts w:hint="eastAsia"/>
                <w:snapToGrid w:val="0"/>
                <w:kern w:val="24"/>
                <w:sz w:val="24"/>
              </w:rPr>
              <w:t>业务</w:t>
            </w:r>
            <w:r>
              <w:rPr>
                <w:snapToGrid w:val="0"/>
                <w:kern w:val="24"/>
                <w:sz w:val="24"/>
              </w:rPr>
              <w:t>范围变更申请表（</w:t>
            </w:r>
            <w:r>
              <w:rPr>
                <w:rFonts w:ascii="仿宋" w:hAnsi="仿宋" w:eastAsia="仿宋"/>
                <w:snapToGrid w:val="0"/>
                <w:kern w:val="24"/>
                <w:sz w:val="24"/>
                <w:shd w:val="clear" w:color="auto" w:fill="FFFFFF"/>
              </w:rPr>
              <w:t>仅</w:t>
            </w:r>
            <w:r>
              <w:rPr>
                <w:rFonts w:hint="eastAsia" w:ascii="仿宋" w:hAnsi="仿宋" w:eastAsia="仿宋"/>
                <w:snapToGrid w:val="0"/>
                <w:kern w:val="24"/>
                <w:sz w:val="24"/>
                <w:shd w:val="clear" w:color="auto" w:fill="FFFFFF"/>
              </w:rPr>
              <w:t>变更</w:t>
            </w:r>
            <w:r>
              <w:rPr>
                <w:rFonts w:ascii="仿宋" w:hAnsi="仿宋" w:eastAsia="仿宋"/>
                <w:snapToGrid w:val="0"/>
                <w:kern w:val="24"/>
                <w:sz w:val="24"/>
                <w:shd w:val="clear" w:color="auto" w:fill="FFFFFF"/>
              </w:rPr>
              <w:t>时填报</w:t>
            </w:r>
            <w:r>
              <w:rPr>
                <w:snapToGrid w:val="0"/>
                <w:kern w:val="24"/>
                <w:sz w:val="24"/>
              </w:rPr>
              <w:t xml:space="preserve">）      </w:t>
            </w:r>
            <w:r>
              <w:rPr>
                <w:rFonts w:hint="eastAsia"/>
                <w:snapToGrid w:val="0"/>
                <w:kern w:val="24"/>
                <w:sz w:val="24"/>
              </w:rPr>
              <w:t xml:space="preserve">   </w:t>
            </w:r>
            <w:r>
              <w:rPr>
                <w:snapToGrid w:val="0"/>
                <w:kern w:val="24"/>
                <w:sz w:val="24"/>
              </w:rPr>
              <w:t xml:space="preserve">       </w:t>
            </w:r>
            <w:r>
              <w:rPr>
                <w:rFonts w:hint="eastAsia"/>
                <w:snapToGrid w:val="0"/>
                <w:kern w:val="24"/>
                <w:sz w:val="24"/>
              </w:rPr>
              <w:t xml:space="preserve">    </w:t>
            </w:r>
            <w:r>
              <w:rPr>
                <w:snapToGrid w:val="0"/>
                <w:kern w:val="24"/>
                <w:sz w:val="24"/>
              </w:rPr>
              <w:t xml:space="preserve">共 </w:t>
            </w:r>
            <w:r>
              <w:rPr>
                <w:rFonts w:hint="eastAsia"/>
                <w:snapToGrid w:val="0"/>
                <w:kern w:val="24"/>
                <w:sz w:val="24"/>
              </w:rPr>
              <w:t>2</w:t>
            </w:r>
            <w:r>
              <w:rPr>
                <w:snapToGrid w:val="0"/>
                <w:kern w:val="24"/>
                <w:sz w:val="24"/>
              </w:rPr>
              <w:t xml:space="preserve"> 页</w:t>
            </w:r>
          </w:p>
          <w:p>
            <w:pPr>
              <w:adjustRightInd w:val="0"/>
              <w:spacing w:line="360" w:lineRule="auto"/>
              <w:ind w:firstLine="480" w:firstLineChars="200"/>
              <w:rPr>
                <w:snapToGrid w:val="0"/>
                <w:kern w:val="24"/>
              </w:rPr>
            </w:pPr>
            <w:r>
              <w:rPr>
                <w:snapToGrid w:val="0"/>
                <w:kern w:val="24"/>
                <w:sz w:val="24"/>
              </w:rPr>
              <w:t>表</w:t>
            </w:r>
            <w:r>
              <w:rPr>
                <w:rFonts w:hint="eastAsia"/>
                <w:snapToGrid w:val="0"/>
                <w:kern w:val="24"/>
                <w:sz w:val="24"/>
              </w:rPr>
              <w:t>8</w:t>
            </w:r>
            <w:r>
              <w:rPr>
                <w:snapToGrid w:val="0"/>
                <w:kern w:val="24"/>
                <w:sz w:val="24"/>
              </w:rPr>
              <w:t>：授权签字人变更申请表（</w:t>
            </w:r>
            <w:r>
              <w:rPr>
                <w:rFonts w:ascii="仿宋" w:hAnsi="仿宋" w:eastAsia="仿宋"/>
                <w:snapToGrid w:val="0"/>
                <w:kern w:val="24"/>
                <w:sz w:val="24"/>
                <w:shd w:val="clear" w:color="auto" w:fill="FFFFFF"/>
              </w:rPr>
              <w:t>仅</w:t>
            </w:r>
            <w:r>
              <w:rPr>
                <w:rFonts w:hint="eastAsia" w:ascii="仿宋" w:hAnsi="仿宋" w:eastAsia="仿宋"/>
                <w:snapToGrid w:val="0"/>
                <w:kern w:val="24"/>
                <w:sz w:val="24"/>
                <w:shd w:val="clear" w:color="auto" w:fill="FFFFFF"/>
              </w:rPr>
              <w:t>变更</w:t>
            </w:r>
            <w:r>
              <w:rPr>
                <w:rFonts w:ascii="仿宋" w:hAnsi="仿宋" w:eastAsia="仿宋"/>
                <w:snapToGrid w:val="0"/>
                <w:kern w:val="24"/>
                <w:sz w:val="24"/>
                <w:shd w:val="clear" w:color="auto" w:fill="FFFFFF"/>
              </w:rPr>
              <w:t>时填报</w:t>
            </w:r>
            <w:r>
              <w:rPr>
                <w:snapToGrid w:val="0"/>
                <w:kern w:val="24"/>
                <w:sz w:val="24"/>
              </w:rPr>
              <w:t xml:space="preserve">）              </w:t>
            </w:r>
            <w:r>
              <w:rPr>
                <w:rFonts w:hint="eastAsia"/>
                <w:snapToGrid w:val="0"/>
                <w:kern w:val="24"/>
                <w:sz w:val="24"/>
              </w:rPr>
              <w:t xml:space="preserve"> </w:t>
            </w:r>
            <w:r>
              <w:rPr>
                <w:snapToGrid w:val="0"/>
                <w:kern w:val="24"/>
                <w:sz w:val="24"/>
              </w:rPr>
              <w:t xml:space="preserve"> </w:t>
            </w:r>
            <w:r>
              <w:rPr>
                <w:rFonts w:hint="eastAsia"/>
                <w:snapToGrid w:val="0"/>
                <w:kern w:val="24"/>
                <w:sz w:val="24"/>
              </w:rPr>
              <w:t xml:space="preserve">  </w:t>
            </w:r>
            <w:r>
              <w:rPr>
                <w:snapToGrid w:val="0"/>
                <w:kern w:val="24"/>
                <w:sz w:val="24"/>
              </w:rPr>
              <w:t xml:space="preserve">共 </w:t>
            </w:r>
            <w:r>
              <w:rPr>
                <w:rFonts w:hint="eastAsia"/>
                <w:snapToGrid w:val="0"/>
                <w:kern w:val="24"/>
                <w:sz w:val="24"/>
              </w:rPr>
              <w:t>2</w:t>
            </w:r>
            <w:r>
              <w:rPr>
                <w:snapToGrid w:val="0"/>
                <w:kern w:val="24"/>
                <w:sz w:val="24"/>
              </w:rPr>
              <w:t xml:space="preserve"> 页</w:t>
            </w:r>
          </w:p>
        </w:tc>
      </w:tr>
    </w:tbl>
    <w:p>
      <w:pPr>
        <w:tabs>
          <w:tab w:val="left" w:pos="2340"/>
          <w:tab w:val="left" w:pos="3015"/>
          <w:tab w:val="left" w:pos="3690"/>
          <w:tab w:val="left" w:pos="4620"/>
          <w:tab w:val="left" w:pos="5295"/>
          <w:tab w:val="left" w:pos="5970"/>
          <w:tab w:val="left" w:pos="6645"/>
          <w:tab w:val="left" w:pos="7560"/>
          <w:tab w:val="left" w:pos="8490"/>
          <w:tab w:val="left" w:pos="9165"/>
          <w:tab w:val="left" w:pos="9705"/>
        </w:tabs>
        <w:autoSpaceDE w:val="0"/>
        <w:autoSpaceDN w:val="0"/>
        <w:adjustRightInd w:val="0"/>
        <w:spacing w:line="360" w:lineRule="auto"/>
        <w:jc w:val="left"/>
        <w:rPr>
          <w:bCs/>
          <w:sz w:val="28"/>
          <w:szCs w:val="28"/>
        </w:rPr>
      </w:pPr>
      <w:r>
        <w:rPr>
          <w:bCs/>
          <w:sz w:val="28"/>
          <w:szCs w:val="28"/>
        </w:rPr>
        <w:t>六、申请</w:t>
      </w:r>
      <w:r>
        <w:rPr>
          <w:rFonts w:hint="eastAsia"/>
          <w:bCs/>
          <w:sz w:val="28"/>
          <w:szCs w:val="28"/>
        </w:rPr>
        <w:t>单位</w:t>
      </w:r>
      <w:r>
        <w:rPr>
          <w:bCs/>
          <w:sz w:val="28"/>
          <w:szCs w:val="28"/>
        </w:rPr>
        <w:t>声明</w:t>
      </w:r>
    </w:p>
    <w:tbl>
      <w:tblPr>
        <w:tblStyle w:val="9"/>
        <w:tblW w:w="8640"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517" w:hRule="atLeast"/>
        </w:trPr>
        <w:tc>
          <w:tcPr>
            <w:tcW w:w="8640" w:type="dxa"/>
            <w:tcBorders>
              <w:top w:val="single" w:color="auto" w:sz="4" w:space="0"/>
              <w:left w:val="single" w:color="auto" w:sz="4" w:space="0"/>
              <w:bottom w:val="single" w:color="auto" w:sz="4" w:space="0"/>
              <w:right w:val="single" w:color="auto" w:sz="4" w:space="0"/>
            </w:tcBorders>
            <w:vAlign w:val="top"/>
          </w:tcPr>
          <w:p>
            <w:pPr>
              <w:tabs>
                <w:tab w:val="left" w:pos="1665"/>
                <w:tab w:val="left" w:pos="2340"/>
                <w:tab w:val="left" w:pos="3015"/>
                <w:tab w:val="left" w:pos="3690"/>
                <w:tab w:val="left" w:pos="4620"/>
                <w:tab w:val="left" w:pos="5295"/>
                <w:tab w:val="left" w:pos="5970"/>
                <w:tab w:val="left" w:pos="6645"/>
                <w:tab w:val="left" w:pos="7560"/>
                <w:tab w:val="left" w:pos="8490"/>
                <w:tab w:val="left" w:pos="9165"/>
                <w:tab w:val="left" w:pos="9705"/>
              </w:tabs>
              <w:autoSpaceDE w:val="0"/>
              <w:autoSpaceDN w:val="0"/>
              <w:spacing w:line="360" w:lineRule="auto"/>
              <w:ind w:firstLine="480" w:firstLineChars="200"/>
              <w:jc w:val="left"/>
              <w:rPr>
                <w:snapToGrid w:val="0"/>
                <w:kern w:val="24"/>
                <w:sz w:val="24"/>
              </w:rPr>
            </w:pPr>
          </w:p>
          <w:p>
            <w:pPr>
              <w:tabs>
                <w:tab w:val="left" w:pos="1665"/>
                <w:tab w:val="left" w:pos="2340"/>
                <w:tab w:val="left" w:pos="3015"/>
                <w:tab w:val="left" w:pos="3690"/>
                <w:tab w:val="left" w:pos="4620"/>
                <w:tab w:val="left" w:pos="5295"/>
                <w:tab w:val="left" w:pos="5970"/>
                <w:tab w:val="left" w:pos="6645"/>
                <w:tab w:val="left" w:pos="7560"/>
                <w:tab w:val="left" w:pos="8490"/>
                <w:tab w:val="left" w:pos="9165"/>
                <w:tab w:val="left" w:pos="9705"/>
              </w:tabs>
              <w:autoSpaceDE w:val="0"/>
              <w:autoSpaceDN w:val="0"/>
              <w:spacing w:line="360" w:lineRule="auto"/>
              <w:ind w:firstLine="480" w:firstLineChars="200"/>
              <w:jc w:val="left"/>
              <w:rPr>
                <w:sz w:val="24"/>
              </w:rPr>
            </w:pPr>
            <w:r>
              <w:rPr>
                <w:snapToGrid w:val="0"/>
                <w:kern w:val="24"/>
                <w:sz w:val="24"/>
              </w:rPr>
              <w:t>1</w:t>
            </w:r>
            <w:r>
              <w:rPr>
                <w:rFonts w:hint="eastAsia"/>
                <w:sz w:val="24"/>
              </w:rPr>
              <w:t>.</w:t>
            </w:r>
            <w:r>
              <w:rPr>
                <w:sz w:val="24"/>
              </w:rPr>
              <w:t>本</w:t>
            </w:r>
            <w:r>
              <w:rPr>
                <w:rFonts w:hint="eastAsia"/>
                <w:snapToGrid w:val="0"/>
                <w:kern w:val="24"/>
                <w:sz w:val="24"/>
              </w:rPr>
              <w:t>单位</w:t>
            </w:r>
            <w:r>
              <w:rPr>
                <w:sz w:val="24"/>
              </w:rPr>
              <w:t>自愿申请安全生产检测检验机构资质。</w:t>
            </w:r>
          </w:p>
          <w:p>
            <w:pPr>
              <w:tabs>
                <w:tab w:val="left" w:pos="1665"/>
                <w:tab w:val="left" w:pos="2340"/>
                <w:tab w:val="left" w:pos="3015"/>
                <w:tab w:val="left" w:pos="3690"/>
                <w:tab w:val="left" w:pos="4620"/>
                <w:tab w:val="left" w:pos="5295"/>
                <w:tab w:val="left" w:pos="5970"/>
                <w:tab w:val="left" w:pos="6645"/>
                <w:tab w:val="left" w:pos="7560"/>
                <w:tab w:val="left" w:pos="8490"/>
                <w:tab w:val="left" w:pos="9165"/>
                <w:tab w:val="left" w:pos="9705"/>
              </w:tabs>
              <w:autoSpaceDE w:val="0"/>
              <w:autoSpaceDN w:val="0"/>
              <w:spacing w:line="360" w:lineRule="auto"/>
              <w:ind w:firstLine="480" w:firstLineChars="200"/>
              <w:jc w:val="left"/>
              <w:rPr>
                <w:sz w:val="24"/>
              </w:rPr>
            </w:pPr>
            <w:r>
              <w:rPr>
                <w:rFonts w:hint="eastAsia"/>
                <w:sz w:val="24"/>
              </w:rPr>
              <w:t>2.本单位三年内无重大违法失信行为及记录。</w:t>
            </w:r>
          </w:p>
          <w:p>
            <w:pPr>
              <w:tabs>
                <w:tab w:val="left" w:pos="1665"/>
                <w:tab w:val="left" w:pos="2340"/>
                <w:tab w:val="left" w:pos="3015"/>
                <w:tab w:val="left" w:pos="3690"/>
                <w:tab w:val="left" w:pos="4620"/>
                <w:tab w:val="left" w:pos="5295"/>
                <w:tab w:val="left" w:pos="5970"/>
                <w:tab w:val="left" w:pos="6645"/>
                <w:tab w:val="left" w:pos="7560"/>
                <w:tab w:val="left" w:pos="8490"/>
                <w:tab w:val="left" w:pos="9165"/>
                <w:tab w:val="left" w:pos="9705"/>
              </w:tabs>
              <w:autoSpaceDE w:val="0"/>
              <w:autoSpaceDN w:val="0"/>
              <w:spacing w:line="360" w:lineRule="auto"/>
              <w:ind w:firstLine="480" w:firstLineChars="200"/>
              <w:jc w:val="left"/>
              <w:rPr>
                <w:sz w:val="24"/>
              </w:rPr>
            </w:pPr>
            <w:r>
              <w:rPr>
                <w:rFonts w:hint="eastAsia"/>
                <w:snapToGrid w:val="0"/>
                <w:kern w:val="24"/>
                <w:sz w:val="24"/>
              </w:rPr>
              <w:t>3.</w:t>
            </w:r>
            <w:r>
              <w:rPr>
                <w:sz w:val="24"/>
              </w:rPr>
              <w:t>本</w:t>
            </w:r>
            <w:r>
              <w:rPr>
                <w:rFonts w:hint="eastAsia"/>
                <w:snapToGrid w:val="0"/>
                <w:kern w:val="24"/>
                <w:sz w:val="24"/>
              </w:rPr>
              <w:t>单位已充分了解并</w:t>
            </w:r>
            <w:r>
              <w:rPr>
                <w:sz w:val="24"/>
              </w:rPr>
              <w:t>同意遵守国家相关法律、行政法规</w:t>
            </w:r>
            <w:r>
              <w:rPr>
                <w:rFonts w:hint="eastAsia"/>
                <w:sz w:val="24"/>
              </w:rPr>
              <w:t>，依法从事</w:t>
            </w:r>
            <w:r>
              <w:rPr>
                <w:sz w:val="24"/>
              </w:rPr>
              <w:t>检测检验</w:t>
            </w:r>
            <w:r>
              <w:rPr>
                <w:rFonts w:hint="eastAsia"/>
                <w:sz w:val="24"/>
              </w:rPr>
              <w:t>活动，对出具的</w:t>
            </w:r>
            <w:r>
              <w:rPr>
                <w:sz w:val="24"/>
              </w:rPr>
              <w:t>检测检验</w:t>
            </w:r>
            <w:r>
              <w:rPr>
                <w:rFonts w:hint="eastAsia"/>
                <w:sz w:val="24"/>
              </w:rPr>
              <w:t>结果承担相应法律责任</w:t>
            </w:r>
            <w:r>
              <w:rPr>
                <w:sz w:val="24"/>
              </w:rPr>
              <w:t>。</w:t>
            </w:r>
          </w:p>
          <w:p>
            <w:pPr>
              <w:spacing w:line="360" w:lineRule="auto"/>
              <w:ind w:firstLine="480" w:firstLineChars="200"/>
              <w:rPr>
                <w:rFonts w:ascii="新宋体" w:hAnsi="新宋体" w:eastAsia="新宋体"/>
                <w:snapToGrid w:val="0"/>
                <w:kern w:val="24"/>
                <w:sz w:val="24"/>
              </w:rPr>
            </w:pPr>
            <w:r>
              <w:rPr>
                <w:rFonts w:hint="eastAsia"/>
                <w:snapToGrid w:val="0"/>
                <w:kern w:val="24"/>
                <w:sz w:val="24"/>
              </w:rPr>
              <w:t>4.</w:t>
            </w:r>
            <w:r>
              <w:rPr>
                <w:snapToGrid w:val="0"/>
                <w:kern w:val="24"/>
                <w:sz w:val="24"/>
              </w:rPr>
              <w:t>本</w:t>
            </w:r>
            <w:r>
              <w:rPr>
                <w:rFonts w:hint="eastAsia"/>
                <w:snapToGrid w:val="0"/>
                <w:kern w:val="24"/>
                <w:sz w:val="24"/>
              </w:rPr>
              <w:t>单位</w:t>
            </w:r>
            <w:r>
              <w:rPr>
                <w:snapToGrid w:val="0"/>
                <w:kern w:val="24"/>
                <w:sz w:val="24"/>
              </w:rPr>
              <w:t>保证本申请书所填写</w:t>
            </w:r>
            <w:r>
              <w:rPr>
                <w:rFonts w:hint="eastAsia"/>
                <w:snapToGrid w:val="0"/>
                <w:kern w:val="24"/>
                <w:sz w:val="24"/>
              </w:rPr>
              <w:t>的</w:t>
            </w:r>
            <w:r>
              <w:rPr>
                <w:snapToGrid w:val="0"/>
                <w:kern w:val="24"/>
                <w:sz w:val="24"/>
              </w:rPr>
              <w:t>信息</w:t>
            </w:r>
            <w:r>
              <w:rPr>
                <w:rFonts w:hint="eastAsia"/>
                <w:snapToGrid w:val="0"/>
                <w:kern w:val="24"/>
                <w:sz w:val="24"/>
              </w:rPr>
              <w:t>及随申请书提交的有关材料</w:t>
            </w:r>
            <w:r>
              <w:rPr>
                <w:snapToGrid w:val="0"/>
                <w:kern w:val="24"/>
                <w:sz w:val="24"/>
              </w:rPr>
              <w:t>真实、准确</w:t>
            </w:r>
            <w:r>
              <w:rPr>
                <w:rFonts w:hint="eastAsia"/>
                <w:snapToGrid w:val="0"/>
                <w:kern w:val="24"/>
                <w:sz w:val="24"/>
              </w:rPr>
              <w:t>，</w:t>
            </w:r>
            <w:r>
              <w:rPr>
                <w:rFonts w:hint="eastAsia" w:ascii="新宋体" w:hAnsi="新宋体" w:eastAsia="新宋体"/>
                <w:snapToGrid w:val="0"/>
                <w:kern w:val="24"/>
                <w:sz w:val="24"/>
              </w:rPr>
              <w:t>承担由于信息提供虚假或不准确而造成的一切后果和责任。</w:t>
            </w:r>
          </w:p>
          <w:p>
            <w:pPr>
              <w:tabs>
                <w:tab w:val="left" w:pos="8410"/>
                <w:tab w:val="left" w:pos="8490"/>
                <w:tab w:val="left" w:pos="9165"/>
                <w:tab w:val="left" w:pos="9705"/>
              </w:tabs>
              <w:autoSpaceDE w:val="0"/>
              <w:autoSpaceDN w:val="0"/>
              <w:spacing w:line="360" w:lineRule="auto"/>
              <w:ind w:firstLine="480" w:firstLineChars="200"/>
              <w:jc w:val="left"/>
              <w:rPr>
                <w:snapToGrid w:val="0"/>
                <w:kern w:val="24"/>
                <w:sz w:val="24"/>
              </w:rPr>
            </w:pPr>
            <w:r>
              <w:rPr>
                <w:rFonts w:hint="eastAsia"/>
                <w:snapToGrid w:val="0"/>
                <w:kern w:val="24"/>
                <w:sz w:val="24"/>
              </w:rPr>
              <w:t>5.</w:t>
            </w:r>
            <w:r>
              <w:rPr>
                <w:sz w:val="24"/>
              </w:rPr>
              <w:t>本</w:t>
            </w:r>
            <w:r>
              <w:rPr>
                <w:rFonts w:hint="eastAsia"/>
                <w:snapToGrid w:val="0"/>
                <w:kern w:val="24"/>
                <w:sz w:val="24"/>
              </w:rPr>
              <w:t>单位达到了安全生产检测检验机构资质申请条件，</w:t>
            </w:r>
            <w:r>
              <w:rPr>
                <w:sz w:val="24"/>
              </w:rPr>
              <w:t>愿意</w:t>
            </w:r>
            <w:r>
              <w:rPr>
                <w:rFonts w:hint="eastAsia"/>
                <w:sz w:val="24"/>
              </w:rPr>
              <w:t>接受并积极配合对本单位的审查（评审）</w:t>
            </w:r>
            <w:r>
              <w:rPr>
                <w:snapToGrid w:val="0"/>
                <w:kern w:val="24"/>
                <w:sz w:val="24"/>
              </w:rPr>
              <w:t>。</w:t>
            </w:r>
          </w:p>
          <w:p>
            <w:pPr>
              <w:tabs>
                <w:tab w:val="left" w:pos="8410"/>
                <w:tab w:val="left" w:pos="8490"/>
                <w:tab w:val="left" w:pos="9165"/>
                <w:tab w:val="left" w:pos="9705"/>
              </w:tabs>
              <w:autoSpaceDE w:val="0"/>
              <w:autoSpaceDN w:val="0"/>
              <w:spacing w:line="360" w:lineRule="auto"/>
              <w:ind w:firstLine="480" w:firstLineChars="200"/>
              <w:jc w:val="left"/>
              <w:rPr>
                <w:snapToGrid w:val="0"/>
                <w:kern w:val="24"/>
                <w:sz w:val="24"/>
              </w:rPr>
            </w:pPr>
          </w:p>
          <w:p>
            <w:pPr>
              <w:tabs>
                <w:tab w:val="left" w:pos="435"/>
                <w:tab w:val="left" w:pos="8410"/>
                <w:tab w:val="left" w:pos="8490"/>
                <w:tab w:val="left" w:pos="9165"/>
                <w:tab w:val="left" w:pos="9705"/>
              </w:tabs>
              <w:autoSpaceDE w:val="0"/>
              <w:autoSpaceDN w:val="0"/>
              <w:adjustRightInd w:val="0"/>
              <w:spacing w:line="360" w:lineRule="auto"/>
              <w:jc w:val="left"/>
              <w:rPr>
                <w:sz w:val="24"/>
              </w:rPr>
            </w:pPr>
            <w:r>
              <w:rPr>
                <w:sz w:val="24"/>
              </w:rPr>
              <w:tab/>
            </w:r>
            <w:r>
              <w:rPr>
                <w:sz w:val="24"/>
              </w:rPr>
              <w:tab/>
            </w:r>
            <w:r>
              <w:rPr>
                <w:sz w:val="24"/>
              </w:rPr>
              <w:tab/>
            </w:r>
            <w:r>
              <w:rPr>
                <w:sz w:val="24"/>
              </w:rPr>
              <w:tab/>
            </w:r>
            <w:r>
              <w:rPr>
                <w:sz w:val="24"/>
              </w:rPr>
              <w:tab/>
            </w:r>
            <w:r>
              <w:rPr>
                <w:sz w:val="24"/>
              </w:rPr>
              <w:tab/>
            </w:r>
            <w:r>
              <w:rPr>
                <w:sz w:val="24"/>
              </w:rPr>
              <w:tab/>
            </w:r>
            <w:r>
              <w:rPr>
                <w:sz w:val="24"/>
              </w:rPr>
              <w:tab/>
            </w:r>
            <w:r>
              <w:rPr>
                <w:sz w:val="24"/>
              </w:rPr>
              <w:tab/>
            </w:r>
          </w:p>
          <w:p>
            <w:pPr>
              <w:tabs>
                <w:tab w:val="left" w:pos="4620"/>
                <w:tab w:val="left" w:pos="5295"/>
                <w:tab w:val="left" w:pos="8097"/>
                <w:tab w:val="left" w:pos="8490"/>
                <w:tab w:val="left" w:pos="8535"/>
                <w:tab w:val="left" w:pos="9165"/>
                <w:tab w:val="left" w:pos="9705"/>
              </w:tabs>
              <w:autoSpaceDE w:val="0"/>
              <w:autoSpaceDN w:val="0"/>
              <w:adjustRightInd w:val="0"/>
              <w:spacing w:line="360" w:lineRule="auto"/>
              <w:ind w:firstLine="3360" w:firstLineChars="1400"/>
              <w:jc w:val="left"/>
              <w:rPr>
                <w:sz w:val="24"/>
                <w:u w:val="single"/>
              </w:rPr>
            </w:pPr>
            <w:r>
              <w:rPr>
                <w:sz w:val="24"/>
              </w:rPr>
              <w:t>申请</w:t>
            </w:r>
            <w:r>
              <w:rPr>
                <w:rFonts w:hint="eastAsia"/>
                <w:snapToGrid w:val="0"/>
                <w:kern w:val="24"/>
                <w:sz w:val="24"/>
              </w:rPr>
              <w:t>单位</w:t>
            </w:r>
            <w:r>
              <w:rPr>
                <w:sz w:val="24"/>
              </w:rPr>
              <w:t>法定代表人（签名）：</w:t>
            </w:r>
            <w:r>
              <w:rPr>
                <w:sz w:val="24"/>
                <w:u w:val="single"/>
              </w:rPr>
              <w:tab/>
            </w:r>
          </w:p>
          <w:p>
            <w:pPr>
              <w:tabs>
                <w:tab w:val="left" w:pos="4620"/>
                <w:tab w:val="left" w:pos="7275"/>
                <w:tab w:val="left" w:pos="8490"/>
                <w:tab w:val="left" w:pos="9165"/>
                <w:tab w:val="left" w:pos="9705"/>
              </w:tabs>
              <w:autoSpaceDE w:val="0"/>
              <w:autoSpaceDN w:val="0"/>
              <w:adjustRightInd w:val="0"/>
              <w:spacing w:line="360" w:lineRule="auto"/>
              <w:ind w:firstLine="4800" w:firstLineChars="2000"/>
              <w:jc w:val="left"/>
              <w:rPr>
                <w:sz w:val="24"/>
                <w:u w:val="single"/>
              </w:rPr>
            </w:pPr>
            <w:r>
              <w:rPr>
                <w:sz w:val="24"/>
              </w:rPr>
              <w:t>日 期：</w:t>
            </w:r>
            <w:r>
              <w:rPr>
                <w:rFonts w:hint="eastAsia"/>
                <w:bCs/>
                <w:sz w:val="24"/>
                <w:u w:val="single"/>
              </w:rPr>
              <w:t xml:space="preserve">      </w:t>
            </w:r>
            <w:r>
              <w:rPr>
                <w:rFonts w:hint="eastAsia"/>
                <w:bCs/>
                <w:sz w:val="24"/>
              </w:rPr>
              <w:t xml:space="preserve">年 </w:t>
            </w:r>
            <w:r>
              <w:rPr>
                <w:rFonts w:hint="eastAsia"/>
                <w:bCs/>
                <w:sz w:val="24"/>
                <w:u w:val="single"/>
              </w:rPr>
              <w:t xml:space="preserve">    </w:t>
            </w:r>
            <w:r>
              <w:rPr>
                <w:rFonts w:hint="eastAsia"/>
                <w:bCs/>
                <w:sz w:val="24"/>
              </w:rPr>
              <w:t xml:space="preserve">月 </w:t>
            </w:r>
            <w:r>
              <w:rPr>
                <w:rFonts w:hint="eastAsia"/>
                <w:bCs/>
                <w:sz w:val="24"/>
                <w:u w:val="single"/>
              </w:rPr>
              <w:t xml:space="preserve">    </w:t>
            </w:r>
            <w:r>
              <w:rPr>
                <w:rFonts w:hint="eastAsia"/>
                <w:bCs/>
                <w:sz w:val="24"/>
              </w:rPr>
              <w:t>日</w:t>
            </w:r>
          </w:p>
          <w:p>
            <w:pPr>
              <w:tabs>
                <w:tab w:val="left" w:pos="435"/>
                <w:tab w:val="left" w:pos="1665"/>
                <w:tab w:val="left" w:pos="2340"/>
                <w:tab w:val="left" w:pos="3015"/>
                <w:tab w:val="left" w:pos="3690"/>
                <w:tab w:val="left" w:pos="4620"/>
                <w:tab w:val="left" w:pos="5295"/>
                <w:tab w:val="left" w:pos="6015"/>
                <w:tab w:val="left" w:pos="7560"/>
                <w:tab w:val="left" w:pos="8490"/>
                <w:tab w:val="left" w:pos="9165"/>
                <w:tab w:val="left" w:pos="9705"/>
              </w:tabs>
              <w:autoSpaceDE w:val="0"/>
              <w:autoSpaceDN w:val="0"/>
              <w:adjustRightInd w:val="0"/>
              <w:spacing w:line="360" w:lineRule="auto"/>
              <w:ind w:firstLine="5280" w:firstLineChars="2200"/>
              <w:jc w:val="left"/>
            </w:pPr>
            <w:r>
              <w:rPr>
                <w:sz w:val="24"/>
              </w:rPr>
              <w:t>申请</w:t>
            </w:r>
            <w:r>
              <w:rPr>
                <w:rFonts w:hint="eastAsia"/>
                <w:sz w:val="24"/>
              </w:rPr>
              <w:t>单位</w:t>
            </w:r>
            <w:r>
              <w:rPr>
                <w:sz w:val="24"/>
              </w:rPr>
              <w:t>（盖章）</w:t>
            </w:r>
          </w:p>
        </w:tc>
      </w:tr>
    </w:tbl>
    <w:p>
      <w:pPr>
        <w:pStyle w:val="5"/>
        <w:snapToGrid w:val="0"/>
        <w:rPr>
          <w:rFonts w:ascii="Times New Roman" w:hAnsi="Times New Roman"/>
        </w:rPr>
      </w:pPr>
    </w:p>
    <w:p>
      <w:pPr>
        <w:tabs>
          <w:tab w:val="left" w:pos="2340"/>
          <w:tab w:val="left" w:pos="3015"/>
          <w:tab w:val="left" w:pos="3690"/>
          <w:tab w:val="left" w:pos="4620"/>
          <w:tab w:val="left" w:pos="5295"/>
          <w:tab w:val="left" w:pos="5970"/>
          <w:tab w:val="left" w:pos="6645"/>
          <w:tab w:val="left" w:pos="7560"/>
          <w:tab w:val="left" w:pos="8490"/>
          <w:tab w:val="left" w:pos="9165"/>
          <w:tab w:val="left" w:pos="9705"/>
        </w:tabs>
        <w:autoSpaceDE w:val="0"/>
        <w:autoSpaceDN w:val="0"/>
        <w:adjustRightInd w:val="0"/>
        <w:spacing w:line="360" w:lineRule="auto"/>
        <w:jc w:val="center"/>
        <w:rPr>
          <w:rFonts w:ascii="方正小标宋简体" w:hAnsi="华文中宋" w:eastAsia="方正小标宋简体"/>
          <w:bCs/>
          <w:sz w:val="36"/>
          <w:szCs w:val="36"/>
        </w:rPr>
      </w:pPr>
      <w:r>
        <w:rPr>
          <w:rFonts w:hint="eastAsia" w:ascii="方正小标宋简体" w:hAnsi="华文中宋" w:eastAsia="方正小标宋简体"/>
          <w:bCs/>
          <w:sz w:val="36"/>
          <w:szCs w:val="36"/>
        </w:rPr>
        <w:t>申请材料清单</w:t>
      </w:r>
      <w:r>
        <w:rPr>
          <w:rFonts w:hint="eastAsia" w:ascii="方正小标宋简体" w:hAnsi="华文中宋" w:eastAsia="方正小标宋简体"/>
          <w:sz w:val="36"/>
          <w:szCs w:val="36"/>
        </w:rPr>
        <w:t>（参考式样）</w:t>
      </w:r>
    </w:p>
    <w:p>
      <w:pPr>
        <w:tabs>
          <w:tab w:val="left" w:pos="2340"/>
          <w:tab w:val="left" w:pos="3015"/>
          <w:tab w:val="left" w:pos="3690"/>
          <w:tab w:val="left" w:pos="4620"/>
          <w:tab w:val="left" w:pos="5295"/>
          <w:tab w:val="left" w:pos="5970"/>
          <w:tab w:val="left" w:pos="6645"/>
          <w:tab w:val="left" w:pos="7560"/>
          <w:tab w:val="left" w:pos="8490"/>
          <w:tab w:val="left" w:pos="9165"/>
          <w:tab w:val="left" w:pos="9705"/>
        </w:tabs>
        <w:autoSpaceDE w:val="0"/>
        <w:autoSpaceDN w:val="0"/>
        <w:adjustRightInd w:val="0"/>
        <w:spacing w:line="360" w:lineRule="auto"/>
        <w:jc w:val="center"/>
        <w:rPr>
          <w:rFonts w:ascii="华文中宋" w:hAnsi="华文中宋" w:eastAsia="华文中宋"/>
          <w:b/>
          <w:bCs/>
          <w:sz w:val="18"/>
          <w:szCs w:val="18"/>
        </w:rPr>
      </w:pPr>
    </w:p>
    <w:tbl>
      <w:tblPr>
        <w:tblStyle w:val="9"/>
        <w:tblpPr w:leftFromText="181" w:rightFromText="181" w:vertAnchor="text" w:horzAnchor="margin" w:tblpXSpec="center" w:tblpY="1"/>
        <w:tblW w:w="93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7"/>
        <w:gridCol w:w="4111"/>
        <w:gridCol w:w="992"/>
        <w:gridCol w:w="992"/>
        <w:gridCol w:w="24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6" w:hRule="atLeast"/>
        </w:trPr>
        <w:tc>
          <w:tcPr>
            <w:tcW w:w="817" w:type="dxa"/>
            <w:tcBorders>
              <w:top w:val="single" w:color="auto" w:sz="4" w:space="0"/>
            </w:tcBorders>
            <w:vAlign w:val="center"/>
          </w:tcPr>
          <w:p>
            <w:pPr>
              <w:spacing w:line="380" w:lineRule="exact"/>
              <w:jc w:val="center"/>
              <w:rPr>
                <w:rFonts w:ascii="宋体" w:hAnsi="宋体"/>
                <w:b/>
                <w:sz w:val="28"/>
                <w:szCs w:val="28"/>
              </w:rPr>
            </w:pPr>
            <w:r>
              <w:rPr>
                <w:rFonts w:ascii="宋体" w:hAnsi="宋体"/>
                <w:b/>
                <w:sz w:val="28"/>
                <w:szCs w:val="28"/>
              </w:rPr>
              <w:t>序号</w:t>
            </w:r>
          </w:p>
        </w:tc>
        <w:tc>
          <w:tcPr>
            <w:tcW w:w="4111" w:type="dxa"/>
            <w:tcBorders>
              <w:top w:val="single" w:color="auto" w:sz="4" w:space="0"/>
            </w:tcBorders>
            <w:vAlign w:val="center"/>
          </w:tcPr>
          <w:p>
            <w:pPr>
              <w:spacing w:line="380" w:lineRule="exact"/>
              <w:jc w:val="center"/>
              <w:rPr>
                <w:rFonts w:ascii="宋体" w:hAnsi="宋体"/>
                <w:b/>
                <w:sz w:val="28"/>
                <w:szCs w:val="28"/>
              </w:rPr>
            </w:pPr>
            <w:r>
              <w:rPr>
                <w:rFonts w:ascii="宋体" w:hAnsi="宋体"/>
                <w:b/>
                <w:sz w:val="28"/>
                <w:szCs w:val="28"/>
              </w:rPr>
              <w:t>内</w:t>
            </w:r>
            <w:r>
              <w:rPr>
                <w:rFonts w:hint="eastAsia" w:ascii="宋体" w:hAnsi="宋体"/>
                <w:b/>
                <w:sz w:val="28"/>
                <w:szCs w:val="28"/>
              </w:rPr>
              <w:t xml:space="preserve">  </w:t>
            </w:r>
            <w:r>
              <w:rPr>
                <w:rFonts w:ascii="宋体" w:hAnsi="宋体"/>
                <w:b/>
                <w:sz w:val="28"/>
                <w:szCs w:val="28"/>
              </w:rPr>
              <w:t>容</w:t>
            </w:r>
          </w:p>
        </w:tc>
        <w:tc>
          <w:tcPr>
            <w:tcW w:w="992" w:type="dxa"/>
            <w:tcBorders>
              <w:top w:val="single" w:color="auto" w:sz="4" w:space="0"/>
            </w:tcBorders>
            <w:vAlign w:val="center"/>
          </w:tcPr>
          <w:p>
            <w:pPr>
              <w:spacing w:line="380" w:lineRule="exact"/>
              <w:jc w:val="center"/>
              <w:rPr>
                <w:rFonts w:ascii="宋体" w:hAnsi="宋体"/>
                <w:b/>
                <w:sz w:val="28"/>
                <w:szCs w:val="28"/>
              </w:rPr>
            </w:pPr>
            <w:r>
              <w:rPr>
                <w:rFonts w:ascii="宋体" w:hAnsi="宋体"/>
                <w:b/>
                <w:sz w:val="28"/>
                <w:szCs w:val="28"/>
              </w:rPr>
              <w:t>数量</w:t>
            </w:r>
          </w:p>
        </w:tc>
        <w:tc>
          <w:tcPr>
            <w:tcW w:w="992" w:type="dxa"/>
            <w:tcBorders>
              <w:top w:val="single" w:color="auto" w:sz="4" w:space="0"/>
            </w:tcBorders>
            <w:vAlign w:val="center"/>
          </w:tcPr>
          <w:p>
            <w:pPr>
              <w:spacing w:line="380" w:lineRule="exact"/>
              <w:jc w:val="center"/>
              <w:rPr>
                <w:rFonts w:ascii="宋体" w:hAnsi="宋体"/>
                <w:b/>
                <w:sz w:val="28"/>
                <w:szCs w:val="28"/>
              </w:rPr>
            </w:pPr>
            <w:r>
              <w:rPr>
                <w:rFonts w:hint="eastAsia" w:ascii="宋体" w:hAnsi="宋体"/>
                <w:b/>
                <w:sz w:val="28"/>
                <w:szCs w:val="28"/>
              </w:rPr>
              <w:t>格式</w:t>
            </w:r>
          </w:p>
        </w:tc>
        <w:tc>
          <w:tcPr>
            <w:tcW w:w="2410" w:type="dxa"/>
            <w:tcBorders>
              <w:top w:val="single" w:color="auto" w:sz="4" w:space="0"/>
            </w:tcBorders>
            <w:vAlign w:val="center"/>
          </w:tcPr>
          <w:p>
            <w:pPr>
              <w:spacing w:line="380" w:lineRule="exact"/>
              <w:jc w:val="center"/>
              <w:rPr>
                <w:rFonts w:ascii="宋体" w:hAnsi="宋体"/>
                <w:b/>
                <w:sz w:val="28"/>
                <w:szCs w:val="28"/>
              </w:rPr>
            </w:pPr>
            <w:r>
              <w:rPr>
                <w:rFonts w:hint="eastAsia" w:ascii="宋体" w:hAnsi="宋体"/>
                <w:b/>
                <w:sz w:val="28"/>
                <w:szCs w:val="28"/>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1" w:hRule="atLeast"/>
        </w:trPr>
        <w:tc>
          <w:tcPr>
            <w:tcW w:w="817" w:type="dxa"/>
            <w:vAlign w:val="center"/>
          </w:tcPr>
          <w:p>
            <w:pPr>
              <w:spacing w:line="380" w:lineRule="exact"/>
              <w:jc w:val="center"/>
              <w:rPr>
                <w:rFonts w:ascii="宋体" w:hAnsi="宋体"/>
                <w:sz w:val="24"/>
                <w:szCs w:val="22"/>
              </w:rPr>
            </w:pPr>
            <w:r>
              <w:rPr>
                <w:rFonts w:ascii="宋体" w:hAnsi="宋体"/>
                <w:sz w:val="24"/>
                <w:szCs w:val="22"/>
              </w:rPr>
              <w:t>1</w:t>
            </w:r>
          </w:p>
        </w:tc>
        <w:tc>
          <w:tcPr>
            <w:tcW w:w="4111" w:type="dxa"/>
            <w:vAlign w:val="center"/>
          </w:tcPr>
          <w:p>
            <w:pPr>
              <w:spacing w:line="380" w:lineRule="exact"/>
              <w:rPr>
                <w:rFonts w:ascii="宋体" w:hAnsi="宋体"/>
                <w:sz w:val="24"/>
                <w:szCs w:val="22"/>
              </w:rPr>
            </w:pPr>
            <w:r>
              <w:rPr>
                <w:rFonts w:ascii="宋体" w:hAnsi="宋体"/>
                <w:sz w:val="24"/>
                <w:szCs w:val="22"/>
              </w:rPr>
              <w:t>申请材料目录（含本申请材料清单</w:t>
            </w:r>
            <w:r>
              <w:rPr>
                <w:rFonts w:hint="eastAsia" w:ascii="宋体" w:hAnsi="宋体"/>
                <w:sz w:val="24"/>
                <w:szCs w:val="22"/>
              </w:rPr>
              <w:t>，</w:t>
            </w:r>
            <w:r>
              <w:rPr>
                <w:rFonts w:ascii="宋体" w:hAnsi="宋体"/>
                <w:sz w:val="24"/>
                <w:szCs w:val="22"/>
              </w:rPr>
              <w:t xml:space="preserve">原件） </w:t>
            </w:r>
          </w:p>
        </w:tc>
        <w:tc>
          <w:tcPr>
            <w:tcW w:w="992" w:type="dxa"/>
            <w:vAlign w:val="center"/>
          </w:tcPr>
          <w:p>
            <w:pPr>
              <w:spacing w:line="380" w:lineRule="exact"/>
              <w:jc w:val="center"/>
              <w:rPr>
                <w:rFonts w:ascii="宋体" w:hAnsi="宋体"/>
                <w:sz w:val="24"/>
                <w:szCs w:val="22"/>
              </w:rPr>
            </w:pPr>
            <w:r>
              <w:rPr>
                <w:rFonts w:ascii="宋体" w:hAnsi="宋体"/>
                <w:sz w:val="24"/>
                <w:szCs w:val="22"/>
              </w:rPr>
              <w:t>2份</w:t>
            </w:r>
          </w:p>
        </w:tc>
        <w:tc>
          <w:tcPr>
            <w:tcW w:w="992" w:type="dxa"/>
            <w:vAlign w:val="center"/>
          </w:tcPr>
          <w:p>
            <w:pPr>
              <w:spacing w:line="380" w:lineRule="exact"/>
              <w:jc w:val="center"/>
              <w:rPr>
                <w:rFonts w:ascii="宋体" w:hAnsi="宋体"/>
                <w:sz w:val="24"/>
                <w:szCs w:val="22"/>
              </w:rPr>
            </w:pPr>
            <w:r>
              <w:rPr>
                <w:rFonts w:hint="eastAsia" w:ascii="宋体" w:hAnsi="宋体"/>
                <w:sz w:val="24"/>
                <w:szCs w:val="22"/>
              </w:rPr>
              <w:t>纸质</w:t>
            </w:r>
          </w:p>
        </w:tc>
        <w:tc>
          <w:tcPr>
            <w:tcW w:w="2410" w:type="dxa"/>
            <w:vAlign w:val="center"/>
          </w:tcPr>
          <w:p>
            <w:pPr>
              <w:spacing w:line="380" w:lineRule="exact"/>
              <w:jc w:val="center"/>
              <w:rPr>
                <w:rFonts w:ascii="宋体" w:hAnsi="宋体"/>
                <w:sz w:val="24"/>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1" w:hRule="atLeast"/>
        </w:trPr>
        <w:tc>
          <w:tcPr>
            <w:tcW w:w="817" w:type="dxa"/>
            <w:vAlign w:val="center"/>
          </w:tcPr>
          <w:p>
            <w:pPr>
              <w:spacing w:line="380" w:lineRule="exact"/>
              <w:jc w:val="center"/>
              <w:rPr>
                <w:rFonts w:ascii="宋体" w:hAnsi="宋体"/>
                <w:sz w:val="24"/>
                <w:szCs w:val="22"/>
              </w:rPr>
            </w:pPr>
            <w:r>
              <w:rPr>
                <w:rFonts w:ascii="宋体" w:hAnsi="宋体"/>
                <w:sz w:val="24"/>
                <w:szCs w:val="22"/>
              </w:rPr>
              <w:t>2</w:t>
            </w:r>
          </w:p>
        </w:tc>
        <w:tc>
          <w:tcPr>
            <w:tcW w:w="4111" w:type="dxa"/>
            <w:vAlign w:val="center"/>
          </w:tcPr>
          <w:p>
            <w:pPr>
              <w:spacing w:line="380" w:lineRule="exact"/>
              <w:rPr>
                <w:rFonts w:ascii="宋体" w:hAnsi="宋体"/>
                <w:sz w:val="24"/>
                <w:szCs w:val="22"/>
              </w:rPr>
            </w:pPr>
            <w:r>
              <w:rPr>
                <w:rFonts w:ascii="宋体" w:hAnsi="宋体"/>
                <w:sz w:val="24"/>
                <w:szCs w:val="22"/>
              </w:rPr>
              <w:t>申请书及附表</w:t>
            </w:r>
            <w:r>
              <w:rPr>
                <w:rFonts w:hint="eastAsia" w:ascii="宋体" w:hAnsi="宋体"/>
                <w:sz w:val="24"/>
                <w:szCs w:val="22"/>
              </w:rPr>
              <w:t>（</w:t>
            </w:r>
            <w:r>
              <w:rPr>
                <w:rFonts w:ascii="宋体" w:hAnsi="宋体"/>
                <w:sz w:val="24"/>
                <w:szCs w:val="22"/>
              </w:rPr>
              <w:t>原件</w:t>
            </w:r>
            <w:r>
              <w:rPr>
                <w:rFonts w:hint="eastAsia" w:ascii="宋体" w:hAnsi="宋体"/>
                <w:sz w:val="24"/>
                <w:szCs w:val="22"/>
              </w:rPr>
              <w:t>）</w:t>
            </w:r>
          </w:p>
        </w:tc>
        <w:tc>
          <w:tcPr>
            <w:tcW w:w="992" w:type="dxa"/>
            <w:vAlign w:val="center"/>
          </w:tcPr>
          <w:p>
            <w:pPr>
              <w:spacing w:line="380" w:lineRule="exact"/>
              <w:jc w:val="center"/>
              <w:rPr>
                <w:rFonts w:ascii="宋体" w:hAnsi="宋体"/>
                <w:sz w:val="24"/>
                <w:szCs w:val="22"/>
              </w:rPr>
            </w:pPr>
            <w:r>
              <w:rPr>
                <w:rFonts w:ascii="宋体" w:hAnsi="宋体"/>
                <w:sz w:val="24"/>
                <w:szCs w:val="22"/>
              </w:rPr>
              <w:t>2份</w:t>
            </w:r>
          </w:p>
        </w:tc>
        <w:tc>
          <w:tcPr>
            <w:tcW w:w="992" w:type="dxa"/>
            <w:vAlign w:val="center"/>
          </w:tcPr>
          <w:p>
            <w:pPr>
              <w:spacing w:line="380" w:lineRule="exact"/>
              <w:jc w:val="center"/>
              <w:rPr>
                <w:rFonts w:ascii="宋体" w:hAnsi="宋体"/>
                <w:sz w:val="24"/>
                <w:szCs w:val="22"/>
              </w:rPr>
            </w:pPr>
            <w:r>
              <w:rPr>
                <w:rFonts w:hint="eastAsia" w:ascii="宋体" w:hAnsi="宋体"/>
                <w:sz w:val="24"/>
                <w:szCs w:val="22"/>
              </w:rPr>
              <w:t>纸质</w:t>
            </w:r>
          </w:p>
        </w:tc>
        <w:tc>
          <w:tcPr>
            <w:tcW w:w="2410" w:type="dxa"/>
            <w:vAlign w:val="center"/>
          </w:tcPr>
          <w:p>
            <w:pPr>
              <w:spacing w:line="380" w:lineRule="exact"/>
              <w:jc w:val="center"/>
              <w:rPr>
                <w:rFonts w:ascii="宋体" w:hAnsi="宋体"/>
                <w:sz w:val="24"/>
                <w:szCs w:val="22"/>
              </w:rPr>
            </w:pPr>
            <w:r>
              <w:rPr>
                <w:rFonts w:hint="eastAsia" w:ascii="宋体" w:hAnsi="宋体"/>
                <w:sz w:val="24"/>
                <w:szCs w:val="22"/>
              </w:rPr>
              <w:t>法定代表人亲笔签名并加盖单位公章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1" w:hRule="atLeast"/>
        </w:trPr>
        <w:tc>
          <w:tcPr>
            <w:tcW w:w="817" w:type="dxa"/>
            <w:vAlign w:val="center"/>
          </w:tcPr>
          <w:p>
            <w:pPr>
              <w:spacing w:line="380" w:lineRule="exact"/>
              <w:jc w:val="center"/>
              <w:rPr>
                <w:rFonts w:ascii="宋体" w:hAnsi="宋体"/>
                <w:sz w:val="24"/>
                <w:szCs w:val="22"/>
              </w:rPr>
            </w:pPr>
            <w:r>
              <w:rPr>
                <w:rFonts w:ascii="宋体" w:hAnsi="宋体"/>
                <w:sz w:val="24"/>
                <w:szCs w:val="22"/>
              </w:rPr>
              <w:t>3</w:t>
            </w:r>
          </w:p>
        </w:tc>
        <w:tc>
          <w:tcPr>
            <w:tcW w:w="4111" w:type="dxa"/>
            <w:vAlign w:val="center"/>
          </w:tcPr>
          <w:p>
            <w:pPr>
              <w:spacing w:line="380" w:lineRule="exact"/>
              <w:rPr>
                <w:rFonts w:ascii="宋体" w:hAnsi="宋体"/>
                <w:sz w:val="24"/>
                <w:szCs w:val="22"/>
              </w:rPr>
            </w:pPr>
            <w:r>
              <w:rPr>
                <w:rFonts w:ascii="宋体" w:hAnsi="宋体"/>
                <w:sz w:val="24"/>
                <w:szCs w:val="22"/>
              </w:rPr>
              <w:t>法人证明</w:t>
            </w:r>
            <w:r>
              <w:rPr>
                <w:rFonts w:hint="eastAsia" w:ascii="宋体" w:hAnsi="宋体"/>
                <w:sz w:val="24"/>
                <w:szCs w:val="22"/>
              </w:rPr>
              <w:t>（</w:t>
            </w:r>
            <w:r>
              <w:rPr>
                <w:rFonts w:ascii="宋体" w:hAnsi="宋体"/>
                <w:sz w:val="24"/>
                <w:szCs w:val="22"/>
              </w:rPr>
              <w:t>复印件</w:t>
            </w:r>
            <w:r>
              <w:rPr>
                <w:rFonts w:hint="eastAsia" w:ascii="宋体" w:hAnsi="宋体"/>
                <w:sz w:val="24"/>
                <w:szCs w:val="22"/>
              </w:rPr>
              <w:t>）</w:t>
            </w:r>
          </w:p>
        </w:tc>
        <w:tc>
          <w:tcPr>
            <w:tcW w:w="992" w:type="dxa"/>
            <w:vAlign w:val="center"/>
          </w:tcPr>
          <w:p>
            <w:pPr>
              <w:spacing w:line="380" w:lineRule="exact"/>
              <w:jc w:val="center"/>
              <w:rPr>
                <w:rFonts w:ascii="宋体" w:hAnsi="宋体"/>
                <w:sz w:val="24"/>
                <w:szCs w:val="22"/>
              </w:rPr>
            </w:pPr>
            <w:r>
              <w:rPr>
                <w:rFonts w:ascii="宋体" w:hAnsi="宋体"/>
                <w:sz w:val="24"/>
                <w:szCs w:val="22"/>
              </w:rPr>
              <w:t>2份</w:t>
            </w:r>
          </w:p>
        </w:tc>
        <w:tc>
          <w:tcPr>
            <w:tcW w:w="992" w:type="dxa"/>
            <w:vAlign w:val="center"/>
          </w:tcPr>
          <w:p>
            <w:pPr>
              <w:spacing w:line="380" w:lineRule="exact"/>
              <w:jc w:val="center"/>
              <w:rPr>
                <w:rFonts w:ascii="宋体" w:hAnsi="宋体"/>
                <w:sz w:val="24"/>
                <w:szCs w:val="22"/>
              </w:rPr>
            </w:pPr>
            <w:r>
              <w:rPr>
                <w:rFonts w:hint="eastAsia" w:ascii="宋体" w:hAnsi="宋体"/>
                <w:sz w:val="24"/>
                <w:szCs w:val="22"/>
              </w:rPr>
              <w:t>纸质</w:t>
            </w:r>
          </w:p>
        </w:tc>
        <w:tc>
          <w:tcPr>
            <w:tcW w:w="2410" w:type="dxa"/>
            <w:vAlign w:val="center"/>
          </w:tcPr>
          <w:p>
            <w:pPr>
              <w:spacing w:line="380" w:lineRule="exact"/>
              <w:jc w:val="center"/>
              <w:rPr>
                <w:rFonts w:ascii="宋体" w:hAnsi="宋体"/>
                <w:sz w:val="24"/>
                <w:szCs w:val="22"/>
              </w:rPr>
            </w:pPr>
            <w:r>
              <w:rPr>
                <w:rFonts w:hint="eastAsia" w:ascii="宋体" w:hAnsi="宋体"/>
                <w:sz w:val="24"/>
                <w:szCs w:val="22"/>
              </w:rPr>
              <w:t>营业执照或事业单位法人证书等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11" w:hRule="atLeast"/>
        </w:trPr>
        <w:tc>
          <w:tcPr>
            <w:tcW w:w="817" w:type="dxa"/>
            <w:vAlign w:val="center"/>
          </w:tcPr>
          <w:p>
            <w:pPr>
              <w:spacing w:line="380" w:lineRule="exact"/>
              <w:jc w:val="center"/>
              <w:rPr>
                <w:rFonts w:ascii="宋体" w:hAnsi="宋体"/>
                <w:sz w:val="24"/>
                <w:szCs w:val="22"/>
              </w:rPr>
            </w:pPr>
            <w:r>
              <w:rPr>
                <w:rFonts w:ascii="宋体" w:hAnsi="宋体"/>
                <w:sz w:val="24"/>
                <w:szCs w:val="22"/>
              </w:rPr>
              <w:t>4</w:t>
            </w:r>
          </w:p>
        </w:tc>
        <w:tc>
          <w:tcPr>
            <w:tcW w:w="4111" w:type="dxa"/>
            <w:vAlign w:val="center"/>
          </w:tcPr>
          <w:p>
            <w:pPr>
              <w:spacing w:line="380" w:lineRule="exact"/>
              <w:rPr>
                <w:rFonts w:ascii="宋体" w:hAnsi="宋体"/>
                <w:sz w:val="24"/>
                <w:szCs w:val="22"/>
              </w:rPr>
            </w:pPr>
            <w:r>
              <w:rPr>
                <w:rFonts w:ascii="宋体" w:hAnsi="宋体"/>
                <w:sz w:val="24"/>
                <w:szCs w:val="22"/>
              </w:rPr>
              <w:t>工作场所建筑面积证明资料</w:t>
            </w:r>
            <w:r>
              <w:rPr>
                <w:rFonts w:hint="eastAsia" w:ascii="宋体" w:hAnsi="宋体"/>
                <w:sz w:val="24"/>
                <w:szCs w:val="22"/>
              </w:rPr>
              <w:t>（复印件）</w:t>
            </w:r>
          </w:p>
        </w:tc>
        <w:tc>
          <w:tcPr>
            <w:tcW w:w="992" w:type="dxa"/>
            <w:vAlign w:val="center"/>
          </w:tcPr>
          <w:p>
            <w:pPr>
              <w:spacing w:line="380" w:lineRule="exact"/>
              <w:jc w:val="center"/>
              <w:rPr>
                <w:rFonts w:ascii="宋体" w:hAnsi="宋体"/>
                <w:sz w:val="24"/>
                <w:szCs w:val="22"/>
              </w:rPr>
            </w:pPr>
            <w:r>
              <w:rPr>
                <w:rFonts w:ascii="宋体" w:hAnsi="宋体"/>
                <w:sz w:val="24"/>
                <w:szCs w:val="22"/>
              </w:rPr>
              <w:t>2份</w:t>
            </w:r>
          </w:p>
        </w:tc>
        <w:tc>
          <w:tcPr>
            <w:tcW w:w="992" w:type="dxa"/>
            <w:vAlign w:val="center"/>
          </w:tcPr>
          <w:p>
            <w:pPr>
              <w:spacing w:line="380" w:lineRule="exact"/>
              <w:jc w:val="center"/>
              <w:rPr>
                <w:rFonts w:ascii="宋体" w:hAnsi="宋体"/>
                <w:sz w:val="24"/>
                <w:szCs w:val="22"/>
              </w:rPr>
            </w:pPr>
            <w:r>
              <w:rPr>
                <w:rFonts w:hint="eastAsia" w:ascii="宋体" w:hAnsi="宋体"/>
                <w:sz w:val="24"/>
                <w:szCs w:val="22"/>
              </w:rPr>
              <w:t>纸质</w:t>
            </w:r>
          </w:p>
        </w:tc>
        <w:tc>
          <w:tcPr>
            <w:tcW w:w="2410" w:type="dxa"/>
            <w:vAlign w:val="center"/>
          </w:tcPr>
          <w:p>
            <w:pPr>
              <w:spacing w:line="380" w:lineRule="exact"/>
              <w:jc w:val="center"/>
              <w:rPr>
                <w:rFonts w:ascii="宋体" w:hAnsi="宋体"/>
                <w:sz w:val="24"/>
                <w:szCs w:val="22"/>
              </w:rPr>
            </w:pPr>
            <w:r>
              <w:rPr>
                <w:rFonts w:hint="eastAsia" w:ascii="宋体" w:hAnsi="宋体"/>
                <w:sz w:val="24"/>
                <w:szCs w:val="22"/>
              </w:rPr>
              <w:t>房产证、租赁协议等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66" w:hRule="atLeast"/>
        </w:trPr>
        <w:tc>
          <w:tcPr>
            <w:tcW w:w="817" w:type="dxa"/>
            <w:vAlign w:val="center"/>
          </w:tcPr>
          <w:p>
            <w:pPr>
              <w:spacing w:line="380" w:lineRule="exact"/>
              <w:jc w:val="center"/>
              <w:rPr>
                <w:rFonts w:ascii="宋体" w:hAnsi="宋体"/>
                <w:sz w:val="24"/>
                <w:szCs w:val="22"/>
              </w:rPr>
            </w:pPr>
            <w:r>
              <w:rPr>
                <w:rFonts w:hint="eastAsia" w:ascii="宋体" w:hAnsi="宋体"/>
                <w:sz w:val="24"/>
                <w:szCs w:val="22"/>
              </w:rPr>
              <w:t>5</w:t>
            </w:r>
          </w:p>
        </w:tc>
        <w:tc>
          <w:tcPr>
            <w:tcW w:w="4111" w:type="dxa"/>
            <w:vAlign w:val="center"/>
          </w:tcPr>
          <w:p>
            <w:pPr>
              <w:spacing w:line="380" w:lineRule="exact"/>
              <w:rPr>
                <w:rFonts w:ascii="宋体" w:hAnsi="宋体"/>
                <w:sz w:val="24"/>
                <w:szCs w:val="22"/>
              </w:rPr>
            </w:pPr>
            <w:r>
              <w:rPr>
                <w:rFonts w:hint="eastAsia" w:ascii="宋体" w:hAnsi="宋体"/>
                <w:sz w:val="24"/>
              </w:rPr>
              <w:t>固定资产法定证明材料或书面承诺</w:t>
            </w:r>
          </w:p>
        </w:tc>
        <w:tc>
          <w:tcPr>
            <w:tcW w:w="992" w:type="dxa"/>
            <w:vAlign w:val="center"/>
          </w:tcPr>
          <w:p>
            <w:pPr>
              <w:spacing w:line="380" w:lineRule="exact"/>
              <w:jc w:val="center"/>
              <w:rPr>
                <w:rFonts w:ascii="宋体" w:hAnsi="宋体"/>
                <w:sz w:val="24"/>
                <w:szCs w:val="22"/>
              </w:rPr>
            </w:pPr>
            <w:r>
              <w:rPr>
                <w:rFonts w:hint="eastAsia" w:ascii="宋体" w:hAnsi="宋体"/>
                <w:sz w:val="24"/>
                <w:szCs w:val="22"/>
              </w:rPr>
              <w:t>2份</w:t>
            </w:r>
          </w:p>
        </w:tc>
        <w:tc>
          <w:tcPr>
            <w:tcW w:w="992" w:type="dxa"/>
            <w:vAlign w:val="center"/>
          </w:tcPr>
          <w:p>
            <w:pPr>
              <w:spacing w:line="380" w:lineRule="exact"/>
              <w:jc w:val="center"/>
              <w:rPr>
                <w:rFonts w:hint="eastAsia" w:ascii="宋体" w:hAnsi="宋体"/>
                <w:sz w:val="24"/>
                <w:szCs w:val="22"/>
              </w:rPr>
            </w:pPr>
            <w:r>
              <w:rPr>
                <w:rFonts w:hint="eastAsia" w:ascii="宋体" w:hAnsi="宋体"/>
                <w:sz w:val="24"/>
                <w:szCs w:val="22"/>
              </w:rPr>
              <w:t>纸质</w:t>
            </w:r>
          </w:p>
        </w:tc>
        <w:tc>
          <w:tcPr>
            <w:tcW w:w="2410" w:type="dxa"/>
            <w:vAlign w:val="center"/>
          </w:tcPr>
          <w:p>
            <w:pPr>
              <w:spacing w:line="380" w:lineRule="exact"/>
              <w:jc w:val="center"/>
              <w:rPr>
                <w:rFonts w:ascii="宋体" w:hAnsi="宋体"/>
                <w:sz w:val="24"/>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1" w:hRule="atLeast"/>
        </w:trPr>
        <w:tc>
          <w:tcPr>
            <w:tcW w:w="817" w:type="dxa"/>
            <w:vAlign w:val="center"/>
          </w:tcPr>
          <w:p>
            <w:pPr>
              <w:spacing w:line="380" w:lineRule="exact"/>
              <w:jc w:val="center"/>
              <w:rPr>
                <w:rFonts w:ascii="宋体" w:hAnsi="宋体"/>
                <w:sz w:val="24"/>
                <w:szCs w:val="22"/>
              </w:rPr>
            </w:pPr>
            <w:r>
              <w:rPr>
                <w:rFonts w:hint="eastAsia" w:ascii="宋体" w:hAnsi="宋体"/>
                <w:sz w:val="24"/>
                <w:szCs w:val="22"/>
              </w:rPr>
              <w:t>6</w:t>
            </w:r>
          </w:p>
        </w:tc>
        <w:tc>
          <w:tcPr>
            <w:tcW w:w="4111" w:type="dxa"/>
            <w:vAlign w:val="center"/>
          </w:tcPr>
          <w:p>
            <w:pPr>
              <w:spacing w:line="380" w:lineRule="exact"/>
              <w:rPr>
                <w:rFonts w:ascii="宋体" w:hAnsi="宋体"/>
                <w:sz w:val="24"/>
                <w:szCs w:val="22"/>
              </w:rPr>
            </w:pPr>
            <w:r>
              <w:rPr>
                <w:rFonts w:ascii="宋体" w:hAnsi="宋体"/>
                <w:sz w:val="24"/>
                <w:szCs w:val="22"/>
              </w:rPr>
              <w:t>检测检验设施、设备原值证明</w:t>
            </w:r>
            <w:r>
              <w:rPr>
                <w:rFonts w:hint="eastAsia" w:ascii="宋体" w:hAnsi="宋体"/>
                <w:sz w:val="24"/>
                <w:szCs w:val="22"/>
              </w:rPr>
              <w:t>（</w:t>
            </w:r>
            <w:r>
              <w:rPr>
                <w:rFonts w:ascii="宋体" w:hAnsi="宋体"/>
                <w:sz w:val="24"/>
                <w:szCs w:val="22"/>
              </w:rPr>
              <w:t>复印件</w:t>
            </w:r>
            <w:r>
              <w:rPr>
                <w:rFonts w:hint="eastAsia" w:ascii="宋体" w:hAnsi="宋体"/>
                <w:sz w:val="24"/>
                <w:szCs w:val="22"/>
              </w:rPr>
              <w:t>）</w:t>
            </w:r>
          </w:p>
        </w:tc>
        <w:tc>
          <w:tcPr>
            <w:tcW w:w="992" w:type="dxa"/>
            <w:vAlign w:val="center"/>
          </w:tcPr>
          <w:p>
            <w:pPr>
              <w:spacing w:line="380" w:lineRule="exact"/>
              <w:jc w:val="center"/>
              <w:rPr>
                <w:rFonts w:ascii="宋体" w:hAnsi="宋体"/>
                <w:sz w:val="24"/>
                <w:szCs w:val="22"/>
              </w:rPr>
            </w:pPr>
            <w:r>
              <w:rPr>
                <w:rFonts w:ascii="宋体" w:hAnsi="宋体"/>
                <w:sz w:val="24"/>
                <w:szCs w:val="22"/>
              </w:rPr>
              <w:t>2份</w:t>
            </w:r>
          </w:p>
        </w:tc>
        <w:tc>
          <w:tcPr>
            <w:tcW w:w="992" w:type="dxa"/>
            <w:vAlign w:val="center"/>
          </w:tcPr>
          <w:p>
            <w:pPr>
              <w:spacing w:line="380" w:lineRule="exact"/>
              <w:jc w:val="center"/>
              <w:rPr>
                <w:rFonts w:ascii="宋体" w:hAnsi="宋体"/>
                <w:sz w:val="24"/>
                <w:szCs w:val="22"/>
              </w:rPr>
            </w:pPr>
            <w:r>
              <w:rPr>
                <w:rFonts w:hint="eastAsia" w:ascii="宋体" w:hAnsi="宋体"/>
                <w:sz w:val="24"/>
                <w:szCs w:val="22"/>
              </w:rPr>
              <w:t>纸质</w:t>
            </w:r>
          </w:p>
        </w:tc>
        <w:tc>
          <w:tcPr>
            <w:tcW w:w="2410" w:type="dxa"/>
            <w:vAlign w:val="center"/>
          </w:tcPr>
          <w:p>
            <w:pPr>
              <w:spacing w:line="380" w:lineRule="exact"/>
              <w:jc w:val="center"/>
              <w:rPr>
                <w:rFonts w:ascii="宋体" w:hAnsi="宋体"/>
                <w:sz w:val="24"/>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1" w:hRule="atLeast"/>
        </w:trPr>
        <w:tc>
          <w:tcPr>
            <w:tcW w:w="817" w:type="dxa"/>
            <w:vAlign w:val="center"/>
          </w:tcPr>
          <w:p>
            <w:pPr>
              <w:spacing w:line="380" w:lineRule="exact"/>
              <w:jc w:val="center"/>
              <w:rPr>
                <w:rFonts w:ascii="宋体" w:hAnsi="宋体"/>
                <w:sz w:val="24"/>
                <w:szCs w:val="22"/>
              </w:rPr>
            </w:pPr>
            <w:r>
              <w:rPr>
                <w:rFonts w:hint="eastAsia" w:ascii="宋体" w:hAnsi="宋体"/>
                <w:sz w:val="24"/>
                <w:szCs w:val="22"/>
              </w:rPr>
              <w:t>7</w:t>
            </w:r>
          </w:p>
        </w:tc>
        <w:tc>
          <w:tcPr>
            <w:tcW w:w="4111" w:type="dxa"/>
            <w:vAlign w:val="center"/>
          </w:tcPr>
          <w:p>
            <w:pPr>
              <w:spacing w:line="380" w:lineRule="exact"/>
              <w:rPr>
                <w:rFonts w:ascii="宋体" w:hAnsi="宋体"/>
                <w:sz w:val="24"/>
                <w:szCs w:val="22"/>
              </w:rPr>
            </w:pPr>
            <w:r>
              <w:rPr>
                <w:rFonts w:ascii="宋体" w:hAnsi="宋体"/>
                <w:sz w:val="24"/>
                <w:szCs w:val="22"/>
              </w:rPr>
              <w:t>检测检验专业技术人员证明（复印件）</w:t>
            </w:r>
          </w:p>
        </w:tc>
        <w:tc>
          <w:tcPr>
            <w:tcW w:w="992" w:type="dxa"/>
            <w:vAlign w:val="center"/>
          </w:tcPr>
          <w:p>
            <w:pPr>
              <w:spacing w:line="380" w:lineRule="exact"/>
              <w:jc w:val="center"/>
              <w:rPr>
                <w:rFonts w:ascii="宋体" w:hAnsi="宋体"/>
                <w:sz w:val="24"/>
                <w:szCs w:val="22"/>
              </w:rPr>
            </w:pPr>
            <w:r>
              <w:rPr>
                <w:rFonts w:ascii="宋体" w:hAnsi="宋体"/>
                <w:sz w:val="24"/>
                <w:szCs w:val="22"/>
              </w:rPr>
              <w:t>2份</w:t>
            </w:r>
          </w:p>
        </w:tc>
        <w:tc>
          <w:tcPr>
            <w:tcW w:w="992" w:type="dxa"/>
            <w:vAlign w:val="center"/>
          </w:tcPr>
          <w:p>
            <w:pPr>
              <w:spacing w:line="380" w:lineRule="exact"/>
              <w:jc w:val="center"/>
              <w:rPr>
                <w:rFonts w:ascii="宋体" w:hAnsi="宋体"/>
                <w:sz w:val="24"/>
                <w:szCs w:val="22"/>
              </w:rPr>
            </w:pPr>
            <w:r>
              <w:rPr>
                <w:rFonts w:hint="eastAsia" w:ascii="宋体" w:hAnsi="宋体"/>
                <w:sz w:val="24"/>
                <w:szCs w:val="22"/>
              </w:rPr>
              <w:t>纸质</w:t>
            </w:r>
          </w:p>
        </w:tc>
        <w:tc>
          <w:tcPr>
            <w:tcW w:w="2410" w:type="dxa"/>
            <w:vAlign w:val="center"/>
          </w:tcPr>
          <w:p>
            <w:pPr>
              <w:spacing w:line="380" w:lineRule="exact"/>
              <w:jc w:val="center"/>
              <w:rPr>
                <w:rFonts w:hint="eastAsia" w:ascii="宋体" w:hAnsi="宋体"/>
                <w:sz w:val="24"/>
                <w:szCs w:val="22"/>
              </w:rPr>
            </w:pPr>
            <w:r>
              <w:rPr>
                <w:rFonts w:ascii="宋体" w:hAnsi="宋体"/>
                <w:sz w:val="24"/>
                <w:szCs w:val="22"/>
              </w:rPr>
              <w:t>职称证及专业技术</w:t>
            </w:r>
          </w:p>
          <w:p>
            <w:pPr>
              <w:spacing w:line="380" w:lineRule="exact"/>
              <w:jc w:val="center"/>
              <w:rPr>
                <w:rFonts w:ascii="宋体" w:hAnsi="宋体"/>
                <w:sz w:val="24"/>
                <w:szCs w:val="22"/>
              </w:rPr>
            </w:pPr>
            <w:r>
              <w:rPr>
                <w:rFonts w:ascii="宋体" w:hAnsi="宋体"/>
                <w:sz w:val="24"/>
                <w:szCs w:val="22"/>
              </w:rPr>
              <w:t>等级证，如无损检测证书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1" w:hRule="atLeast"/>
        </w:trPr>
        <w:tc>
          <w:tcPr>
            <w:tcW w:w="817" w:type="dxa"/>
            <w:vAlign w:val="center"/>
          </w:tcPr>
          <w:p>
            <w:pPr>
              <w:spacing w:line="380" w:lineRule="exact"/>
              <w:jc w:val="center"/>
              <w:rPr>
                <w:rFonts w:ascii="宋体" w:hAnsi="宋体"/>
                <w:sz w:val="24"/>
                <w:szCs w:val="22"/>
              </w:rPr>
            </w:pPr>
            <w:r>
              <w:rPr>
                <w:rFonts w:hint="eastAsia" w:ascii="宋体" w:hAnsi="宋体"/>
                <w:sz w:val="24"/>
                <w:szCs w:val="22"/>
              </w:rPr>
              <w:t>8</w:t>
            </w:r>
          </w:p>
        </w:tc>
        <w:tc>
          <w:tcPr>
            <w:tcW w:w="4111" w:type="dxa"/>
            <w:vAlign w:val="center"/>
          </w:tcPr>
          <w:p>
            <w:pPr>
              <w:spacing w:line="380" w:lineRule="exact"/>
              <w:rPr>
                <w:rFonts w:ascii="宋体" w:hAnsi="宋体"/>
                <w:sz w:val="24"/>
                <w:szCs w:val="22"/>
              </w:rPr>
            </w:pPr>
            <w:r>
              <w:rPr>
                <w:rFonts w:ascii="宋体" w:hAnsi="宋体"/>
                <w:sz w:val="24"/>
                <w:szCs w:val="22"/>
              </w:rPr>
              <w:t>相关负责人证明材料</w:t>
            </w:r>
            <w:r>
              <w:rPr>
                <w:rFonts w:hint="eastAsia" w:ascii="宋体" w:hAnsi="宋体"/>
                <w:sz w:val="24"/>
                <w:szCs w:val="22"/>
              </w:rPr>
              <w:t>（</w:t>
            </w:r>
            <w:r>
              <w:rPr>
                <w:rFonts w:ascii="宋体" w:hAnsi="宋体"/>
                <w:sz w:val="24"/>
                <w:szCs w:val="22"/>
              </w:rPr>
              <w:t>复印件</w:t>
            </w:r>
            <w:r>
              <w:rPr>
                <w:rFonts w:hint="eastAsia" w:ascii="宋体" w:hAnsi="宋体"/>
                <w:sz w:val="24"/>
                <w:szCs w:val="22"/>
              </w:rPr>
              <w:t>）</w:t>
            </w:r>
          </w:p>
        </w:tc>
        <w:tc>
          <w:tcPr>
            <w:tcW w:w="992" w:type="dxa"/>
            <w:vAlign w:val="center"/>
          </w:tcPr>
          <w:p>
            <w:pPr>
              <w:spacing w:line="380" w:lineRule="exact"/>
              <w:jc w:val="center"/>
              <w:rPr>
                <w:rFonts w:ascii="宋体" w:hAnsi="宋体"/>
                <w:sz w:val="24"/>
                <w:szCs w:val="22"/>
              </w:rPr>
            </w:pPr>
            <w:r>
              <w:rPr>
                <w:rFonts w:ascii="宋体" w:hAnsi="宋体"/>
                <w:sz w:val="24"/>
                <w:szCs w:val="22"/>
              </w:rPr>
              <w:t>2份</w:t>
            </w:r>
          </w:p>
        </w:tc>
        <w:tc>
          <w:tcPr>
            <w:tcW w:w="992" w:type="dxa"/>
            <w:vAlign w:val="center"/>
          </w:tcPr>
          <w:p>
            <w:pPr>
              <w:spacing w:line="380" w:lineRule="exact"/>
              <w:jc w:val="center"/>
              <w:rPr>
                <w:rFonts w:ascii="宋体" w:hAnsi="宋体"/>
                <w:sz w:val="24"/>
                <w:szCs w:val="22"/>
              </w:rPr>
            </w:pPr>
            <w:r>
              <w:rPr>
                <w:rFonts w:hint="eastAsia" w:ascii="宋体" w:hAnsi="宋体"/>
                <w:sz w:val="24"/>
                <w:szCs w:val="22"/>
              </w:rPr>
              <w:t>纸质</w:t>
            </w:r>
          </w:p>
        </w:tc>
        <w:tc>
          <w:tcPr>
            <w:tcW w:w="2410" w:type="dxa"/>
            <w:vAlign w:val="center"/>
          </w:tcPr>
          <w:p>
            <w:pPr>
              <w:spacing w:line="380" w:lineRule="exact"/>
              <w:jc w:val="center"/>
              <w:rPr>
                <w:rFonts w:ascii="宋体" w:hAnsi="宋体"/>
                <w:sz w:val="24"/>
                <w:szCs w:val="22"/>
              </w:rPr>
            </w:pPr>
            <w:r>
              <w:rPr>
                <w:rFonts w:ascii="宋体" w:hAnsi="宋体"/>
                <w:sz w:val="24"/>
                <w:szCs w:val="22"/>
              </w:rPr>
              <w:t>任命文件、简历、职称证书等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1" w:hRule="atLeast"/>
        </w:trPr>
        <w:tc>
          <w:tcPr>
            <w:tcW w:w="817" w:type="dxa"/>
            <w:vAlign w:val="center"/>
          </w:tcPr>
          <w:p>
            <w:pPr>
              <w:spacing w:line="380" w:lineRule="exact"/>
              <w:jc w:val="center"/>
              <w:rPr>
                <w:rFonts w:ascii="宋体" w:hAnsi="宋体"/>
                <w:sz w:val="24"/>
                <w:szCs w:val="22"/>
              </w:rPr>
            </w:pPr>
            <w:r>
              <w:rPr>
                <w:rFonts w:hint="eastAsia" w:ascii="宋体" w:hAnsi="宋体"/>
                <w:sz w:val="24"/>
                <w:szCs w:val="22"/>
              </w:rPr>
              <w:t>9</w:t>
            </w:r>
          </w:p>
        </w:tc>
        <w:tc>
          <w:tcPr>
            <w:tcW w:w="4111" w:type="dxa"/>
            <w:vAlign w:val="center"/>
          </w:tcPr>
          <w:p>
            <w:pPr>
              <w:spacing w:line="380" w:lineRule="exact"/>
              <w:rPr>
                <w:rFonts w:ascii="宋体" w:hAnsi="宋体"/>
                <w:sz w:val="24"/>
                <w:szCs w:val="22"/>
              </w:rPr>
            </w:pPr>
            <w:r>
              <w:rPr>
                <w:rFonts w:hint="eastAsia" w:ascii="宋体" w:hAnsi="宋体"/>
                <w:sz w:val="24"/>
                <w:szCs w:val="22"/>
              </w:rPr>
              <w:t>截至申请之日三年内无重大违法失信记录的查询证明或单位声明（原件）</w:t>
            </w:r>
          </w:p>
        </w:tc>
        <w:tc>
          <w:tcPr>
            <w:tcW w:w="992" w:type="dxa"/>
            <w:vAlign w:val="center"/>
          </w:tcPr>
          <w:p>
            <w:pPr>
              <w:spacing w:line="380" w:lineRule="exact"/>
              <w:jc w:val="center"/>
              <w:rPr>
                <w:rFonts w:ascii="宋体" w:hAnsi="宋体"/>
                <w:sz w:val="24"/>
                <w:szCs w:val="22"/>
              </w:rPr>
            </w:pPr>
            <w:r>
              <w:rPr>
                <w:rFonts w:ascii="宋体" w:hAnsi="宋体"/>
                <w:sz w:val="24"/>
                <w:szCs w:val="22"/>
              </w:rPr>
              <w:t>2份</w:t>
            </w:r>
          </w:p>
        </w:tc>
        <w:tc>
          <w:tcPr>
            <w:tcW w:w="992" w:type="dxa"/>
            <w:vAlign w:val="center"/>
          </w:tcPr>
          <w:p>
            <w:pPr>
              <w:spacing w:line="380" w:lineRule="exact"/>
              <w:jc w:val="center"/>
              <w:rPr>
                <w:rFonts w:ascii="宋体" w:hAnsi="宋体"/>
                <w:sz w:val="24"/>
                <w:szCs w:val="22"/>
              </w:rPr>
            </w:pPr>
            <w:r>
              <w:rPr>
                <w:rFonts w:hint="eastAsia" w:ascii="宋体" w:hAnsi="宋体"/>
                <w:sz w:val="24"/>
                <w:szCs w:val="22"/>
              </w:rPr>
              <w:t>纸质</w:t>
            </w:r>
          </w:p>
        </w:tc>
        <w:tc>
          <w:tcPr>
            <w:tcW w:w="2410" w:type="dxa"/>
            <w:vAlign w:val="center"/>
          </w:tcPr>
          <w:p>
            <w:pPr>
              <w:spacing w:line="380" w:lineRule="exact"/>
              <w:jc w:val="center"/>
              <w:rPr>
                <w:rFonts w:ascii="宋体" w:hAnsi="宋体"/>
                <w:sz w:val="24"/>
                <w:szCs w:val="22"/>
              </w:rPr>
            </w:pPr>
            <w:r>
              <w:rPr>
                <w:rFonts w:hint="eastAsia" w:ascii="宋体" w:hAnsi="宋体"/>
                <w:sz w:val="24"/>
                <w:szCs w:val="22"/>
              </w:rPr>
              <w:t>法定代表人亲笔签名并加盖单位公章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1" w:hRule="atLeast"/>
        </w:trPr>
        <w:tc>
          <w:tcPr>
            <w:tcW w:w="817" w:type="dxa"/>
            <w:vAlign w:val="center"/>
          </w:tcPr>
          <w:p>
            <w:pPr>
              <w:spacing w:line="380" w:lineRule="exact"/>
              <w:jc w:val="center"/>
              <w:rPr>
                <w:rFonts w:ascii="宋体" w:hAnsi="宋体"/>
                <w:sz w:val="24"/>
                <w:szCs w:val="22"/>
              </w:rPr>
            </w:pPr>
            <w:r>
              <w:rPr>
                <w:rFonts w:ascii="宋体" w:hAnsi="宋体"/>
                <w:sz w:val="24"/>
                <w:szCs w:val="22"/>
              </w:rPr>
              <w:t>1</w:t>
            </w:r>
            <w:r>
              <w:rPr>
                <w:rFonts w:hint="eastAsia" w:ascii="宋体" w:hAnsi="宋体"/>
                <w:sz w:val="24"/>
                <w:szCs w:val="22"/>
              </w:rPr>
              <w:t>0</w:t>
            </w:r>
          </w:p>
        </w:tc>
        <w:tc>
          <w:tcPr>
            <w:tcW w:w="4111" w:type="dxa"/>
            <w:vAlign w:val="center"/>
          </w:tcPr>
          <w:p>
            <w:pPr>
              <w:spacing w:line="380" w:lineRule="exact"/>
              <w:rPr>
                <w:rFonts w:ascii="宋体" w:hAnsi="宋体"/>
                <w:sz w:val="24"/>
                <w:szCs w:val="22"/>
              </w:rPr>
            </w:pPr>
            <w:r>
              <w:rPr>
                <w:rFonts w:ascii="宋体" w:hAnsi="宋体"/>
                <w:sz w:val="24"/>
                <w:szCs w:val="22"/>
              </w:rPr>
              <w:t>法定代表人承诺书（原件）</w:t>
            </w:r>
          </w:p>
        </w:tc>
        <w:tc>
          <w:tcPr>
            <w:tcW w:w="992" w:type="dxa"/>
            <w:vAlign w:val="center"/>
          </w:tcPr>
          <w:p>
            <w:pPr>
              <w:spacing w:line="380" w:lineRule="exact"/>
              <w:jc w:val="center"/>
              <w:rPr>
                <w:rFonts w:ascii="宋体" w:hAnsi="宋体"/>
                <w:sz w:val="24"/>
                <w:szCs w:val="22"/>
              </w:rPr>
            </w:pPr>
            <w:r>
              <w:rPr>
                <w:rFonts w:ascii="宋体" w:hAnsi="宋体"/>
                <w:sz w:val="24"/>
                <w:szCs w:val="22"/>
              </w:rPr>
              <w:t>2份</w:t>
            </w:r>
          </w:p>
        </w:tc>
        <w:tc>
          <w:tcPr>
            <w:tcW w:w="992" w:type="dxa"/>
            <w:vAlign w:val="center"/>
          </w:tcPr>
          <w:p>
            <w:pPr>
              <w:spacing w:line="380" w:lineRule="exact"/>
              <w:jc w:val="center"/>
              <w:rPr>
                <w:rFonts w:ascii="宋体" w:hAnsi="宋体"/>
                <w:sz w:val="24"/>
                <w:szCs w:val="22"/>
              </w:rPr>
            </w:pPr>
            <w:r>
              <w:rPr>
                <w:rFonts w:hint="eastAsia" w:ascii="宋体" w:hAnsi="宋体"/>
                <w:sz w:val="24"/>
                <w:szCs w:val="22"/>
              </w:rPr>
              <w:t>纸质</w:t>
            </w:r>
          </w:p>
        </w:tc>
        <w:tc>
          <w:tcPr>
            <w:tcW w:w="2410" w:type="dxa"/>
            <w:vAlign w:val="center"/>
          </w:tcPr>
          <w:p>
            <w:pPr>
              <w:spacing w:line="380" w:lineRule="exact"/>
              <w:jc w:val="center"/>
              <w:rPr>
                <w:rFonts w:ascii="宋体" w:hAnsi="宋体"/>
                <w:sz w:val="24"/>
                <w:szCs w:val="22"/>
              </w:rPr>
            </w:pPr>
            <w:r>
              <w:rPr>
                <w:rFonts w:hint="eastAsia" w:ascii="宋体" w:hAnsi="宋体"/>
                <w:sz w:val="24"/>
                <w:szCs w:val="22"/>
              </w:rPr>
              <w:t>法定代表人亲笔签名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81" w:hRule="atLeast"/>
        </w:trPr>
        <w:tc>
          <w:tcPr>
            <w:tcW w:w="817" w:type="dxa"/>
            <w:vAlign w:val="center"/>
          </w:tcPr>
          <w:p>
            <w:pPr>
              <w:spacing w:line="380" w:lineRule="exact"/>
              <w:jc w:val="center"/>
              <w:rPr>
                <w:rFonts w:ascii="宋体" w:hAnsi="宋体"/>
                <w:sz w:val="24"/>
                <w:szCs w:val="22"/>
              </w:rPr>
            </w:pPr>
            <w:r>
              <w:rPr>
                <w:rFonts w:hint="eastAsia" w:ascii="宋体" w:hAnsi="宋体"/>
                <w:sz w:val="24"/>
                <w:szCs w:val="22"/>
              </w:rPr>
              <w:t>11</w:t>
            </w:r>
          </w:p>
        </w:tc>
        <w:tc>
          <w:tcPr>
            <w:tcW w:w="4111" w:type="dxa"/>
            <w:vAlign w:val="center"/>
          </w:tcPr>
          <w:p>
            <w:pPr>
              <w:spacing w:line="380" w:lineRule="exact"/>
              <w:rPr>
                <w:rFonts w:ascii="宋体" w:hAnsi="宋体"/>
                <w:sz w:val="24"/>
                <w:szCs w:val="22"/>
              </w:rPr>
            </w:pPr>
            <w:r>
              <w:rPr>
                <w:rFonts w:ascii="宋体" w:hAnsi="宋体"/>
                <w:sz w:val="24"/>
                <w:szCs w:val="22"/>
              </w:rPr>
              <w:t>管理体系文件（非受控版</w:t>
            </w:r>
            <w:r>
              <w:rPr>
                <w:rFonts w:hint="eastAsia" w:ascii="宋体" w:hAnsi="宋体"/>
                <w:sz w:val="24"/>
                <w:szCs w:val="22"/>
              </w:rPr>
              <w:t>，</w:t>
            </w:r>
            <w:r>
              <w:rPr>
                <w:rFonts w:ascii="宋体" w:hAnsi="宋体"/>
                <w:sz w:val="24"/>
                <w:szCs w:val="22"/>
              </w:rPr>
              <w:t>原件）</w:t>
            </w:r>
          </w:p>
        </w:tc>
        <w:tc>
          <w:tcPr>
            <w:tcW w:w="992" w:type="dxa"/>
            <w:vAlign w:val="center"/>
          </w:tcPr>
          <w:p>
            <w:pPr>
              <w:spacing w:line="380" w:lineRule="exact"/>
              <w:jc w:val="center"/>
              <w:rPr>
                <w:rFonts w:ascii="宋体" w:hAnsi="宋体"/>
                <w:sz w:val="24"/>
                <w:szCs w:val="22"/>
              </w:rPr>
            </w:pPr>
            <w:r>
              <w:rPr>
                <w:rFonts w:ascii="宋体" w:hAnsi="宋体"/>
                <w:sz w:val="24"/>
                <w:szCs w:val="22"/>
              </w:rPr>
              <w:t>1套</w:t>
            </w:r>
          </w:p>
        </w:tc>
        <w:tc>
          <w:tcPr>
            <w:tcW w:w="992" w:type="dxa"/>
            <w:vAlign w:val="center"/>
          </w:tcPr>
          <w:p>
            <w:pPr>
              <w:spacing w:line="380" w:lineRule="exact"/>
              <w:jc w:val="center"/>
              <w:rPr>
                <w:rFonts w:ascii="宋体" w:hAnsi="宋体"/>
                <w:sz w:val="24"/>
                <w:szCs w:val="22"/>
              </w:rPr>
            </w:pPr>
            <w:r>
              <w:rPr>
                <w:rFonts w:hint="eastAsia" w:ascii="宋体" w:hAnsi="宋体"/>
                <w:sz w:val="24"/>
                <w:szCs w:val="22"/>
              </w:rPr>
              <w:t>纸质</w:t>
            </w:r>
          </w:p>
        </w:tc>
        <w:tc>
          <w:tcPr>
            <w:tcW w:w="2410" w:type="dxa"/>
            <w:vAlign w:val="center"/>
          </w:tcPr>
          <w:p>
            <w:pPr>
              <w:spacing w:line="380" w:lineRule="exact"/>
              <w:jc w:val="center"/>
              <w:rPr>
                <w:rFonts w:ascii="宋体" w:hAnsi="宋体"/>
                <w:sz w:val="24"/>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6" w:hRule="atLeast"/>
        </w:trPr>
        <w:tc>
          <w:tcPr>
            <w:tcW w:w="817" w:type="dxa"/>
            <w:vAlign w:val="center"/>
          </w:tcPr>
          <w:p>
            <w:pPr>
              <w:spacing w:line="380" w:lineRule="exact"/>
              <w:jc w:val="center"/>
              <w:rPr>
                <w:rFonts w:ascii="宋体" w:hAnsi="宋体"/>
                <w:sz w:val="24"/>
                <w:szCs w:val="22"/>
              </w:rPr>
            </w:pPr>
            <w:r>
              <w:rPr>
                <w:rFonts w:hint="eastAsia" w:ascii="宋体" w:hAnsi="宋体"/>
                <w:sz w:val="24"/>
                <w:szCs w:val="22"/>
              </w:rPr>
              <w:t>12</w:t>
            </w:r>
          </w:p>
        </w:tc>
        <w:tc>
          <w:tcPr>
            <w:tcW w:w="4111" w:type="dxa"/>
            <w:vAlign w:val="center"/>
          </w:tcPr>
          <w:p>
            <w:pPr>
              <w:spacing w:line="380" w:lineRule="exact"/>
              <w:rPr>
                <w:rFonts w:ascii="宋体" w:hAnsi="宋体"/>
                <w:sz w:val="24"/>
                <w:szCs w:val="22"/>
              </w:rPr>
            </w:pPr>
            <w:r>
              <w:rPr>
                <w:rFonts w:hint="eastAsia" w:ascii="宋体" w:hAnsi="宋体"/>
                <w:sz w:val="24"/>
                <w:szCs w:val="22"/>
              </w:rPr>
              <w:t>1-11项</w:t>
            </w:r>
            <w:r>
              <w:rPr>
                <w:rFonts w:ascii="宋体" w:hAnsi="宋体"/>
                <w:sz w:val="24"/>
                <w:szCs w:val="22"/>
              </w:rPr>
              <w:t>申请材料电子版</w:t>
            </w:r>
          </w:p>
        </w:tc>
        <w:tc>
          <w:tcPr>
            <w:tcW w:w="992" w:type="dxa"/>
            <w:vAlign w:val="center"/>
          </w:tcPr>
          <w:p>
            <w:pPr>
              <w:spacing w:line="380" w:lineRule="exact"/>
              <w:jc w:val="center"/>
              <w:rPr>
                <w:rFonts w:ascii="宋体" w:hAnsi="宋体"/>
                <w:sz w:val="24"/>
                <w:szCs w:val="22"/>
              </w:rPr>
            </w:pPr>
            <w:r>
              <w:rPr>
                <w:rFonts w:hint="eastAsia" w:ascii="宋体" w:hAnsi="宋体"/>
                <w:sz w:val="24"/>
                <w:szCs w:val="22"/>
              </w:rPr>
              <w:t>2</w:t>
            </w:r>
            <w:r>
              <w:rPr>
                <w:rFonts w:ascii="宋体" w:hAnsi="宋体"/>
                <w:sz w:val="24"/>
                <w:szCs w:val="22"/>
              </w:rPr>
              <w:t>份</w:t>
            </w:r>
          </w:p>
        </w:tc>
        <w:tc>
          <w:tcPr>
            <w:tcW w:w="992" w:type="dxa"/>
            <w:vAlign w:val="center"/>
          </w:tcPr>
          <w:p>
            <w:pPr>
              <w:spacing w:line="380" w:lineRule="exact"/>
              <w:jc w:val="center"/>
              <w:rPr>
                <w:rFonts w:ascii="宋体" w:hAnsi="宋体"/>
                <w:sz w:val="24"/>
                <w:szCs w:val="22"/>
              </w:rPr>
            </w:pPr>
            <w:r>
              <w:rPr>
                <w:rFonts w:hint="eastAsia" w:ascii="宋体" w:hAnsi="宋体"/>
                <w:sz w:val="24"/>
                <w:szCs w:val="22"/>
              </w:rPr>
              <w:t>电子</w:t>
            </w:r>
          </w:p>
        </w:tc>
        <w:tc>
          <w:tcPr>
            <w:tcW w:w="2410" w:type="dxa"/>
            <w:vAlign w:val="center"/>
          </w:tcPr>
          <w:p>
            <w:pPr>
              <w:spacing w:line="380" w:lineRule="exact"/>
              <w:jc w:val="center"/>
              <w:rPr>
                <w:rFonts w:ascii="宋体" w:hAnsi="宋体"/>
                <w:sz w:val="24"/>
                <w:szCs w:val="22"/>
              </w:rPr>
            </w:pPr>
            <w:r>
              <w:rPr>
                <w:rFonts w:ascii="宋体" w:hAnsi="宋体"/>
                <w:sz w:val="24"/>
                <w:szCs w:val="22"/>
              </w:rPr>
              <w:t>光盘或移动存储介质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1" w:hRule="atLeast"/>
        </w:trPr>
        <w:tc>
          <w:tcPr>
            <w:tcW w:w="9322" w:type="dxa"/>
            <w:gridSpan w:val="5"/>
            <w:vAlign w:val="top"/>
          </w:tcPr>
          <w:p>
            <w:pPr>
              <w:spacing w:line="380" w:lineRule="exact"/>
              <w:rPr>
                <w:rFonts w:ascii="宋体" w:hAnsi="宋体"/>
                <w:sz w:val="24"/>
                <w:szCs w:val="22"/>
              </w:rPr>
            </w:pPr>
            <w:r>
              <w:rPr>
                <w:rFonts w:ascii="宋体" w:hAnsi="宋体"/>
                <w:sz w:val="24"/>
                <w:szCs w:val="22"/>
              </w:rPr>
              <w:t>注：1.使用A4幅面、纵向左侧装订成册；所有</w:t>
            </w:r>
            <w:r>
              <w:rPr>
                <w:rFonts w:hint="eastAsia" w:ascii="宋体" w:hAnsi="宋体"/>
                <w:sz w:val="24"/>
                <w:szCs w:val="22"/>
              </w:rPr>
              <w:t>复</w:t>
            </w:r>
            <w:r>
              <w:rPr>
                <w:rFonts w:ascii="宋体" w:hAnsi="宋体"/>
                <w:sz w:val="24"/>
                <w:szCs w:val="22"/>
              </w:rPr>
              <w:t>印件均应加盖公章。</w:t>
            </w:r>
          </w:p>
          <w:p>
            <w:pPr>
              <w:spacing w:line="380" w:lineRule="exact"/>
              <w:jc w:val="center"/>
              <w:rPr>
                <w:rFonts w:ascii="宋体" w:hAnsi="宋体"/>
                <w:sz w:val="24"/>
                <w:szCs w:val="22"/>
              </w:rPr>
            </w:pPr>
            <w:r>
              <w:rPr>
                <w:rFonts w:hint="eastAsia" w:ascii="宋体" w:hAnsi="宋体"/>
                <w:sz w:val="24"/>
                <w:szCs w:val="22"/>
              </w:rPr>
              <w:t xml:space="preserve">    2.此清单为资质初次申请、资质延续申请资料清单，其他申请事项清单可参考执行。</w:t>
            </w:r>
          </w:p>
        </w:tc>
      </w:tr>
    </w:tbl>
    <w:p>
      <w:pPr>
        <w:pStyle w:val="5"/>
        <w:snapToGrid w:val="0"/>
        <w:rPr>
          <w:rFonts w:ascii="黑体" w:hAnsi="黑体" w:eastAsia="黑体"/>
          <w:sz w:val="32"/>
          <w:szCs w:val="32"/>
          <w:u w:val="single"/>
        </w:rPr>
      </w:pPr>
      <w:r>
        <w:rPr>
          <w:rFonts w:ascii="Times New Roman" w:hAnsi="Times New Roman"/>
        </w:rPr>
        <w:br w:type="page"/>
      </w:r>
      <w:r>
        <w:rPr>
          <w:rFonts w:ascii="黑体" w:hAnsi="黑体" w:eastAsia="黑体"/>
          <w:snapToGrid w:val="0"/>
          <w:kern w:val="24"/>
          <w:sz w:val="32"/>
          <w:szCs w:val="32"/>
        </w:rPr>
        <w:t>表1</w:t>
      </w:r>
    </w:p>
    <w:p>
      <w:pPr>
        <w:pStyle w:val="5"/>
        <w:snapToGrid w:val="0"/>
        <w:jc w:val="center"/>
        <w:rPr>
          <w:rFonts w:ascii="方正小标宋简体" w:hAnsi="华文中宋" w:eastAsia="方正小标宋简体"/>
          <w:bCs/>
          <w:snapToGrid w:val="0"/>
          <w:kern w:val="24"/>
          <w:sz w:val="36"/>
          <w:szCs w:val="36"/>
        </w:rPr>
      </w:pPr>
      <w:r>
        <w:rPr>
          <w:rFonts w:hint="eastAsia" w:ascii="方正小标宋简体" w:hAnsi="华文中宋" w:eastAsia="方正小标宋简体"/>
          <w:bCs/>
          <w:snapToGrid w:val="0"/>
          <w:kern w:val="24"/>
          <w:sz w:val="36"/>
          <w:szCs w:val="36"/>
        </w:rPr>
        <w:t>申请的业务范围</w:t>
      </w:r>
    </w:p>
    <w:p>
      <w:pPr>
        <w:pStyle w:val="5"/>
        <w:jc w:val="center"/>
        <w:rPr>
          <w:rFonts w:ascii="Times New Roman" w:hAnsi="Times New Roman"/>
          <w:bCs/>
          <w:snapToGrid w:val="0"/>
          <w:kern w:val="24"/>
          <w:u w:val="single"/>
        </w:rPr>
      </w:pPr>
      <w:r>
        <w:rPr>
          <w:rFonts w:hint="eastAsia" w:ascii="Times New Roman" w:hAnsi="Times New Roman"/>
          <w:bCs/>
          <w:snapToGrid w:val="0"/>
          <w:kern w:val="24"/>
        </w:rPr>
        <w:t xml:space="preserve">                                                  场所</w:t>
      </w:r>
      <w:r>
        <w:rPr>
          <w:rFonts w:hint="eastAsia" w:ascii="Times New Roman" w:hAnsi="Times New Roman"/>
          <w:bCs/>
          <w:snapToGrid w:val="0"/>
          <w:kern w:val="24"/>
          <w:u w:val="single"/>
        </w:rPr>
        <w:t xml:space="preserve"> 广西工程技术研究设计院有限公司 </w:t>
      </w:r>
    </w:p>
    <w:p>
      <w:pPr>
        <w:pStyle w:val="5"/>
        <w:jc w:val="center"/>
        <w:rPr>
          <w:rFonts w:ascii="Times New Roman" w:hAnsi="Times New Roman"/>
          <w:bCs/>
          <w:snapToGrid w:val="0"/>
          <w:kern w:val="24"/>
          <w:u w:val="single"/>
        </w:rPr>
      </w:pPr>
      <w:r>
        <w:rPr>
          <w:rFonts w:hint="eastAsia" w:ascii="Times New Roman" w:hAnsi="Times New Roman"/>
          <w:bCs/>
          <w:snapToGrid w:val="0"/>
          <w:kern w:val="24"/>
        </w:rPr>
        <w:t xml:space="preserve">                                                  地址</w:t>
      </w:r>
      <w:r>
        <w:rPr>
          <w:rFonts w:hint="eastAsia" w:ascii="Times New Roman" w:hAnsi="Times New Roman"/>
          <w:bCs/>
          <w:snapToGrid w:val="0"/>
          <w:kern w:val="24"/>
          <w:u w:val="single"/>
        </w:rPr>
        <w:t xml:space="preserve"> 南宁市兴宁区长堽路三里一巷45号</w:t>
      </w:r>
      <w:r>
        <w:rPr>
          <w:rFonts w:hint="eastAsia" w:ascii="Times New Roman" w:hAnsi="Times New Roman"/>
          <w:bCs/>
          <w:snapToGrid w:val="0"/>
          <w:kern w:val="24"/>
        </w:rPr>
        <w:t xml:space="preserve">     </w:t>
      </w:r>
    </w:p>
    <w:tbl>
      <w:tblPr>
        <w:tblStyle w:val="9"/>
        <w:tblW w:w="8960"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25"/>
        <w:gridCol w:w="1175"/>
        <w:gridCol w:w="875"/>
        <w:gridCol w:w="2313"/>
        <w:gridCol w:w="1995"/>
        <w:gridCol w:w="1177"/>
        <w:gridCol w:w="9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60" w:hRule="atLeast"/>
        </w:trPr>
        <w:tc>
          <w:tcPr>
            <w:tcW w:w="525" w:type="dxa"/>
            <w:vMerge w:val="restart"/>
            <w:shd w:val="clear" w:color="auto" w:fill="FFFFFF"/>
            <w:vAlign w:val="center"/>
          </w:tcPr>
          <w:p>
            <w:pPr>
              <w:jc w:val="center"/>
              <w:rPr>
                <w:b/>
              </w:rPr>
            </w:pPr>
            <w:r>
              <w:rPr>
                <w:b/>
              </w:rPr>
              <w:t>序号</w:t>
            </w:r>
          </w:p>
        </w:tc>
        <w:tc>
          <w:tcPr>
            <w:tcW w:w="1175" w:type="dxa"/>
            <w:vMerge w:val="restart"/>
            <w:tcBorders>
              <w:bottom w:val="nil"/>
            </w:tcBorders>
            <w:shd w:val="clear" w:color="auto" w:fill="FFFFFF"/>
            <w:vAlign w:val="center"/>
          </w:tcPr>
          <w:p>
            <w:pPr>
              <w:jc w:val="center"/>
              <w:rPr>
                <w:b/>
              </w:rPr>
            </w:pPr>
            <w:r>
              <w:rPr>
                <w:b/>
              </w:rPr>
              <w:t>检测检验</w:t>
            </w:r>
          </w:p>
          <w:p>
            <w:pPr>
              <w:jc w:val="center"/>
              <w:rPr>
                <w:b/>
              </w:rPr>
            </w:pPr>
            <w:r>
              <w:rPr>
                <w:b/>
              </w:rPr>
              <w:t>对象</w:t>
            </w:r>
          </w:p>
        </w:tc>
        <w:tc>
          <w:tcPr>
            <w:tcW w:w="3188" w:type="dxa"/>
            <w:gridSpan w:val="2"/>
            <w:shd w:val="clear" w:color="auto" w:fill="FFFFFF"/>
            <w:vAlign w:val="center"/>
          </w:tcPr>
          <w:p>
            <w:pPr>
              <w:jc w:val="center"/>
              <w:rPr>
                <w:b/>
                <w:color w:val="FF0000"/>
              </w:rPr>
            </w:pPr>
            <w:r>
              <w:rPr>
                <w:b/>
              </w:rPr>
              <w:t>项目/参数</w:t>
            </w:r>
          </w:p>
        </w:tc>
        <w:tc>
          <w:tcPr>
            <w:tcW w:w="1995" w:type="dxa"/>
            <w:vMerge w:val="restart"/>
            <w:shd w:val="clear" w:color="auto" w:fill="FFFFFF"/>
            <w:vAlign w:val="center"/>
          </w:tcPr>
          <w:p>
            <w:pPr>
              <w:jc w:val="center"/>
              <w:rPr>
                <w:b/>
              </w:rPr>
            </w:pPr>
            <w:r>
              <w:rPr>
                <w:b/>
              </w:rPr>
              <w:t>依据标准编号及名称</w:t>
            </w:r>
          </w:p>
        </w:tc>
        <w:tc>
          <w:tcPr>
            <w:tcW w:w="1177" w:type="dxa"/>
            <w:vMerge w:val="restart"/>
            <w:shd w:val="clear" w:color="auto" w:fill="FFFFFF"/>
            <w:vAlign w:val="center"/>
          </w:tcPr>
          <w:p>
            <w:pPr>
              <w:widowControl/>
              <w:jc w:val="center"/>
              <w:rPr>
                <w:b/>
              </w:rPr>
            </w:pPr>
            <w:r>
              <w:rPr>
                <w:b/>
              </w:rPr>
              <w:t>限制范围</w:t>
            </w:r>
          </w:p>
        </w:tc>
        <w:tc>
          <w:tcPr>
            <w:tcW w:w="900" w:type="dxa"/>
            <w:vMerge w:val="restart"/>
            <w:shd w:val="clear" w:color="auto" w:fill="FFFFFF"/>
            <w:vAlign w:val="center"/>
          </w:tcPr>
          <w:p>
            <w:pPr>
              <w:widowControl/>
              <w:jc w:val="center"/>
              <w:rPr>
                <w:b/>
              </w:rPr>
            </w:pPr>
            <w:r>
              <w:rPr>
                <w:b/>
              </w:rPr>
              <w:t>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60" w:hRule="atLeast"/>
        </w:trPr>
        <w:tc>
          <w:tcPr>
            <w:tcW w:w="525" w:type="dxa"/>
            <w:vMerge w:val="continue"/>
            <w:tcBorders>
              <w:bottom w:val="single" w:color="auto" w:sz="4" w:space="0"/>
            </w:tcBorders>
            <w:shd w:val="clear" w:color="auto" w:fill="FFFFFF"/>
            <w:vAlign w:val="center"/>
          </w:tcPr>
          <w:p>
            <w:pPr>
              <w:jc w:val="center"/>
            </w:pPr>
          </w:p>
        </w:tc>
        <w:tc>
          <w:tcPr>
            <w:tcW w:w="1175" w:type="dxa"/>
            <w:vMerge w:val="continue"/>
            <w:tcBorders>
              <w:bottom w:val="single" w:color="auto" w:sz="4" w:space="0"/>
            </w:tcBorders>
            <w:shd w:val="clear" w:color="auto" w:fill="FFFFFF"/>
            <w:vAlign w:val="center"/>
          </w:tcPr>
          <w:p>
            <w:pPr>
              <w:jc w:val="center"/>
            </w:pPr>
          </w:p>
        </w:tc>
        <w:tc>
          <w:tcPr>
            <w:tcW w:w="875" w:type="dxa"/>
            <w:tcBorders>
              <w:bottom w:val="single" w:color="auto" w:sz="4" w:space="0"/>
            </w:tcBorders>
            <w:shd w:val="clear" w:color="auto" w:fill="FFFFFF"/>
            <w:vAlign w:val="center"/>
          </w:tcPr>
          <w:p>
            <w:pPr>
              <w:jc w:val="center"/>
              <w:rPr>
                <w:b/>
              </w:rPr>
            </w:pPr>
            <w:r>
              <w:rPr>
                <w:b/>
              </w:rPr>
              <w:t>序号</w:t>
            </w:r>
          </w:p>
        </w:tc>
        <w:tc>
          <w:tcPr>
            <w:tcW w:w="2313" w:type="dxa"/>
            <w:tcBorders>
              <w:bottom w:val="single" w:color="auto" w:sz="4" w:space="0"/>
            </w:tcBorders>
            <w:shd w:val="clear" w:color="auto" w:fill="FFFFFF"/>
            <w:vAlign w:val="center"/>
          </w:tcPr>
          <w:p>
            <w:pPr>
              <w:jc w:val="center"/>
              <w:rPr>
                <w:b/>
              </w:rPr>
            </w:pPr>
            <w:r>
              <w:rPr>
                <w:b/>
              </w:rPr>
              <w:t>名称</w:t>
            </w:r>
          </w:p>
        </w:tc>
        <w:tc>
          <w:tcPr>
            <w:tcW w:w="1995" w:type="dxa"/>
            <w:vMerge w:val="continue"/>
            <w:tcBorders>
              <w:bottom w:val="single" w:color="auto" w:sz="4" w:space="0"/>
            </w:tcBorders>
            <w:shd w:val="clear" w:color="auto" w:fill="FFFFFF"/>
            <w:vAlign w:val="center"/>
          </w:tcPr>
          <w:p>
            <w:pPr>
              <w:jc w:val="center"/>
            </w:pPr>
          </w:p>
        </w:tc>
        <w:tc>
          <w:tcPr>
            <w:tcW w:w="1177" w:type="dxa"/>
            <w:vMerge w:val="continue"/>
            <w:tcBorders>
              <w:bottom w:val="single" w:color="auto" w:sz="4" w:space="0"/>
            </w:tcBorders>
            <w:shd w:val="clear" w:color="auto" w:fill="FFFFFF"/>
            <w:vAlign w:val="center"/>
          </w:tcPr>
          <w:p>
            <w:pPr>
              <w:widowControl/>
              <w:jc w:val="center"/>
            </w:pPr>
          </w:p>
        </w:tc>
        <w:tc>
          <w:tcPr>
            <w:tcW w:w="900" w:type="dxa"/>
            <w:vMerge w:val="continue"/>
            <w:tcBorders>
              <w:bottom w:val="single" w:color="auto" w:sz="4" w:space="0"/>
            </w:tcBorders>
            <w:shd w:val="clear" w:color="auto" w:fill="FFFFFF"/>
            <w:vAlign w:val="center"/>
          </w:tcPr>
          <w:p>
            <w:pPr>
              <w:widowControl/>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75" w:hRule="exact"/>
        </w:trPr>
        <w:tc>
          <w:tcPr>
            <w:tcW w:w="525" w:type="dxa"/>
            <w:vMerge w:val="restart"/>
            <w:tcBorders>
              <w:top w:val="single" w:color="auto" w:sz="4" w:space="0"/>
            </w:tcBorders>
            <w:vAlign w:val="center"/>
          </w:tcPr>
          <w:p>
            <w:pPr>
              <w:widowControl/>
              <w:spacing w:line="280" w:lineRule="exact"/>
              <w:rPr>
                <w:rFonts w:ascii="宋体" w:hAnsi="宋体"/>
                <w:szCs w:val="21"/>
              </w:rPr>
            </w:pPr>
            <w:r>
              <w:rPr>
                <w:rFonts w:hint="eastAsia" w:ascii="宋体" w:hAnsi="宋体"/>
                <w:szCs w:val="21"/>
              </w:rPr>
              <w:t>一</w:t>
            </w:r>
          </w:p>
        </w:tc>
        <w:tc>
          <w:tcPr>
            <w:tcW w:w="1175" w:type="dxa"/>
            <w:vMerge w:val="restart"/>
            <w:tcBorders>
              <w:top w:val="single" w:color="auto" w:sz="4" w:space="0"/>
            </w:tcBorders>
            <w:vAlign w:val="center"/>
          </w:tcPr>
          <w:p>
            <w:pPr>
              <w:widowControl/>
              <w:spacing w:line="280" w:lineRule="exact"/>
              <w:rPr>
                <w:rFonts w:hint="eastAsia" w:ascii="宋体" w:hAnsi="宋体" w:cs="宋体"/>
                <w:kern w:val="0"/>
                <w:szCs w:val="21"/>
              </w:rPr>
            </w:pPr>
            <w:r>
              <w:rPr>
                <w:rFonts w:hint="eastAsia" w:ascii="宋体" w:hAnsi="宋体"/>
                <w:szCs w:val="21"/>
              </w:rPr>
              <w:t>矿井主通风机系统</w:t>
            </w:r>
          </w:p>
        </w:tc>
        <w:tc>
          <w:tcPr>
            <w:tcW w:w="875" w:type="dxa"/>
            <w:tcBorders>
              <w:top w:val="single" w:color="auto" w:sz="4" w:space="0"/>
            </w:tcBorders>
            <w:vAlign w:val="center"/>
          </w:tcPr>
          <w:p>
            <w:pPr>
              <w:numPr>
                <w:ilvl w:val="0"/>
                <w:numId w:val="1"/>
              </w:numPr>
              <w:adjustRightInd w:val="0"/>
              <w:snapToGrid w:val="0"/>
              <w:spacing w:line="280" w:lineRule="exact"/>
              <w:jc w:val="center"/>
              <w:rPr>
                <w:rFonts w:ascii="宋体"/>
                <w:szCs w:val="21"/>
              </w:rPr>
            </w:pPr>
          </w:p>
        </w:tc>
        <w:tc>
          <w:tcPr>
            <w:tcW w:w="2313" w:type="dxa"/>
            <w:tcBorders>
              <w:top w:val="single" w:color="auto" w:sz="4" w:space="0"/>
            </w:tcBorders>
            <w:vAlign w:val="center"/>
          </w:tcPr>
          <w:p>
            <w:pPr>
              <w:adjustRightInd w:val="0"/>
              <w:snapToGrid w:val="0"/>
              <w:spacing w:line="280" w:lineRule="exact"/>
              <w:jc w:val="left"/>
              <w:rPr>
                <w:rFonts w:hint="eastAsia" w:ascii="宋体"/>
                <w:szCs w:val="21"/>
              </w:rPr>
            </w:pPr>
            <w:r>
              <w:rPr>
                <w:rFonts w:hint="eastAsia" w:ascii="宋体" w:hAnsi="宋体" w:cs="宋体"/>
                <w:szCs w:val="21"/>
              </w:rPr>
              <w:t>矿用产品安全标志</w:t>
            </w:r>
          </w:p>
        </w:tc>
        <w:tc>
          <w:tcPr>
            <w:tcW w:w="1995" w:type="dxa"/>
            <w:vMerge w:val="restart"/>
            <w:tcBorders>
              <w:top w:val="single" w:color="auto" w:sz="4" w:space="0"/>
            </w:tcBorders>
            <w:vAlign w:val="center"/>
          </w:tcPr>
          <w:p>
            <w:pPr>
              <w:widowControl/>
              <w:spacing w:line="280" w:lineRule="exact"/>
              <w:rPr>
                <w:rFonts w:hint="eastAsia" w:ascii="宋体" w:hAnsi="宋体"/>
                <w:szCs w:val="21"/>
              </w:rPr>
            </w:pPr>
            <w:r>
              <w:rPr>
                <w:szCs w:val="21"/>
              </w:rPr>
              <w:t>AQ</w:t>
            </w:r>
            <w:r>
              <w:rPr>
                <w:rFonts w:hint="eastAsia"/>
                <w:szCs w:val="21"/>
              </w:rPr>
              <w:t xml:space="preserve"> </w:t>
            </w:r>
            <w:r>
              <w:rPr>
                <w:szCs w:val="21"/>
              </w:rPr>
              <w:t>2054-2016</w:t>
            </w:r>
            <w:r>
              <w:rPr>
                <w:rFonts w:hint="eastAsia"/>
                <w:szCs w:val="21"/>
              </w:rPr>
              <w:t xml:space="preserve"> </w:t>
            </w:r>
            <w:r>
              <w:rPr>
                <w:rFonts w:hint="eastAsia" w:ascii="宋体" w:hAnsi="宋体"/>
                <w:szCs w:val="21"/>
              </w:rPr>
              <w:t>《金属非金属矿山在用主通风机系统安全检验规范》</w:t>
            </w:r>
          </w:p>
        </w:tc>
        <w:tc>
          <w:tcPr>
            <w:tcW w:w="1177" w:type="dxa"/>
            <w:tcBorders>
              <w:top w:val="single" w:color="auto" w:sz="4" w:space="0"/>
            </w:tcBorders>
            <w:vAlign w:val="center"/>
          </w:tcPr>
          <w:p>
            <w:pPr>
              <w:pStyle w:val="5"/>
              <w:spacing w:line="360" w:lineRule="auto"/>
              <w:rPr>
                <w:rFonts w:ascii="Times New Roman" w:hAnsi="Times New Roman" w:eastAsia="仿宋_GB2312"/>
                <w:kern w:val="2"/>
                <w:sz w:val="21"/>
                <w:lang w:val="en-US" w:eastAsia="zh-CN"/>
              </w:rPr>
            </w:pPr>
          </w:p>
        </w:tc>
        <w:tc>
          <w:tcPr>
            <w:tcW w:w="900" w:type="dxa"/>
            <w:tcBorders>
              <w:top w:val="single" w:color="auto" w:sz="4" w:space="0"/>
            </w:tcBorders>
            <w:vAlign w:val="center"/>
          </w:tcPr>
          <w:p>
            <w:pPr>
              <w:pStyle w:val="5"/>
              <w:spacing w:line="360" w:lineRule="auto"/>
              <w:rPr>
                <w:rFonts w:ascii="Times New Roman" w:hAnsi="Times New Roman" w:eastAsia="仿宋_GB2312"/>
                <w:kern w:val="2"/>
                <w:sz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75" w:hRule="exact"/>
        </w:trPr>
        <w:tc>
          <w:tcPr>
            <w:tcW w:w="525" w:type="dxa"/>
            <w:vMerge w:val="continue"/>
            <w:vAlign w:val="center"/>
          </w:tcPr>
          <w:p>
            <w:pPr>
              <w:pStyle w:val="5"/>
              <w:spacing w:line="360" w:lineRule="auto"/>
              <w:rPr>
                <w:rFonts w:ascii="Times New Roman" w:hAnsi="Times New Roman" w:eastAsia="仿宋_GB2312"/>
                <w:kern w:val="2"/>
                <w:sz w:val="21"/>
                <w:lang w:val="en-US" w:eastAsia="zh-CN"/>
              </w:rPr>
            </w:pPr>
          </w:p>
        </w:tc>
        <w:tc>
          <w:tcPr>
            <w:tcW w:w="1175" w:type="dxa"/>
            <w:vMerge w:val="continue"/>
            <w:vAlign w:val="center"/>
          </w:tcPr>
          <w:p>
            <w:pPr>
              <w:pStyle w:val="5"/>
              <w:spacing w:line="360" w:lineRule="auto"/>
              <w:rPr>
                <w:rFonts w:ascii="Times New Roman" w:hAnsi="Times New Roman" w:eastAsia="仿宋_GB2312"/>
                <w:kern w:val="2"/>
                <w:sz w:val="21"/>
                <w:lang w:val="en-US" w:eastAsia="zh-CN"/>
              </w:rPr>
            </w:pPr>
          </w:p>
        </w:tc>
        <w:tc>
          <w:tcPr>
            <w:tcW w:w="875" w:type="dxa"/>
            <w:vAlign w:val="center"/>
          </w:tcPr>
          <w:p>
            <w:pPr>
              <w:numPr>
                <w:ilvl w:val="0"/>
                <w:numId w:val="1"/>
              </w:numPr>
              <w:adjustRightInd w:val="0"/>
              <w:snapToGrid w:val="0"/>
              <w:spacing w:line="280" w:lineRule="exact"/>
              <w:jc w:val="center"/>
              <w:rPr>
                <w:szCs w:val="21"/>
              </w:rPr>
            </w:pPr>
          </w:p>
        </w:tc>
        <w:tc>
          <w:tcPr>
            <w:tcW w:w="2313" w:type="dxa"/>
            <w:vAlign w:val="center"/>
          </w:tcPr>
          <w:p>
            <w:pPr>
              <w:adjustRightInd w:val="0"/>
              <w:snapToGrid w:val="0"/>
              <w:spacing w:line="280" w:lineRule="exact"/>
              <w:jc w:val="left"/>
              <w:rPr>
                <w:rFonts w:hint="eastAsia" w:ascii="宋体"/>
                <w:szCs w:val="21"/>
              </w:rPr>
            </w:pPr>
            <w:r>
              <w:rPr>
                <w:rFonts w:hint="eastAsia" w:ascii="宋体"/>
                <w:szCs w:val="21"/>
              </w:rPr>
              <w:t>零部件和紧部件</w:t>
            </w:r>
          </w:p>
        </w:tc>
        <w:tc>
          <w:tcPr>
            <w:tcW w:w="1995" w:type="dxa"/>
            <w:vMerge w:val="continue"/>
            <w:vAlign w:val="center"/>
          </w:tcPr>
          <w:p>
            <w:pPr>
              <w:pStyle w:val="5"/>
              <w:spacing w:line="360" w:lineRule="auto"/>
              <w:rPr>
                <w:rFonts w:ascii="Times New Roman" w:hAnsi="Times New Roman" w:eastAsia="仿宋_GB2312"/>
                <w:kern w:val="2"/>
                <w:sz w:val="21"/>
                <w:lang w:val="en-US" w:eastAsia="zh-CN"/>
              </w:rPr>
            </w:pPr>
          </w:p>
        </w:tc>
        <w:tc>
          <w:tcPr>
            <w:tcW w:w="1177" w:type="dxa"/>
            <w:vAlign w:val="center"/>
          </w:tcPr>
          <w:p>
            <w:pPr>
              <w:pStyle w:val="5"/>
              <w:spacing w:line="360" w:lineRule="auto"/>
              <w:rPr>
                <w:rFonts w:ascii="Times New Roman" w:hAnsi="Times New Roman" w:eastAsia="仿宋_GB2312"/>
                <w:kern w:val="2"/>
                <w:sz w:val="21"/>
                <w:lang w:val="en-US" w:eastAsia="zh-CN"/>
              </w:rPr>
            </w:pPr>
          </w:p>
        </w:tc>
        <w:tc>
          <w:tcPr>
            <w:tcW w:w="900" w:type="dxa"/>
            <w:vAlign w:val="center"/>
          </w:tcPr>
          <w:p>
            <w:pPr>
              <w:pStyle w:val="5"/>
              <w:spacing w:line="360" w:lineRule="auto"/>
              <w:rPr>
                <w:rFonts w:ascii="Times New Roman" w:hAnsi="Times New Roman" w:eastAsia="仿宋_GB2312"/>
                <w:kern w:val="2"/>
                <w:sz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10" w:hRule="exact"/>
        </w:trPr>
        <w:tc>
          <w:tcPr>
            <w:tcW w:w="525" w:type="dxa"/>
            <w:vMerge w:val="continue"/>
            <w:vAlign w:val="center"/>
          </w:tcPr>
          <w:p>
            <w:pPr>
              <w:pStyle w:val="5"/>
              <w:spacing w:line="360" w:lineRule="auto"/>
              <w:rPr>
                <w:rFonts w:ascii="Times New Roman" w:hAnsi="Times New Roman" w:eastAsia="仿宋_GB2312"/>
                <w:kern w:val="2"/>
                <w:sz w:val="21"/>
                <w:lang w:val="en-US" w:eastAsia="zh-CN"/>
              </w:rPr>
            </w:pPr>
          </w:p>
        </w:tc>
        <w:tc>
          <w:tcPr>
            <w:tcW w:w="1175" w:type="dxa"/>
            <w:vMerge w:val="continue"/>
            <w:vAlign w:val="center"/>
          </w:tcPr>
          <w:p>
            <w:pPr>
              <w:pStyle w:val="5"/>
              <w:spacing w:line="360" w:lineRule="auto"/>
              <w:rPr>
                <w:rFonts w:ascii="Times New Roman" w:hAnsi="Times New Roman" w:eastAsia="仿宋_GB2312"/>
                <w:kern w:val="2"/>
                <w:sz w:val="21"/>
                <w:lang w:val="en-US" w:eastAsia="zh-CN"/>
              </w:rPr>
            </w:pPr>
          </w:p>
        </w:tc>
        <w:tc>
          <w:tcPr>
            <w:tcW w:w="875" w:type="dxa"/>
            <w:vAlign w:val="center"/>
          </w:tcPr>
          <w:p>
            <w:pPr>
              <w:numPr>
                <w:ilvl w:val="0"/>
                <w:numId w:val="1"/>
              </w:numPr>
              <w:adjustRightInd w:val="0"/>
              <w:snapToGrid w:val="0"/>
              <w:spacing w:line="280" w:lineRule="exact"/>
              <w:jc w:val="center"/>
              <w:rPr>
                <w:szCs w:val="21"/>
              </w:rPr>
            </w:pPr>
          </w:p>
        </w:tc>
        <w:tc>
          <w:tcPr>
            <w:tcW w:w="2313" w:type="dxa"/>
            <w:vAlign w:val="center"/>
          </w:tcPr>
          <w:p>
            <w:pPr>
              <w:adjustRightInd w:val="0"/>
              <w:snapToGrid w:val="0"/>
              <w:spacing w:line="280" w:lineRule="exact"/>
              <w:jc w:val="left"/>
              <w:rPr>
                <w:rFonts w:ascii="宋体"/>
                <w:szCs w:val="21"/>
              </w:rPr>
            </w:pPr>
            <w:r>
              <w:rPr>
                <w:rFonts w:hint="eastAsia" w:ascii="宋体"/>
                <w:szCs w:val="21"/>
              </w:rPr>
              <w:t>刹车装置</w:t>
            </w:r>
          </w:p>
        </w:tc>
        <w:tc>
          <w:tcPr>
            <w:tcW w:w="1995" w:type="dxa"/>
            <w:vMerge w:val="continue"/>
            <w:vAlign w:val="center"/>
          </w:tcPr>
          <w:p>
            <w:pPr>
              <w:pStyle w:val="5"/>
              <w:spacing w:line="360" w:lineRule="auto"/>
              <w:rPr>
                <w:rFonts w:ascii="Times New Roman" w:hAnsi="Times New Roman" w:eastAsia="仿宋_GB2312"/>
                <w:kern w:val="2"/>
                <w:sz w:val="21"/>
                <w:lang w:val="en-US" w:eastAsia="zh-CN"/>
              </w:rPr>
            </w:pPr>
          </w:p>
        </w:tc>
        <w:tc>
          <w:tcPr>
            <w:tcW w:w="1177" w:type="dxa"/>
            <w:vAlign w:val="center"/>
          </w:tcPr>
          <w:p>
            <w:pPr>
              <w:pStyle w:val="5"/>
              <w:spacing w:line="360" w:lineRule="auto"/>
              <w:rPr>
                <w:rFonts w:ascii="Times New Roman" w:hAnsi="Times New Roman" w:eastAsia="仿宋_GB2312"/>
                <w:kern w:val="2"/>
                <w:sz w:val="21"/>
                <w:lang w:val="en-US" w:eastAsia="zh-CN"/>
              </w:rPr>
            </w:pPr>
          </w:p>
        </w:tc>
        <w:tc>
          <w:tcPr>
            <w:tcW w:w="900" w:type="dxa"/>
            <w:vAlign w:val="center"/>
          </w:tcPr>
          <w:p>
            <w:pPr>
              <w:pStyle w:val="5"/>
              <w:spacing w:line="360" w:lineRule="auto"/>
              <w:rPr>
                <w:rFonts w:ascii="Times New Roman" w:hAnsi="Times New Roman" w:eastAsia="仿宋_GB2312"/>
                <w:kern w:val="2"/>
                <w:sz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75" w:hRule="exact"/>
        </w:trPr>
        <w:tc>
          <w:tcPr>
            <w:tcW w:w="525" w:type="dxa"/>
            <w:vMerge w:val="continue"/>
            <w:vAlign w:val="center"/>
          </w:tcPr>
          <w:p>
            <w:pPr>
              <w:pStyle w:val="5"/>
              <w:spacing w:line="360" w:lineRule="auto"/>
              <w:rPr>
                <w:rFonts w:ascii="Times New Roman" w:hAnsi="Times New Roman" w:eastAsia="仿宋_GB2312"/>
                <w:kern w:val="2"/>
                <w:sz w:val="21"/>
                <w:lang w:val="en-US" w:eastAsia="zh-CN"/>
              </w:rPr>
            </w:pPr>
          </w:p>
        </w:tc>
        <w:tc>
          <w:tcPr>
            <w:tcW w:w="1175" w:type="dxa"/>
            <w:vMerge w:val="continue"/>
            <w:vAlign w:val="center"/>
          </w:tcPr>
          <w:p>
            <w:pPr>
              <w:pStyle w:val="5"/>
              <w:spacing w:line="360" w:lineRule="auto"/>
              <w:rPr>
                <w:rFonts w:ascii="Times New Roman" w:hAnsi="Times New Roman" w:eastAsia="仿宋_GB2312"/>
                <w:kern w:val="2"/>
                <w:sz w:val="21"/>
                <w:lang w:val="en-US" w:eastAsia="zh-CN"/>
              </w:rPr>
            </w:pPr>
          </w:p>
        </w:tc>
        <w:tc>
          <w:tcPr>
            <w:tcW w:w="875" w:type="dxa"/>
            <w:vAlign w:val="center"/>
          </w:tcPr>
          <w:p>
            <w:pPr>
              <w:numPr>
                <w:ilvl w:val="0"/>
                <w:numId w:val="1"/>
              </w:numPr>
              <w:adjustRightInd w:val="0"/>
              <w:snapToGrid w:val="0"/>
              <w:spacing w:line="280" w:lineRule="exact"/>
              <w:jc w:val="center"/>
              <w:rPr>
                <w:szCs w:val="21"/>
              </w:rPr>
            </w:pPr>
          </w:p>
        </w:tc>
        <w:tc>
          <w:tcPr>
            <w:tcW w:w="2313" w:type="dxa"/>
            <w:vAlign w:val="center"/>
          </w:tcPr>
          <w:p>
            <w:pPr>
              <w:adjustRightInd w:val="0"/>
              <w:snapToGrid w:val="0"/>
              <w:spacing w:line="280" w:lineRule="exact"/>
              <w:jc w:val="left"/>
              <w:rPr>
                <w:rFonts w:hint="eastAsia" w:ascii="宋体"/>
                <w:szCs w:val="21"/>
              </w:rPr>
            </w:pPr>
            <w:r>
              <w:rPr>
                <w:rFonts w:hint="eastAsia" w:ascii="宋体"/>
                <w:szCs w:val="21"/>
              </w:rPr>
              <w:t>润滑系统</w:t>
            </w:r>
          </w:p>
        </w:tc>
        <w:tc>
          <w:tcPr>
            <w:tcW w:w="1995" w:type="dxa"/>
            <w:vMerge w:val="continue"/>
            <w:vAlign w:val="center"/>
          </w:tcPr>
          <w:p>
            <w:pPr>
              <w:pStyle w:val="5"/>
              <w:spacing w:line="360" w:lineRule="auto"/>
              <w:rPr>
                <w:rFonts w:ascii="Times New Roman" w:hAnsi="Times New Roman" w:eastAsia="仿宋_GB2312"/>
                <w:kern w:val="2"/>
                <w:sz w:val="21"/>
                <w:lang w:val="en-US" w:eastAsia="zh-CN"/>
              </w:rPr>
            </w:pPr>
          </w:p>
        </w:tc>
        <w:tc>
          <w:tcPr>
            <w:tcW w:w="1177" w:type="dxa"/>
            <w:vAlign w:val="center"/>
          </w:tcPr>
          <w:p>
            <w:pPr>
              <w:pStyle w:val="5"/>
              <w:spacing w:line="360" w:lineRule="auto"/>
              <w:rPr>
                <w:rFonts w:ascii="Times New Roman" w:hAnsi="Times New Roman" w:eastAsia="仿宋_GB2312"/>
                <w:kern w:val="2"/>
                <w:sz w:val="21"/>
                <w:lang w:val="en-US" w:eastAsia="zh-CN"/>
              </w:rPr>
            </w:pPr>
          </w:p>
        </w:tc>
        <w:tc>
          <w:tcPr>
            <w:tcW w:w="900" w:type="dxa"/>
            <w:vAlign w:val="center"/>
          </w:tcPr>
          <w:p>
            <w:pPr>
              <w:pStyle w:val="5"/>
              <w:spacing w:line="360" w:lineRule="auto"/>
              <w:rPr>
                <w:rFonts w:ascii="Times New Roman" w:hAnsi="Times New Roman" w:eastAsia="仿宋_GB2312"/>
                <w:kern w:val="2"/>
                <w:sz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75" w:hRule="exact"/>
        </w:trPr>
        <w:tc>
          <w:tcPr>
            <w:tcW w:w="525" w:type="dxa"/>
            <w:vMerge w:val="continue"/>
            <w:vAlign w:val="center"/>
          </w:tcPr>
          <w:p>
            <w:pPr>
              <w:pStyle w:val="5"/>
              <w:spacing w:line="360" w:lineRule="auto"/>
              <w:rPr>
                <w:rFonts w:ascii="Times New Roman" w:hAnsi="Times New Roman" w:eastAsia="仿宋_GB2312"/>
                <w:kern w:val="2"/>
                <w:sz w:val="21"/>
                <w:lang w:val="en-US" w:eastAsia="zh-CN"/>
              </w:rPr>
            </w:pPr>
          </w:p>
        </w:tc>
        <w:tc>
          <w:tcPr>
            <w:tcW w:w="1175" w:type="dxa"/>
            <w:vMerge w:val="continue"/>
            <w:vAlign w:val="center"/>
          </w:tcPr>
          <w:p>
            <w:pPr>
              <w:pStyle w:val="5"/>
              <w:spacing w:line="360" w:lineRule="auto"/>
              <w:rPr>
                <w:rFonts w:ascii="Times New Roman" w:hAnsi="Times New Roman" w:eastAsia="仿宋_GB2312"/>
                <w:kern w:val="2"/>
                <w:sz w:val="21"/>
                <w:lang w:val="en-US" w:eastAsia="zh-CN"/>
              </w:rPr>
            </w:pPr>
          </w:p>
        </w:tc>
        <w:tc>
          <w:tcPr>
            <w:tcW w:w="875" w:type="dxa"/>
            <w:vAlign w:val="center"/>
          </w:tcPr>
          <w:p>
            <w:pPr>
              <w:numPr>
                <w:ilvl w:val="0"/>
                <w:numId w:val="1"/>
              </w:numPr>
              <w:adjustRightInd w:val="0"/>
              <w:snapToGrid w:val="0"/>
              <w:spacing w:line="280" w:lineRule="exact"/>
              <w:jc w:val="center"/>
              <w:rPr>
                <w:rFonts w:ascii="宋体"/>
                <w:szCs w:val="21"/>
              </w:rPr>
            </w:pPr>
          </w:p>
        </w:tc>
        <w:tc>
          <w:tcPr>
            <w:tcW w:w="2313" w:type="dxa"/>
            <w:vAlign w:val="center"/>
          </w:tcPr>
          <w:p>
            <w:pPr>
              <w:adjustRightInd w:val="0"/>
              <w:snapToGrid w:val="0"/>
              <w:spacing w:line="280" w:lineRule="exact"/>
              <w:jc w:val="left"/>
              <w:rPr>
                <w:rFonts w:hint="eastAsia" w:ascii="宋体"/>
                <w:szCs w:val="21"/>
              </w:rPr>
            </w:pPr>
            <w:r>
              <w:rPr>
                <w:rFonts w:hint="eastAsia" w:ascii="宋体"/>
                <w:szCs w:val="21"/>
              </w:rPr>
              <w:t>结构</w:t>
            </w:r>
          </w:p>
        </w:tc>
        <w:tc>
          <w:tcPr>
            <w:tcW w:w="1995" w:type="dxa"/>
            <w:vMerge w:val="continue"/>
            <w:vAlign w:val="center"/>
          </w:tcPr>
          <w:p>
            <w:pPr>
              <w:pStyle w:val="5"/>
              <w:spacing w:line="360" w:lineRule="auto"/>
              <w:rPr>
                <w:rFonts w:ascii="Times New Roman" w:hAnsi="Times New Roman" w:eastAsia="仿宋_GB2312"/>
                <w:kern w:val="2"/>
                <w:sz w:val="21"/>
                <w:lang w:val="en-US" w:eastAsia="zh-CN"/>
              </w:rPr>
            </w:pPr>
          </w:p>
        </w:tc>
        <w:tc>
          <w:tcPr>
            <w:tcW w:w="1177" w:type="dxa"/>
            <w:vAlign w:val="center"/>
          </w:tcPr>
          <w:p>
            <w:pPr>
              <w:pStyle w:val="5"/>
              <w:spacing w:line="360" w:lineRule="auto"/>
              <w:rPr>
                <w:rFonts w:ascii="Times New Roman" w:hAnsi="Times New Roman" w:eastAsia="仿宋_GB2312"/>
                <w:kern w:val="2"/>
                <w:sz w:val="21"/>
                <w:lang w:val="en-US" w:eastAsia="zh-CN"/>
              </w:rPr>
            </w:pPr>
          </w:p>
        </w:tc>
        <w:tc>
          <w:tcPr>
            <w:tcW w:w="900" w:type="dxa"/>
            <w:vAlign w:val="center"/>
          </w:tcPr>
          <w:p>
            <w:pPr>
              <w:pStyle w:val="5"/>
              <w:spacing w:line="360" w:lineRule="auto"/>
              <w:rPr>
                <w:rFonts w:ascii="Times New Roman" w:hAnsi="Times New Roman" w:eastAsia="仿宋_GB2312"/>
                <w:kern w:val="2"/>
                <w:sz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5" w:hRule="exact"/>
        </w:trPr>
        <w:tc>
          <w:tcPr>
            <w:tcW w:w="525" w:type="dxa"/>
            <w:vMerge w:val="continue"/>
            <w:vAlign w:val="center"/>
          </w:tcPr>
          <w:p>
            <w:pPr>
              <w:pStyle w:val="5"/>
              <w:spacing w:line="360" w:lineRule="auto"/>
              <w:rPr>
                <w:rFonts w:ascii="Times New Roman" w:hAnsi="Times New Roman" w:eastAsia="仿宋_GB2312"/>
                <w:kern w:val="2"/>
                <w:sz w:val="21"/>
                <w:lang w:val="en-US" w:eastAsia="zh-CN"/>
              </w:rPr>
            </w:pPr>
          </w:p>
        </w:tc>
        <w:tc>
          <w:tcPr>
            <w:tcW w:w="1175" w:type="dxa"/>
            <w:vMerge w:val="continue"/>
            <w:vAlign w:val="center"/>
          </w:tcPr>
          <w:p>
            <w:pPr>
              <w:pStyle w:val="5"/>
              <w:spacing w:line="360" w:lineRule="auto"/>
              <w:rPr>
                <w:rFonts w:ascii="Times New Roman" w:hAnsi="Times New Roman" w:eastAsia="仿宋_GB2312"/>
                <w:kern w:val="2"/>
                <w:sz w:val="21"/>
                <w:lang w:val="en-US" w:eastAsia="zh-CN"/>
              </w:rPr>
            </w:pPr>
          </w:p>
        </w:tc>
        <w:tc>
          <w:tcPr>
            <w:tcW w:w="875" w:type="dxa"/>
            <w:vAlign w:val="center"/>
          </w:tcPr>
          <w:p>
            <w:pPr>
              <w:numPr>
                <w:ilvl w:val="0"/>
                <w:numId w:val="1"/>
              </w:numPr>
              <w:adjustRightInd w:val="0"/>
              <w:snapToGrid w:val="0"/>
              <w:spacing w:line="280" w:lineRule="exact"/>
              <w:jc w:val="center"/>
              <w:rPr>
                <w:szCs w:val="21"/>
              </w:rPr>
            </w:pPr>
          </w:p>
        </w:tc>
        <w:tc>
          <w:tcPr>
            <w:tcW w:w="2313" w:type="dxa"/>
            <w:vAlign w:val="center"/>
          </w:tcPr>
          <w:p>
            <w:pPr>
              <w:adjustRightInd w:val="0"/>
              <w:snapToGrid w:val="0"/>
              <w:spacing w:line="280" w:lineRule="exact"/>
              <w:jc w:val="left"/>
              <w:rPr>
                <w:rFonts w:hint="eastAsia" w:ascii="宋体"/>
                <w:szCs w:val="21"/>
              </w:rPr>
            </w:pPr>
            <w:r>
              <w:rPr>
                <w:rFonts w:hint="eastAsia" w:ascii="宋体"/>
                <w:szCs w:val="21"/>
              </w:rPr>
              <w:t>电动机运行功率</w:t>
            </w:r>
          </w:p>
        </w:tc>
        <w:tc>
          <w:tcPr>
            <w:tcW w:w="1995" w:type="dxa"/>
            <w:vMerge w:val="continue"/>
            <w:vAlign w:val="center"/>
          </w:tcPr>
          <w:p>
            <w:pPr>
              <w:pStyle w:val="5"/>
              <w:spacing w:line="360" w:lineRule="auto"/>
              <w:rPr>
                <w:rFonts w:ascii="Times New Roman" w:hAnsi="Times New Roman" w:eastAsia="仿宋_GB2312"/>
                <w:kern w:val="2"/>
                <w:sz w:val="21"/>
                <w:lang w:val="en-US" w:eastAsia="zh-CN"/>
              </w:rPr>
            </w:pPr>
          </w:p>
        </w:tc>
        <w:tc>
          <w:tcPr>
            <w:tcW w:w="1177" w:type="dxa"/>
            <w:vAlign w:val="center"/>
          </w:tcPr>
          <w:p>
            <w:pPr>
              <w:pStyle w:val="5"/>
              <w:spacing w:line="360" w:lineRule="auto"/>
              <w:rPr>
                <w:rFonts w:ascii="Times New Roman" w:hAnsi="Times New Roman" w:eastAsia="仿宋_GB2312"/>
                <w:kern w:val="2"/>
                <w:sz w:val="21"/>
                <w:lang w:val="en-US" w:eastAsia="zh-CN"/>
              </w:rPr>
            </w:pPr>
          </w:p>
        </w:tc>
        <w:tc>
          <w:tcPr>
            <w:tcW w:w="900" w:type="dxa"/>
            <w:vAlign w:val="center"/>
          </w:tcPr>
          <w:p>
            <w:pPr>
              <w:pStyle w:val="5"/>
              <w:spacing w:line="360" w:lineRule="auto"/>
              <w:rPr>
                <w:rFonts w:ascii="Times New Roman" w:hAnsi="Times New Roman" w:eastAsia="仿宋_GB2312"/>
                <w:kern w:val="2"/>
                <w:sz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5" w:hRule="exact"/>
        </w:trPr>
        <w:tc>
          <w:tcPr>
            <w:tcW w:w="525" w:type="dxa"/>
            <w:vMerge w:val="continue"/>
            <w:vAlign w:val="center"/>
          </w:tcPr>
          <w:p>
            <w:pPr>
              <w:pStyle w:val="5"/>
              <w:spacing w:line="360" w:lineRule="auto"/>
              <w:rPr>
                <w:rFonts w:ascii="Times New Roman" w:hAnsi="Times New Roman" w:eastAsia="仿宋_GB2312"/>
                <w:kern w:val="2"/>
                <w:sz w:val="21"/>
                <w:lang w:val="en-US" w:eastAsia="zh-CN"/>
              </w:rPr>
            </w:pPr>
          </w:p>
        </w:tc>
        <w:tc>
          <w:tcPr>
            <w:tcW w:w="1175" w:type="dxa"/>
            <w:vMerge w:val="continue"/>
            <w:vAlign w:val="center"/>
          </w:tcPr>
          <w:p>
            <w:pPr>
              <w:pStyle w:val="5"/>
              <w:spacing w:line="360" w:lineRule="auto"/>
              <w:rPr>
                <w:rFonts w:ascii="Times New Roman" w:hAnsi="Times New Roman" w:eastAsia="仿宋_GB2312"/>
                <w:kern w:val="2"/>
                <w:sz w:val="21"/>
                <w:lang w:val="en-US" w:eastAsia="zh-CN"/>
              </w:rPr>
            </w:pPr>
          </w:p>
        </w:tc>
        <w:tc>
          <w:tcPr>
            <w:tcW w:w="875" w:type="dxa"/>
            <w:vAlign w:val="center"/>
          </w:tcPr>
          <w:p>
            <w:pPr>
              <w:numPr>
                <w:ilvl w:val="0"/>
                <w:numId w:val="1"/>
              </w:numPr>
              <w:adjustRightInd w:val="0"/>
              <w:snapToGrid w:val="0"/>
              <w:spacing w:line="280" w:lineRule="exact"/>
              <w:jc w:val="center"/>
              <w:rPr>
                <w:szCs w:val="21"/>
              </w:rPr>
            </w:pPr>
          </w:p>
        </w:tc>
        <w:tc>
          <w:tcPr>
            <w:tcW w:w="2313" w:type="dxa"/>
            <w:vAlign w:val="center"/>
          </w:tcPr>
          <w:p>
            <w:pPr>
              <w:adjustRightInd w:val="0"/>
              <w:snapToGrid w:val="0"/>
              <w:spacing w:line="280" w:lineRule="exact"/>
              <w:jc w:val="left"/>
              <w:rPr>
                <w:rFonts w:hint="eastAsia" w:ascii="宋体"/>
                <w:szCs w:val="21"/>
              </w:rPr>
            </w:pPr>
            <w:r>
              <w:rPr>
                <w:rFonts w:hint="eastAsia" w:ascii="宋体"/>
                <w:szCs w:val="21"/>
              </w:rPr>
              <w:t>接地电阻</w:t>
            </w:r>
          </w:p>
        </w:tc>
        <w:tc>
          <w:tcPr>
            <w:tcW w:w="1995" w:type="dxa"/>
            <w:vMerge w:val="continue"/>
            <w:vAlign w:val="center"/>
          </w:tcPr>
          <w:p>
            <w:pPr>
              <w:pStyle w:val="5"/>
              <w:spacing w:line="360" w:lineRule="auto"/>
              <w:rPr>
                <w:rFonts w:ascii="Times New Roman" w:hAnsi="Times New Roman" w:eastAsia="仿宋_GB2312"/>
                <w:kern w:val="2"/>
                <w:sz w:val="21"/>
                <w:lang w:val="en-US" w:eastAsia="zh-CN"/>
              </w:rPr>
            </w:pPr>
          </w:p>
        </w:tc>
        <w:tc>
          <w:tcPr>
            <w:tcW w:w="1177" w:type="dxa"/>
            <w:vAlign w:val="center"/>
          </w:tcPr>
          <w:p>
            <w:pPr>
              <w:pStyle w:val="5"/>
              <w:spacing w:line="360" w:lineRule="auto"/>
              <w:rPr>
                <w:rFonts w:ascii="Times New Roman" w:hAnsi="Times New Roman" w:eastAsia="仿宋_GB2312"/>
                <w:kern w:val="2"/>
                <w:sz w:val="21"/>
                <w:lang w:val="en-US" w:eastAsia="zh-CN"/>
              </w:rPr>
            </w:pPr>
          </w:p>
        </w:tc>
        <w:tc>
          <w:tcPr>
            <w:tcW w:w="900" w:type="dxa"/>
            <w:vAlign w:val="center"/>
          </w:tcPr>
          <w:p>
            <w:pPr>
              <w:pStyle w:val="5"/>
              <w:spacing w:line="360" w:lineRule="auto"/>
              <w:rPr>
                <w:rFonts w:ascii="Times New Roman" w:hAnsi="Times New Roman" w:eastAsia="仿宋_GB2312"/>
                <w:kern w:val="2"/>
                <w:sz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10" w:hRule="exact"/>
        </w:trPr>
        <w:tc>
          <w:tcPr>
            <w:tcW w:w="525" w:type="dxa"/>
            <w:vMerge w:val="continue"/>
            <w:vAlign w:val="center"/>
          </w:tcPr>
          <w:p>
            <w:pPr>
              <w:pStyle w:val="5"/>
              <w:spacing w:line="360" w:lineRule="auto"/>
              <w:rPr>
                <w:rFonts w:ascii="Times New Roman" w:hAnsi="Times New Roman" w:eastAsia="仿宋_GB2312"/>
                <w:kern w:val="2"/>
                <w:sz w:val="21"/>
                <w:lang w:val="en-US" w:eastAsia="zh-CN"/>
              </w:rPr>
            </w:pPr>
          </w:p>
        </w:tc>
        <w:tc>
          <w:tcPr>
            <w:tcW w:w="1175" w:type="dxa"/>
            <w:vMerge w:val="continue"/>
            <w:vAlign w:val="center"/>
          </w:tcPr>
          <w:p>
            <w:pPr>
              <w:pStyle w:val="5"/>
              <w:spacing w:line="360" w:lineRule="auto"/>
              <w:rPr>
                <w:rFonts w:ascii="Times New Roman" w:hAnsi="Times New Roman" w:eastAsia="仿宋_GB2312"/>
                <w:kern w:val="2"/>
                <w:sz w:val="21"/>
                <w:lang w:val="en-US" w:eastAsia="zh-CN"/>
              </w:rPr>
            </w:pPr>
          </w:p>
        </w:tc>
        <w:tc>
          <w:tcPr>
            <w:tcW w:w="875" w:type="dxa"/>
            <w:vAlign w:val="center"/>
          </w:tcPr>
          <w:p>
            <w:pPr>
              <w:numPr>
                <w:ilvl w:val="0"/>
                <w:numId w:val="1"/>
              </w:numPr>
              <w:adjustRightInd w:val="0"/>
              <w:snapToGrid w:val="0"/>
              <w:spacing w:line="280" w:lineRule="exact"/>
              <w:jc w:val="center"/>
              <w:rPr>
                <w:rFonts w:ascii="宋体"/>
                <w:szCs w:val="21"/>
              </w:rPr>
            </w:pPr>
          </w:p>
        </w:tc>
        <w:tc>
          <w:tcPr>
            <w:tcW w:w="2313" w:type="dxa"/>
            <w:vAlign w:val="center"/>
          </w:tcPr>
          <w:p>
            <w:pPr>
              <w:adjustRightInd w:val="0"/>
              <w:snapToGrid w:val="0"/>
              <w:spacing w:line="280" w:lineRule="exact"/>
              <w:jc w:val="left"/>
              <w:rPr>
                <w:rFonts w:hint="eastAsia" w:ascii="宋体"/>
                <w:szCs w:val="21"/>
              </w:rPr>
            </w:pPr>
            <w:r>
              <w:rPr>
                <w:rFonts w:hint="eastAsia" w:ascii="宋体"/>
                <w:szCs w:val="21"/>
              </w:rPr>
              <w:t>绝缘电阻</w:t>
            </w:r>
          </w:p>
        </w:tc>
        <w:tc>
          <w:tcPr>
            <w:tcW w:w="1995" w:type="dxa"/>
            <w:vMerge w:val="continue"/>
            <w:vAlign w:val="center"/>
          </w:tcPr>
          <w:p>
            <w:pPr>
              <w:pStyle w:val="5"/>
              <w:spacing w:line="360" w:lineRule="auto"/>
              <w:rPr>
                <w:rFonts w:ascii="Times New Roman" w:hAnsi="Times New Roman" w:eastAsia="仿宋_GB2312"/>
                <w:kern w:val="2"/>
                <w:sz w:val="21"/>
                <w:lang w:val="en-US" w:eastAsia="zh-CN"/>
              </w:rPr>
            </w:pPr>
          </w:p>
        </w:tc>
        <w:tc>
          <w:tcPr>
            <w:tcW w:w="1177" w:type="dxa"/>
            <w:vAlign w:val="center"/>
          </w:tcPr>
          <w:p>
            <w:pPr>
              <w:pStyle w:val="5"/>
              <w:spacing w:line="360" w:lineRule="auto"/>
              <w:rPr>
                <w:rFonts w:ascii="Times New Roman" w:hAnsi="Times New Roman" w:eastAsia="仿宋_GB2312"/>
                <w:kern w:val="2"/>
                <w:sz w:val="21"/>
                <w:lang w:val="en-US" w:eastAsia="zh-CN"/>
              </w:rPr>
            </w:pPr>
          </w:p>
        </w:tc>
        <w:tc>
          <w:tcPr>
            <w:tcW w:w="900" w:type="dxa"/>
            <w:vAlign w:val="center"/>
          </w:tcPr>
          <w:p>
            <w:pPr>
              <w:pStyle w:val="5"/>
              <w:spacing w:line="360" w:lineRule="auto"/>
              <w:rPr>
                <w:rFonts w:ascii="Times New Roman" w:hAnsi="Times New Roman" w:eastAsia="仿宋_GB2312"/>
                <w:kern w:val="2"/>
                <w:sz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75" w:hRule="exact"/>
        </w:trPr>
        <w:tc>
          <w:tcPr>
            <w:tcW w:w="525" w:type="dxa"/>
            <w:vMerge w:val="continue"/>
            <w:vAlign w:val="center"/>
          </w:tcPr>
          <w:p>
            <w:pPr>
              <w:pStyle w:val="5"/>
              <w:spacing w:line="360" w:lineRule="auto"/>
              <w:rPr>
                <w:rFonts w:ascii="Times New Roman" w:hAnsi="Times New Roman" w:eastAsia="仿宋_GB2312"/>
                <w:kern w:val="2"/>
                <w:sz w:val="21"/>
                <w:lang w:val="en-US" w:eastAsia="zh-CN"/>
              </w:rPr>
            </w:pPr>
          </w:p>
        </w:tc>
        <w:tc>
          <w:tcPr>
            <w:tcW w:w="1175" w:type="dxa"/>
            <w:vMerge w:val="continue"/>
            <w:vAlign w:val="center"/>
          </w:tcPr>
          <w:p>
            <w:pPr>
              <w:pStyle w:val="5"/>
              <w:spacing w:line="360" w:lineRule="auto"/>
              <w:rPr>
                <w:rFonts w:ascii="Times New Roman" w:hAnsi="Times New Roman" w:eastAsia="仿宋_GB2312"/>
                <w:kern w:val="2"/>
                <w:sz w:val="21"/>
                <w:lang w:val="en-US" w:eastAsia="zh-CN"/>
              </w:rPr>
            </w:pPr>
          </w:p>
        </w:tc>
        <w:tc>
          <w:tcPr>
            <w:tcW w:w="875" w:type="dxa"/>
            <w:vAlign w:val="center"/>
          </w:tcPr>
          <w:p>
            <w:pPr>
              <w:numPr>
                <w:ilvl w:val="0"/>
                <w:numId w:val="1"/>
              </w:numPr>
              <w:adjustRightInd w:val="0"/>
              <w:snapToGrid w:val="0"/>
              <w:spacing w:line="280" w:lineRule="exact"/>
              <w:jc w:val="center"/>
              <w:rPr>
                <w:rFonts w:ascii="宋体"/>
                <w:szCs w:val="21"/>
              </w:rPr>
            </w:pPr>
          </w:p>
        </w:tc>
        <w:tc>
          <w:tcPr>
            <w:tcW w:w="2313" w:type="dxa"/>
            <w:vAlign w:val="center"/>
          </w:tcPr>
          <w:p>
            <w:pPr>
              <w:adjustRightInd w:val="0"/>
              <w:snapToGrid w:val="0"/>
              <w:spacing w:line="280" w:lineRule="exact"/>
              <w:jc w:val="left"/>
              <w:rPr>
                <w:rFonts w:hint="eastAsia" w:ascii="宋体"/>
                <w:szCs w:val="21"/>
              </w:rPr>
            </w:pPr>
            <w:r>
              <w:rPr>
                <w:rFonts w:hint="eastAsia" w:ascii="宋体"/>
                <w:szCs w:val="21"/>
              </w:rPr>
              <w:t>叶片径向间隙值</w:t>
            </w:r>
          </w:p>
        </w:tc>
        <w:tc>
          <w:tcPr>
            <w:tcW w:w="1995" w:type="dxa"/>
            <w:vMerge w:val="continue"/>
            <w:vAlign w:val="center"/>
          </w:tcPr>
          <w:p>
            <w:pPr>
              <w:pStyle w:val="5"/>
              <w:spacing w:line="360" w:lineRule="auto"/>
              <w:rPr>
                <w:rFonts w:ascii="Times New Roman" w:hAnsi="Times New Roman" w:eastAsia="仿宋_GB2312"/>
                <w:kern w:val="2"/>
                <w:sz w:val="21"/>
                <w:lang w:val="en-US" w:eastAsia="zh-CN"/>
              </w:rPr>
            </w:pPr>
          </w:p>
        </w:tc>
        <w:tc>
          <w:tcPr>
            <w:tcW w:w="1177" w:type="dxa"/>
            <w:vAlign w:val="center"/>
          </w:tcPr>
          <w:p>
            <w:pPr>
              <w:pStyle w:val="5"/>
              <w:spacing w:line="360" w:lineRule="auto"/>
              <w:rPr>
                <w:rFonts w:ascii="Times New Roman" w:hAnsi="Times New Roman" w:eastAsia="仿宋_GB2312"/>
                <w:kern w:val="2"/>
                <w:sz w:val="21"/>
                <w:lang w:val="en-US" w:eastAsia="zh-CN"/>
              </w:rPr>
            </w:pPr>
          </w:p>
        </w:tc>
        <w:tc>
          <w:tcPr>
            <w:tcW w:w="900" w:type="dxa"/>
            <w:vAlign w:val="center"/>
          </w:tcPr>
          <w:p>
            <w:pPr>
              <w:pStyle w:val="5"/>
              <w:spacing w:line="360" w:lineRule="auto"/>
              <w:rPr>
                <w:rFonts w:ascii="Times New Roman" w:hAnsi="Times New Roman" w:eastAsia="仿宋_GB2312"/>
                <w:kern w:val="2"/>
                <w:sz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75" w:hRule="exact"/>
        </w:trPr>
        <w:tc>
          <w:tcPr>
            <w:tcW w:w="525" w:type="dxa"/>
            <w:vMerge w:val="continue"/>
            <w:vAlign w:val="center"/>
          </w:tcPr>
          <w:p>
            <w:pPr>
              <w:pStyle w:val="5"/>
              <w:spacing w:line="360" w:lineRule="auto"/>
              <w:rPr>
                <w:rFonts w:ascii="Times New Roman" w:hAnsi="Times New Roman" w:eastAsia="仿宋_GB2312"/>
                <w:kern w:val="2"/>
                <w:sz w:val="21"/>
                <w:lang w:val="en-US" w:eastAsia="zh-CN"/>
              </w:rPr>
            </w:pPr>
          </w:p>
        </w:tc>
        <w:tc>
          <w:tcPr>
            <w:tcW w:w="1175" w:type="dxa"/>
            <w:vMerge w:val="continue"/>
            <w:vAlign w:val="center"/>
          </w:tcPr>
          <w:p>
            <w:pPr>
              <w:pStyle w:val="5"/>
              <w:spacing w:line="360" w:lineRule="auto"/>
              <w:rPr>
                <w:rFonts w:ascii="Times New Roman" w:hAnsi="Times New Roman" w:eastAsia="仿宋_GB2312"/>
                <w:kern w:val="2"/>
                <w:sz w:val="21"/>
                <w:lang w:val="en-US" w:eastAsia="zh-CN"/>
              </w:rPr>
            </w:pPr>
          </w:p>
        </w:tc>
        <w:tc>
          <w:tcPr>
            <w:tcW w:w="875" w:type="dxa"/>
            <w:vAlign w:val="center"/>
          </w:tcPr>
          <w:p>
            <w:pPr>
              <w:adjustRightInd w:val="0"/>
              <w:snapToGrid w:val="0"/>
              <w:spacing w:line="280" w:lineRule="exact"/>
              <w:ind w:firstLine="210" w:firstLineChars="100"/>
              <w:rPr>
                <w:rFonts w:ascii="宋体"/>
                <w:szCs w:val="21"/>
              </w:rPr>
            </w:pPr>
            <w:r>
              <w:rPr>
                <w:rFonts w:hint="eastAsia" w:ascii="宋体"/>
                <w:szCs w:val="21"/>
              </w:rPr>
              <w:t>10</w:t>
            </w:r>
          </w:p>
        </w:tc>
        <w:tc>
          <w:tcPr>
            <w:tcW w:w="2313" w:type="dxa"/>
            <w:vAlign w:val="center"/>
          </w:tcPr>
          <w:p>
            <w:pPr>
              <w:adjustRightInd w:val="0"/>
              <w:snapToGrid w:val="0"/>
              <w:spacing w:line="280" w:lineRule="exact"/>
              <w:jc w:val="left"/>
              <w:rPr>
                <w:rFonts w:hint="eastAsia" w:ascii="宋体"/>
                <w:szCs w:val="21"/>
              </w:rPr>
            </w:pPr>
            <w:r>
              <w:rPr>
                <w:rFonts w:hint="eastAsia" w:ascii="宋体"/>
                <w:szCs w:val="21"/>
              </w:rPr>
              <w:t>安全保护措施</w:t>
            </w:r>
          </w:p>
        </w:tc>
        <w:tc>
          <w:tcPr>
            <w:tcW w:w="1995" w:type="dxa"/>
            <w:vMerge w:val="continue"/>
            <w:vAlign w:val="center"/>
          </w:tcPr>
          <w:p>
            <w:pPr>
              <w:pStyle w:val="5"/>
              <w:spacing w:line="360" w:lineRule="auto"/>
              <w:rPr>
                <w:rFonts w:ascii="Times New Roman" w:hAnsi="Times New Roman" w:eastAsia="仿宋_GB2312"/>
                <w:kern w:val="2"/>
                <w:sz w:val="21"/>
                <w:lang w:val="en-US" w:eastAsia="zh-CN"/>
              </w:rPr>
            </w:pPr>
          </w:p>
        </w:tc>
        <w:tc>
          <w:tcPr>
            <w:tcW w:w="1177" w:type="dxa"/>
            <w:vAlign w:val="center"/>
          </w:tcPr>
          <w:p>
            <w:pPr>
              <w:pStyle w:val="5"/>
              <w:spacing w:line="360" w:lineRule="auto"/>
              <w:rPr>
                <w:rFonts w:ascii="Times New Roman" w:hAnsi="Times New Roman" w:eastAsia="仿宋_GB2312"/>
                <w:kern w:val="2"/>
                <w:sz w:val="21"/>
                <w:lang w:val="en-US" w:eastAsia="zh-CN"/>
              </w:rPr>
            </w:pPr>
          </w:p>
        </w:tc>
        <w:tc>
          <w:tcPr>
            <w:tcW w:w="900" w:type="dxa"/>
            <w:vAlign w:val="center"/>
          </w:tcPr>
          <w:p>
            <w:pPr>
              <w:pStyle w:val="5"/>
              <w:spacing w:line="360" w:lineRule="auto"/>
              <w:rPr>
                <w:rFonts w:ascii="Times New Roman" w:hAnsi="Times New Roman" w:eastAsia="仿宋_GB2312"/>
                <w:kern w:val="2"/>
                <w:sz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75" w:hRule="exact"/>
        </w:trPr>
        <w:tc>
          <w:tcPr>
            <w:tcW w:w="525" w:type="dxa"/>
            <w:vMerge w:val="continue"/>
            <w:vAlign w:val="center"/>
          </w:tcPr>
          <w:p>
            <w:pPr>
              <w:pStyle w:val="5"/>
              <w:spacing w:line="360" w:lineRule="auto"/>
              <w:rPr>
                <w:rFonts w:ascii="Times New Roman" w:hAnsi="Times New Roman" w:eastAsia="仿宋_GB2312"/>
                <w:kern w:val="2"/>
                <w:sz w:val="21"/>
                <w:lang w:val="en-US" w:eastAsia="zh-CN"/>
              </w:rPr>
            </w:pPr>
          </w:p>
        </w:tc>
        <w:tc>
          <w:tcPr>
            <w:tcW w:w="1175" w:type="dxa"/>
            <w:vMerge w:val="continue"/>
            <w:vAlign w:val="center"/>
          </w:tcPr>
          <w:p>
            <w:pPr>
              <w:pStyle w:val="5"/>
              <w:spacing w:line="360" w:lineRule="auto"/>
              <w:rPr>
                <w:rFonts w:ascii="Times New Roman" w:hAnsi="Times New Roman" w:eastAsia="仿宋_GB2312"/>
                <w:kern w:val="2"/>
                <w:sz w:val="21"/>
                <w:lang w:val="en-US" w:eastAsia="zh-CN"/>
              </w:rPr>
            </w:pPr>
          </w:p>
        </w:tc>
        <w:tc>
          <w:tcPr>
            <w:tcW w:w="875" w:type="dxa"/>
            <w:vAlign w:val="center"/>
          </w:tcPr>
          <w:p>
            <w:pPr>
              <w:adjustRightInd w:val="0"/>
              <w:snapToGrid w:val="0"/>
              <w:spacing w:line="280" w:lineRule="exact"/>
              <w:jc w:val="center"/>
              <w:rPr>
                <w:rFonts w:ascii="宋体"/>
                <w:szCs w:val="21"/>
              </w:rPr>
            </w:pPr>
            <w:r>
              <w:rPr>
                <w:rFonts w:hint="eastAsia" w:ascii="宋体"/>
                <w:szCs w:val="21"/>
              </w:rPr>
              <w:t>11</w:t>
            </w:r>
          </w:p>
        </w:tc>
        <w:tc>
          <w:tcPr>
            <w:tcW w:w="2313" w:type="dxa"/>
            <w:vAlign w:val="center"/>
          </w:tcPr>
          <w:p>
            <w:pPr>
              <w:adjustRightInd w:val="0"/>
              <w:snapToGrid w:val="0"/>
              <w:spacing w:line="280" w:lineRule="exact"/>
              <w:jc w:val="left"/>
              <w:rPr>
                <w:rFonts w:hint="eastAsia" w:ascii="宋体"/>
                <w:szCs w:val="21"/>
              </w:rPr>
            </w:pPr>
            <w:r>
              <w:rPr>
                <w:rFonts w:hint="eastAsia" w:ascii="宋体"/>
                <w:szCs w:val="21"/>
              </w:rPr>
              <w:t>监测用仪器仪表</w:t>
            </w:r>
          </w:p>
        </w:tc>
        <w:tc>
          <w:tcPr>
            <w:tcW w:w="1995" w:type="dxa"/>
            <w:vMerge w:val="continue"/>
            <w:vAlign w:val="center"/>
          </w:tcPr>
          <w:p>
            <w:pPr>
              <w:pStyle w:val="5"/>
              <w:spacing w:line="360" w:lineRule="auto"/>
              <w:rPr>
                <w:rFonts w:ascii="Times New Roman" w:hAnsi="Times New Roman" w:eastAsia="仿宋_GB2312"/>
                <w:kern w:val="2"/>
                <w:sz w:val="21"/>
                <w:lang w:val="en-US" w:eastAsia="zh-CN"/>
              </w:rPr>
            </w:pPr>
          </w:p>
        </w:tc>
        <w:tc>
          <w:tcPr>
            <w:tcW w:w="1177" w:type="dxa"/>
            <w:vAlign w:val="center"/>
          </w:tcPr>
          <w:p>
            <w:pPr>
              <w:pStyle w:val="5"/>
              <w:spacing w:line="360" w:lineRule="auto"/>
              <w:rPr>
                <w:rFonts w:ascii="Times New Roman" w:hAnsi="Times New Roman" w:eastAsia="仿宋_GB2312"/>
                <w:kern w:val="2"/>
                <w:sz w:val="21"/>
                <w:lang w:val="en-US" w:eastAsia="zh-CN"/>
              </w:rPr>
            </w:pPr>
          </w:p>
        </w:tc>
        <w:tc>
          <w:tcPr>
            <w:tcW w:w="900" w:type="dxa"/>
            <w:vAlign w:val="center"/>
          </w:tcPr>
          <w:p>
            <w:pPr>
              <w:pStyle w:val="5"/>
              <w:spacing w:line="360" w:lineRule="auto"/>
              <w:rPr>
                <w:rFonts w:ascii="Times New Roman" w:hAnsi="Times New Roman" w:eastAsia="仿宋_GB2312"/>
                <w:kern w:val="2"/>
                <w:sz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75" w:hRule="exact"/>
        </w:trPr>
        <w:tc>
          <w:tcPr>
            <w:tcW w:w="525" w:type="dxa"/>
            <w:vMerge w:val="continue"/>
            <w:vAlign w:val="center"/>
          </w:tcPr>
          <w:p>
            <w:pPr>
              <w:pStyle w:val="5"/>
              <w:spacing w:line="360" w:lineRule="auto"/>
              <w:rPr>
                <w:rFonts w:ascii="Times New Roman" w:hAnsi="Times New Roman" w:eastAsia="仿宋_GB2312"/>
                <w:kern w:val="2"/>
                <w:sz w:val="21"/>
                <w:lang w:val="en-US" w:eastAsia="zh-CN"/>
              </w:rPr>
            </w:pPr>
          </w:p>
        </w:tc>
        <w:tc>
          <w:tcPr>
            <w:tcW w:w="1175" w:type="dxa"/>
            <w:vMerge w:val="continue"/>
            <w:vAlign w:val="center"/>
          </w:tcPr>
          <w:p>
            <w:pPr>
              <w:pStyle w:val="5"/>
              <w:spacing w:line="360" w:lineRule="auto"/>
              <w:rPr>
                <w:rFonts w:ascii="Times New Roman" w:hAnsi="Times New Roman" w:eastAsia="仿宋_GB2312"/>
                <w:kern w:val="2"/>
                <w:sz w:val="21"/>
                <w:lang w:val="en-US" w:eastAsia="zh-CN"/>
              </w:rPr>
            </w:pPr>
          </w:p>
        </w:tc>
        <w:tc>
          <w:tcPr>
            <w:tcW w:w="875" w:type="dxa"/>
            <w:vAlign w:val="center"/>
          </w:tcPr>
          <w:p>
            <w:pPr>
              <w:adjustRightInd w:val="0"/>
              <w:snapToGrid w:val="0"/>
              <w:spacing w:line="280" w:lineRule="exact"/>
              <w:jc w:val="center"/>
              <w:rPr>
                <w:rFonts w:ascii="宋体"/>
                <w:szCs w:val="21"/>
              </w:rPr>
            </w:pPr>
            <w:r>
              <w:rPr>
                <w:rFonts w:hint="eastAsia" w:ascii="宋体"/>
                <w:szCs w:val="21"/>
              </w:rPr>
              <w:t>12</w:t>
            </w:r>
          </w:p>
        </w:tc>
        <w:tc>
          <w:tcPr>
            <w:tcW w:w="2313" w:type="dxa"/>
            <w:vAlign w:val="center"/>
          </w:tcPr>
          <w:p>
            <w:pPr>
              <w:adjustRightInd w:val="0"/>
              <w:snapToGrid w:val="0"/>
              <w:spacing w:line="280" w:lineRule="exact"/>
              <w:jc w:val="left"/>
              <w:rPr>
                <w:rFonts w:hint="eastAsia" w:ascii="宋体"/>
                <w:szCs w:val="21"/>
              </w:rPr>
            </w:pPr>
            <w:r>
              <w:rPr>
                <w:rFonts w:hint="eastAsia" w:ascii="宋体"/>
                <w:szCs w:val="21"/>
              </w:rPr>
              <w:t>振动</w:t>
            </w:r>
          </w:p>
        </w:tc>
        <w:tc>
          <w:tcPr>
            <w:tcW w:w="1995" w:type="dxa"/>
            <w:vMerge w:val="continue"/>
            <w:vAlign w:val="center"/>
          </w:tcPr>
          <w:p>
            <w:pPr>
              <w:pStyle w:val="5"/>
              <w:spacing w:line="360" w:lineRule="auto"/>
              <w:rPr>
                <w:rFonts w:ascii="Times New Roman" w:hAnsi="Times New Roman" w:eastAsia="仿宋_GB2312"/>
                <w:kern w:val="2"/>
                <w:sz w:val="21"/>
                <w:lang w:val="en-US" w:eastAsia="zh-CN"/>
              </w:rPr>
            </w:pPr>
          </w:p>
        </w:tc>
        <w:tc>
          <w:tcPr>
            <w:tcW w:w="1177" w:type="dxa"/>
            <w:vAlign w:val="center"/>
          </w:tcPr>
          <w:p>
            <w:pPr>
              <w:pStyle w:val="5"/>
              <w:spacing w:line="360" w:lineRule="auto"/>
              <w:rPr>
                <w:rFonts w:ascii="Times New Roman" w:hAnsi="Times New Roman" w:eastAsia="仿宋_GB2312"/>
                <w:kern w:val="2"/>
                <w:sz w:val="21"/>
                <w:lang w:val="en-US" w:eastAsia="zh-CN"/>
              </w:rPr>
            </w:pPr>
          </w:p>
        </w:tc>
        <w:tc>
          <w:tcPr>
            <w:tcW w:w="900" w:type="dxa"/>
            <w:vAlign w:val="center"/>
          </w:tcPr>
          <w:p>
            <w:pPr>
              <w:pStyle w:val="5"/>
              <w:spacing w:line="360" w:lineRule="auto"/>
              <w:rPr>
                <w:rFonts w:ascii="Times New Roman" w:hAnsi="Times New Roman" w:eastAsia="仿宋_GB2312"/>
                <w:kern w:val="2"/>
                <w:sz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75" w:hRule="exact"/>
        </w:trPr>
        <w:tc>
          <w:tcPr>
            <w:tcW w:w="525" w:type="dxa"/>
            <w:vMerge w:val="continue"/>
            <w:vAlign w:val="center"/>
          </w:tcPr>
          <w:p>
            <w:pPr>
              <w:pStyle w:val="5"/>
              <w:spacing w:line="360" w:lineRule="auto"/>
              <w:rPr>
                <w:rFonts w:ascii="Times New Roman" w:hAnsi="Times New Roman" w:eastAsia="仿宋_GB2312"/>
                <w:kern w:val="2"/>
                <w:sz w:val="21"/>
                <w:lang w:val="en-US" w:eastAsia="zh-CN"/>
              </w:rPr>
            </w:pPr>
          </w:p>
        </w:tc>
        <w:tc>
          <w:tcPr>
            <w:tcW w:w="1175" w:type="dxa"/>
            <w:vMerge w:val="continue"/>
            <w:vAlign w:val="center"/>
          </w:tcPr>
          <w:p>
            <w:pPr>
              <w:pStyle w:val="5"/>
              <w:spacing w:line="360" w:lineRule="auto"/>
              <w:rPr>
                <w:rFonts w:ascii="Times New Roman" w:hAnsi="Times New Roman" w:eastAsia="仿宋_GB2312"/>
                <w:kern w:val="2"/>
                <w:sz w:val="21"/>
                <w:lang w:val="en-US" w:eastAsia="zh-CN"/>
              </w:rPr>
            </w:pPr>
          </w:p>
        </w:tc>
        <w:tc>
          <w:tcPr>
            <w:tcW w:w="875" w:type="dxa"/>
            <w:vAlign w:val="center"/>
          </w:tcPr>
          <w:p>
            <w:pPr>
              <w:adjustRightInd w:val="0"/>
              <w:snapToGrid w:val="0"/>
              <w:spacing w:line="280" w:lineRule="exact"/>
              <w:jc w:val="center"/>
              <w:rPr>
                <w:rFonts w:ascii="宋体"/>
                <w:szCs w:val="21"/>
              </w:rPr>
            </w:pPr>
            <w:r>
              <w:rPr>
                <w:rFonts w:hint="eastAsia" w:ascii="宋体"/>
                <w:szCs w:val="21"/>
              </w:rPr>
              <w:t>13</w:t>
            </w:r>
          </w:p>
        </w:tc>
        <w:tc>
          <w:tcPr>
            <w:tcW w:w="2313" w:type="dxa"/>
            <w:vAlign w:val="center"/>
          </w:tcPr>
          <w:p>
            <w:pPr>
              <w:adjustRightInd w:val="0"/>
              <w:snapToGrid w:val="0"/>
              <w:spacing w:line="280" w:lineRule="exact"/>
              <w:jc w:val="left"/>
              <w:rPr>
                <w:rFonts w:hint="eastAsia" w:ascii="宋体"/>
                <w:szCs w:val="21"/>
              </w:rPr>
            </w:pPr>
            <w:r>
              <w:rPr>
                <w:rFonts w:hint="eastAsia" w:ascii="宋体"/>
                <w:szCs w:val="21"/>
              </w:rPr>
              <w:t>备用电动机</w:t>
            </w:r>
          </w:p>
        </w:tc>
        <w:tc>
          <w:tcPr>
            <w:tcW w:w="1995" w:type="dxa"/>
            <w:vMerge w:val="continue"/>
            <w:vAlign w:val="center"/>
          </w:tcPr>
          <w:p>
            <w:pPr>
              <w:pStyle w:val="5"/>
              <w:spacing w:line="360" w:lineRule="auto"/>
              <w:rPr>
                <w:rFonts w:ascii="Times New Roman" w:hAnsi="Times New Roman" w:eastAsia="仿宋_GB2312"/>
                <w:kern w:val="2"/>
                <w:sz w:val="21"/>
                <w:lang w:val="en-US" w:eastAsia="zh-CN"/>
              </w:rPr>
            </w:pPr>
          </w:p>
        </w:tc>
        <w:tc>
          <w:tcPr>
            <w:tcW w:w="1177" w:type="dxa"/>
            <w:vAlign w:val="center"/>
          </w:tcPr>
          <w:p>
            <w:pPr>
              <w:pStyle w:val="5"/>
              <w:spacing w:line="360" w:lineRule="auto"/>
              <w:rPr>
                <w:rFonts w:ascii="Times New Roman" w:hAnsi="Times New Roman" w:eastAsia="仿宋_GB2312"/>
                <w:kern w:val="2"/>
                <w:sz w:val="21"/>
                <w:lang w:val="en-US" w:eastAsia="zh-CN"/>
              </w:rPr>
            </w:pPr>
          </w:p>
        </w:tc>
        <w:tc>
          <w:tcPr>
            <w:tcW w:w="900" w:type="dxa"/>
            <w:vAlign w:val="center"/>
          </w:tcPr>
          <w:p>
            <w:pPr>
              <w:pStyle w:val="5"/>
              <w:spacing w:line="360" w:lineRule="auto"/>
              <w:rPr>
                <w:rFonts w:ascii="Times New Roman" w:hAnsi="Times New Roman" w:eastAsia="仿宋_GB2312"/>
                <w:kern w:val="2"/>
                <w:sz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75" w:hRule="exact"/>
        </w:trPr>
        <w:tc>
          <w:tcPr>
            <w:tcW w:w="525" w:type="dxa"/>
            <w:vMerge w:val="continue"/>
            <w:vAlign w:val="center"/>
          </w:tcPr>
          <w:p>
            <w:pPr>
              <w:pStyle w:val="5"/>
              <w:spacing w:line="360" w:lineRule="auto"/>
              <w:rPr>
                <w:rFonts w:ascii="Times New Roman" w:hAnsi="Times New Roman" w:eastAsia="仿宋_GB2312"/>
                <w:kern w:val="2"/>
                <w:sz w:val="21"/>
                <w:lang w:val="en-US" w:eastAsia="zh-CN"/>
              </w:rPr>
            </w:pPr>
          </w:p>
        </w:tc>
        <w:tc>
          <w:tcPr>
            <w:tcW w:w="1175" w:type="dxa"/>
            <w:vMerge w:val="continue"/>
            <w:vAlign w:val="center"/>
          </w:tcPr>
          <w:p>
            <w:pPr>
              <w:pStyle w:val="5"/>
              <w:spacing w:line="360" w:lineRule="auto"/>
              <w:rPr>
                <w:rFonts w:ascii="Times New Roman" w:hAnsi="Times New Roman" w:eastAsia="仿宋_GB2312"/>
                <w:kern w:val="2"/>
                <w:sz w:val="21"/>
                <w:lang w:val="en-US" w:eastAsia="zh-CN"/>
              </w:rPr>
            </w:pPr>
          </w:p>
        </w:tc>
        <w:tc>
          <w:tcPr>
            <w:tcW w:w="875" w:type="dxa"/>
            <w:vAlign w:val="center"/>
          </w:tcPr>
          <w:p>
            <w:pPr>
              <w:adjustRightInd w:val="0"/>
              <w:snapToGrid w:val="0"/>
              <w:spacing w:line="280" w:lineRule="exact"/>
              <w:jc w:val="center"/>
              <w:rPr>
                <w:rFonts w:ascii="宋体"/>
                <w:szCs w:val="21"/>
              </w:rPr>
            </w:pPr>
            <w:r>
              <w:rPr>
                <w:rFonts w:hint="eastAsia" w:ascii="宋体"/>
                <w:szCs w:val="21"/>
              </w:rPr>
              <w:t>14</w:t>
            </w:r>
          </w:p>
        </w:tc>
        <w:tc>
          <w:tcPr>
            <w:tcW w:w="2313" w:type="dxa"/>
            <w:vAlign w:val="center"/>
          </w:tcPr>
          <w:p>
            <w:pPr>
              <w:adjustRightInd w:val="0"/>
              <w:snapToGrid w:val="0"/>
              <w:spacing w:line="280" w:lineRule="exact"/>
              <w:jc w:val="left"/>
              <w:rPr>
                <w:rFonts w:hint="eastAsia" w:ascii="宋体"/>
                <w:szCs w:val="21"/>
              </w:rPr>
            </w:pPr>
            <w:r>
              <w:rPr>
                <w:rFonts w:hint="eastAsia" w:ascii="宋体"/>
                <w:szCs w:val="21"/>
              </w:rPr>
              <w:t>噪声</w:t>
            </w:r>
          </w:p>
        </w:tc>
        <w:tc>
          <w:tcPr>
            <w:tcW w:w="1995" w:type="dxa"/>
            <w:vMerge w:val="continue"/>
            <w:vAlign w:val="center"/>
          </w:tcPr>
          <w:p>
            <w:pPr>
              <w:pStyle w:val="5"/>
              <w:spacing w:line="360" w:lineRule="auto"/>
              <w:rPr>
                <w:rFonts w:ascii="Times New Roman" w:hAnsi="Times New Roman" w:eastAsia="仿宋_GB2312"/>
                <w:kern w:val="2"/>
                <w:sz w:val="21"/>
                <w:lang w:val="en-US" w:eastAsia="zh-CN"/>
              </w:rPr>
            </w:pPr>
          </w:p>
        </w:tc>
        <w:tc>
          <w:tcPr>
            <w:tcW w:w="1177" w:type="dxa"/>
            <w:vAlign w:val="center"/>
          </w:tcPr>
          <w:p>
            <w:pPr>
              <w:pStyle w:val="5"/>
              <w:spacing w:line="360" w:lineRule="auto"/>
              <w:rPr>
                <w:rFonts w:ascii="Times New Roman" w:hAnsi="Times New Roman" w:eastAsia="仿宋_GB2312"/>
                <w:kern w:val="2"/>
                <w:sz w:val="21"/>
                <w:lang w:val="en-US" w:eastAsia="zh-CN"/>
              </w:rPr>
            </w:pPr>
          </w:p>
        </w:tc>
        <w:tc>
          <w:tcPr>
            <w:tcW w:w="900" w:type="dxa"/>
            <w:vAlign w:val="center"/>
          </w:tcPr>
          <w:p>
            <w:pPr>
              <w:pStyle w:val="5"/>
              <w:spacing w:line="360" w:lineRule="auto"/>
              <w:rPr>
                <w:rFonts w:ascii="Times New Roman" w:hAnsi="Times New Roman" w:eastAsia="仿宋_GB2312"/>
                <w:kern w:val="2"/>
                <w:sz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04" w:hRule="exact"/>
        </w:trPr>
        <w:tc>
          <w:tcPr>
            <w:tcW w:w="525" w:type="dxa"/>
            <w:vMerge w:val="continue"/>
            <w:vAlign w:val="center"/>
          </w:tcPr>
          <w:p>
            <w:pPr>
              <w:pStyle w:val="5"/>
              <w:spacing w:line="360" w:lineRule="auto"/>
              <w:rPr>
                <w:rFonts w:ascii="Times New Roman" w:hAnsi="Times New Roman" w:eastAsia="仿宋_GB2312"/>
                <w:kern w:val="2"/>
                <w:sz w:val="21"/>
                <w:lang w:val="en-US" w:eastAsia="zh-CN"/>
              </w:rPr>
            </w:pPr>
          </w:p>
        </w:tc>
        <w:tc>
          <w:tcPr>
            <w:tcW w:w="1175" w:type="dxa"/>
            <w:vMerge w:val="continue"/>
            <w:vAlign w:val="center"/>
          </w:tcPr>
          <w:p>
            <w:pPr>
              <w:pStyle w:val="5"/>
              <w:spacing w:line="360" w:lineRule="auto"/>
              <w:rPr>
                <w:rFonts w:ascii="Times New Roman" w:hAnsi="Times New Roman" w:eastAsia="仿宋_GB2312"/>
                <w:kern w:val="2"/>
                <w:sz w:val="21"/>
                <w:lang w:val="en-US" w:eastAsia="zh-CN"/>
              </w:rPr>
            </w:pPr>
          </w:p>
        </w:tc>
        <w:tc>
          <w:tcPr>
            <w:tcW w:w="875" w:type="dxa"/>
            <w:vAlign w:val="center"/>
          </w:tcPr>
          <w:p>
            <w:pPr>
              <w:adjustRightInd w:val="0"/>
              <w:snapToGrid w:val="0"/>
              <w:spacing w:line="280" w:lineRule="exact"/>
              <w:jc w:val="center"/>
              <w:rPr>
                <w:rFonts w:ascii="宋体"/>
                <w:szCs w:val="21"/>
              </w:rPr>
            </w:pPr>
            <w:r>
              <w:rPr>
                <w:rFonts w:hint="eastAsia" w:ascii="宋体"/>
                <w:szCs w:val="21"/>
              </w:rPr>
              <w:t>15</w:t>
            </w:r>
          </w:p>
        </w:tc>
        <w:tc>
          <w:tcPr>
            <w:tcW w:w="2313" w:type="dxa"/>
            <w:vAlign w:val="center"/>
          </w:tcPr>
          <w:p>
            <w:pPr>
              <w:adjustRightInd w:val="0"/>
              <w:snapToGrid w:val="0"/>
              <w:spacing w:line="280" w:lineRule="exact"/>
              <w:jc w:val="left"/>
              <w:rPr>
                <w:rFonts w:hint="eastAsia" w:ascii="宋体"/>
                <w:szCs w:val="21"/>
              </w:rPr>
            </w:pPr>
            <w:r>
              <w:rPr>
                <w:rFonts w:hint="eastAsia" w:ascii="宋体"/>
                <w:szCs w:val="21"/>
              </w:rPr>
              <w:t>轴承温度</w:t>
            </w:r>
          </w:p>
        </w:tc>
        <w:tc>
          <w:tcPr>
            <w:tcW w:w="1995" w:type="dxa"/>
            <w:vMerge w:val="continue"/>
            <w:vAlign w:val="center"/>
          </w:tcPr>
          <w:p>
            <w:pPr>
              <w:pStyle w:val="5"/>
              <w:spacing w:line="360" w:lineRule="auto"/>
              <w:rPr>
                <w:rFonts w:ascii="Times New Roman" w:hAnsi="Times New Roman" w:eastAsia="仿宋_GB2312"/>
                <w:kern w:val="2"/>
                <w:sz w:val="21"/>
                <w:lang w:val="en-US" w:eastAsia="zh-CN"/>
              </w:rPr>
            </w:pPr>
          </w:p>
        </w:tc>
        <w:tc>
          <w:tcPr>
            <w:tcW w:w="1177" w:type="dxa"/>
            <w:vAlign w:val="center"/>
          </w:tcPr>
          <w:p>
            <w:pPr>
              <w:pStyle w:val="5"/>
              <w:spacing w:line="360" w:lineRule="auto"/>
              <w:rPr>
                <w:rFonts w:ascii="Times New Roman" w:hAnsi="Times New Roman" w:eastAsia="仿宋_GB2312"/>
                <w:kern w:val="2"/>
                <w:sz w:val="21"/>
                <w:lang w:val="en-US" w:eastAsia="zh-CN"/>
              </w:rPr>
            </w:pPr>
          </w:p>
        </w:tc>
        <w:tc>
          <w:tcPr>
            <w:tcW w:w="900" w:type="dxa"/>
            <w:vAlign w:val="center"/>
          </w:tcPr>
          <w:p>
            <w:pPr>
              <w:pStyle w:val="5"/>
              <w:spacing w:line="360" w:lineRule="auto"/>
              <w:rPr>
                <w:rFonts w:ascii="Times New Roman" w:hAnsi="Times New Roman" w:eastAsia="仿宋_GB2312"/>
                <w:kern w:val="2"/>
                <w:sz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07" w:hRule="exact"/>
        </w:trPr>
        <w:tc>
          <w:tcPr>
            <w:tcW w:w="525" w:type="dxa"/>
            <w:vMerge w:val="continue"/>
            <w:vAlign w:val="center"/>
          </w:tcPr>
          <w:p>
            <w:pPr>
              <w:pStyle w:val="5"/>
              <w:spacing w:line="360" w:lineRule="auto"/>
              <w:rPr>
                <w:rFonts w:ascii="Times New Roman" w:hAnsi="Times New Roman" w:eastAsia="仿宋_GB2312"/>
                <w:kern w:val="2"/>
                <w:sz w:val="21"/>
                <w:lang w:val="en-US" w:eastAsia="zh-CN"/>
              </w:rPr>
            </w:pPr>
          </w:p>
        </w:tc>
        <w:tc>
          <w:tcPr>
            <w:tcW w:w="1175" w:type="dxa"/>
            <w:vMerge w:val="continue"/>
            <w:vAlign w:val="center"/>
          </w:tcPr>
          <w:p>
            <w:pPr>
              <w:pStyle w:val="5"/>
              <w:spacing w:line="360" w:lineRule="auto"/>
              <w:rPr>
                <w:rFonts w:ascii="Times New Roman" w:hAnsi="Times New Roman" w:eastAsia="仿宋_GB2312"/>
                <w:kern w:val="2"/>
                <w:sz w:val="21"/>
                <w:lang w:val="en-US" w:eastAsia="zh-CN"/>
              </w:rPr>
            </w:pPr>
          </w:p>
        </w:tc>
        <w:tc>
          <w:tcPr>
            <w:tcW w:w="875" w:type="dxa"/>
            <w:vAlign w:val="center"/>
          </w:tcPr>
          <w:p>
            <w:pPr>
              <w:adjustRightInd w:val="0"/>
              <w:snapToGrid w:val="0"/>
              <w:spacing w:line="280" w:lineRule="exact"/>
              <w:jc w:val="center"/>
              <w:rPr>
                <w:rFonts w:ascii="宋体"/>
                <w:szCs w:val="21"/>
              </w:rPr>
            </w:pPr>
            <w:r>
              <w:rPr>
                <w:rFonts w:hint="eastAsia" w:ascii="宋体"/>
                <w:szCs w:val="21"/>
              </w:rPr>
              <w:t>16</w:t>
            </w:r>
          </w:p>
        </w:tc>
        <w:tc>
          <w:tcPr>
            <w:tcW w:w="2313" w:type="dxa"/>
            <w:vAlign w:val="center"/>
          </w:tcPr>
          <w:p>
            <w:pPr>
              <w:adjustRightInd w:val="0"/>
              <w:snapToGrid w:val="0"/>
              <w:spacing w:line="280" w:lineRule="exact"/>
              <w:jc w:val="left"/>
              <w:rPr>
                <w:rFonts w:hint="eastAsia" w:ascii="宋体"/>
                <w:szCs w:val="21"/>
              </w:rPr>
            </w:pPr>
            <w:r>
              <w:rPr>
                <w:rFonts w:hint="eastAsia" w:ascii="宋体"/>
                <w:szCs w:val="21"/>
              </w:rPr>
              <w:t>效率</w:t>
            </w:r>
          </w:p>
        </w:tc>
        <w:tc>
          <w:tcPr>
            <w:tcW w:w="1995" w:type="dxa"/>
            <w:vMerge w:val="continue"/>
            <w:vAlign w:val="center"/>
          </w:tcPr>
          <w:p>
            <w:pPr>
              <w:pStyle w:val="5"/>
              <w:spacing w:line="360" w:lineRule="auto"/>
              <w:rPr>
                <w:rFonts w:ascii="Times New Roman" w:hAnsi="Times New Roman" w:eastAsia="仿宋_GB2312"/>
                <w:kern w:val="2"/>
                <w:sz w:val="21"/>
                <w:lang w:val="en-US" w:eastAsia="zh-CN"/>
              </w:rPr>
            </w:pPr>
          </w:p>
        </w:tc>
        <w:tc>
          <w:tcPr>
            <w:tcW w:w="1177" w:type="dxa"/>
            <w:vAlign w:val="center"/>
          </w:tcPr>
          <w:p>
            <w:pPr>
              <w:pStyle w:val="5"/>
              <w:spacing w:line="360" w:lineRule="auto"/>
              <w:rPr>
                <w:rFonts w:ascii="Times New Roman" w:hAnsi="Times New Roman" w:eastAsia="仿宋_GB2312"/>
                <w:kern w:val="2"/>
                <w:sz w:val="21"/>
                <w:lang w:val="en-US" w:eastAsia="zh-CN"/>
              </w:rPr>
            </w:pPr>
          </w:p>
        </w:tc>
        <w:tc>
          <w:tcPr>
            <w:tcW w:w="900" w:type="dxa"/>
            <w:vAlign w:val="center"/>
          </w:tcPr>
          <w:p>
            <w:pPr>
              <w:pStyle w:val="5"/>
              <w:spacing w:line="360" w:lineRule="auto"/>
              <w:rPr>
                <w:rFonts w:ascii="Times New Roman" w:hAnsi="Times New Roman" w:eastAsia="仿宋_GB2312"/>
                <w:kern w:val="2"/>
                <w:sz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75" w:hRule="exact"/>
        </w:trPr>
        <w:tc>
          <w:tcPr>
            <w:tcW w:w="525" w:type="dxa"/>
            <w:vMerge w:val="restart"/>
            <w:vAlign w:val="center"/>
          </w:tcPr>
          <w:p>
            <w:pPr>
              <w:widowControl/>
              <w:spacing w:line="280" w:lineRule="exact"/>
              <w:rPr>
                <w:rFonts w:ascii="宋体" w:hAnsi="宋体"/>
                <w:szCs w:val="21"/>
              </w:rPr>
            </w:pPr>
            <w:r>
              <w:rPr>
                <w:rFonts w:hint="eastAsia" w:ascii="宋体" w:hAnsi="宋体"/>
                <w:szCs w:val="21"/>
              </w:rPr>
              <w:t>二</w:t>
            </w:r>
          </w:p>
        </w:tc>
        <w:tc>
          <w:tcPr>
            <w:tcW w:w="1175" w:type="dxa"/>
            <w:vMerge w:val="restart"/>
            <w:vAlign w:val="center"/>
          </w:tcPr>
          <w:p>
            <w:pPr>
              <w:widowControl/>
              <w:spacing w:line="280" w:lineRule="exact"/>
              <w:rPr>
                <w:rFonts w:hint="eastAsia" w:ascii="宋体" w:hAnsi="宋体" w:cs="宋体"/>
                <w:kern w:val="0"/>
                <w:szCs w:val="21"/>
              </w:rPr>
            </w:pPr>
            <w:r>
              <w:rPr>
                <w:rFonts w:hint="eastAsia" w:ascii="宋体" w:hAnsi="宋体" w:cs="宋体"/>
                <w:kern w:val="0"/>
                <w:szCs w:val="21"/>
              </w:rPr>
              <w:t>金属非金属矿山在用缠绕式提升机</w:t>
            </w:r>
          </w:p>
        </w:tc>
        <w:tc>
          <w:tcPr>
            <w:tcW w:w="875" w:type="dxa"/>
            <w:vAlign w:val="center"/>
          </w:tcPr>
          <w:p>
            <w:pPr>
              <w:numPr>
                <w:ilvl w:val="0"/>
                <w:numId w:val="2"/>
              </w:numPr>
              <w:adjustRightInd w:val="0"/>
              <w:snapToGrid w:val="0"/>
              <w:spacing w:line="280" w:lineRule="exact"/>
              <w:jc w:val="center"/>
              <w:rPr>
                <w:rFonts w:ascii="宋体"/>
                <w:szCs w:val="21"/>
              </w:rPr>
            </w:pPr>
          </w:p>
        </w:tc>
        <w:tc>
          <w:tcPr>
            <w:tcW w:w="2313" w:type="dxa"/>
            <w:vAlign w:val="center"/>
          </w:tcPr>
          <w:p>
            <w:pPr>
              <w:adjustRightInd w:val="0"/>
              <w:snapToGrid w:val="0"/>
              <w:spacing w:line="280" w:lineRule="exact"/>
              <w:jc w:val="left"/>
              <w:rPr>
                <w:rFonts w:hint="eastAsia"/>
                <w:szCs w:val="21"/>
              </w:rPr>
            </w:pPr>
            <w:r>
              <w:rPr>
                <w:rFonts w:hint="eastAsia"/>
                <w:szCs w:val="21"/>
              </w:rPr>
              <w:t>机房或硐室</w:t>
            </w:r>
          </w:p>
        </w:tc>
        <w:tc>
          <w:tcPr>
            <w:tcW w:w="1995" w:type="dxa"/>
            <w:vMerge w:val="restart"/>
            <w:vAlign w:val="center"/>
          </w:tcPr>
          <w:p>
            <w:pPr>
              <w:widowControl/>
              <w:spacing w:line="280" w:lineRule="exact"/>
              <w:rPr>
                <w:rFonts w:hint="eastAsia" w:ascii="宋体" w:hAnsi="宋体"/>
                <w:szCs w:val="21"/>
              </w:rPr>
            </w:pPr>
            <w:r>
              <w:rPr>
                <w:szCs w:val="21"/>
              </w:rPr>
              <w:t>AQ 2020-2008</w:t>
            </w:r>
            <w:r>
              <w:rPr>
                <w:rFonts w:hint="eastAsia" w:ascii="宋体" w:hAnsi="宋体"/>
                <w:szCs w:val="21"/>
              </w:rPr>
              <w:t xml:space="preserve"> 《金属非金属矿山在用缠绕式提升机安全检测检验规范》</w:t>
            </w:r>
          </w:p>
          <w:p>
            <w:pPr>
              <w:widowControl/>
              <w:spacing w:line="280" w:lineRule="exact"/>
              <w:rPr>
                <w:rFonts w:hint="eastAsia" w:ascii="宋体" w:hAnsi="宋体"/>
                <w:szCs w:val="21"/>
              </w:rPr>
            </w:pPr>
          </w:p>
          <w:p>
            <w:pPr>
              <w:widowControl/>
              <w:spacing w:line="280" w:lineRule="exact"/>
              <w:rPr>
                <w:rFonts w:ascii="宋体" w:hAnsi="宋体"/>
                <w:szCs w:val="21"/>
              </w:rPr>
            </w:pPr>
            <w:r>
              <w:rPr>
                <w:szCs w:val="21"/>
              </w:rPr>
              <w:t>GB16423-2006</w:t>
            </w:r>
            <w:r>
              <w:rPr>
                <w:rFonts w:hint="eastAsia"/>
                <w:szCs w:val="21"/>
              </w:rPr>
              <w:t xml:space="preserve"> </w:t>
            </w:r>
            <w:r>
              <w:rPr>
                <w:rFonts w:hint="eastAsia" w:ascii="宋体" w:hAnsi="宋体"/>
                <w:szCs w:val="21"/>
              </w:rPr>
              <w:t>《金属非金属矿山安全规程》</w:t>
            </w:r>
          </w:p>
        </w:tc>
        <w:tc>
          <w:tcPr>
            <w:tcW w:w="1177" w:type="dxa"/>
            <w:vAlign w:val="center"/>
          </w:tcPr>
          <w:p>
            <w:pPr>
              <w:pStyle w:val="5"/>
              <w:spacing w:line="360" w:lineRule="auto"/>
              <w:rPr>
                <w:rFonts w:ascii="Times New Roman" w:hAnsi="Times New Roman" w:eastAsia="仿宋_GB2312"/>
                <w:kern w:val="2"/>
                <w:sz w:val="21"/>
                <w:lang w:val="en-US" w:eastAsia="zh-CN"/>
              </w:rPr>
            </w:pPr>
          </w:p>
        </w:tc>
        <w:tc>
          <w:tcPr>
            <w:tcW w:w="900" w:type="dxa"/>
            <w:vAlign w:val="center"/>
          </w:tcPr>
          <w:p>
            <w:pPr>
              <w:pStyle w:val="5"/>
              <w:spacing w:line="360" w:lineRule="auto"/>
              <w:rPr>
                <w:rFonts w:ascii="Times New Roman" w:hAnsi="Times New Roman" w:eastAsia="仿宋_GB2312"/>
                <w:kern w:val="2"/>
                <w:sz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5" w:hRule="exact"/>
        </w:trPr>
        <w:tc>
          <w:tcPr>
            <w:tcW w:w="525" w:type="dxa"/>
            <w:vMerge w:val="continue"/>
            <w:vAlign w:val="center"/>
          </w:tcPr>
          <w:p>
            <w:pPr>
              <w:pStyle w:val="5"/>
              <w:spacing w:line="360" w:lineRule="auto"/>
              <w:rPr>
                <w:rFonts w:ascii="Times New Roman" w:hAnsi="Times New Roman" w:eastAsia="仿宋_GB2312"/>
                <w:kern w:val="2"/>
                <w:sz w:val="21"/>
                <w:lang w:val="en-US" w:eastAsia="zh-CN"/>
              </w:rPr>
            </w:pPr>
          </w:p>
        </w:tc>
        <w:tc>
          <w:tcPr>
            <w:tcW w:w="1175" w:type="dxa"/>
            <w:vMerge w:val="continue"/>
            <w:vAlign w:val="center"/>
          </w:tcPr>
          <w:p>
            <w:pPr>
              <w:pStyle w:val="5"/>
              <w:spacing w:line="360" w:lineRule="auto"/>
              <w:rPr>
                <w:rFonts w:ascii="Times New Roman" w:hAnsi="Times New Roman" w:eastAsia="仿宋_GB2312"/>
                <w:kern w:val="2"/>
                <w:sz w:val="21"/>
                <w:lang w:val="en-US" w:eastAsia="zh-CN"/>
              </w:rPr>
            </w:pPr>
          </w:p>
        </w:tc>
        <w:tc>
          <w:tcPr>
            <w:tcW w:w="875" w:type="dxa"/>
            <w:vAlign w:val="center"/>
          </w:tcPr>
          <w:p>
            <w:pPr>
              <w:numPr>
                <w:ilvl w:val="0"/>
                <w:numId w:val="2"/>
              </w:numPr>
              <w:adjustRightInd w:val="0"/>
              <w:snapToGrid w:val="0"/>
              <w:spacing w:line="280" w:lineRule="exact"/>
              <w:jc w:val="center"/>
              <w:rPr>
                <w:rFonts w:ascii="宋体"/>
                <w:szCs w:val="21"/>
              </w:rPr>
            </w:pPr>
          </w:p>
        </w:tc>
        <w:tc>
          <w:tcPr>
            <w:tcW w:w="2313" w:type="dxa"/>
            <w:vAlign w:val="center"/>
          </w:tcPr>
          <w:p>
            <w:pPr>
              <w:adjustRightInd w:val="0"/>
              <w:snapToGrid w:val="0"/>
              <w:spacing w:line="280" w:lineRule="exact"/>
              <w:jc w:val="left"/>
              <w:rPr>
                <w:rFonts w:hint="eastAsia"/>
                <w:szCs w:val="21"/>
              </w:rPr>
            </w:pPr>
            <w:r>
              <w:rPr>
                <w:rFonts w:hint="eastAsia"/>
                <w:szCs w:val="21"/>
              </w:rPr>
              <w:t>提升装置</w:t>
            </w:r>
          </w:p>
        </w:tc>
        <w:tc>
          <w:tcPr>
            <w:tcW w:w="1995" w:type="dxa"/>
            <w:vMerge w:val="continue"/>
            <w:vAlign w:val="center"/>
          </w:tcPr>
          <w:p>
            <w:pPr>
              <w:pStyle w:val="5"/>
              <w:spacing w:line="360" w:lineRule="auto"/>
              <w:rPr>
                <w:rFonts w:ascii="Times New Roman" w:hAnsi="Times New Roman" w:eastAsia="仿宋_GB2312"/>
                <w:kern w:val="2"/>
                <w:sz w:val="21"/>
                <w:lang w:val="en-US" w:eastAsia="zh-CN"/>
              </w:rPr>
            </w:pPr>
          </w:p>
        </w:tc>
        <w:tc>
          <w:tcPr>
            <w:tcW w:w="1177" w:type="dxa"/>
            <w:vAlign w:val="center"/>
          </w:tcPr>
          <w:p>
            <w:pPr>
              <w:pStyle w:val="5"/>
              <w:spacing w:line="360" w:lineRule="auto"/>
              <w:rPr>
                <w:rFonts w:ascii="Times New Roman" w:hAnsi="Times New Roman" w:eastAsia="仿宋_GB2312"/>
                <w:kern w:val="2"/>
                <w:sz w:val="21"/>
                <w:lang w:val="en-US" w:eastAsia="zh-CN"/>
              </w:rPr>
            </w:pPr>
          </w:p>
        </w:tc>
        <w:tc>
          <w:tcPr>
            <w:tcW w:w="900" w:type="dxa"/>
            <w:vAlign w:val="center"/>
          </w:tcPr>
          <w:p>
            <w:pPr>
              <w:pStyle w:val="5"/>
              <w:spacing w:line="360" w:lineRule="auto"/>
              <w:rPr>
                <w:rFonts w:ascii="Times New Roman" w:hAnsi="Times New Roman" w:eastAsia="仿宋_GB2312"/>
                <w:kern w:val="2"/>
                <w:sz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75" w:hRule="exact"/>
        </w:trPr>
        <w:tc>
          <w:tcPr>
            <w:tcW w:w="525" w:type="dxa"/>
            <w:vMerge w:val="continue"/>
            <w:vAlign w:val="center"/>
          </w:tcPr>
          <w:p>
            <w:pPr>
              <w:pStyle w:val="5"/>
              <w:spacing w:line="360" w:lineRule="auto"/>
              <w:rPr>
                <w:rFonts w:ascii="Times New Roman" w:hAnsi="Times New Roman" w:eastAsia="仿宋_GB2312"/>
                <w:kern w:val="2"/>
                <w:sz w:val="21"/>
                <w:lang w:val="en-US" w:eastAsia="zh-CN"/>
              </w:rPr>
            </w:pPr>
          </w:p>
        </w:tc>
        <w:tc>
          <w:tcPr>
            <w:tcW w:w="1175" w:type="dxa"/>
            <w:vMerge w:val="continue"/>
            <w:vAlign w:val="center"/>
          </w:tcPr>
          <w:p>
            <w:pPr>
              <w:pStyle w:val="5"/>
              <w:spacing w:line="360" w:lineRule="auto"/>
              <w:rPr>
                <w:rFonts w:ascii="Times New Roman" w:hAnsi="Times New Roman" w:eastAsia="仿宋_GB2312"/>
                <w:kern w:val="2"/>
                <w:sz w:val="21"/>
                <w:lang w:val="en-US" w:eastAsia="zh-CN"/>
              </w:rPr>
            </w:pPr>
          </w:p>
        </w:tc>
        <w:tc>
          <w:tcPr>
            <w:tcW w:w="875" w:type="dxa"/>
            <w:vAlign w:val="center"/>
          </w:tcPr>
          <w:p>
            <w:pPr>
              <w:numPr>
                <w:ilvl w:val="0"/>
                <w:numId w:val="2"/>
              </w:numPr>
              <w:adjustRightInd w:val="0"/>
              <w:snapToGrid w:val="0"/>
              <w:spacing w:line="280" w:lineRule="exact"/>
              <w:jc w:val="center"/>
              <w:rPr>
                <w:rFonts w:ascii="宋体"/>
                <w:szCs w:val="21"/>
              </w:rPr>
            </w:pPr>
          </w:p>
        </w:tc>
        <w:tc>
          <w:tcPr>
            <w:tcW w:w="2313" w:type="dxa"/>
            <w:vAlign w:val="center"/>
          </w:tcPr>
          <w:p>
            <w:pPr>
              <w:adjustRightInd w:val="0"/>
              <w:snapToGrid w:val="0"/>
              <w:spacing w:line="280" w:lineRule="exact"/>
              <w:jc w:val="left"/>
              <w:rPr>
                <w:rFonts w:hint="eastAsia"/>
                <w:szCs w:val="21"/>
              </w:rPr>
            </w:pPr>
            <w:r>
              <w:rPr>
                <w:rFonts w:hint="eastAsia"/>
                <w:szCs w:val="21"/>
              </w:rPr>
              <w:t>提升机制动系统</w:t>
            </w:r>
          </w:p>
        </w:tc>
        <w:tc>
          <w:tcPr>
            <w:tcW w:w="1995" w:type="dxa"/>
            <w:vMerge w:val="continue"/>
            <w:vAlign w:val="center"/>
          </w:tcPr>
          <w:p>
            <w:pPr>
              <w:pStyle w:val="5"/>
              <w:spacing w:line="360" w:lineRule="auto"/>
              <w:rPr>
                <w:rFonts w:ascii="Times New Roman" w:hAnsi="Times New Roman" w:eastAsia="仿宋_GB2312"/>
                <w:kern w:val="2"/>
                <w:sz w:val="21"/>
                <w:lang w:val="en-US" w:eastAsia="zh-CN"/>
              </w:rPr>
            </w:pPr>
          </w:p>
        </w:tc>
        <w:tc>
          <w:tcPr>
            <w:tcW w:w="1177" w:type="dxa"/>
            <w:vAlign w:val="center"/>
          </w:tcPr>
          <w:p>
            <w:pPr>
              <w:pStyle w:val="5"/>
              <w:spacing w:line="360" w:lineRule="auto"/>
              <w:rPr>
                <w:rFonts w:ascii="Times New Roman" w:hAnsi="Times New Roman" w:eastAsia="仿宋_GB2312"/>
                <w:kern w:val="2"/>
                <w:sz w:val="21"/>
                <w:lang w:val="en-US" w:eastAsia="zh-CN"/>
              </w:rPr>
            </w:pPr>
          </w:p>
        </w:tc>
        <w:tc>
          <w:tcPr>
            <w:tcW w:w="900" w:type="dxa"/>
            <w:vAlign w:val="center"/>
          </w:tcPr>
          <w:p>
            <w:pPr>
              <w:pStyle w:val="5"/>
              <w:spacing w:line="360" w:lineRule="auto"/>
              <w:rPr>
                <w:rFonts w:ascii="Times New Roman" w:hAnsi="Times New Roman" w:eastAsia="仿宋_GB2312"/>
                <w:kern w:val="2"/>
                <w:sz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75" w:hRule="exact"/>
        </w:trPr>
        <w:tc>
          <w:tcPr>
            <w:tcW w:w="525" w:type="dxa"/>
            <w:vMerge w:val="continue"/>
            <w:vAlign w:val="center"/>
          </w:tcPr>
          <w:p>
            <w:pPr>
              <w:pStyle w:val="5"/>
              <w:spacing w:line="360" w:lineRule="auto"/>
              <w:rPr>
                <w:rFonts w:ascii="Times New Roman" w:hAnsi="Times New Roman" w:eastAsia="仿宋_GB2312"/>
                <w:kern w:val="2"/>
                <w:sz w:val="21"/>
                <w:lang w:val="en-US" w:eastAsia="zh-CN"/>
              </w:rPr>
            </w:pPr>
          </w:p>
        </w:tc>
        <w:tc>
          <w:tcPr>
            <w:tcW w:w="1175" w:type="dxa"/>
            <w:vMerge w:val="continue"/>
            <w:vAlign w:val="center"/>
          </w:tcPr>
          <w:p>
            <w:pPr>
              <w:pStyle w:val="5"/>
              <w:spacing w:line="360" w:lineRule="auto"/>
              <w:rPr>
                <w:rFonts w:ascii="Times New Roman" w:hAnsi="Times New Roman" w:eastAsia="仿宋_GB2312"/>
                <w:kern w:val="2"/>
                <w:sz w:val="21"/>
                <w:lang w:val="en-US" w:eastAsia="zh-CN"/>
              </w:rPr>
            </w:pPr>
          </w:p>
        </w:tc>
        <w:tc>
          <w:tcPr>
            <w:tcW w:w="875" w:type="dxa"/>
            <w:vAlign w:val="center"/>
          </w:tcPr>
          <w:p>
            <w:pPr>
              <w:numPr>
                <w:ilvl w:val="0"/>
                <w:numId w:val="2"/>
              </w:numPr>
              <w:adjustRightInd w:val="0"/>
              <w:snapToGrid w:val="0"/>
              <w:spacing w:line="280" w:lineRule="exact"/>
              <w:jc w:val="center"/>
              <w:rPr>
                <w:rFonts w:ascii="宋体"/>
                <w:szCs w:val="21"/>
              </w:rPr>
            </w:pPr>
          </w:p>
        </w:tc>
        <w:tc>
          <w:tcPr>
            <w:tcW w:w="2313" w:type="dxa"/>
            <w:vAlign w:val="center"/>
          </w:tcPr>
          <w:p>
            <w:pPr>
              <w:adjustRightInd w:val="0"/>
              <w:snapToGrid w:val="0"/>
              <w:spacing w:line="280" w:lineRule="exact"/>
              <w:jc w:val="left"/>
              <w:rPr>
                <w:rFonts w:hint="eastAsia"/>
                <w:szCs w:val="21"/>
              </w:rPr>
            </w:pPr>
            <w:r>
              <w:rPr>
                <w:rFonts w:hint="eastAsia"/>
                <w:szCs w:val="21"/>
              </w:rPr>
              <w:t>液压系统</w:t>
            </w:r>
          </w:p>
        </w:tc>
        <w:tc>
          <w:tcPr>
            <w:tcW w:w="1995" w:type="dxa"/>
            <w:vMerge w:val="continue"/>
            <w:vAlign w:val="center"/>
          </w:tcPr>
          <w:p>
            <w:pPr>
              <w:pStyle w:val="5"/>
              <w:spacing w:line="360" w:lineRule="auto"/>
              <w:rPr>
                <w:rFonts w:ascii="Times New Roman" w:hAnsi="Times New Roman" w:eastAsia="仿宋_GB2312"/>
                <w:kern w:val="2"/>
                <w:sz w:val="21"/>
                <w:lang w:val="en-US" w:eastAsia="zh-CN"/>
              </w:rPr>
            </w:pPr>
          </w:p>
        </w:tc>
        <w:tc>
          <w:tcPr>
            <w:tcW w:w="1177" w:type="dxa"/>
            <w:vAlign w:val="center"/>
          </w:tcPr>
          <w:p>
            <w:pPr>
              <w:pStyle w:val="5"/>
              <w:spacing w:line="360" w:lineRule="auto"/>
              <w:rPr>
                <w:rFonts w:ascii="Times New Roman" w:hAnsi="Times New Roman" w:eastAsia="仿宋_GB2312"/>
                <w:kern w:val="2"/>
                <w:sz w:val="21"/>
                <w:lang w:val="en-US" w:eastAsia="zh-CN"/>
              </w:rPr>
            </w:pPr>
          </w:p>
        </w:tc>
        <w:tc>
          <w:tcPr>
            <w:tcW w:w="900" w:type="dxa"/>
            <w:vAlign w:val="center"/>
          </w:tcPr>
          <w:p>
            <w:pPr>
              <w:pStyle w:val="5"/>
              <w:spacing w:line="360" w:lineRule="auto"/>
              <w:rPr>
                <w:rFonts w:ascii="Times New Roman" w:hAnsi="Times New Roman" w:eastAsia="仿宋_GB2312"/>
                <w:kern w:val="2"/>
                <w:sz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Pr>
        <w:tc>
          <w:tcPr>
            <w:tcW w:w="525" w:type="dxa"/>
            <w:vMerge w:val="continue"/>
            <w:vAlign w:val="center"/>
          </w:tcPr>
          <w:p>
            <w:pPr>
              <w:pStyle w:val="5"/>
              <w:spacing w:line="360" w:lineRule="auto"/>
              <w:rPr>
                <w:rFonts w:ascii="Times New Roman" w:hAnsi="Times New Roman" w:eastAsia="仿宋_GB2312"/>
                <w:kern w:val="2"/>
                <w:sz w:val="21"/>
                <w:lang w:val="en-US" w:eastAsia="zh-CN"/>
              </w:rPr>
            </w:pPr>
          </w:p>
        </w:tc>
        <w:tc>
          <w:tcPr>
            <w:tcW w:w="1175" w:type="dxa"/>
            <w:vMerge w:val="continue"/>
            <w:vAlign w:val="center"/>
          </w:tcPr>
          <w:p>
            <w:pPr>
              <w:pStyle w:val="5"/>
              <w:spacing w:line="360" w:lineRule="auto"/>
              <w:rPr>
                <w:rFonts w:ascii="Times New Roman" w:hAnsi="Times New Roman" w:eastAsia="仿宋_GB2312"/>
                <w:kern w:val="2"/>
                <w:sz w:val="21"/>
                <w:lang w:val="en-US" w:eastAsia="zh-CN"/>
              </w:rPr>
            </w:pPr>
          </w:p>
        </w:tc>
        <w:tc>
          <w:tcPr>
            <w:tcW w:w="875" w:type="dxa"/>
            <w:vAlign w:val="center"/>
          </w:tcPr>
          <w:p>
            <w:pPr>
              <w:numPr>
                <w:ilvl w:val="0"/>
                <w:numId w:val="2"/>
              </w:numPr>
              <w:adjustRightInd w:val="0"/>
              <w:snapToGrid w:val="0"/>
              <w:spacing w:line="280" w:lineRule="exact"/>
              <w:jc w:val="center"/>
              <w:rPr>
                <w:rFonts w:ascii="宋体"/>
                <w:szCs w:val="21"/>
              </w:rPr>
            </w:pPr>
          </w:p>
        </w:tc>
        <w:tc>
          <w:tcPr>
            <w:tcW w:w="2313" w:type="dxa"/>
            <w:vAlign w:val="center"/>
          </w:tcPr>
          <w:p>
            <w:pPr>
              <w:adjustRightInd w:val="0"/>
              <w:snapToGrid w:val="0"/>
              <w:spacing w:line="280" w:lineRule="exact"/>
              <w:jc w:val="left"/>
              <w:rPr>
                <w:rFonts w:hint="eastAsia"/>
                <w:szCs w:val="21"/>
              </w:rPr>
            </w:pPr>
            <w:r>
              <w:rPr>
                <w:rFonts w:hint="eastAsia"/>
                <w:szCs w:val="21"/>
              </w:rPr>
              <w:t>提升机应装设的保险装置及要求</w:t>
            </w:r>
          </w:p>
        </w:tc>
        <w:tc>
          <w:tcPr>
            <w:tcW w:w="1995" w:type="dxa"/>
            <w:vMerge w:val="continue"/>
            <w:vAlign w:val="center"/>
          </w:tcPr>
          <w:p>
            <w:pPr>
              <w:pStyle w:val="5"/>
              <w:spacing w:line="360" w:lineRule="auto"/>
              <w:rPr>
                <w:rFonts w:ascii="Times New Roman" w:hAnsi="Times New Roman" w:eastAsia="仿宋_GB2312"/>
                <w:kern w:val="2"/>
                <w:sz w:val="21"/>
                <w:lang w:val="en-US" w:eastAsia="zh-CN"/>
              </w:rPr>
            </w:pPr>
          </w:p>
        </w:tc>
        <w:tc>
          <w:tcPr>
            <w:tcW w:w="1177" w:type="dxa"/>
            <w:vAlign w:val="center"/>
          </w:tcPr>
          <w:p>
            <w:pPr>
              <w:pStyle w:val="5"/>
              <w:spacing w:line="360" w:lineRule="auto"/>
              <w:rPr>
                <w:rFonts w:ascii="Times New Roman" w:hAnsi="Times New Roman" w:eastAsia="仿宋_GB2312"/>
                <w:kern w:val="2"/>
                <w:sz w:val="21"/>
                <w:lang w:val="en-US" w:eastAsia="zh-CN"/>
              </w:rPr>
            </w:pPr>
          </w:p>
        </w:tc>
        <w:tc>
          <w:tcPr>
            <w:tcW w:w="900" w:type="dxa"/>
            <w:vAlign w:val="center"/>
          </w:tcPr>
          <w:p>
            <w:pPr>
              <w:pStyle w:val="5"/>
              <w:spacing w:line="360" w:lineRule="auto"/>
              <w:rPr>
                <w:rFonts w:ascii="Times New Roman" w:hAnsi="Times New Roman" w:eastAsia="仿宋_GB2312"/>
                <w:kern w:val="2"/>
                <w:sz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75" w:hRule="exact"/>
        </w:trPr>
        <w:tc>
          <w:tcPr>
            <w:tcW w:w="525" w:type="dxa"/>
            <w:vMerge w:val="continue"/>
            <w:vAlign w:val="center"/>
          </w:tcPr>
          <w:p>
            <w:pPr>
              <w:pStyle w:val="5"/>
              <w:spacing w:line="360" w:lineRule="auto"/>
              <w:rPr>
                <w:rFonts w:ascii="Times New Roman" w:hAnsi="Times New Roman" w:eastAsia="仿宋_GB2312"/>
                <w:kern w:val="2"/>
                <w:sz w:val="21"/>
                <w:lang w:val="en-US" w:eastAsia="zh-CN"/>
              </w:rPr>
            </w:pPr>
          </w:p>
        </w:tc>
        <w:tc>
          <w:tcPr>
            <w:tcW w:w="1175" w:type="dxa"/>
            <w:vMerge w:val="continue"/>
            <w:vAlign w:val="center"/>
          </w:tcPr>
          <w:p>
            <w:pPr>
              <w:pStyle w:val="5"/>
              <w:spacing w:line="360" w:lineRule="auto"/>
              <w:rPr>
                <w:rFonts w:ascii="Times New Roman" w:hAnsi="Times New Roman" w:eastAsia="仿宋_GB2312"/>
                <w:kern w:val="2"/>
                <w:sz w:val="21"/>
                <w:lang w:val="en-US" w:eastAsia="zh-CN"/>
              </w:rPr>
            </w:pPr>
          </w:p>
        </w:tc>
        <w:tc>
          <w:tcPr>
            <w:tcW w:w="875" w:type="dxa"/>
            <w:vAlign w:val="center"/>
          </w:tcPr>
          <w:p>
            <w:pPr>
              <w:numPr>
                <w:ilvl w:val="0"/>
                <w:numId w:val="2"/>
              </w:numPr>
              <w:adjustRightInd w:val="0"/>
              <w:snapToGrid w:val="0"/>
              <w:spacing w:line="280" w:lineRule="exact"/>
              <w:jc w:val="center"/>
              <w:rPr>
                <w:rFonts w:ascii="宋体"/>
                <w:szCs w:val="21"/>
              </w:rPr>
            </w:pPr>
          </w:p>
        </w:tc>
        <w:tc>
          <w:tcPr>
            <w:tcW w:w="2313" w:type="dxa"/>
            <w:vAlign w:val="center"/>
          </w:tcPr>
          <w:p>
            <w:pPr>
              <w:adjustRightInd w:val="0"/>
              <w:snapToGrid w:val="0"/>
              <w:spacing w:line="280" w:lineRule="exact"/>
              <w:jc w:val="left"/>
              <w:rPr>
                <w:rFonts w:hint="eastAsia"/>
                <w:szCs w:val="21"/>
              </w:rPr>
            </w:pPr>
            <w:r>
              <w:rPr>
                <w:rFonts w:hint="eastAsia"/>
                <w:szCs w:val="21"/>
              </w:rPr>
              <w:t>信号装置</w:t>
            </w:r>
          </w:p>
        </w:tc>
        <w:tc>
          <w:tcPr>
            <w:tcW w:w="1995" w:type="dxa"/>
            <w:vMerge w:val="continue"/>
            <w:vAlign w:val="center"/>
          </w:tcPr>
          <w:p>
            <w:pPr>
              <w:pStyle w:val="5"/>
              <w:spacing w:line="360" w:lineRule="auto"/>
              <w:rPr>
                <w:rFonts w:ascii="Times New Roman" w:hAnsi="Times New Roman" w:eastAsia="仿宋_GB2312"/>
                <w:kern w:val="2"/>
                <w:sz w:val="21"/>
                <w:lang w:val="en-US" w:eastAsia="zh-CN"/>
              </w:rPr>
            </w:pPr>
          </w:p>
        </w:tc>
        <w:tc>
          <w:tcPr>
            <w:tcW w:w="1177" w:type="dxa"/>
            <w:vAlign w:val="center"/>
          </w:tcPr>
          <w:p>
            <w:pPr>
              <w:pStyle w:val="5"/>
              <w:spacing w:line="360" w:lineRule="auto"/>
              <w:rPr>
                <w:rFonts w:ascii="Times New Roman" w:hAnsi="Times New Roman" w:eastAsia="仿宋_GB2312"/>
                <w:kern w:val="2"/>
                <w:sz w:val="21"/>
                <w:lang w:val="en-US" w:eastAsia="zh-CN"/>
              </w:rPr>
            </w:pPr>
          </w:p>
        </w:tc>
        <w:tc>
          <w:tcPr>
            <w:tcW w:w="900" w:type="dxa"/>
            <w:vAlign w:val="center"/>
          </w:tcPr>
          <w:p>
            <w:pPr>
              <w:pStyle w:val="5"/>
              <w:spacing w:line="360" w:lineRule="auto"/>
              <w:rPr>
                <w:rFonts w:ascii="Times New Roman" w:hAnsi="Times New Roman" w:eastAsia="仿宋_GB2312"/>
                <w:kern w:val="2"/>
                <w:sz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75" w:hRule="exact"/>
        </w:trPr>
        <w:tc>
          <w:tcPr>
            <w:tcW w:w="525" w:type="dxa"/>
            <w:vMerge w:val="continue"/>
            <w:vAlign w:val="center"/>
          </w:tcPr>
          <w:p>
            <w:pPr>
              <w:pStyle w:val="5"/>
              <w:spacing w:line="360" w:lineRule="auto"/>
              <w:rPr>
                <w:rFonts w:ascii="Times New Roman" w:hAnsi="Times New Roman" w:eastAsia="仿宋_GB2312"/>
                <w:kern w:val="2"/>
                <w:sz w:val="21"/>
                <w:lang w:val="en-US" w:eastAsia="zh-CN"/>
              </w:rPr>
            </w:pPr>
          </w:p>
        </w:tc>
        <w:tc>
          <w:tcPr>
            <w:tcW w:w="1175" w:type="dxa"/>
            <w:vMerge w:val="continue"/>
            <w:vAlign w:val="center"/>
          </w:tcPr>
          <w:p>
            <w:pPr>
              <w:pStyle w:val="5"/>
              <w:spacing w:line="360" w:lineRule="auto"/>
              <w:rPr>
                <w:rFonts w:ascii="Times New Roman" w:hAnsi="Times New Roman" w:eastAsia="仿宋_GB2312"/>
                <w:kern w:val="2"/>
                <w:sz w:val="21"/>
                <w:lang w:val="en-US" w:eastAsia="zh-CN"/>
              </w:rPr>
            </w:pPr>
          </w:p>
        </w:tc>
        <w:tc>
          <w:tcPr>
            <w:tcW w:w="875" w:type="dxa"/>
            <w:vAlign w:val="center"/>
          </w:tcPr>
          <w:p>
            <w:pPr>
              <w:numPr>
                <w:ilvl w:val="0"/>
                <w:numId w:val="2"/>
              </w:numPr>
              <w:adjustRightInd w:val="0"/>
              <w:snapToGrid w:val="0"/>
              <w:spacing w:line="280" w:lineRule="exact"/>
              <w:jc w:val="center"/>
              <w:rPr>
                <w:rFonts w:ascii="宋体"/>
                <w:szCs w:val="21"/>
              </w:rPr>
            </w:pPr>
          </w:p>
        </w:tc>
        <w:tc>
          <w:tcPr>
            <w:tcW w:w="2313" w:type="dxa"/>
            <w:vAlign w:val="center"/>
          </w:tcPr>
          <w:p>
            <w:pPr>
              <w:adjustRightInd w:val="0"/>
              <w:snapToGrid w:val="0"/>
              <w:spacing w:line="280" w:lineRule="exact"/>
              <w:jc w:val="left"/>
              <w:rPr>
                <w:rFonts w:hint="eastAsia" w:cs="宋体"/>
                <w:szCs w:val="21"/>
              </w:rPr>
            </w:pPr>
            <w:r>
              <w:rPr>
                <w:rFonts w:hint="eastAsia" w:cs="宋体"/>
                <w:szCs w:val="21"/>
              </w:rPr>
              <w:t>电气系统</w:t>
            </w:r>
          </w:p>
        </w:tc>
        <w:tc>
          <w:tcPr>
            <w:tcW w:w="1995" w:type="dxa"/>
            <w:vMerge w:val="continue"/>
            <w:vAlign w:val="center"/>
          </w:tcPr>
          <w:p>
            <w:pPr>
              <w:pStyle w:val="5"/>
              <w:spacing w:line="360" w:lineRule="auto"/>
              <w:rPr>
                <w:rFonts w:ascii="Times New Roman" w:hAnsi="Times New Roman" w:eastAsia="仿宋_GB2312"/>
                <w:kern w:val="2"/>
                <w:sz w:val="21"/>
                <w:lang w:val="en-US" w:eastAsia="zh-CN"/>
              </w:rPr>
            </w:pPr>
          </w:p>
        </w:tc>
        <w:tc>
          <w:tcPr>
            <w:tcW w:w="1177" w:type="dxa"/>
            <w:vAlign w:val="center"/>
          </w:tcPr>
          <w:p>
            <w:pPr>
              <w:pStyle w:val="5"/>
              <w:spacing w:line="360" w:lineRule="auto"/>
              <w:rPr>
                <w:rFonts w:ascii="Times New Roman" w:hAnsi="Times New Roman" w:eastAsia="仿宋_GB2312"/>
                <w:kern w:val="2"/>
                <w:sz w:val="21"/>
                <w:lang w:val="en-US" w:eastAsia="zh-CN"/>
              </w:rPr>
            </w:pPr>
          </w:p>
        </w:tc>
        <w:tc>
          <w:tcPr>
            <w:tcW w:w="900" w:type="dxa"/>
            <w:vAlign w:val="center"/>
          </w:tcPr>
          <w:p>
            <w:pPr>
              <w:pStyle w:val="5"/>
              <w:spacing w:line="360" w:lineRule="auto"/>
              <w:rPr>
                <w:rFonts w:ascii="Times New Roman" w:hAnsi="Times New Roman" w:eastAsia="仿宋_GB2312"/>
                <w:kern w:val="2"/>
                <w:sz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6" w:hRule="exact"/>
        </w:trPr>
        <w:tc>
          <w:tcPr>
            <w:tcW w:w="525" w:type="dxa"/>
            <w:vMerge w:val="continue"/>
            <w:vAlign w:val="center"/>
          </w:tcPr>
          <w:p>
            <w:pPr>
              <w:pStyle w:val="5"/>
              <w:spacing w:line="360" w:lineRule="auto"/>
              <w:rPr>
                <w:rFonts w:ascii="Times New Roman" w:hAnsi="Times New Roman" w:eastAsia="仿宋_GB2312"/>
                <w:kern w:val="2"/>
                <w:sz w:val="21"/>
                <w:lang w:val="en-US" w:eastAsia="zh-CN"/>
              </w:rPr>
            </w:pPr>
          </w:p>
        </w:tc>
        <w:tc>
          <w:tcPr>
            <w:tcW w:w="1175" w:type="dxa"/>
            <w:vMerge w:val="continue"/>
            <w:vAlign w:val="center"/>
          </w:tcPr>
          <w:p>
            <w:pPr>
              <w:pStyle w:val="5"/>
              <w:spacing w:line="360" w:lineRule="auto"/>
              <w:rPr>
                <w:rFonts w:ascii="Times New Roman" w:hAnsi="Times New Roman" w:eastAsia="仿宋_GB2312"/>
                <w:kern w:val="2"/>
                <w:sz w:val="21"/>
                <w:lang w:val="en-US" w:eastAsia="zh-CN"/>
              </w:rPr>
            </w:pPr>
          </w:p>
        </w:tc>
        <w:tc>
          <w:tcPr>
            <w:tcW w:w="875" w:type="dxa"/>
            <w:vAlign w:val="center"/>
          </w:tcPr>
          <w:p>
            <w:pPr>
              <w:numPr>
                <w:ilvl w:val="0"/>
                <w:numId w:val="2"/>
              </w:numPr>
              <w:adjustRightInd w:val="0"/>
              <w:snapToGrid w:val="0"/>
              <w:spacing w:line="280" w:lineRule="exact"/>
              <w:jc w:val="center"/>
              <w:rPr>
                <w:rFonts w:ascii="宋体"/>
                <w:szCs w:val="21"/>
              </w:rPr>
            </w:pPr>
          </w:p>
        </w:tc>
        <w:tc>
          <w:tcPr>
            <w:tcW w:w="2313" w:type="dxa"/>
            <w:vAlign w:val="center"/>
          </w:tcPr>
          <w:p>
            <w:pPr>
              <w:adjustRightInd w:val="0"/>
              <w:snapToGrid w:val="0"/>
              <w:spacing w:line="280" w:lineRule="exact"/>
              <w:jc w:val="left"/>
              <w:rPr>
                <w:rFonts w:hint="eastAsia" w:cs="宋体"/>
                <w:szCs w:val="21"/>
              </w:rPr>
            </w:pPr>
            <w:r>
              <w:rPr>
                <w:rFonts w:hint="eastAsia" w:cs="宋体"/>
                <w:szCs w:val="21"/>
              </w:rPr>
              <w:t>钢丝绳和连接装置</w:t>
            </w:r>
          </w:p>
        </w:tc>
        <w:tc>
          <w:tcPr>
            <w:tcW w:w="1995" w:type="dxa"/>
            <w:vMerge w:val="continue"/>
            <w:vAlign w:val="center"/>
          </w:tcPr>
          <w:p>
            <w:pPr>
              <w:pStyle w:val="5"/>
              <w:spacing w:line="360" w:lineRule="auto"/>
              <w:rPr>
                <w:rFonts w:ascii="Times New Roman" w:hAnsi="Times New Roman" w:eastAsia="仿宋_GB2312"/>
                <w:kern w:val="2"/>
                <w:sz w:val="21"/>
                <w:lang w:val="en-US" w:eastAsia="zh-CN"/>
              </w:rPr>
            </w:pPr>
          </w:p>
        </w:tc>
        <w:tc>
          <w:tcPr>
            <w:tcW w:w="1177" w:type="dxa"/>
            <w:vAlign w:val="center"/>
          </w:tcPr>
          <w:p>
            <w:pPr>
              <w:pStyle w:val="5"/>
              <w:spacing w:line="360" w:lineRule="auto"/>
              <w:rPr>
                <w:rFonts w:ascii="Times New Roman" w:hAnsi="Times New Roman" w:eastAsia="仿宋_GB2312"/>
                <w:kern w:val="2"/>
                <w:sz w:val="21"/>
                <w:lang w:val="en-US" w:eastAsia="zh-CN"/>
              </w:rPr>
            </w:pPr>
          </w:p>
        </w:tc>
        <w:tc>
          <w:tcPr>
            <w:tcW w:w="900" w:type="dxa"/>
            <w:vAlign w:val="center"/>
          </w:tcPr>
          <w:p>
            <w:pPr>
              <w:pStyle w:val="5"/>
              <w:spacing w:line="360" w:lineRule="auto"/>
              <w:rPr>
                <w:rFonts w:ascii="Times New Roman" w:hAnsi="Times New Roman" w:eastAsia="仿宋_GB2312"/>
                <w:kern w:val="2"/>
                <w:sz w:val="21"/>
                <w:lang w:val="en-US" w:eastAsia="zh-CN"/>
              </w:rPr>
            </w:pPr>
          </w:p>
        </w:tc>
      </w:tr>
    </w:tbl>
    <w:p>
      <w:pPr>
        <w:pStyle w:val="5"/>
        <w:snapToGrid w:val="0"/>
        <w:rPr>
          <w:rFonts w:ascii="黑体" w:hAnsi="黑体" w:eastAsia="黑体"/>
          <w:sz w:val="32"/>
          <w:szCs w:val="32"/>
          <w:u w:val="single"/>
        </w:rPr>
      </w:pPr>
      <w:r>
        <w:br w:type="page"/>
      </w:r>
      <w:r>
        <w:rPr>
          <w:rFonts w:ascii="黑体" w:hAnsi="黑体" w:eastAsia="黑体"/>
          <w:snapToGrid w:val="0"/>
          <w:kern w:val="24"/>
          <w:sz w:val="32"/>
          <w:szCs w:val="32"/>
        </w:rPr>
        <w:t>表1</w:t>
      </w:r>
    </w:p>
    <w:p>
      <w:pPr>
        <w:pStyle w:val="5"/>
        <w:snapToGrid w:val="0"/>
        <w:jc w:val="center"/>
        <w:rPr>
          <w:rFonts w:ascii="方正小标宋简体" w:hAnsi="华文中宋" w:eastAsia="方正小标宋简体"/>
          <w:bCs/>
          <w:snapToGrid w:val="0"/>
          <w:kern w:val="24"/>
          <w:sz w:val="36"/>
          <w:szCs w:val="36"/>
        </w:rPr>
      </w:pPr>
      <w:r>
        <w:rPr>
          <w:rFonts w:hint="eastAsia" w:ascii="方正小标宋简体" w:hAnsi="华文中宋" w:eastAsia="方正小标宋简体"/>
          <w:bCs/>
          <w:snapToGrid w:val="0"/>
          <w:kern w:val="24"/>
          <w:sz w:val="36"/>
          <w:szCs w:val="36"/>
        </w:rPr>
        <w:t>申请的业务范围</w:t>
      </w:r>
    </w:p>
    <w:p>
      <w:pPr>
        <w:pStyle w:val="5"/>
        <w:jc w:val="center"/>
        <w:rPr>
          <w:rFonts w:ascii="Times New Roman" w:hAnsi="Times New Roman"/>
          <w:bCs/>
          <w:snapToGrid w:val="0"/>
          <w:kern w:val="24"/>
          <w:u w:val="single"/>
        </w:rPr>
      </w:pPr>
      <w:r>
        <w:rPr>
          <w:rFonts w:hint="eastAsia" w:ascii="Times New Roman" w:hAnsi="Times New Roman"/>
          <w:bCs/>
          <w:snapToGrid w:val="0"/>
          <w:kern w:val="24"/>
        </w:rPr>
        <w:t xml:space="preserve">                                                  场所</w:t>
      </w:r>
      <w:r>
        <w:rPr>
          <w:rFonts w:hint="eastAsia" w:ascii="Times New Roman" w:hAnsi="Times New Roman"/>
          <w:bCs/>
          <w:snapToGrid w:val="0"/>
          <w:kern w:val="24"/>
          <w:u w:val="single"/>
        </w:rPr>
        <w:t xml:space="preserve"> 广西工程技术研究设计院有限公司 </w:t>
      </w:r>
    </w:p>
    <w:p>
      <w:pPr>
        <w:pStyle w:val="5"/>
        <w:jc w:val="center"/>
        <w:rPr>
          <w:rFonts w:ascii="Times New Roman" w:hAnsi="Times New Roman"/>
          <w:bCs/>
          <w:snapToGrid w:val="0"/>
          <w:kern w:val="24"/>
          <w:u w:val="single"/>
        </w:rPr>
      </w:pPr>
      <w:r>
        <w:rPr>
          <w:rFonts w:hint="eastAsia" w:ascii="Times New Roman" w:hAnsi="Times New Roman"/>
          <w:bCs/>
          <w:snapToGrid w:val="0"/>
          <w:kern w:val="24"/>
        </w:rPr>
        <w:t xml:space="preserve">                                                  地址</w:t>
      </w:r>
      <w:r>
        <w:rPr>
          <w:rFonts w:hint="eastAsia" w:ascii="Times New Roman" w:hAnsi="Times New Roman"/>
          <w:bCs/>
          <w:snapToGrid w:val="0"/>
          <w:kern w:val="24"/>
          <w:u w:val="single"/>
        </w:rPr>
        <w:t xml:space="preserve"> 南宁市兴宁区长堽路三里一巷45号</w:t>
      </w:r>
    </w:p>
    <w:tbl>
      <w:tblPr>
        <w:tblStyle w:val="9"/>
        <w:tblW w:w="8960"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25"/>
        <w:gridCol w:w="1175"/>
        <w:gridCol w:w="875"/>
        <w:gridCol w:w="2328"/>
        <w:gridCol w:w="2040"/>
        <w:gridCol w:w="1117"/>
        <w:gridCol w:w="9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56" w:hRule="atLeast"/>
        </w:trPr>
        <w:tc>
          <w:tcPr>
            <w:tcW w:w="525" w:type="dxa"/>
            <w:vMerge w:val="restart"/>
            <w:shd w:val="clear" w:color="auto" w:fill="FFFFFF"/>
            <w:vAlign w:val="center"/>
          </w:tcPr>
          <w:p>
            <w:pPr>
              <w:jc w:val="center"/>
              <w:rPr>
                <w:b/>
              </w:rPr>
            </w:pPr>
            <w:r>
              <w:rPr>
                <w:b/>
              </w:rPr>
              <w:t>序号</w:t>
            </w:r>
          </w:p>
        </w:tc>
        <w:tc>
          <w:tcPr>
            <w:tcW w:w="1175" w:type="dxa"/>
            <w:vMerge w:val="restart"/>
            <w:tcBorders>
              <w:bottom w:val="nil"/>
            </w:tcBorders>
            <w:shd w:val="clear" w:color="auto" w:fill="FFFFFF"/>
            <w:vAlign w:val="center"/>
          </w:tcPr>
          <w:p>
            <w:pPr>
              <w:jc w:val="center"/>
              <w:rPr>
                <w:b/>
              </w:rPr>
            </w:pPr>
            <w:r>
              <w:rPr>
                <w:b/>
              </w:rPr>
              <w:t>检测检验</w:t>
            </w:r>
          </w:p>
          <w:p>
            <w:pPr>
              <w:jc w:val="center"/>
              <w:rPr>
                <w:b/>
              </w:rPr>
            </w:pPr>
            <w:r>
              <w:rPr>
                <w:b/>
              </w:rPr>
              <w:t>对象</w:t>
            </w:r>
          </w:p>
        </w:tc>
        <w:tc>
          <w:tcPr>
            <w:tcW w:w="3203" w:type="dxa"/>
            <w:gridSpan w:val="2"/>
            <w:shd w:val="clear" w:color="auto" w:fill="FFFFFF"/>
            <w:vAlign w:val="center"/>
          </w:tcPr>
          <w:p>
            <w:pPr>
              <w:jc w:val="center"/>
              <w:rPr>
                <w:b/>
                <w:color w:val="FF0000"/>
              </w:rPr>
            </w:pPr>
            <w:r>
              <w:rPr>
                <w:b/>
              </w:rPr>
              <w:t>项目/参数</w:t>
            </w:r>
          </w:p>
        </w:tc>
        <w:tc>
          <w:tcPr>
            <w:tcW w:w="2040" w:type="dxa"/>
            <w:vMerge w:val="restart"/>
            <w:shd w:val="clear" w:color="auto" w:fill="FFFFFF"/>
            <w:vAlign w:val="center"/>
          </w:tcPr>
          <w:p>
            <w:pPr>
              <w:jc w:val="center"/>
              <w:rPr>
                <w:b/>
              </w:rPr>
            </w:pPr>
            <w:r>
              <w:rPr>
                <w:b/>
              </w:rPr>
              <w:t>依据标准编号及名称</w:t>
            </w:r>
          </w:p>
        </w:tc>
        <w:tc>
          <w:tcPr>
            <w:tcW w:w="1117" w:type="dxa"/>
            <w:vMerge w:val="restart"/>
            <w:shd w:val="clear" w:color="auto" w:fill="FFFFFF"/>
            <w:vAlign w:val="center"/>
          </w:tcPr>
          <w:p>
            <w:pPr>
              <w:widowControl/>
              <w:jc w:val="center"/>
              <w:rPr>
                <w:b/>
              </w:rPr>
            </w:pPr>
            <w:r>
              <w:rPr>
                <w:b/>
              </w:rPr>
              <w:t>限制范围</w:t>
            </w:r>
          </w:p>
        </w:tc>
        <w:tc>
          <w:tcPr>
            <w:tcW w:w="900" w:type="dxa"/>
            <w:vMerge w:val="restart"/>
            <w:shd w:val="clear" w:color="auto" w:fill="FFFFFF"/>
            <w:vAlign w:val="center"/>
          </w:tcPr>
          <w:p>
            <w:pPr>
              <w:widowControl/>
              <w:jc w:val="center"/>
              <w:rPr>
                <w:b/>
              </w:rPr>
            </w:pPr>
            <w:r>
              <w:rPr>
                <w:b/>
              </w:rPr>
              <w:t>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56" w:hRule="atLeast"/>
        </w:trPr>
        <w:tc>
          <w:tcPr>
            <w:tcW w:w="525" w:type="dxa"/>
            <w:vMerge w:val="continue"/>
            <w:tcBorders>
              <w:bottom w:val="single" w:color="auto" w:sz="4" w:space="0"/>
            </w:tcBorders>
            <w:shd w:val="clear" w:color="auto" w:fill="FFFFFF"/>
            <w:vAlign w:val="center"/>
          </w:tcPr>
          <w:p>
            <w:pPr>
              <w:jc w:val="center"/>
            </w:pPr>
          </w:p>
        </w:tc>
        <w:tc>
          <w:tcPr>
            <w:tcW w:w="1175" w:type="dxa"/>
            <w:vMerge w:val="continue"/>
            <w:tcBorders>
              <w:bottom w:val="single" w:color="auto" w:sz="4" w:space="0"/>
            </w:tcBorders>
            <w:shd w:val="clear" w:color="auto" w:fill="FFFFFF"/>
            <w:vAlign w:val="center"/>
          </w:tcPr>
          <w:p>
            <w:pPr>
              <w:jc w:val="center"/>
            </w:pPr>
          </w:p>
        </w:tc>
        <w:tc>
          <w:tcPr>
            <w:tcW w:w="875" w:type="dxa"/>
            <w:tcBorders>
              <w:bottom w:val="single" w:color="auto" w:sz="4" w:space="0"/>
            </w:tcBorders>
            <w:shd w:val="clear" w:color="auto" w:fill="FFFFFF"/>
            <w:vAlign w:val="center"/>
          </w:tcPr>
          <w:p>
            <w:pPr>
              <w:jc w:val="center"/>
              <w:rPr>
                <w:b/>
              </w:rPr>
            </w:pPr>
            <w:r>
              <w:rPr>
                <w:b/>
              </w:rPr>
              <w:t>序号</w:t>
            </w:r>
          </w:p>
        </w:tc>
        <w:tc>
          <w:tcPr>
            <w:tcW w:w="2328" w:type="dxa"/>
            <w:tcBorders>
              <w:bottom w:val="single" w:color="auto" w:sz="4" w:space="0"/>
            </w:tcBorders>
            <w:shd w:val="clear" w:color="auto" w:fill="FFFFFF"/>
            <w:vAlign w:val="center"/>
          </w:tcPr>
          <w:p>
            <w:pPr>
              <w:jc w:val="center"/>
              <w:rPr>
                <w:b/>
              </w:rPr>
            </w:pPr>
            <w:r>
              <w:rPr>
                <w:b/>
              </w:rPr>
              <w:t>名称</w:t>
            </w:r>
          </w:p>
        </w:tc>
        <w:tc>
          <w:tcPr>
            <w:tcW w:w="2040" w:type="dxa"/>
            <w:vMerge w:val="continue"/>
            <w:tcBorders>
              <w:bottom w:val="single" w:color="auto" w:sz="4" w:space="0"/>
            </w:tcBorders>
            <w:shd w:val="clear" w:color="auto" w:fill="FFFFFF"/>
            <w:vAlign w:val="center"/>
          </w:tcPr>
          <w:p>
            <w:pPr>
              <w:jc w:val="center"/>
            </w:pPr>
          </w:p>
        </w:tc>
        <w:tc>
          <w:tcPr>
            <w:tcW w:w="1117" w:type="dxa"/>
            <w:vMerge w:val="continue"/>
            <w:tcBorders>
              <w:bottom w:val="single" w:color="auto" w:sz="4" w:space="0"/>
            </w:tcBorders>
            <w:shd w:val="clear" w:color="auto" w:fill="FFFFFF"/>
            <w:vAlign w:val="center"/>
          </w:tcPr>
          <w:p>
            <w:pPr>
              <w:widowControl/>
              <w:jc w:val="center"/>
            </w:pPr>
          </w:p>
        </w:tc>
        <w:tc>
          <w:tcPr>
            <w:tcW w:w="900" w:type="dxa"/>
            <w:vMerge w:val="continue"/>
            <w:tcBorders>
              <w:bottom w:val="single" w:color="auto" w:sz="4" w:space="0"/>
            </w:tcBorders>
            <w:shd w:val="clear" w:color="auto" w:fill="FFFFFF"/>
            <w:vAlign w:val="center"/>
          </w:tcPr>
          <w:p>
            <w:pPr>
              <w:widowControl/>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70" w:hRule="exact"/>
        </w:trPr>
        <w:tc>
          <w:tcPr>
            <w:tcW w:w="525" w:type="dxa"/>
            <w:vMerge w:val="restart"/>
            <w:vAlign w:val="center"/>
          </w:tcPr>
          <w:p>
            <w:pPr>
              <w:rPr>
                <w:rFonts w:hint="eastAsia" w:ascii="宋体" w:hAnsi="宋体"/>
                <w:szCs w:val="21"/>
              </w:rPr>
            </w:pPr>
            <w:r>
              <w:rPr>
                <w:rFonts w:hint="eastAsia" w:ascii="宋体" w:hAnsi="宋体"/>
                <w:szCs w:val="21"/>
              </w:rPr>
              <w:t>三</w:t>
            </w:r>
          </w:p>
        </w:tc>
        <w:tc>
          <w:tcPr>
            <w:tcW w:w="1175" w:type="dxa"/>
            <w:vMerge w:val="restart"/>
            <w:vAlign w:val="center"/>
          </w:tcPr>
          <w:p>
            <w:pPr>
              <w:rPr>
                <w:rFonts w:hint="eastAsia" w:ascii="宋体" w:hAnsi="宋体"/>
                <w:szCs w:val="21"/>
              </w:rPr>
            </w:pPr>
            <w:r>
              <w:rPr>
                <w:rFonts w:hint="eastAsia" w:ascii="宋体" w:hAnsi="宋体"/>
                <w:szCs w:val="21"/>
              </w:rPr>
              <w:t>金属非金属矿山在用提升绞车</w:t>
            </w:r>
          </w:p>
        </w:tc>
        <w:tc>
          <w:tcPr>
            <w:tcW w:w="875" w:type="dxa"/>
            <w:vAlign w:val="center"/>
          </w:tcPr>
          <w:p>
            <w:pPr>
              <w:numPr>
                <w:ilvl w:val="0"/>
                <w:numId w:val="3"/>
              </w:numPr>
              <w:adjustRightInd w:val="0"/>
              <w:snapToGrid w:val="0"/>
              <w:spacing w:line="280" w:lineRule="exact"/>
              <w:jc w:val="center"/>
              <w:rPr>
                <w:rFonts w:ascii="宋体"/>
                <w:szCs w:val="21"/>
              </w:rPr>
            </w:pPr>
          </w:p>
        </w:tc>
        <w:tc>
          <w:tcPr>
            <w:tcW w:w="2328" w:type="dxa"/>
            <w:vAlign w:val="center"/>
          </w:tcPr>
          <w:p>
            <w:pPr>
              <w:adjustRightInd w:val="0"/>
              <w:snapToGrid w:val="0"/>
              <w:jc w:val="left"/>
              <w:rPr>
                <w:rFonts w:hint="eastAsia" w:ascii="宋体"/>
                <w:szCs w:val="21"/>
              </w:rPr>
            </w:pPr>
            <w:r>
              <w:rPr>
                <w:rFonts w:hint="eastAsia" w:ascii="宋体"/>
                <w:szCs w:val="21"/>
              </w:rPr>
              <w:t>机房或硐室</w:t>
            </w:r>
          </w:p>
        </w:tc>
        <w:tc>
          <w:tcPr>
            <w:tcW w:w="2040" w:type="dxa"/>
            <w:vMerge w:val="restart"/>
            <w:vAlign w:val="center"/>
          </w:tcPr>
          <w:p>
            <w:pPr>
              <w:widowControl/>
              <w:spacing w:line="280" w:lineRule="exact"/>
              <w:rPr>
                <w:rFonts w:hint="eastAsia" w:ascii="宋体" w:hAnsi="宋体"/>
                <w:szCs w:val="21"/>
              </w:rPr>
            </w:pPr>
            <w:r>
              <w:rPr>
                <w:szCs w:val="21"/>
              </w:rPr>
              <w:t>AQ 2022-2008</w:t>
            </w:r>
            <w:r>
              <w:rPr>
                <w:rFonts w:hint="eastAsia" w:ascii="宋体" w:hAnsi="宋体"/>
                <w:szCs w:val="21"/>
              </w:rPr>
              <w:t xml:space="preserve"> 《金属非金属矿山在用提升绞车安全检测检验规范》</w:t>
            </w:r>
          </w:p>
          <w:p>
            <w:pPr>
              <w:widowControl/>
              <w:spacing w:line="280" w:lineRule="exact"/>
              <w:rPr>
                <w:rFonts w:hint="eastAsia" w:ascii="宋体" w:hAnsi="宋体"/>
                <w:szCs w:val="21"/>
              </w:rPr>
            </w:pPr>
          </w:p>
          <w:p>
            <w:pPr>
              <w:widowControl/>
              <w:spacing w:line="280" w:lineRule="exact"/>
              <w:rPr>
                <w:rFonts w:ascii="宋体" w:hAnsi="宋体"/>
                <w:szCs w:val="21"/>
              </w:rPr>
            </w:pPr>
            <w:r>
              <w:rPr>
                <w:rFonts w:hint="eastAsia"/>
                <w:szCs w:val="21"/>
              </w:rPr>
              <w:t xml:space="preserve">GB 16423-2006 </w:t>
            </w:r>
            <w:r>
              <w:rPr>
                <w:rFonts w:hint="eastAsia" w:ascii="宋体" w:hAnsi="宋体"/>
                <w:szCs w:val="21"/>
              </w:rPr>
              <w:t>《金属非金属矿山安全规程》</w:t>
            </w:r>
          </w:p>
        </w:tc>
        <w:tc>
          <w:tcPr>
            <w:tcW w:w="1117" w:type="dxa"/>
            <w:vAlign w:val="center"/>
          </w:tcPr>
          <w:p>
            <w:pPr>
              <w:pStyle w:val="5"/>
              <w:spacing w:line="360" w:lineRule="auto"/>
              <w:rPr>
                <w:rFonts w:ascii="Times New Roman" w:hAnsi="Times New Roman" w:eastAsia="仿宋_GB2312"/>
                <w:kern w:val="2"/>
                <w:sz w:val="21"/>
                <w:lang w:val="en-US" w:eastAsia="zh-CN"/>
              </w:rPr>
            </w:pPr>
          </w:p>
        </w:tc>
        <w:tc>
          <w:tcPr>
            <w:tcW w:w="900" w:type="dxa"/>
            <w:vAlign w:val="center"/>
          </w:tcPr>
          <w:p>
            <w:pPr>
              <w:pStyle w:val="5"/>
              <w:spacing w:line="360" w:lineRule="auto"/>
              <w:rPr>
                <w:rFonts w:ascii="Times New Roman" w:hAnsi="Times New Roman" w:eastAsia="仿宋_GB2312"/>
                <w:kern w:val="2"/>
                <w:sz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70" w:hRule="exact"/>
        </w:trPr>
        <w:tc>
          <w:tcPr>
            <w:tcW w:w="525" w:type="dxa"/>
            <w:vMerge w:val="continue"/>
            <w:vAlign w:val="center"/>
          </w:tcPr>
          <w:p>
            <w:pPr>
              <w:pStyle w:val="5"/>
              <w:spacing w:line="360" w:lineRule="auto"/>
              <w:rPr>
                <w:rFonts w:ascii="Times New Roman" w:hAnsi="Times New Roman" w:eastAsia="仿宋_GB2312"/>
                <w:kern w:val="2"/>
                <w:sz w:val="21"/>
                <w:lang w:val="en-US" w:eastAsia="zh-CN"/>
              </w:rPr>
            </w:pPr>
          </w:p>
        </w:tc>
        <w:tc>
          <w:tcPr>
            <w:tcW w:w="1175" w:type="dxa"/>
            <w:vMerge w:val="continue"/>
            <w:vAlign w:val="center"/>
          </w:tcPr>
          <w:p>
            <w:pPr>
              <w:pStyle w:val="5"/>
              <w:spacing w:line="360" w:lineRule="auto"/>
              <w:rPr>
                <w:rFonts w:ascii="Times New Roman" w:hAnsi="Times New Roman" w:eastAsia="仿宋_GB2312"/>
                <w:kern w:val="2"/>
                <w:sz w:val="21"/>
                <w:lang w:val="en-US" w:eastAsia="zh-CN"/>
              </w:rPr>
            </w:pPr>
          </w:p>
        </w:tc>
        <w:tc>
          <w:tcPr>
            <w:tcW w:w="875" w:type="dxa"/>
            <w:vAlign w:val="center"/>
          </w:tcPr>
          <w:p>
            <w:pPr>
              <w:numPr>
                <w:ilvl w:val="0"/>
                <w:numId w:val="3"/>
              </w:numPr>
              <w:adjustRightInd w:val="0"/>
              <w:snapToGrid w:val="0"/>
              <w:spacing w:line="280" w:lineRule="exact"/>
              <w:jc w:val="center"/>
              <w:rPr>
                <w:rFonts w:ascii="宋体"/>
                <w:szCs w:val="21"/>
              </w:rPr>
            </w:pPr>
          </w:p>
        </w:tc>
        <w:tc>
          <w:tcPr>
            <w:tcW w:w="2328" w:type="dxa"/>
            <w:vAlign w:val="center"/>
          </w:tcPr>
          <w:p>
            <w:pPr>
              <w:pStyle w:val="7"/>
              <w:adjustRightInd w:val="0"/>
              <w:snapToGrid w:val="0"/>
              <w:spacing w:before="0" w:beforeAutospacing="0" w:after="0" w:afterAutospacing="0"/>
              <w:rPr>
                <w:rFonts w:hint="eastAsia" w:cs="Times New Roman"/>
                <w:sz w:val="21"/>
                <w:szCs w:val="21"/>
              </w:rPr>
            </w:pPr>
            <w:r>
              <w:rPr>
                <w:rFonts w:hint="eastAsia" w:cs="Times New Roman"/>
                <w:sz w:val="21"/>
                <w:szCs w:val="21"/>
              </w:rPr>
              <w:t>提升装置</w:t>
            </w:r>
          </w:p>
        </w:tc>
        <w:tc>
          <w:tcPr>
            <w:tcW w:w="2040" w:type="dxa"/>
            <w:vMerge w:val="continue"/>
            <w:vAlign w:val="center"/>
          </w:tcPr>
          <w:p>
            <w:pPr>
              <w:pStyle w:val="5"/>
              <w:spacing w:line="360" w:lineRule="auto"/>
              <w:rPr>
                <w:rFonts w:ascii="Times New Roman" w:hAnsi="Times New Roman" w:eastAsia="仿宋_GB2312"/>
                <w:kern w:val="2"/>
                <w:sz w:val="21"/>
                <w:lang w:val="en-US" w:eastAsia="zh-CN"/>
              </w:rPr>
            </w:pPr>
          </w:p>
        </w:tc>
        <w:tc>
          <w:tcPr>
            <w:tcW w:w="1117" w:type="dxa"/>
            <w:vAlign w:val="center"/>
          </w:tcPr>
          <w:p>
            <w:pPr>
              <w:pStyle w:val="5"/>
              <w:spacing w:line="360" w:lineRule="auto"/>
              <w:rPr>
                <w:rFonts w:ascii="Times New Roman" w:hAnsi="Times New Roman" w:eastAsia="仿宋_GB2312"/>
                <w:kern w:val="2"/>
                <w:sz w:val="21"/>
                <w:lang w:val="en-US" w:eastAsia="zh-CN"/>
              </w:rPr>
            </w:pPr>
          </w:p>
        </w:tc>
        <w:tc>
          <w:tcPr>
            <w:tcW w:w="900" w:type="dxa"/>
            <w:vAlign w:val="center"/>
          </w:tcPr>
          <w:p>
            <w:pPr>
              <w:pStyle w:val="5"/>
              <w:spacing w:line="360" w:lineRule="auto"/>
              <w:rPr>
                <w:rFonts w:ascii="Times New Roman" w:hAnsi="Times New Roman" w:eastAsia="仿宋_GB2312"/>
                <w:kern w:val="2"/>
                <w:sz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70" w:hRule="exact"/>
        </w:trPr>
        <w:tc>
          <w:tcPr>
            <w:tcW w:w="525" w:type="dxa"/>
            <w:vMerge w:val="continue"/>
            <w:vAlign w:val="center"/>
          </w:tcPr>
          <w:p>
            <w:pPr>
              <w:pStyle w:val="5"/>
              <w:spacing w:line="360" w:lineRule="auto"/>
              <w:rPr>
                <w:rFonts w:ascii="Times New Roman" w:hAnsi="Times New Roman" w:eastAsia="仿宋_GB2312"/>
                <w:kern w:val="2"/>
                <w:sz w:val="21"/>
                <w:lang w:val="en-US" w:eastAsia="zh-CN"/>
              </w:rPr>
            </w:pPr>
          </w:p>
        </w:tc>
        <w:tc>
          <w:tcPr>
            <w:tcW w:w="1175" w:type="dxa"/>
            <w:vMerge w:val="continue"/>
            <w:vAlign w:val="center"/>
          </w:tcPr>
          <w:p>
            <w:pPr>
              <w:pStyle w:val="5"/>
              <w:spacing w:line="360" w:lineRule="auto"/>
              <w:rPr>
                <w:rFonts w:ascii="Times New Roman" w:hAnsi="Times New Roman" w:eastAsia="仿宋_GB2312"/>
                <w:kern w:val="2"/>
                <w:sz w:val="21"/>
                <w:lang w:val="en-US" w:eastAsia="zh-CN"/>
              </w:rPr>
            </w:pPr>
          </w:p>
        </w:tc>
        <w:tc>
          <w:tcPr>
            <w:tcW w:w="875" w:type="dxa"/>
            <w:vAlign w:val="center"/>
          </w:tcPr>
          <w:p>
            <w:pPr>
              <w:numPr>
                <w:ilvl w:val="0"/>
                <w:numId w:val="3"/>
              </w:numPr>
              <w:adjustRightInd w:val="0"/>
              <w:snapToGrid w:val="0"/>
              <w:spacing w:line="280" w:lineRule="exact"/>
              <w:jc w:val="center"/>
              <w:rPr>
                <w:rFonts w:ascii="宋体"/>
                <w:szCs w:val="21"/>
              </w:rPr>
            </w:pPr>
          </w:p>
        </w:tc>
        <w:tc>
          <w:tcPr>
            <w:tcW w:w="2328" w:type="dxa"/>
            <w:vAlign w:val="center"/>
          </w:tcPr>
          <w:p>
            <w:pPr>
              <w:adjustRightInd w:val="0"/>
              <w:snapToGrid w:val="0"/>
              <w:jc w:val="left"/>
              <w:rPr>
                <w:rFonts w:hint="eastAsia" w:ascii="宋体"/>
                <w:szCs w:val="21"/>
              </w:rPr>
            </w:pPr>
            <w:r>
              <w:rPr>
                <w:rFonts w:hint="eastAsia" w:ascii="宋体"/>
                <w:szCs w:val="21"/>
              </w:rPr>
              <w:t>提升绞车制动系统</w:t>
            </w:r>
          </w:p>
        </w:tc>
        <w:tc>
          <w:tcPr>
            <w:tcW w:w="2040" w:type="dxa"/>
            <w:vMerge w:val="continue"/>
            <w:vAlign w:val="center"/>
          </w:tcPr>
          <w:p>
            <w:pPr>
              <w:pStyle w:val="5"/>
              <w:spacing w:line="360" w:lineRule="auto"/>
              <w:rPr>
                <w:rFonts w:ascii="Times New Roman" w:hAnsi="Times New Roman" w:eastAsia="仿宋_GB2312"/>
                <w:kern w:val="2"/>
                <w:sz w:val="21"/>
                <w:lang w:val="en-US" w:eastAsia="zh-CN"/>
              </w:rPr>
            </w:pPr>
          </w:p>
        </w:tc>
        <w:tc>
          <w:tcPr>
            <w:tcW w:w="1117" w:type="dxa"/>
            <w:vAlign w:val="center"/>
          </w:tcPr>
          <w:p>
            <w:pPr>
              <w:pStyle w:val="5"/>
              <w:spacing w:line="360" w:lineRule="auto"/>
              <w:rPr>
                <w:rFonts w:ascii="Times New Roman" w:hAnsi="Times New Roman" w:eastAsia="仿宋_GB2312"/>
                <w:kern w:val="2"/>
                <w:sz w:val="21"/>
                <w:lang w:val="en-US" w:eastAsia="zh-CN"/>
              </w:rPr>
            </w:pPr>
          </w:p>
        </w:tc>
        <w:tc>
          <w:tcPr>
            <w:tcW w:w="900" w:type="dxa"/>
            <w:vAlign w:val="center"/>
          </w:tcPr>
          <w:p>
            <w:pPr>
              <w:pStyle w:val="5"/>
              <w:spacing w:line="360" w:lineRule="auto"/>
              <w:rPr>
                <w:rFonts w:ascii="Times New Roman" w:hAnsi="Times New Roman" w:eastAsia="仿宋_GB2312"/>
                <w:kern w:val="2"/>
                <w:sz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70" w:hRule="exact"/>
        </w:trPr>
        <w:tc>
          <w:tcPr>
            <w:tcW w:w="525" w:type="dxa"/>
            <w:vMerge w:val="continue"/>
            <w:vAlign w:val="center"/>
          </w:tcPr>
          <w:p>
            <w:pPr>
              <w:pStyle w:val="5"/>
              <w:spacing w:line="360" w:lineRule="auto"/>
              <w:rPr>
                <w:rFonts w:ascii="Times New Roman" w:hAnsi="Times New Roman" w:eastAsia="仿宋_GB2312"/>
                <w:kern w:val="2"/>
                <w:sz w:val="21"/>
                <w:lang w:val="en-US" w:eastAsia="zh-CN"/>
              </w:rPr>
            </w:pPr>
          </w:p>
        </w:tc>
        <w:tc>
          <w:tcPr>
            <w:tcW w:w="1175" w:type="dxa"/>
            <w:vMerge w:val="continue"/>
            <w:vAlign w:val="center"/>
          </w:tcPr>
          <w:p>
            <w:pPr>
              <w:pStyle w:val="5"/>
              <w:spacing w:line="360" w:lineRule="auto"/>
              <w:rPr>
                <w:rFonts w:ascii="Times New Roman" w:hAnsi="Times New Roman" w:eastAsia="仿宋_GB2312"/>
                <w:kern w:val="2"/>
                <w:sz w:val="21"/>
                <w:lang w:val="en-US" w:eastAsia="zh-CN"/>
              </w:rPr>
            </w:pPr>
          </w:p>
        </w:tc>
        <w:tc>
          <w:tcPr>
            <w:tcW w:w="875" w:type="dxa"/>
            <w:vAlign w:val="center"/>
          </w:tcPr>
          <w:p>
            <w:pPr>
              <w:numPr>
                <w:ilvl w:val="0"/>
                <w:numId w:val="3"/>
              </w:numPr>
              <w:adjustRightInd w:val="0"/>
              <w:snapToGrid w:val="0"/>
              <w:spacing w:line="280" w:lineRule="exact"/>
              <w:jc w:val="center"/>
              <w:rPr>
                <w:rFonts w:ascii="宋体"/>
                <w:szCs w:val="21"/>
              </w:rPr>
            </w:pPr>
          </w:p>
        </w:tc>
        <w:tc>
          <w:tcPr>
            <w:tcW w:w="2328" w:type="dxa"/>
            <w:vAlign w:val="center"/>
          </w:tcPr>
          <w:p>
            <w:pPr>
              <w:adjustRightInd w:val="0"/>
              <w:snapToGrid w:val="0"/>
              <w:jc w:val="left"/>
              <w:rPr>
                <w:rFonts w:hint="eastAsia" w:ascii="宋体"/>
                <w:szCs w:val="21"/>
              </w:rPr>
            </w:pPr>
            <w:r>
              <w:rPr>
                <w:rFonts w:hint="eastAsia" w:ascii="宋体"/>
                <w:szCs w:val="21"/>
              </w:rPr>
              <w:t>液压系统</w:t>
            </w:r>
          </w:p>
        </w:tc>
        <w:tc>
          <w:tcPr>
            <w:tcW w:w="2040" w:type="dxa"/>
            <w:vMerge w:val="continue"/>
            <w:vAlign w:val="center"/>
          </w:tcPr>
          <w:p>
            <w:pPr>
              <w:pStyle w:val="5"/>
              <w:spacing w:line="360" w:lineRule="auto"/>
              <w:rPr>
                <w:rFonts w:ascii="Times New Roman" w:hAnsi="Times New Roman" w:eastAsia="仿宋_GB2312"/>
                <w:kern w:val="2"/>
                <w:sz w:val="21"/>
                <w:lang w:val="en-US" w:eastAsia="zh-CN"/>
              </w:rPr>
            </w:pPr>
          </w:p>
        </w:tc>
        <w:tc>
          <w:tcPr>
            <w:tcW w:w="1117" w:type="dxa"/>
            <w:vAlign w:val="center"/>
          </w:tcPr>
          <w:p>
            <w:pPr>
              <w:pStyle w:val="5"/>
              <w:spacing w:line="360" w:lineRule="auto"/>
              <w:rPr>
                <w:rFonts w:ascii="Times New Roman" w:hAnsi="Times New Roman" w:eastAsia="仿宋_GB2312"/>
                <w:kern w:val="2"/>
                <w:sz w:val="21"/>
                <w:lang w:val="en-US" w:eastAsia="zh-CN"/>
              </w:rPr>
            </w:pPr>
          </w:p>
        </w:tc>
        <w:tc>
          <w:tcPr>
            <w:tcW w:w="900" w:type="dxa"/>
            <w:vAlign w:val="center"/>
          </w:tcPr>
          <w:p>
            <w:pPr>
              <w:pStyle w:val="5"/>
              <w:spacing w:line="360" w:lineRule="auto"/>
              <w:rPr>
                <w:rFonts w:ascii="Times New Roman" w:hAnsi="Times New Roman" w:eastAsia="仿宋_GB2312"/>
                <w:kern w:val="2"/>
                <w:sz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80" w:hRule="exact"/>
        </w:trPr>
        <w:tc>
          <w:tcPr>
            <w:tcW w:w="525" w:type="dxa"/>
            <w:vMerge w:val="continue"/>
            <w:vAlign w:val="center"/>
          </w:tcPr>
          <w:p>
            <w:pPr>
              <w:pStyle w:val="5"/>
              <w:spacing w:line="360" w:lineRule="auto"/>
              <w:rPr>
                <w:rFonts w:ascii="Times New Roman" w:hAnsi="Times New Roman" w:eastAsia="仿宋_GB2312"/>
                <w:kern w:val="2"/>
                <w:sz w:val="21"/>
                <w:lang w:val="en-US" w:eastAsia="zh-CN"/>
              </w:rPr>
            </w:pPr>
          </w:p>
        </w:tc>
        <w:tc>
          <w:tcPr>
            <w:tcW w:w="1175" w:type="dxa"/>
            <w:vMerge w:val="continue"/>
            <w:vAlign w:val="center"/>
          </w:tcPr>
          <w:p>
            <w:pPr>
              <w:pStyle w:val="5"/>
              <w:spacing w:line="360" w:lineRule="auto"/>
              <w:rPr>
                <w:rFonts w:ascii="Times New Roman" w:hAnsi="Times New Roman" w:eastAsia="仿宋_GB2312"/>
                <w:kern w:val="2"/>
                <w:sz w:val="21"/>
                <w:lang w:val="en-US" w:eastAsia="zh-CN"/>
              </w:rPr>
            </w:pPr>
          </w:p>
        </w:tc>
        <w:tc>
          <w:tcPr>
            <w:tcW w:w="875" w:type="dxa"/>
            <w:vAlign w:val="center"/>
          </w:tcPr>
          <w:p>
            <w:pPr>
              <w:numPr>
                <w:ilvl w:val="0"/>
                <w:numId w:val="3"/>
              </w:numPr>
              <w:adjustRightInd w:val="0"/>
              <w:snapToGrid w:val="0"/>
              <w:spacing w:line="280" w:lineRule="exact"/>
              <w:jc w:val="center"/>
              <w:rPr>
                <w:rFonts w:ascii="宋体"/>
                <w:szCs w:val="21"/>
              </w:rPr>
            </w:pPr>
          </w:p>
        </w:tc>
        <w:tc>
          <w:tcPr>
            <w:tcW w:w="2328" w:type="dxa"/>
            <w:vAlign w:val="center"/>
          </w:tcPr>
          <w:p>
            <w:pPr>
              <w:adjustRightInd w:val="0"/>
              <w:snapToGrid w:val="0"/>
              <w:jc w:val="left"/>
              <w:rPr>
                <w:rFonts w:hint="eastAsia" w:ascii="宋体"/>
                <w:szCs w:val="21"/>
              </w:rPr>
            </w:pPr>
            <w:r>
              <w:rPr>
                <w:rFonts w:hint="eastAsia" w:ascii="宋体"/>
                <w:szCs w:val="21"/>
              </w:rPr>
              <w:t>提升绞车应装设的保险装置及要求</w:t>
            </w:r>
          </w:p>
        </w:tc>
        <w:tc>
          <w:tcPr>
            <w:tcW w:w="2040" w:type="dxa"/>
            <w:vMerge w:val="continue"/>
            <w:vAlign w:val="center"/>
          </w:tcPr>
          <w:p>
            <w:pPr>
              <w:pStyle w:val="5"/>
              <w:spacing w:line="360" w:lineRule="auto"/>
              <w:rPr>
                <w:rFonts w:ascii="Times New Roman" w:hAnsi="Times New Roman" w:eastAsia="仿宋_GB2312"/>
                <w:kern w:val="2"/>
                <w:sz w:val="21"/>
                <w:lang w:val="en-US" w:eastAsia="zh-CN"/>
              </w:rPr>
            </w:pPr>
          </w:p>
        </w:tc>
        <w:tc>
          <w:tcPr>
            <w:tcW w:w="1117" w:type="dxa"/>
            <w:vAlign w:val="center"/>
          </w:tcPr>
          <w:p>
            <w:pPr>
              <w:pStyle w:val="5"/>
              <w:spacing w:line="360" w:lineRule="auto"/>
              <w:rPr>
                <w:rFonts w:ascii="Times New Roman" w:hAnsi="Times New Roman" w:eastAsia="仿宋_GB2312"/>
                <w:kern w:val="2"/>
                <w:sz w:val="21"/>
                <w:lang w:val="en-US" w:eastAsia="zh-CN"/>
              </w:rPr>
            </w:pPr>
          </w:p>
        </w:tc>
        <w:tc>
          <w:tcPr>
            <w:tcW w:w="900" w:type="dxa"/>
            <w:vAlign w:val="center"/>
          </w:tcPr>
          <w:p>
            <w:pPr>
              <w:pStyle w:val="5"/>
              <w:spacing w:line="360" w:lineRule="auto"/>
              <w:rPr>
                <w:rFonts w:ascii="Times New Roman" w:hAnsi="Times New Roman" w:eastAsia="仿宋_GB2312"/>
                <w:kern w:val="2"/>
                <w:sz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70" w:hRule="exact"/>
        </w:trPr>
        <w:tc>
          <w:tcPr>
            <w:tcW w:w="525" w:type="dxa"/>
            <w:vMerge w:val="continue"/>
            <w:vAlign w:val="center"/>
          </w:tcPr>
          <w:p>
            <w:pPr>
              <w:pStyle w:val="5"/>
              <w:spacing w:line="360" w:lineRule="auto"/>
              <w:rPr>
                <w:rFonts w:ascii="Times New Roman" w:hAnsi="Times New Roman" w:eastAsia="仿宋_GB2312"/>
                <w:kern w:val="2"/>
                <w:sz w:val="21"/>
                <w:lang w:val="en-US" w:eastAsia="zh-CN"/>
              </w:rPr>
            </w:pPr>
          </w:p>
        </w:tc>
        <w:tc>
          <w:tcPr>
            <w:tcW w:w="1175" w:type="dxa"/>
            <w:vMerge w:val="continue"/>
            <w:vAlign w:val="center"/>
          </w:tcPr>
          <w:p>
            <w:pPr>
              <w:pStyle w:val="5"/>
              <w:spacing w:line="360" w:lineRule="auto"/>
              <w:rPr>
                <w:rFonts w:ascii="Times New Roman" w:hAnsi="Times New Roman" w:eastAsia="仿宋_GB2312"/>
                <w:kern w:val="2"/>
                <w:sz w:val="21"/>
                <w:lang w:val="en-US" w:eastAsia="zh-CN"/>
              </w:rPr>
            </w:pPr>
          </w:p>
        </w:tc>
        <w:tc>
          <w:tcPr>
            <w:tcW w:w="875" w:type="dxa"/>
            <w:vAlign w:val="center"/>
          </w:tcPr>
          <w:p>
            <w:pPr>
              <w:numPr>
                <w:ilvl w:val="0"/>
                <w:numId w:val="3"/>
              </w:numPr>
              <w:adjustRightInd w:val="0"/>
              <w:snapToGrid w:val="0"/>
              <w:spacing w:line="280" w:lineRule="exact"/>
              <w:jc w:val="center"/>
              <w:rPr>
                <w:rFonts w:ascii="宋体"/>
                <w:szCs w:val="21"/>
              </w:rPr>
            </w:pPr>
          </w:p>
        </w:tc>
        <w:tc>
          <w:tcPr>
            <w:tcW w:w="2328" w:type="dxa"/>
            <w:vAlign w:val="center"/>
          </w:tcPr>
          <w:p>
            <w:pPr>
              <w:adjustRightInd w:val="0"/>
              <w:snapToGrid w:val="0"/>
              <w:jc w:val="left"/>
              <w:rPr>
                <w:rFonts w:hint="eastAsia" w:ascii="宋体"/>
                <w:szCs w:val="21"/>
              </w:rPr>
            </w:pPr>
            <w:r>
              <w:rPr>
                <w:rFonts w:hint="eastAsia" w:ascii="宋体"/>
                <w:szCs w:val="21"/>
              </w:rPr>
              <w:t>信号装置</w:t>
            </w:r>
          </w:p>
        </w:tc>
        <w:tc>
          <w:tcPr>
            <w:tcW w:w="2040" w:type="dxa"/>
            <w:vMerge w:val="continue"/>
            <w:vAlign w:val="center"/>
          </w:tcPr>
          <w:p>
            <w:pPr>
              <w:pStyle w:val="5"/>
              <w:spacing w:line="360" w:lineRule="auto"/>
              <w:rPr>
                <w:rFonts w:ascii="Times New Roman" w:hAnsi="Times New Roman" w:eastAsia="仿宋_GB2312"/>
                <w:kern w:val="2"/>
                <w:sz w:val="21"/>
                <w:lang w:val="en-US" w:eastAsia="zh-CN"/>
              </w:rPr>
            </w:pPr>
          </w:p>
        </w:tc>
        <w:tc>
          <w:tcPr>
            <w:tcW w:w="1117" w:type="dxa"/>
            <w:vAlign w:val="center"/>
          </w:tcPr>
          <w:p>
            <w:pPr>
              <w:pStyle w:val="5"/>
              <w:spacing w:line="360" w:lineRule="auto"/>
              <w:rPr>
                <w:rFonts w:ascii="Times New Roman" w:hAnsi="Times New Roman" w:eastAsia="仿宋_GB2312"/>
                <w:kern w:val="2"/>
                <w:sz w:val="21"/>
                <w:lang w:val="en-US" w:eastAsia="zh-CN"/>
              </w:rPr>
            </w:pPr>
          </w:p>
        </w:tc>
        <w:tc>
          <w:tcPr>
            <w:tcW w:w="900" w:type="dxa"/>
            <w:vAlign w:val="center"/>
          </w:tcPr>
          <w:p>
            <w:pPr>
              <w:pStyle w:val="5"/>
              <w:spacing w:line="360" w:lineRule="auto"/>
              <w:rPr>
                <w:rFonts w:ascii="Times New Roman" w:hAnsi="Times New Roman" w:eastAsia="仿宋_GB2312"/>
                <w:kern w:val="2"/>
                <w:sz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70" w:hRule="exact"/>
        </w:trPr>
        <w:tc>
          <w:tcPr>
            <w:tcW w:w="525" w:type="dxa"/>
            <w:vMerge w:val="continue"/>
            <w:vAlign w:val="center"/>
          </w:tcPr>
          <w:p>
            <w:pPr>
              <w:pStyle w:val="5"/>
              <w:spacing w:line="360" w:lineRule="auto"/>
              <w:rPr>
                <w:rFonts w:ascii="Times New Roman" w:hAnsi="Times New Roman" w:eastAsia="仿宋_GB2312"/>
                <w:kern w:val="2"/>
                <w:sz w:val="21"/>
                <w:lang w:val="en-US" w:eastAsia="zh-CN"/>
              </w:rPr>
            </w:pPr>
          </w:p>
        </w:tc>
        <w:tc>
          <w:tcPr>
            <w:tcW w:w="1175" w:type="dxa"/>
            <w:vMerge w:val="continue"/>
            <w:vAlign w:val="center"/>
          </w:tcPr>
          <w:p>
            <w:pPr>
              <w:pStyle w:val="5"/>
              <w:spacing w:line="360" w:lineRule="auto"/>
              <w:rPr>
                <w:rFonts w:ascii="Times New Roman" w:hAnsi="Times New Roman" w:eastAsia="仿宋_GB2312"/>
                <w:kern w:val="2"/>
                <w:sz w:val="21"/>
                <w:lang w:val="en-US" w:eastAsia="zh-CN"/>
              </w:rPr>
            </w:pPr>
          </w:p>
        </w:tc>
        <w:tc>
          <w:tcPr>
            <w:tcW w:w="875" w:type="dxa"/>
            <w:vAlign w:val="center"/>
          </w:tcPr>
          <w:p>
            <w:pPr>
              <w:numPr>
                <w:ilvl w:val="0"/>
                <w:numId w:val="3"/>
              </w:numPr>
              <w:adjustRightInd w:val="0"/>
              <w:snapToGrid w:val="0"/>
              <w:spacing w:line="280" w:lineRule="exact"/>
              <w:jc w:val="center"/>
              <w:rPr>
                <w:rFonts w:ascii="宋体"/>
                <w:szCs w:val="21"/>
              </w:rPr>
            </w:pPr>
          </w:p>
        </w:tc>
        <w:tc>
          <w:tcPr>
            <w:tcW w:w="2328" w:type="dxa"/>
            <w:vAlign w:val="center"/>
          </w:tcPr>
          <w:p>
            <w:pPr>
              <w:jc w:val="left"/>
              <w:rPr>
                <w:rFonts w:hint="eastAsia" w:ascii="宋体"/>
                <w:szCs w:val="21"/>
              </w:rPr>
            </w:pPr>
            <w:r>
              <w:rPr>
                <w:rFonts w:hint="eastAsia" w:ascii="宋体"/>
                <w:szCs w:val="21"/>
              </w:rPr>
              <w:t>电气系统</w:t>
            </w:r>
          </w:p>
        </w:tc>
        <w:tc>
          <w:tcPr>
            <w:tcW w:w="2040" w:type="dxa"/>
            <w:vMerge w:val="continue"/>
            <w:vAlign w:val="center"/>
          </w:tcPr>
          <w:p>
            <w:pPr>
              <w:pStyle w:val="5"/>
              <w:spacing w:line="360" w:lineRule="auto"/>
              <w:rPr>
                <w:rFonts w:ascii="Times New Roman" w:hAnsi="Times New Roman" w:eastAsia="仿宋_GB2312"/>
                <w:kern w:val="2"/>
                <w:sz w:val="21"/>
                <w:lang w:val="en-US" w:eastAsia="zh-CN"/>
              </w:rPr>
            </w:pPr>
          </w:p>
        </w:tc>
        <w:tc>
          <w:tcPr>
            <w:tcW w:w="1117" w:type="dxa"/>
            <w:vAlign w:val="center"/>
          </w:tcPr>
          <w:p>
            <w:pPr>
              <w:pStyle w:val="5"/>
              <w:spacing w:line="360" w:lineRule="auto"/>
              <w:rPr>
                <w:rFonts w:ascii="Times New Roman" w:hAnsi="Times New Roman" w:eastAsia="仿宋_GB2312"/>
                <w:kern w:val="2"/>
                <w:sz w:val="21"/>
                <w:lang w:val="en-US" w:eastAsia="zh-CN"/>
              </w:rPr>
            </w:pPr>
          </w:p>
        </w:tc>
        <w:tc>
          <w:tcPr>
            <w:tcW w:w="900" w:type="dxa"/>
            <w:vAlign w:val="center"/>
          </w:tcPr>
          <w:p>
            <w:pPr>
              <w:pStyle w:val="5"/>
              <w:spacing w:line="360" w:lineRule="auto"/>
              <w:rPr>
                <w:rFonts w:ascii="Times New Roman" w:hAnsi="Times New Roman" w:eastAsia="仿宋_GB2312"/>
                <w:kern w:val="2"/>
                <w:sz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70" w:hRule="exact"/>
        </w:trPr>
        <w:tc>
          <w:tcPr>
            <w:tcW w:w="525" w:type="dxa"/>
            <w:vMerge w:val="continue"/>
            <w:vAlign w:val="center"/>
          </w:tcPr>
          <w:p>
            <w:pPr>
              <w:pStyle w:val="5"/>
              <w:spacing w:line="360" w:lineRule="auto"/>
              <w:rPr>
                <w:rFonts w:ascii="Times New Roman" w:hAnsi="Times New Roman" w:eastAsia="仿宋_GB2312"/>
                <w:kern w:val="2"/>
                <w:sz w:val="21"/>
                <w:lang w:val="en-US" w:eastAsia="zh-CN"/>
              </w:rPr>
            </w:pPr>
          </w:p>
        </w:tc>
        <w:tc>
          <w:tcPr>
            <w:tcW w:w="1175" w:type="dxa"/>
            <w:vMerge w:val="continue"/>
            <w:vAlign w:val="center"/>
          </w:tcPr>
          <w:p>
            <w:pPr>
              <w:pStyle w:val="5"/>
              <w:spacing w:line="360" w:lineRule="auto"/>
              <w:rPr>
                <w:rFonts w:ascii="Times New Roman" w:hAnsi="Times New Roman" w:eastAsia="仿宋_GB2312"/>
                <w:kern w:val="2"/>
                <w:sz w:val="21"/>
                <w:lang w:val="en-US" w:eastAsia="zh-CN"/>
              </w:rPr>
            </w:pPr>
          </w:p>
        </w:tc>
        <w:tc>
          <w:tcPr>
            <w:tcW w:w="875" w:type="dxa"/>
            <w:vAlign w:val="center"/>
          </w:tcPr>
          <w:p>
            <w:pPr>
              <w:numPr>
                <w:ilvl w:val="0"/>
                <w:numId w:val="3"/>
              </w:numPr>
              <w:adjustRightInd w:val="0"/>
              <w:snapToGrid w:val="0"/>
              <w:spacing w:line="280" w:lineRule="exact"/>
              <w:jc w:val="center"/>
              <w:rPr>
                <w:rFonts w:ascii="宋体"/>
                <w:szCs w:val="21"/>
              </w:rPr>
            </w:pPr>
          </w:p>
        </w:tc>
        <w:tc>
          <w:tcPr>
            <w:tcW w:w="2328" w:type="dxa"/>
            <w:vAlign w:val="center"/>
          </w:tcPr>
          <w:p>
            <w:pPr>
              <w:adjustRightInd w:val="0"/>
              <w:snapToGrid w:val="0"/>
              <w:jc w:val="left"/>
              <w:rPr>
                <w:rFonts w:hint="eastAsia" w:ascii="宋体"/>
                <w:szCs w:val="21"/>
              </w:rPr>
            </w:pPr>
            <w:r>
              <w:rPr>
                <w:rFonts w:hint="eastAsia" w:ascii="宋体"/>
                <w:szCs w:val="21"/>
              </w:rPr>
              <w:t>钢丝绳和连接装置</w:t>
            </w:r>
          </w:p>
        </w:tc>
        <w:tc>
          <w:tcPr>
            <w:tcW w:w="2040" w:type="dxa"/>
            <w:vMerge w:val="continue"/>
            <w:vAlign w:val="center"/>
          </w:tcPr>
          <w:p>
            <w:pPr>
              <w:pStyle w:val="5"/>
              <w:spacing w:line="360" w:lineRule="auto"/>
              <w:rPr>
                <w:rFonts w:ascii="Times New Roman" w:hAnsi="Times New Roman" w:eastAsia="仿宋_GB2312"/>
                <w:kern w:val="2"/>
                <w:sz w:val="21"/>
                <w:lang w:val="en-US" w:eastAsia="zh-CN"/>
              </w:rPr>
            </w:pPr>
          </w:p>
        </w:tc>
        <w:tc>
          <w:tcPr>
            <w:tcW w:w="1117" w:type="dxa"/>
            <w:vAlign w:val="center"/>
          </w:tcPr>
          <w:p>
            <w:pPr>
              <w:pStyle w:val="5"/>
              <w:spacing w:line="360" w:lineRule="auto"/>
              <w:rPr>
                <w:rFonts w:ascii="Times New Roman" w:hAnsi="Times New Roman" w:eastAsia="仿宋_GB2312"/>
                <w:kern w:val="2"/>
                <w:sz w:val="21"/>
                <w:lang w:val="en-US" w:eastAsia="zh-CN"/>
              </w:rPr>
            </w:pPr>
          </w:p>
        </w:tc>
        <w:tc>
          <w:tcPr>
            <w:tcW w:w="900" w:type="dxa"/>
            <w:vAlign w:val="center"/>
          </w:tcPr>
          <w:p>
            <w:pPr>
              <w:pStyle w:val="5"/>
              <w:spacing w:line="360" w:lineRule="auto"/>
              <w:rPr>
                <w:rFonts w:ascii="Times New Roman" w:hAnsi="Times New Roman" w:eastAsia="仿宋_GB2312"/>
                <w:kern w:val="2"/>
                <w:sz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0" w:hRule="exact"/>
        </w:trPr>
        <w:tc>
          <w:tcPr>
            <w:tcW w:w="525" w:type="dxa"/>
            <w:vMerge w:val="restart"/>
            <w:vAlign w:val="center"/>
          </w:tcPr>
          <w:p>
            <w:pPr>
              <w:jc w:val="center"/>
              <w:rPr>
                <w:rFonts w:hint="eastAsia" w:hAnsi="宋体"/>
                <w:kern w:val="0"/>
                <w:szCs w:val="21"/>
              </w:rPr>
            </w:pPr>
            <w:r>
              <w:rPr>
                <w:rFonts w:hint="eastAsia" w:hAnsi="宋体"/>
                <w:kern w:val="0"/>
                <w:szCs w:val="21"/>
              </w:rPr>
              <w:t>四</w:t>
            </w:r>
          </w:p>
        </w:tc>
        <w:tc>
          <w:tcPr>
            <w:tcW w:w="1175" w:type="dxa"/>
            <w:vMerge w:val="restart"/>
            <w:vAlign w:val="center"/>
          </w:tcPr>
          <w:p>
            <w:pPr>
              <w:jc w:val="center"/>
              <w:rPr>
                <w:rFonts w:hint="eastAsia"/>
                <w:kern w:val="0"/>
                <w:szCs w:val="21"/>
              </w:rPr>
            </w:pPr>
            <w:r>
              <w:rPr>
                <w:rFonts w:hint="eastAsia" w:hAnsi="宋体"/>
                <w:kern w:val="0"/>
                <w:szCs w:val="21"/>
              </w:rPr>
              <w:t>金属非金属地下矿山主排水系统</w:t>
            </w:r>
          </w:p>
        </w:tc>
        <w:tc>
          <w:tcPr>
            <w:tcW w:w="875" w:type="dxa"/>
            <w:vAlign w:val="center"/>
          </w:tcPr>
          <w:p>
            <w:pPr>
              <w:numPr>
                <w:ilvl w:val="0"/>
                <w:numId w:val="4"/>
              </w:numPr>
              <w:adjustRightInd w:val="0"/>
              <w:snapToGrid w:val="0"/>
              <w:spacing w:line="280" w:lineRule="exact"/>
              <w:jc w:val="center"/>
              <w:rPr>
                <w:szCs w:val="21"/>
              </w:rPr>
            </w:pPr>
          </w:p>
        </w:tc>
        <w:tc>
          <w:tcPr>
            <w:tcW w:w="2328" w:type="dxa"/>
            <w:vAlign w:val="center"/>
          </w:tcPr>
          <w:p>
            <w:pPr>
              <w:spacing w:line="220" w:lineRule="exact"/>
              <w:jc w:val="left"/>
              <w:rPr>
                <w:rFonts w:hint="eastAsia"/>
                <w:szCs w:val="21"/>
              </w:rPr>
            </w:pPr>
            <w:r>
              <w:rPr>
                <w:rFonts w:hint="eastAsia"/>
                <w:szCs w:val="21"/>
              </w:rPr>
              <w:t>机房</w:t>
            </w:r>
          </w:p>
        </w:tc>
        <w:tc>
          <w:tcPr>
            <w:tcW w:w="2040" w:type="dxa"/>
            <w:vMerge w:val="restart"/>
            <w:vAlign w:val="center"/>
          </w:tcPr>
          <w:p>
            <w:pPr>
              <w:widowControl/>
              <w:spacing w:line="280" w:lineRule="exact"/>
              <w:rPr>
                <w:rFonts w:ascii="宋体" w:hAnsi="宋体"/>
                <w:szCs w:val="21"/>
              </w:rPr>
            </w:pPr>
            <w:r>
              <w:rPr>
                <w:rFonts w:hint="eastAsia" w:hAnsi="宋体"/>
                <w:kern w:val="0"/>
                <w:szCs w:val="21"/>
              </w:rPr>
              <w:t xml:space="preserve">AQ 2029-2010 </w:t>
            </w:r>
            <w:r>
              <w:rPr>
                <w:rFonts w:hAnsi="宋体"/>
                <w:kern w:val="0"/>
                <w:szCs w:val="21"/>
              </w:rPr>
              <w:t>《</w:t>
            </w:r>
            <w:r>
              <w:rPr>
                <w:rFonts w:hint="eastAsia" w:hAnsi="宋体"/>
                <w:kern w:val="0"/>
                <w:szCs w:val="21"/>
              </w:rPr>
              <w:t>金属非金属地下矿山主排水系统安全检验规范</w:t>
            </w:r>
            <w:r>
              <w:rPr>
                <w:rFonts w:hAnsi="宋体"/>
                <w:kern w:val="0"/>
                <w:szCs w:val="21"/>
              </w:rPr>
              <w:t>》</w:t>
            </w:r>
          </w:p>
        </w:tc>
        <w:tc>
          <w:tcPr>
            <w:tcW w:w="1117" w:type="dxa"/>
            <w:vAlign w:val="center"/>
          </w:tcPr>
          <w:p>
            <w:pPr>
              <w:pStyle w:val="5"/>
              <w:spacing w:line="360" w:lineRule="auto"/>
              <w:rPr>
                <w:rFonts w:ascii="Times New Roman" w:hAnsi="Times New Roman" w:eastAsia="仿宋_GB2312"/>
                <w:kern w:val="2"/>
                <w:sz w:val="21"/>
                <w:lang w:val="en-US" w:eastAsia="zh-CN"/>
              </w:rPr>
            </w:pPr>
          </w:p>
        </w:tc>
        <w:tc>
          <w:tcPr>
            <w:tcW w:w="900" w:type="dxa"/>
            <w:vAlign w:val="center"/>
          </w:tcPr>
          <w:p>
            <w:pPr>
              <w:pStyle w:val="5"/>
              <w:spacing w:line="360" w:lineRule="auto"/>
              <w:rPr>
                <w:rFonts w:ascii="Times New Roman" w:hAnsi="Times New Roman" w:eastAsia="仿宋_GB2312"/>
                <w:kern w:val="2"/>
                <w:sz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0" w:hRule="exact"/>
        </w:trPr>
        <w:tc>
          <w:tcPr>
            <w:tcW w:w="525" w:type="dxa"/>
            <w:vMerge w:val="continue"/>
            <w:vAlign w:val="center"/>
          </w:tcPr>
          <w:p>
            <w:pPr>
              <w:pStyle w:val="5"/>
              <w:spacing w:line="360" w:lineRule="auto"/>
              <w:rPr>
                <w:rFonts w:ascii="Times New Roman" w:hAnsi="Times New Roman" w:eastAsia="仿宋_GB2312"/>
                <w:kern w:val="2"/>
                <w:sz w:val="21"/>
                <w:lang w:val="en-US" w:eastAsia="zh-CN"/>
              </w:rPr>
            </w:pPr>
          </w:p>
        </w:tc>
        <w:tc>
          <w:tcPr>
            <w:tcW w:w="1175" w:type="dxa"/>
            <w:vMerge w:val="continue"/>
            <w:vAlign w:val="center"/>
          </w:tcPr>
          <w:p>
            <w:pPr>
              <w:pStyle w:val="5"/>
              <w:spacing w:line="360" w:lineRule="auto"/>
              <w:rPr>
                <w:rFonts w:ascii="Times New Roman" w:hAnsi="Times New Roman" w:eastAsia="仿宋_GB2312"/>
                <w:kern w:val="2"/>
                <w:sz w:val="21"/>
                <w:lang w:val="en-US" w:eastAsia="zh-CN"/>
              </w:rPr>
            </w:pPr>
          </w:p>
        </w:tc>
        <w:tc>
          <w:tcPr>
            <w:tcW w:w="875" w:type="dxa"/>
            <w:vAlign w:val="center"/>
          </w:tcPr>
          <w:p>
            <w:pPr>
              <w:numPr>
                <w:ilvl w:val="0"/>
                <w:numId w:val="4"/>
              </w:numPr>
              <w:adjustRightInd w:val="0"/>
              <w:snapToGrid w:val="0"/>
              <w:spacing w:line="280" w:lineRule="exact"/>
              <w:jc w:val="center"/>
              <w:rPr>
                <w:szCs w:val="21"/>
              </w:rPr>
            </w:pPr>
          </w:p>
        </w:tc>
        <w:tc>
          <w:tcPr>
            <w:tcW w:w="2328" w:type="dxa"/>
            <w:vAlign w:val="center"/>
          </w:tcPr>
          <w:p>
            <w:pPr>
              <w:spacing w:line="220" w:lineRule="exact"/>
              <w:jc w:val="left"/>
              <w:rPr>
                <w:rFonts w:hint="eastAsia"/>
                <w:szCs w:val="21"/>
              </w:rPr>
            </w:pPr>
            <w:r>
              <w:rPr>
                <w:rFonts w:hint="eastAsia"/>
                <w:szCs w:val="21"/>
              </w:rPr>
              <w:t>接地电阻</w:t>
            </w:r>
          </w:p>
        </w:tc>
        <w:tc>
          <w:tcPr>
            <w:tcW w:w="2040" w:type="dxa"/>
            <w:vMerge w:val="continue"/>
            <w:vAlign w:val="center"/>
          </w:tcPr>
          <w:p>
            <w:pPr>
              <w:pStyle w:val="5"/>
              <w:spacing w:line="360" w:lineRule="auto"/>
              <w:rPr>
                <w:rFonts w:ascii="Times New Roman" w:hAnsi="Times New Roman" w:eastAsia="仿宋_GB2312"/>
                <w:kern w:val="2"/>
                <w:sz w:val="21"/>
                <w:lang w:val="en-US" w:eastAsia="zh-CN"/>
              </w:rPr>
            </w:pPr>
          </w:p>
        </w:tc>
        <w:tc>
          <w:tcPr>
            <w:tcW w:w="1117" w:type="dxa"/>
            <w:vAlign w:val="center"/>
          </w:tcPr>
          <w:p>
            <w:pPr>
              <w:pStyle w:val="5"/>
              <w:spacing w:line="360" w:lineRule="auto"/>
              <w:rPr>
                <w:rFonts w:ascii="Times New Roman" w:hAnsi="Times New Roman" w:eastAsia="仿宋_GB2312"/>
                <w:kern w:val="2"/>
                <w:sz w:val="21"/>
                <w:lang w:val="en-US" w:eastAsia="zh-CN"/>
              </w:rPr>
            </w:pPr>
          </w:p>
        </w:tc>
        <w:tc>
          <w:tcPr>
            <w:tcW w:w="900" w:type="dxa"/>
            <w:vAlign w:val="center"/>
          </w:tcPr>
          <w:p>
            <w:pPr>
              <w:pStyle w:val="5"/>
              <w:spacing w:line="360" w:lineRule="auto"/>
              <w:rPr>
                <w:rFonts w:ascii="Times New Roman" w:hAnsi="Times New Roman" w:eastAsia="仿宋_GB2312"/>
                <w:kern w:val="2"/>
                <w:sz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05" w:hRule="exact"/>
        </w:trPr>
        <w:tc>
          <w:tcPr>
            <w:tcW w:w="525" w:type="dxa"/>
            <w:vMerge w:val="continue"/>
            <w:vAlign w:val="center"/>
          </w:tcPr>
          <w:p>
            <w:pPr>
              <w:pStyle w:val="5"/>
              <w:spacing w:line="360" w:lineRule="auto"/>
              <w:rPr>
                <w:rFonts w:ascii="Times New Roman" w:hAnsi="Times New Roman" w:eastAsia="仿宋_GB2312"/>
                <w:kern w:val="2"/>
                <w:sz w:val="21"/>
                <w:lang w:val="en-US" w:eastAsia="zh-CN"/>
              </w:rPr>
            </w:pPr>
          </w:p>
        </w:tc>
        <w:tc>
          <w:tcPr>
            <w:tcW w:w="1175" w:type="dxa"/>
            <w:vMerge w:val="continue"/>
            <w:vAlign w:val="center"/>
          </w:tcPr>
          <w:p>
            <w:pPr>
              <w:pStyle w:val="5"/>
              <w:spacing w:line="360" w:lineRule="auto"/>
              <w:rPr>
                <w:rFonts w:ascii="Times New Roman" w:hAnsi="Times New Roman" w:eastAsia="仿宋_GB2312"/>
                <w:kern w:val="2"/>
                <w:sz w:val="21"/>
                <w:lang w:val="en-US" w:eastAsia="zh-CN"/>
              </w:rPr>
            </w:pPr>
          </w:p>
        </w:tc>
        <w:tc>
          <w:tcPr>
            <w:tcW w:w="875" w:type="dxa"/>
            <w:vAlign w:val="center"/>
          </w:tcPr>
          <w:p>
            <w:pPr>
              <w:numPr>
                <w:ilvl w:val="0"/>
                <w:numId w:val="4"/>
              </w:numPr>
              <w:adjustRightInd w:val="0"/>
              <w:snapToGrid w:val="0"/>
              <w:spacing w:line="280" w:lineRule="exact"/>
              <w:jc w:val="center"/>
              <w:rPr>
                <w:szCs w:val="21"/>
              </w:rPr>
            </w:pPr>
          </w:p>
        </w:tc>
        <w:tc>
          <w:tcPr>
            <w:tcW w:w="2328" w:type="dxa"/>
            <w:vAlign w:val="center"/>
          </w:tcPr>
          <w:p>
            <w:pPr>
              <w:spacing w:line="220" w:lineRule="exact"/>
              <w:jc w:val="left"/>
              <w:rPr>
                <w:rFonts w:hint="eastAsia"/>
                <w:szCs w:val="21"/>
              </w:rPr>
            </w:pPr>
            <w:r>
              <w:rPr>
                <w:rFonts w:hint="eastAsia"/>
                <w:szCs w:val="21"/>
              </w:rPr>
              <w:t>排水泵启动时间</w:t>
            </w:r>
          </w:p>
        </w:tc>
        <w:tc>
          <w:tcPr>
            <w:tcW w:w="2040" w:type="dxa"/>
            <w:vMerge w:val="continue"/>
            <w:vAlign w:val="center"/>
          </w:tcPr>
          <w:p>
            <w:pPr>
              <w:pStyle w:val="5"/>
              <w:spacing w:line="360" w:lineRule="auto"/>
              <w:rPr>
                <w:rFonts w:ascii="Times New Roman" w:hAnsi="Times New Roman" w:eastAsia="仿宋_GB2312"/>
                <w:kern w:val="2"/>
                <w:sz w:val="21"/>
                <w:lang w:val="en-US" w:eastAsia="zh-CN"/>
              </w:rPr>
            </w:pPr>
          </w:p>
        </w:tc>
        <w:tc>
          <w:tcPr>
            <w:tcW w:w="1117" w:type="dxa"/>
            <w:vAlign w:val="center"/>
          </w:tcPr>
          <w:p>
            <w:pPr>
              <w:pStyle w:val="5"/>
              <w:spacing w:line="360" w:lineRule="auto"/>
              <w:rPr>
                <w:rFonts w:ascii="Times New Roman" w:hAnsi="Times New Roman" w:eastAsia="仿宋_GB2312"/>
                <w:kern w:val="2"/>
                <w:sz w:val="21"/>
                <w:lang w:val="en-US" w:eastAsia="zh-CN"/>
              </w:rPr>
            </w:pPr>
          </w:p>
        </w:tc>
        <w:tc>
          <w:tcPr>
            <w:tcW w:w="900" w:type="dxa"/>
            <w:vAlign w:val="center"/>
          </w:tcPr>
          <w:p>
            <w:pPr>
              <w:pStyle w:val="5"/>
              <w:spacing w:line="360" w:lineRule="auto"/>
              <w:rPr>
                <w:rFonts w:ascii="Times New Roman" w:hAnsi="Times New Roman" w:eastAsia="仿宋_GB2312"/>
                <w:kern w:val="2"/>
                <w:sz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60" w:hRule="exact"/>
        </w:trPr>
        <w:tc>
          <w:tcPr>
            <w:tcW w:w="525" w:type="dxa"/>
            <w:vMerge w:val="continue"/>
            <w:vAlign w:val="center"/>
          </w:tcPr>
          <w:p>
            <w:pPr>
              <w:pStyle w:val="5"/>
              <w:spacing w:line="360" w:lineRule="auto"/>
              <w:rPr>
                <w:rFonts w:ascii="Times New Roman" w:hAnsi="Times New Roman" w:eastAsia="仿宋_GB2312"/>
                <w:kern w:val="2"/>
                <w:sz w:val="21"/>
                <w:lang w:val="en-US" w:eastAsia="zh-CN"/>
              </w:rPr>
            </w:pPr>
          </w:p>
        </w:tc>
        <w:tc>
          <w:tcPr>
            <w:tcW w:w="1175" w:type="dxa"/>
            <w:vMerge w:val="continue"/>
            <w:vAlign w:val="center"/>
          </w:tcPr>
          <w:p>
            <w:pPr>
              <w:pStyle w:val="5"/>
              <w:spacing w:line="360" w:lineRule="auto"/>
              <w:rPr>
                <w:rFonts w:ascii="Times New Roman" w:hAnsi="Times New Roman" w:eastAsia="仿宋_GB2312"/>
                <w:kern w:val="2"/>
                <w:sz w:val="21"/>
                <w:lang w:val="en-US" w:eastAsia="zh-CN"/>
              </w:rPr>
            </w:pPr>
          </w:p>
        </w:tc>
        <w:tc>
          <w:tcPr>
            <w:tcW w:w="875" w:type="dxa"/>
            <w:vAlign w:val="center"/>
          </w:tcPr>
          <w:p>
            <w:pPr>
              <w:numPr>
                <w:ilvl w:val="0"/>
                <w:numId w:val="4"/>
              </w:numPr>
              <w:adjustRightInd w:val="0"/>
              <w:snapToGrid w:val="0"/>
              <w:spacing w:line="280" w:lineRule="exact"/>
              <w:jc w:val="center"/>
              <w:rPr>
                <w:szCs w:val="21"/>
              </w:rPr>
            </w:pPr>
          </w:p>
        </w:tc>
        <w:tc>
          <w:tcPr>
            <w:tcW w:w="2328" w:type="dxa"/>
            <w:vAlign w:val="center"/>
          </w:tcPr>
          <w:p>
            <w:pPr>
              <w:spacing w:line="220" w:lineRule="exact"/>
              <w:jc w:val="left"/>
              <w:rPr>
                <w:rFonts w:hint="eastAsia"/>
                <w:szCs w:val="21"/>
              </w:rPr>
            </w:pPr>
            <w:r>
              <w:rPr>
                <w:rFonts w:hint="eastAsia"/>
                <w:szCs w:val="21"/>
              </w:rPr>
              <w:t>振动</w:t>
            </w:r>
          </w:p>
        </w:tc>
        <w:tc>
          <w:tcPr>
            <w:tcW w:w="2040" w:type="dxa"/>
            <w:vMerge w:val="continue"/>
            <w:vAlign w:val="center"/>
          </w:tcPr>
          <w:p>
            <w:pPr>
              <w:pStyle w:val="5"/>
              <w:spacing w:line="360" w:lineRule="auto"/>
              <w:rPr>
                <w:rFonts w:ascii="Times New Roman" w:hAnsi="Times New Roman" w:eastAsia="仿宋_GB2312"/>
                <w:kern w:val="2"/>
                <w:sz w:val="21"/>
                <w:lang w:val="en-US" w:eastAsia="zh-CN"/>
              </w:rPr>
            </w:pPr>
          </w:p>
        </w:tc>
        <w:tc>
          <w:tcPr>
            <w:tcW w:w="1117" w:type="dxa"/>
            <w:vAlign w:val="center"/>
          </w:tcPr>
          <w:p>
            <w:pPr>
              <w:pStyle w:val="5"/>
              <w:spacing w:line="360" w:lineRule="auto"/>
              <w:rPr>
                <w:rFonts w:ascii="Times New Roman" w:hAnsi="Times New Roman" w:eastAsia="仿宋_GB2312"/>
                <w:kern w:val="2"/>
                <w:sz w:val="21"/>
                <w:lang w:val="en-US" w:eastAsia="zh-CN"/>
              </w:rPr>
            </w:pPr>
          </w:p>
        </w:tc>
        <w:tc>
          <w:tcPr>
            <w:tcW w:w="900" w:type="dxa"/>
            <w:vAlign w:val="center"/>
          </w:tcPr>
          <w:p>
            <w:pPr>
              <w:pStyle w:val="5"/>
              <w:spacing w:line="360" w:lineRule="auto"/>
              <w:rPr>
                <w:rFonts w:ascii="Times New Roman" w:hAnsi="Times New Roman" w:eastAsia="仿宋_GB2312"/>
                <w:kern w:val="2"/>
                <w:sz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05" w:hRule="exact"/>
        </w:trPr>
        <w:tc>
          <w:tcPr>
            <w:tcW w:w="525" w:type="dxa"/>
            <w:vMerge w:val="continue"/>
            <w:vAlign w:val="center"/>
          </w:tcPr>
          <w:p>
            <w:pPr>
              <w:pStyle w:val="5"/>
              <w:spacing w:line="360" w:lineRule="auto"/>
              <w:rPr>
                <w:rFonts w:ascii="Times New Roman" w:hAnsi="Times New Roman" w:eastAsia="仿宋_GB2312"/>
                <w:kern w:val="2"/>
                <w:sz w:val="21"/>
                <w:lang w:val="en-US" w:eastAsia="zh-CN"/>
              </w:rPr>
            </w:pPr>
          </w:p>
        </w:tc>
        <w:tc>
          <w:tcPr>
            <w:tcW w:w="1175" w:type="dxa"/>
            <w:vMerge w:val="continue"/>
            <w:vAlign w:val="center"/>
          </w:tcPr>
          <w:p>
            <w:pPr>
              <w:pStyle w:val="5"/>
              <w:spacing w:line="360" w:lineRule="auto"/>
              <w:rPr>
                <w:rFonts w:ascii="Times New Roman" w:hAnsi="Times New Roman" w:eastAsia="仿宋_GB2312"/>
                <w:kern w:val="2"/>
                <w:sz w:val="21"/>
                <w:lang w:val="en-US" w:eastAsia="zh-CN"/>
              </w:rPr>
            </w:pPr>
          </w:p>
        </w:tc>
        <w:tc>
          <w:tcPr>
            <w:tcW w:w="875" w:type="dxa"/>
            <w:vAlign w:val="center"/>
          </w:tcPr>
          <w:p>
            <w:pPr>
              <w:numPr>
                <w:ilvl w:val="0"/>
                <w:numId w:val="4"/>
              </w:numPr>
              <w:adjustRightInd w:val="0"/>
              <w:snapToGrid w:val="0"/>
              <w:spacing w:line="280" w:lineRule="exact"/>
              <w:jc w:val="center"/>
              <w:rPr>
                <w:szCs w:val="21"/>
              </w:rPr>
            </w:pPr>
          </w:p>
        </w:tc>
        <w:tc>
          <w:tcPr>
            <w:tcW w:w="2328" w:type="dxa"/>
            <w:vAlign w:val="center"/>
          </w:tcPr>
          <w:p>
            <w:pPr>
              <w:spacing w:line="220" w:lineRule="exact"/>
              <w:jc w:val="left"/>
              <w:rPr>
                <w:rFonts w:hint="eastAsia"/>
                <w:szCs w:val="21"/>
              </w:rPr>
            </w:pPr>
            <w:r>
              <w:rPr>
                <w:rFonts w:hint="eastAsia"/>
                <w:szCs w:val="21"/>
              </w:rPr>
              <w:t>排水泵噪声</w:t>
            </w:r>
          </w:p>
        </w:tc>
        <w:tc>
          <w:tcPr>
            <w:tcW w:w="2040" w:type="dxa"/>
            <w:vMerge w:val="continue"/>
            <w:vAlign w:val="center"/>
          </w:tcPr>
          <w:p>
            <w:pPr>
              <w:pStyle w:val="5"/>
              <w:spacing w:line="360" w:lineRule="auto"/>
              <w:rPr>
                <w:rFonts w:ascii="Times New Roman" w:hAnsi="Times New Roman" w:eastAsia="仿宋_GB2312"/>
                <w:kern w:val="2"/>
                <w:sz w:val="21"/>
                <w:lang w:val="en-US" w:eastAsia="zh-CN"/>
              </w:rPr>
            </w:pPr>
          </w:p>
        </w:tc>
        <w:tc>
          <w:tcPr>
            <w:tcW w:w="1117" w:type="dxa"/>
            <w:vAlign w:val="center"/>
          </w:tcPr>
          <w:p>
            <w:pPr>
              <w:pStyle w:val="5"/>
              <w:spacing w:line="360" w:lineRule="auto"/>
              <w:rPr>
                <w:rFonts w:ascii="Times New Roman" w:hAnsi="Times New Roman" w:eastAsia="仿宋_GB2312"/>
                <w:kern w:val="2"/>
                <w:sz w:val="21"/>
                <w:lang w:val="en-US" w:eastAsia="zh-CN"/>
              </w:rPr>
            </w:pPr>
          </w:p>
        </w:tc>
        <w:tc>
          <w:tcPr>
            <w:tcW w:w="900" w:type="dxa"/>
            <w:vAlign w:val="center"/>
          </w:tcPr>
          <w:p>
            <w:pPr>
              <w:pStyle w:val="5"/>
              <w:spacing w:line="360" w:lineRule="auto"/>
              <w:rPr>
                <w:rFonts w:ascii="Times New Roman" w:hAnsi="Times New Roman" w:eastAsia="仿宋_GB2312"/>
                <w:kern w:val="2"/>
                <w:sz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70" w:hRule="exact"/>
        </w:trPr>
        <w:tc>
          <w:tcPr>
            <w:tcW w:w="525" w:type="dxa"/>
            <w:vMerge w:val="continue"/>
            <w:vAlign w:val="center"/>
          </w:tcPr>
          <w:p>
            <w:pPr>
              <w:pStyle w:val="5"/>
              <w:spacing w:line="360" w:lineRule="auto"/>
              <w:rPr>
                <w:rFonts w:ascii="Times New Roman" w:hAnsi="Times New Roman" w:eastAsia="仿宋_GB2312"/>
                <w:kern w:val="2"/>
                <w:sz w:val="21"/>
                <w:lang w:val="en-US" w:eastAsia="zh-CN"/>
              </w:rPr>
            </w:pPr>
          </w:p>
        </w:tc>
        <w:tc>
          <w:tcPr>
            <w:tcW w:w="1175" w:type="dxa"/>
            <w:vMerge w:val="continue"/>
            <w:vAlign w:val="center"/>
          </w:tcPr>
          <w:p>
            <w:pPr>
              <w:pStyle w:val="5"/>
              <w:spacing w:line="360" w:lineRule="auto"/>
              <w:rPr>
                <w:rFonts w:ascii="Times New Roman" w:hAnsi="Times New Roman" w:eastAsia="仿宋_GB2312"/>
                <w:kern w:val="2"/>
                <w:sz w:val="21"/>
                <w:lang w:val="en-US" w:eastAsia="zh-CN"/>
              </w:rPr>
            </w:pPr>
          </w:p>
        </w:tc>
        <w:tc>
          <w:tcPr>
            <w:tcW w:w="875" w:type="dxa"/>
            <w:vAlign w:val="center"/>
          </w:tcPr>
          <w:p>
            <w:pPr>
              <w:numPr>
                <w:ilvl w:val="0"/>
                <w:numId w:val="4"/>
              </w:numPr>
              <w:adjustRightInd w:val="0"/>
              <w:snapToGrid w:val="0"/>
              <w:spacing w:line="280" w:lineRule="exact"/>
              <w:jc w:val="center"/>
              <w:rPr>
                <w:szCs w:val="21"/>
              </w:rPr>
            </w:pPr>
          </w:p>
        </w:tc>
        <w:tc>
          <w:tcPr>
            <w:tcW w:w="2328" w:type="dxa"/>
            <w:vAlign w:val="center"/>
          </w:tcPr>
          <w:p>
            <w:pPr>
              <w:spacing w:line="220" w:lineRule="exact"/>
              <w:jc w:val="left"/>
              <w:rPr>
                <w:rFonts w:hint="eastAsia"/>
                <w:szCs w:val="21"/>
              </w:rPr>
            </w:pPr>
            <w:r>
              <w:rPr>
                <w:rFonts w:hint="eastAsia"/>
                <w:szCs w:val="21"/>
              </w:rPr>
              <w:t>排水泵的转速</w:t>
            </w:r>
          </w:p>
        </w:tc>
        <w:tc>
          <w:tcPr>
            <w:tcW w:w="2040" w:type="dxa"/>
            <w:vMerge w:val="continue"/>
            <w:vAlign w:val="center"/>
          </w:tcPr>
          <w:p>
            <w:pPr>
              <w:pStyle w:val="5"/>
              <w:spacing w:line="360" w:lineRule="auto"/>
              <w:rPr>
                <w:rFonts w:ascii="Times New Roman" w:hAnsi="Times New Roman" w:eastAsia="仿宋_GB2312"/>
                <w:kern w:val="2"/>
                <w:sz w:val="21"/>
                <w:lang w:val="en-US" w:eastAsia="zh-CN"/>
              </w:rPr>
            </w:pPr>
          </w:p>
        </w:tc>
        <w:tc>
          <w:tcPr>
            <w:tcW w:w="1117" w:type="dxa"/>
            <w:vAlign w:val="center"/>
          </w:tcPr>
          <w:p>
            <w:pPr>
              <w:pStyle w:val="5"/>
              <w:spacing w:line="360" w:lineRule="auto"/>
              <w:rPr>
                <w:rFonts w:ascii="Times New Roman" w:hAnsi="Times New Roman" w:eastAsia="仿宋_GB2312"/>
                <w:kern w:val="2"/>
                <w:sz w:val="21"/>
                <w:lang w:val="en-US" w:eastAsia="zh-CN"/>
              </w:rPr>
            </w:pPr>
          </w:p>
        </w:tc>
        <w:tc>
          <w:tcPr>
            <w:tcW w:w="900" w:type="dxa"/>
            <w:vAlign w:val="center"/>
          </w:tcPr>
          <w:p>
            <w:pPr>
              <w:pStyle w:val="5"/>
              <w:spacing w:line="360" w:lineRule="auto"/>
              <w:rPr>
                <w:rFonts w:ascii="Times New Roman" w:hAnsi="Times New Roman" w:eastAsia="仿宋_GB2312"/>
                <w:kern w:val="2"/>
                <w:sz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60" w:hRule="exact"/>
        </w:trPr>
        <w:tc>
          <w:tcPr>
            <w:tcW w:w="525" w:type="dxa"/>
            <w:vMerge w:val="continue"/>
            <w:vAlign w:val="center"/>
          </w:tcPr>
          <w:p>
            <w:pPr>
              <w:pStyle w:val="5"/>
              <w:spacing w:line="360" w:lineRule="auto"/>
              <w:rPr>
                <w:rFonts w:ascii="Times New Roman" w:hAnsi="Times New Roman" w:eastAsia="仿宋_GB2312"/>
                <w:kern w:val="2"/>
                <w:sz w:val="21"/>
                <w:lang w:val="en-US" w:eastAsia="zh-CN"/>
              </w:rPr>
            </w:pPr>
          </w:p>
        </w:tc>
        <w:tc>
          <w:tcPr>
            <w:tcW w:w="1175" w:type="dxa"/>
            <w:vMerge w:val="continue"/>
            <w:vAlign w:val="center"/>
          </w:tcPr>
          <w:p>
            <w:pPr>
              <w:pStyle w:val="5"/>
              <w:spacing w:line="360" w:lineRule="auto"/>
              <w:rPr>
                <w:rFonts w:ascii="Times New Roman" w:hAnsi="Times New Roman" w:eastAsia="仿宋_GB2312"/>
                <w:kern w:val="2"/>
                <w:sz w:val="21"/>
                <w:lang w:val="en-US" w:eastAsia="zh-CN"/>
              </w:rPr>
            </w:pPr>
          </w:p>
        </w:tc>
        <w:tc>
          <w:tcPr>
            <w:tcW w:w="875" w:type="dxa"/>
            <w:vAlign w:val="center"/>
          </w:tcPr>
          <w:p>
            <w:pPr>
              <w:numPr>
                <w:ilvl w:val="0"/>
                <w:numId w:val="4"/>
              </w:numPr>
              <w:adjustRightInd w:val="0"/>
              <w:snapToGrid w:val="0"/>
              <w:spacing w:line="280" w:lineRule="exact"/>
              <w:jc w:val="center"/>
              <w:rPr>
                <w:szCs w:val="21"/>
              </w:rPr>
            </w:pPr>
          </w:p>
        </w:tc>
        <w:tc>
          <w:tcPr>
            <w:tcW w:w="2328" w:type="dxa"/>
            <w:vAlign w:val="center"/>
          </w:tcPr>
          <w:p>
            <w:pPr>
              <w:spacing w:line="220" w:lineRule="exact"/>
              <w:jc w:val="left"/>
              <w:rPr>
                <w:rFonts w:hint="eastAsia"/>
                <w:szCs w:val="21"/>
              </w:rPr>
            </w:pPr>
            <w:r>
              <w:rPr>
                <w:rFonts w:hint="eastAsia"/>
                <w:szCs w:val="21"/>
              </w:rPr>
              <w:t>电动机输入电流</w:t>
            </w:r>
          </w:p>
        </w:tc>
        <w:tc>
          <w:tcPr>
            <w:tcW w:w="2040" w:type="dxa"/>
            <w:vMerge w:val="continue"/>
            <w:vAlign w:val="center"/>
          </w:tcPr>
          <w:p>
            <w:pPr>
              <w:pStyle w:val="5"/>
              <w:spacing w:line="360" w:lineRule="auto"/>
              <w:rPr>
                <w:rFonts w:ascii="Times New Roman" w:hAnsi="Times New Roman" w:eastAsia="仿宋_GB2312"/>
                <w:kern w:val="2"/>
                <w:sz w:val="21"/>
                <w:lang w:val="en-US" w:eastAsia="zh-CN"/>
              </w:rPr>
            </w:pPr>
          </w:p>
        </w:tc>
        <w:tc>
          <w:tcPr>
            <w:tcW w:w="1117" w:type="dxa"/>
            <w:vAlign w:val="center"/>
          </w:tcPr>
          <w:p>
            <w:pPr>
              <w:pStyle w:val="5"/>
              <w:spacing w:line="360" w:lineRule="auto"/>
              <w:rPr>
                <w:rFonts w:ascii="Times New Roman" w:hAnsi="Times New Roman" w:eastAsia="仿宋_GB2312"/>
                <w:kern w:val="2"/>
                <w:sz w:val="21"/>
                <w:lang w:val="en-US" w:eastAsia="zh-CN"/>
              </w:rPr>
            </w:pPr>
          </w:p>
        </w:tc>
        <w:tc>
          <w:tcPr>
            <w:tcW w:w="900" w:type="dxa"/>
            <w:vAlign w:val="center"/>
          </w:tcPr>
          <w:p>
            <w:pPr>
              <w:pStyle w:val="5"/>
              <w:spacing w:line="360" w:lineRule="auto"/>
              <w:rPr>
                <w:rFonts w:ascii="Times New Roman" w:hAnsi="Times New Roman" w:eastAsia="仿宋_GB2312"/>
                <w:kern w:val="2"/>
                <w:sz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00" w:hRule="exact"/>
        </w:trPr>
        <w:tc>
          <w:tcPr>
            <w:tcW w:w="525" w:type="dxa"/>
            <w:vMerge w:val="continue"/>
            <w:vAlign w:val="center"/>
          </w:tcPr>
          <w:p>
            <w:pPr>
              <w:pStyle w:val="5"/>
              <w:spacing w:line="360" w:lineRule="auto"/>
              <w:rPr>
                <w:rFonts w:ascii="Times New Roman" w:hAnsi="Times New Roman" w:eastAsia="仿宋_GB2312"/>
                <w:kern w:val="2"/>
                <w:sz w:val="21"/>
                <w:lang w:val="en-US" w:eastAsia="zh-CN"/>
              </w:rPr>
            </w:pPr>
          </w:p>
        </w:tc>
        <w:tc>
          <w:tcPr>
            <w:tcW w:w="1175" w:type="dxa"/>
            <w:vMerge w:val="continue"/>
            <w:vAlign w:val="center"/>
          </w:tcPr>
          <w:p>
            <w:pPr>
              <w:pStyle w:val="5"/>
              <w:spacing w:line="360" w:lineRule="auto"/>
              <w:rPr>
                <w:rFonts w:ascii="Times New Roman" w:hAnsi="Times New Roman" w:eastAsia="仿宋_GB2312"/>
                <w:kern w:val="2"/>
                <w:sz w:val="21"/>
                <w:lang w:val="en-US" w:eastAsia="zh-CN"/>
              </w:rPr>
            </w:pPr>
          </w:p>
        </w:tc>
        <w:tc>
          <w:tcPr>
            <w:tcW w:w="875" w:type="dxa"/>
            <w:vAlign w:val="center"/>
          </w:tcPr>
          <w:p>
            <w:pPr>
              <w:numPr>
                <w:ilvl w:val="0"/>
                <w:numId w:val="4"/>
              </w:numPr>
              <w:adjustRightInd w:val="0"/>
              <w:snapToGrid w:val="0"/>
              <w:spacing w:line="280" w:lineRule="exact"/>
              <w:jc w:val="center"/>
              <w:rPr>
                <w:szCs w:val="21"/>
              </w:rPr>
            </w:pPr>
          </w:p>
        </w:tc>
        <w:tc>
          <w:tcPr>
            <w:tcW w:w="2328" w:type="dxa"/>
            <w:vAlign w:val="center"/>
          </w:tcPr>
          <w:p>
            <w:pPr>
              <w:spacing w:line="220" w:lineRule="exact"/>
              <w:jc w:val="left"/>
              <w:rPr>
                <w:rFonts w:hint="eastAsia"/>
                <w:szCs w:val="21"/>
              </w:rPr>
            </w:pPr>
            <w:r>
              <w:rPr>
                <w:rFonts w:hint="eastAsia"/>
                <w:szCs w:val="21"/>
              </w:rPr>
              <w:t>排水能力</w:t>
            </w:r>
          </w:p>
        </w:tc>
        <w:tc>
          <w:tcPr>
            <w:tcW w:w="2040" w:type="dxa"/>
            <w:vMerge w:val="continue"/>
            <w:vAlign w:val="center"/>
          </w:tcPr>
          <w:p>
            <w:pPr>
              <w:pStyle w:val="5"/>
              <w:spacing w:line="360" w:lineRule="auto"/>
              <w:rPr>
                <w:rFonts w:ascii="Times New Roman" w:hAnsi="Times New Roman" w:eastAsia="仿宋_GB2312"/>
                <w:kern w:val="2"/>
                <w:sz w:val="21"/>
                <w:lang w:val="en-US" w:eastAsia="zh-CN"/>
              </w:rPr>
            </w:pPr>
          </w:p>
        </w:tc>
        <w:tc>
          <w:tcPr>
            <w:tcW w:w="1117" w:type="dxa"/>
            <w:vAlign w:val="center"/>
          </w:tcPr>
          <w:p>
            <w:pPr>
              <w:pStyle w:val="5"/>
              <w:spacing w:line="360" w:lineRule="auto"/>
              <w:rPr>
                <w:rFonts w:ascii="Times New Roman" w:hAnsi="Times New Roman" w:eastAsia="仿宋_GB2312"/>
                <w:kern w:val="2"/>
                <w:sz w:val="21"/>
                <w:lang w:val="en-US" w:eastAsia="zh-CN"/>
              </w:rPr>
            </w:pPr>
          </w:p>
        </w:tc>
        <w:tc>
          <w:tcPr>
            <w:tcW w:w="900" w:type="dxa"/>
            <w:vAlign w:val="center"/>
          </w:tcPr>
          <w:p>
            <w:pPr>
              <w:pStyle w:val="5"/>
              <w:spacing w:line="360" w:lineRule="auto"/>
              <w:rPr>
                <w:rFonts w:ascii="Times New Roman" w:hAnsi="Times New Roman" w:eastAsia="仿宋_GB2312"/>
                <w:kern w:val="2"/>
                <w:sz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85" w:hRule="exact"/>
        </w:trPr>
        <w:tc>
          <w:tcPr>
            <w:tcW w:w="525" w:type="dxa"/>
            <w:vMerge w:val="continue"/>
            <w:vAlign w:val="center"/>
          </w:tcPr>
          <w:p>
            <w:pPr>
              <w:pStyle w:val="5"/>
              <w:spacing w:line="360" w:lineRule="auto"/>
              <w:rPr>
                <w:rFonts w:ascii="Times New Roman" w:hAnsi="Times New Roman" w:eastAsia="仿宋_GB2312"/>
                <w:kern w:val="2"/>
                <w:sz w:val="21"/>
                <w:lang w:val="en-US" w:eastAsia="zh-CN"/>
              </w:rPr>
            </w:pPr>
          </w:p>
        </w:tc>
        <w:tc>
          <w:tcPr>
            <w:tcW w:w="1175" w:type="dxa"/>
            <w:vMerge w:val="continue"/>
            <w:vAlign w:val="center"/>
          </w:tcPr>
          <w:p>
            <w:pPr>
              <w:pStyle w:val="5"/>
              <w:spacing w:line="360" w:lineRule="auto"/>
              <w:rPr>
                <w:rFonts w:ascii="Times New Roman" w:hAnsi="Times New Roman" w:eastAsia="仿宋_GB2312"/>
                <w:kern w:val="2"/>
                <w:sz w:val="21"/>
                <w:lang w:val="en-US" w:eastAsia="zh-CN"/>
              </w:rPr>
            </w:pPr>
          </w:p>
        </w:tc>
        <w:tc>
          <w:tcPr>
            <w:tcW w:w="875" w:type="dxa"/>
            <w:vAlign w:val="center"/>
          </w:tcPr>
          <w:p>
            <w:pPr>
              <w:numPr>
                <w:ilvl w:val="0"/>
                <w:numId w:val="4"/>
              </w:numPr>
              <w:adjustRightInd w:val="0"/>
              <w:snapToGrid w:val="0"/>
              <w:spacing w:line="280" w:lineRule="exact"/>
              <w:jc w:val="center"/>
              <w:rPr>
                <w:szCs w:val="21"/>
              </w:rPr>
            </w:pPr>
          </w:p>
        </w:tc>
        <w:tc>
          <w:tcPr>
            <w:tcW w:w="2328" w:type="dxa"/>
            <w:vAlign w:val="center"/>
          </w:tcPr>
          <w:p>
            <w:pPr>
              <w:spacing w:line="220" w:lineRule="exact"/>
              <w:jc w:val="left"/>
              <w:rPr>
                <w:rFonts w:hint="eastAsia"/>
                <w:szCs w:val="21"/>
              </w:rPr>
            </w:pPr>
            <w:r>
              <w:rPr>
                <w:rFonts w:hint="eastAsia"/>
                <w:szCs w:val="21"/>
              </w:rPr>
              <w:t>扬程</w:t>
            </w:r>
          </w:p>
        </w:tc>
        <w:tc>
          <w:tcPr>
            <w:tcW w:w="2040" w:type="dxa"/>
            <w:vMerge w:val="continue"/>
            <w:vAlign w:val="center"/>
          </w:tcPr>
          <w:p>
            <w:pPr>
              <w:pStyle w:val="5"/>
              <w:spacing w:line="360" w:lineRule="auto"/>
              <w:rPr>
                <w:rFonts w:ascii="Times New Roman" w:hAnsi="Times New Roman" w:eastAsia="仿宋_GB2312"/>
                <w:kern w:val="2"/>
                <w:sz w:val="21"/>
                <w:lang w:val="en-US" w:eastAsia="zh-CN"/>
              </w:rPr>
            </w:pPr>
          </w:p>
        </w:tc>
        <w:tc>
          <w:tcPr>
            <w:tcW w:w="1117" w:type="dxa"/>
            <w:vAlign w:val="center"/>
          </w:tcPr>
          <w:p>
            <w:pPr>
              <w:pStyle w:val="5"/>
              <w:spacing w:line="360" w:lineRule="auto"/>
              <w:rPr>
                <w:rFonts w:ascii="Times New Roman" w:hAnsi="Times New Roman" w:eastAsia="仿宋_GB2312"/>
                <w:kern w:val="2"/>
                <w:sz w:val="21"/>
                <w:lang w:val="en-US" w:eastAsia="zh-CN"/>
              </w:rPr>
            </w:pPr>
          </w:p>
        </w:tc>
        <w:tc>
          <w:tcPr>
            <w:tcW w:w="900" w:type="dxa"/>
            <w:vAlign w:val="center"/>
          </w:tcPr>
          <w:p>
            <w:pPr>
              <w:pStyle w:val="5"/>
              <w:spacing w:line="360" w:lineRule="auto"/>
              <w:rPr>
                <w:rFonts w:ascii="Times New Roman" w:hAnsi="Times New Roman" w:eastAsia="仿宋_GB2312"/>
                <w:kern w:val="2"/>
                <w:sz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70" w:hRule="exact"/>
        </w:trPr>
        <w:tc>
          <w:tcPr>
            <w:tcW w:w="525" w:type="dxa"/>
            <w:vMerge w:val="continue"/>
            <w:vAlign w:val="center"/>
          </w:tcPr>
          <w:p>
            <w:pPr>
              <w:pStyle w:val="5"/>
              <w:spacing w:line="360" w:lineRule="auto"/>
              <w:rPr>
                <w:rFonts w:ascii="Times New Roman" w:hAnsi="Times New Roman" w:eastAsia="仿宋_GB2312"/>
                <w:kern w:val="2"/>
                <w:sz w:val="21"/>
                <w:lang w:val="en-US" w:eastAsia="zh-CN"/>
              </w:rPr>
            </w:pPr>
          </w:p>
        </w:tc>
        <w:tc>
          <w:tcPr>
            <w:tcW w:w="1175" w:type="dxa"/>
            <w:vMerge w:val="continue"/>
            <w:vAlign w:val="center"/>
          </w:tcPr>
          <w:p>
            <w:pPr>
              <w:pStyle w:val="5"/>
              <w:spacing w:line="360" w:lineRule="auto"/>
              <w:rPr>
                <w:rFonts w:ascii="Times New Roman" w:hAnsi="Times New Roman" w:eastAsia="仿宋_GB2312"/>
                <w:kern w:val="2"/>
                <w:sz w:val="21"/>
                <w:lang w:val="en-US" w:eastAsia="zh-CN"/>
              </w:rPr>
            </w:pPr>
          </w:p>
        </w:tc>
        <w:tc>
          <w:tcPr>
            <w:tcW w:w="875" w:type="dxa"/>
            <w:vAlign w:val="center"/>
          </w:tcPr>
          <w:p>
            <w:pPr>
              <w:numPr>
                <w:ilvl w:val="0"/>
                <w:numId w:val="4"/>
              </w:numPr>
              <w:adjustRightInd w:val="0"/>
              <w:snapToGrid w:val="0"/>
              <w:spacing w:line="280" w:lineRule="exact"/>
              <w:jc w:val="center"/>
              <w:rPr>
                <w:szCs w:val="21"/>
              </w:rPr>
            </w:pPr>
          </w:p>
        </w:tc>
        <w:tc>
          <w:tcPr>
            <w:tcW w:w="2328" w:type="dxa"/>
            <w:vAlign w:val="center"/>
          </w:tcPr>
          <w:p>
            <w:pPr>
              <w:spacing w:line="220" w:lineRule="exact"/>
              <w:jc w:val="left"/>
              <w:rPr>
                <w:rFonts w:hint="eastAsia"/>
                <w:szCs w:val="21"/>
              </w:rPr>
            </w:pPr>
            <w:r>
              <w:rPr>
                <w:rFonts w:hint="eastAsia"/>
                <w:szCs w:val="21"/>
              </w:rPr>
              <w:t>运行工况点效率</w:t>
            </w:r>
          </w:p>
        </w:tc>
        <w:tc>
          <w:tcPr>
            <w:tcW w:w="2040" w:type="dxa"/>
            <w:vMerge w:val="continue"/>
            <w:vAlign w:val="center"/>
          </w:tcPr>
          <w:p>
            <w:pPr>
              <w:pStyle w:val="5"/>
              <w:spacing w:line="360" w:lineRule="auto"/>
              <w:rPr>
                <w:rFonts w:ascii="Times New Roman" w:hAnsi="Times New Roman" w:eastAsia="仿宋_GB2312"/>
                <w:kern w:val="2"/>
                <w:sz w:val="21"/>
                <w:lang w:val="en-US" w:eastAsia="zh-CN"/>
              </w:rPr>
            </w:pPr>
          </w:p>
        </w:tc>
        <w:tc>
          <w:tcPr>
            <w:tcW w:w="1117" w:type="dxa"/>
            <w:vAlign w:val="center"/>
          </w:tcPr>
          <w:p>
            <w:pPr>
              <w:pStyle w:val="5"/>
              <w:spacing w:line="360" w:lineRule="auto"/>
              <w:rPr>
                <w:rFonts w:ascii="Times New Roman" w:hAnsi="Times New Roman" w:eastAsia="仿宋_GB2312"/>
                <w:kern w:val="2"/>
                <w:sz w:val="21"/>
                <w:lang w:val="en-US" w:eastAsia="zh-CN"/>
              </w:rPr>
            </w:pPr>
          </w:p>
        </w:tc>
        <w:tc>
          <w:tcPr>
            <w:tcW w:w="900" w:type="dxa"/>
            <w:vAlign w:val="center"/>
          </w:tcPr>
          <w:p>
            <w:pPr>
              <w:pStyle w:val="5"/>
              <w:spacing w:line="360" w:lineRule="auto"/>
              <w:rPr>
                <w:rFonts w:ascii="Times New Roman" w:hAnsi="Times New Roman" w:eastAsia="仿宋_GB2312"/>
                <w:kern w:val="2"/>
                <w:sz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70" w:hRule="exact"/>
        </w:trPr>
        <w:tc>
          <w:tcPr>
            <w:tcW w:w="525" w:type="dxa"/>
            <w:vMerge w:val="continue"/>
            <w:vAlign w:val="center"/>
          </w:tcPr>
          <w:p>
            <w:pPr>
              <w:pStyle w:val="5"/>
              <w:spacing w:line="360" w:lineRule="auto"/>
              <w:rPr>
                <w:rFonts w:ascii="Times New Roman" w:hAnsi="Times New Roman" w:eastAsia="仿宋_GB2312"/>
                <w:kern w:val="2"/>
                <w:sz w:val="21"/>
                <w:lang w:val="en-US" w:eastAsia="zh-CN"/>
              </w:rPr>
            </w:pPr>
          </w:p>
        </w:tc>
        <w:tc>
          <w:tcPr>
            <w:tcW w:w="1175" w:type="dxa"/>
            <w:vMerge w:val="continue"/>
            <w:vAlign w:val="center"/>
          </w:tcPr>
          <w:p>
            <w:pPr>
              <w:pStyle w:val="5"/>
              <w:spacing w:line="360" w:lineRule="auto"/>
              <w:rPr>
                <w:rFonts w:ascii="Times New Roman" w:hAnsi="Times New Roman" w:eastAsia="仿宋_GB2312"/>
                <w:kern w:val="2"/>
                <w:sz w:val="21"/>
                <w:lang w:val="en-US" w:eastAsia="zh-CN"/>
              </w:rPr>
            </w:pPr>
          </w:p>
        </w:tc>
        <w:tc>
          <w:tcPr>
            <w:tcW w:w="875" w:type="dxa"/>
            <w:vAlign w:val="center"/>
          </w:tcPr>
          <w:p>
            <w:pPr>
              <w:numPr>
                <w:ilvl w:val="0"/>
                <w:numId w:val="4"/>
              </w:numPr>
              <w:adjustRightInd w:val="0"/>
              <w:snapToGrid w:val="0"/>
              <w:spacing w:line="280" w:lineRule="exact"/>
              <w:jc w:val="center"/>
              <w:rPr>
                <w:szCs w:val="21"/>
              </w:rPr>
            </w:pPr>
          </w:p>
        </w:tc>
        <w:tc>
          <w:tcPr>
            <w:tcW w:w="2328" w:type="dxa"/>
            <w:vAlign w:val="center"/>
          </w:tcPr>
          <w:p>
            <w:pPr>
              <w:spacing w:line="220" w:lineRule="exact"/>
              <w:jc w:val="left"/>
              <w:rPr>
                <w:rFonts w:hint="eastAsia"/>
                <w:szCs w:val="21"/>
              </w:rPr>
            </w:pPr>
            <w:r>
              <w:rPr>
                <w:rFonts w:hint="eastAsia"/>
                <w:szCs w:val="21"/>
              </w:rPr>
              <w:t>吨水百米电耗</w:t>
            </w:r>
          </w:p>
        </w:tc>
        <w:tc>
          <w:tcPr>
            <w:tcW w:w="2040" w:type="dxa"/>
            <w:vMerge w:val="continue"/>
            <w:vAlign w:val="center"/>
          </w:tcPr>
          <w:p>
            <w:pPr>
              <w:pStyle w:val="5"/>
              <w:spacing w:line="360" w:lineRule="auto"/>
              <w:rPr>
                <w:rFonts w:ascii="Times New Roman" w:hAnsi="Times New Roman" w:eastAsia="仿宋_GB2312"/>
                <w:kern w:val="2"/>
                <w:sz w:val="21"/>
                <w:lang w:val="en-US" w:eastAsia="zh-CN"/>
              </w:rPr>
            </w:pPr>
          </w:p>
        </w:tc>
        <w:tc>
          <w:tcPr>
            <w:tcW w:w="1117" w:type="dxa"/>
            <w:vAlign w:val="center"/>
          </w:tcPr>
          <w:p>
            <w:pPr>
              <w:pStyle w:val="5"/>
              <w:spacing w:line="360" w:lineRule="auto"/>
              <w:rPr>
                <w:rFonts w:ascii="Times New Roman" w:hAnsi="Times New Roman" w:eastAsia="仿宋_GB2312"/>
                <w:kern w:val="2"/>
                <w:sz w:val="21"/>
                <w:lang w:val="en-US" w:eastAsia="zh-CN"/>
              </w:rPr>
            </w:pPr>
          </w:p>
        </w:tc>
        <w:tc>
          <w:tcPr>
            <w:tcW w:w="900" w:type="dxa"/>
            <w:vAlign w:val="center"/>
          </w:tcPr>
          <w:p>
            <w:pPr>
              <w:pStyle w:val="5"/>
              <w:spacing w:line="360" w:lineRule="auto"/>
              <w:rPr>
                <w:rFonts w:ascii="Times New Roman" w:hAnsi="Times New Roman" w:eastAsia="仿宋_GB2312"/>
                <w:kern w:val="2"/>
                <w:sz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70" w:hRule="exact"/>
        </w:trPr>
        <w:tc>
          <w:tcPr>
            <w:tcW w:w="525" w:type="dxa"/>
            <w:vMerge w:val="continue"/>
            <w:vAlign w:val="center"/>
          </w:tcPr>
          <w:p>
            <w:pPr>
              <w:pStyle w:val="5"/>
              <w:spacing w:line="360" w:lineRule="auto"/>
              <w:rPr>
                <w:rFonts w:ascii="Times New Roman" w:hAnsi="Times New Roman" w:eastAsia="仿宋_GB2312"/>
                <w:kern w:val="2"/>
                <w:sz w:val="21"/>
                <w:lang w:val="en-US" w:eastAsia="zh-CN"/>
              </w:rPr>
            </w:pPr>
          </w:p>
        </w:tc>
        <w:tc>
          <w:tcPr>
            <w:tcW w:w="1175" w:type="dxa"/>
            <w:vMerge w:val="continue"/>
            <w:vAlign w:val="center"/>
          </w:tcPr>
          <w:p>
            <w:pPr>
              <w:pStyle w:val="5"/>
              <w:spacing w:line="360" w:lineRule="auto"/>
              <w:rPr>
                <w:rFonts w:ascii="Times New Roman" w:hAnsi="Times New Roman" w:eastAsia="仿宋_GB2312"/>
                <w:kern w:val="2"/>
                <w:sz w:val="21"/>
                <w:lang w:val="en-US" w:eastAsia="zh-CN"/>
              </w:rPr>
            </w:pPr>
          </w:p>
        </w:tc>
        <w:tc>
          <w:tcPr>
            <w:tcW w:w="875" w:type="dxa"/>
            <w:vAlign w:val="center"/>
          </w:tcPr>
          <w:p>
            <w:pPr>
              <w:numPr>
                <w:ilvl w:val="0"/>
                <w:numId w:val="4"/>
              </w:numPr>
              <w:adjustRightInd w:val="0"/>
              <w:snapToGrid w:val="0"/>
              <w:spacing w:line="280" w:lineRule="exact"/>
              <w:jc w:val="center"/>
              <w:rPr>
                <w:szCs w:val="21"/>
              </w:rPr>
            </w:pPr>
          </w:p>
        </w:tc>
        <w:tc>
          <w:tcPr>
            <w:tcW w:w="2328" w:type="dxa"/>
            <w:vAlign w:val="center"/>
          </w:tcPr>
          <w:p>
            <w:pPr>
              <w:spacing w:line="220" w:lineRule="exact"/>
              <w:jc w:val="left"/>
              <w:rPr>
                <w:rFonts w:hint="eastAsia"/>
                <w:szCs w:val="21"/>
              </w:rPr>
            </w:pPr>
            <w:r>
              <w:rPr>
                <w:rFonts w:hint="eastAsia"/>
                <w:szCs w:val="21"/>
              </w:rPr>
              <w:t>排水泵性能曲线</w:t>
            </w:r>
          </w:p>
        </w:tc>
        <w:tc>
          <w:tcPr>
            <w:tcW w:w="2040" w:type="dxa"/>
            <w:vMerge w:val="continue"/>
            <w:vAlign w:val="center"/>
          </w:tcPr>
          <w:p>
            <w:pPr>
              <w:pStyle w:val="5"/>
              <w:spacing w:line="360" w:lineRule="auto"/>
              <w:rPr>
                <w:rFonts w:ascii="Times New Roman" w:hAnsi="Times New Roman" w:eastAsia="仿宋_GB2312"/>
                <w:kern w:val="2"/>
                <w:sz w:val="21"/>
                <w:lang w:val="en-US" w:eastAsia="zh-CN"/>
              </w:rPr>
            </w:pPr>
          </w:p>
        </w:tc>
        <w:tc>
          <w:tcPr>
            <w:tcW w:w="1117" w:type="dxa"/>
            <w:vAlign w:val="center"/>
          </w:tcPr>
          <w:p>
            <w:pPr>
              <w:pStyle w:val="5"/>
              <w:spacing w:line="360" w:lineRule="auto"/>
              <w:rPr>
                <w:rFonts w:ascii="Times New Roman" w:hAnsi="Times New Roman" w:eastAsia="仿宋_GB2312"/>
                <w:kern w:val="2"/>
                <w:sz w:val="21"/>
                <w:lang w:val="en-US" w:eastAsia="zh-CN"/>
              </w:rPr>
            </w:pPr>
          </w:p>
        </w:tc>
        <w:tc>
          <w:tcPr>
            <w:tcW w:w="900" w:type="dxa"/>
            <w:vAlign w:val="center"/>
          </w:tcPr>
          <w:p>
            <w:pPr>
              <w:pStyle w:val="5"/>
              <w:spacing w:line="360" w:lineRule="auto"/>
              <w:rPr>
                <w:rFonts w:ascii="Times New Roman" w:hAnsi="Times New Roman" w:eastAsia="仿宋_GB2312"/>
                <w:kern w:val="2"/>
                <w:sz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70" w:hRule="exact"/>
        </w:trPr>
        <w:tc>
          <w:tcPr>
            <w:tcW w:w="525" w:type="dxa"/>
            <w:vMerge w:val="continue"/>
            <w:vAlign w:val="center"/>
          </w:tcPr>
          <w:p>
            <w:pPr>
              <w:pStyle w:val="5"/>
              <w:spacing w:line="360" w:lineRule="auto"/>
              <w:rPr>
                <w:rFonts w:ascii="Times New Roman" w:hAnsi="Times New Roman" w:eastAsia="仿宋_GB2312"/>
                <w:kern w:val="2"/>
                <w:sz w:val="21"/>
                <w:lang w:val="en-US" w:eastAsia="zh-CN"/>
              </w:rPr>
            </w:pPr>
          </w:p>
        </w:tc>
        <w:tc>
          <w:tcPr>
            <w:tcW w:w="1175" w:type="dxa"/>
            <w:vMerge w:val="continue"/>
            <w:vAlign w:val="center"/>
          </w:tcPr>
          <w:p>
            <w:pPr>
              <w:pStyle w:val="5"/>
              <w:spacing w:line="360" w:lineRule="auto"/>
              <w:rPr>
                <w:rFonts w:ascii="Times New Roman" w:hAnsi="Times New Roman" w:eastAsia="仿宋_GB2312"/>
                <w:kern w:val="2"/>
                <w:sz w:val="21"/>
                <w:lang w:val="en-US" w:eastAsia="zh-CN"/>
              </w:rPr>
            </w:pPr>
          </w:p>
        </w:tc>
        <w:tc>
          <w:tcPr>
            <w:tcW w:w="875" w:type="dxa"/>
            <w:vAlign w:val="center"/>
          </w:tcPr>
          <w:p>
            <w:pPr>
              <w:numPr>
                <w:ilvl w:val="0"/>
                <w:numId w:val="4"/>
              </w:numPr>
              <w:adjustRightInd w:val="0"/>
              <w:snapToGrid w:val="0"/>
              <w:spacing w:line="280" w:lineRule="exact"/>
              <w:jc w:val="center"/>
              <w:rPr>
                <w:szCs w:val="21"/>
              </w:rPr>
            </w:pPr>
          </w:p>
        </w:tc>
        <w:tc>
          <w:tcPr>
            <w:tcW w:w="2328" w:type="dxa"/>
            <w:vAlign w:val="center"/>
          </w:tcPr>
          <w:p>
            <w:pPr>
              <w:spacing w:line="220" w:lineRule="exact"/>
              <w:jc w:val="left"/>
              <w:rPr>
                <w:rFonts w:hint="eastAsia"/>
                <w:szCs w:val="21"/>
              </w:rPr>
            </w:pPr>
            <w:r>
              <w:rPr>
                <w:rFonts w:hint="eastAsia"/>
                <w:szCs w:val="21"/>
              </w:rPr>
              <w:t>运行状况</w:t>
            </w:r>
          </w:p>
        </w:tc>
        <w:tc>
          <w:tcPr>
            <w:tcW w:w="2040" w:type="dxa"/>
            <w:vMerge w:val="continue"/>
            <w:vAlign w:val="center"/>
          </w:tcPr>
          <w:p>
            <w:pPr>
              <w:pStyle w:val="5"/>
              <w:spacing w:line="360" w:lineRule="auto"/>
              <w:rPr>
                <w:rFonts w:ascii="Times New Roman" w:hAnsi="Times New Roman" w:eastAsia="仿宋_GB2312"/>
                <w:kern w:val="2"/>
                <w:sz w:val="21"/>
                <w:lang w:val="en-US" w:eastAsia="zh-CN"/>
              </w:rPr>
            </w:pPr>
          </w:p>
        </w:tc>
        <w:tc>
          <w:tcPr>
            <w:tcW w:w="1117" w:type="dxa"/>
            <w:vAlign w:val="center"/>
          </w:tcPr>
          <w:p>
            <w:pPr>
              <w:pStyle w:val="5"/>
              <w:spacing w:line="360" w:lineRule="auto"/>
              <w:rPr>
                <w:rFonts w:ascii="Times New Roman" w:hAnsi="Times New Roman" w:eastAsia="仿宋_GB2312"/>
                <w:kern w:val="2"/>
                <w:sz w:val="21"/>
                <w:lang w:val="en-US" w:eastAsia="zh-CN"/>
              </w:rPr>
            </w:pPr>
          </w:p>
        </w:tc>
        <w:tc>
          <w:tcPr>
            <w:tcW w:w="900" w:type="dxa"/>
            <w:vAlign w:val="center"/>
          </w:tcPr>
          <w:p>
            <w:pPr>
              <w:pStyle w:val="5"/>
              <w:spacing w:line="360" w:lineRule="auto"/>
              <w:rPr>
                <w:rFonts w:ascii="Times New Roman" w:hAnsi="Times New Roman" w:eastAsia="仿宋_GB2312"/>
                <w:kern w:val="2"/>
                <w:sz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0" w:hRule="exact"/>
        </w:trPr>
        <w:tc>
          <w:tcPr>
            <w:tcW w:w="525" w:type="dxa"/>
            <w:vMerge w:val="continue"/>
            <w:vAlign w:val="center"/>
          </w:tcPr>
          <w:p>
            <w:pPr>
              <w:pStyle w:val="5"/>
              <w:spacing w:line="360" w:lineRule="auto"/>
              <w:rPr>
                <w:rFonts w:ascii="Times New Roman" w:hAnsi="Times New Roman" w:eastAsia="仿宋_GB2312"/>
                <w:kern w:val="2"/>
                <w:sz w:val="21"/>
                <w:lang w:val="en-US" w:eastAsia="zh-CN"/>
              </w:rPr>
            </w:pPr>
          </w:p>
        </w:tc>
        <w:tc>
          <w:tcPr>
            <w:tcW w:w="1175" w:type="dxa"/>
            <w:vMerge w:val="continue"/>
            <w:vAlign w:val="center"/>
          </w:tcPr>
          <w:p>
            <w:pPr>
              <w:pStyle w:val="5"/>
              <w:spacing w:line="360" w:lineRule="auto"/>
              <w:rPr>
                <w:rFonts w:ascii="Times New Roman" w:hAnsi="Times New Roman" w:eastAsia="仿宋_GB2312"/>
                <w:kern w:val="2"/>
                <w:sz w:val="21"/>
                <w:lang w:val="en-US" w:eastAsia="zh-CN"/>
              </w:rPr>
            </w:pPr>
          </w:p>
        </w:tc>
        <w:tc>
          <w:tcPr>
            <w:tcW w:w="875" w:type="dxa"/>
            <w:vAlign w:val="center"/>
          </w:tcPr>
          <w:p>
            <w:pPr>
              <w:numPr>
                <w:ilvl w:val="0"/>
                <w:numId w:val="4"/>
              </w:numPr>
              <w:adjustRightInd w:val="0"/>
              <w:snapToGrid w:val="0"/>
              <w:spacing w:line="280" w:lineRule="exact"/>
              <w:jc w:val="center"/>
              <w:rPr>
                <w:szCs w:val="21"/>
              </w:rPr>
            </w:pPr>
          </w:p>
        </w:tc>
        <w:tc>
          <w:tcPr>
            <w:tcW w:w="2328" w:type="dxa"/>
            <w:vAlign w:val="center"/>
          </w:tcPr>
          <w:p>
            <w:pPr>
              <w:spacing w:line="220" w:lineRule="exact"/>
              <w:jc w:val="left"/>
              <w:rPr>
                <w:rFonts w:hint="eastAsia"/>
                <w:szCs w:val="21"/>
              </w:rPr>
            </w:pPr>
            <w:r>
              <w:rPr>
                <w:rFonts w:hint="eastAsia"/>
                <w:szCs w:val="21"/>
              </w:rPr>
              <w:t>工作泵、备用泵的联合排水能力</w:t>
            </w:r>
          </w:p>
        </w:tc>
        <w:tc>
          <w:tcPr>
            <w:tcW w:w="2040" w:type="dxa"/>
            <w:vMerge w:val="continue"/>
            <w:vAlign w:val="center"/>
          </w:tcPr>
          <w:p>
            <w:pPr>
              <w:pStyle w:val="5"/>
              <w:spacing w:line="360" w:lineRule="auto"/>
              <w:rPr>
                <w:rFonts w:ascii="Times New Roman" w:hAnsi="Times New Roman" w:eastAsia="仿宋_GB2312"/>
                <w:kern w:val="2"/>
                <w:sz w:val="21"/>
                <w:lang w:val="en-US" w:eastAsia="zh-CN"/>
              </w:rPr>
            </w:pPr>
          </w:p>
        </w:tc>
        <w:tc>
          <w:tcPr>
            <w:tcW w:w="1117" w:type="dxa"/>
            <w:vAlign w:val="center"/>
          </w:tcPr>
          <w:p>
            <w:pPr>
              <w:pStyle w:val="5"/>
              <w:spacing w:line="360" w:lineRule="auto"/>
              <w:rPr>
                <w:rFonts w:ascii="Times New Roman" w:hAnsi="Times New Roman" w:eastAsia="仿宋_GB2312"/>
                <w:kern w:val="2"/>
                <w:sz w:val="21"/>
                <w:lang w:val="en-US" w:eastAsia="zh-CN"/>
              </w:rPr>
            </w:pPr>
          </w:p>
        </w:tc>
        <w:tc>
          <w:tcPr>
            <w:tcW w:w="900" w:type="dxa"/>
            <w:vAlign w:val="center"/>
          </w:tcPr>
          <w:p>
            <w:pPr>
              <w:pStyle w:val="5"/>
              <w:spacing w:line="360" w:lineRule="auto"/>
              <w:rPr>
                <w:rFonts w:ascii="Times New Roman" w:hAnsi="Times New Roman" w:eastAsia="仿宋_GB2312"/>
                <w:kern w:val="2"/>
                <w:sz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70" w:hRule="exact"/>
        </w:trPr>
        <w:tc>
          <w:tcPr>
            <w:tcW w:w="525" w:type="dxa"/>
            <w:vMerge w:val="continue"/>
            <w:vAlign w:val="center"/>
          </w:tcPr>
          <w:p>
            <w:pPr>
              <w:pStyle w:val="5"/>
              <w:spacing w:line="360" w:lineRule="auto"/>
              <w:rPr>
                <w:rFonts w:ascii="Times New Roman" w:hAnsi="Times New Roman" w:eastAsia="仿宋_GB2312"/>
                <w:kern w:val="2"/>
                <w:sz w:val="21"/>
                <w:lang w:val="en-US" w:eastAsia="zh-CN"/>
              </w:rPr>
            </w:pPr>
          </w:p>
        </w:tc>
        <w:tc>
          <w:tcPr>
            <w:tcW w:w="1175" w:type="dxa"/>
            <w:vMerge w:val="continue"/>
            <w:vAlign w:val="center"/>
          </w:tcPr>
          <w:p>
            <w:pPr>
              <w:pStyle w:val="5"/>
              <w:spacing w:line="360" w:lineRule="auto"/>
              <w:rPr>
                <w:rFonts w:ascii="Times New Roman" w:hAnsi="Times New Roman" w:eastAsia="仿宋_GB2312"/>
                <w:kern w:val="2"/>
                <w:sz w:val="21"/>
                <w:lang w:val="en-US" w:eastAsia="zh-CN"/>
              </w:rPr>
            </w:pPr>
          </w:p>
        </w:tc>
        <w:tc>
          <w:tcPr>
            <w:tcW w:w="875" w:type="dxa"/>
            <w:vAlign w:val="center"/>
          </w:tcPr>
          <w:p>
            <w:pPr>
              <w:numPr>
                <w:ilvl w:val="0"/>
                <w:numId w:val="4"/>
              </w:numPr>
              <w:adjustRightInd w:val="0"/>
              <w:snapToGrid w:val="0"/>
              <w:spacing w:line="280" w:lineRule="exact"/>
              <w:jc w:val="center"/>
              <w:rPr>
                <w:szCs w:val="21"/>
              </w:rPr>
            </w:pPr>
          </w:p>
        </w:tc>
        <w:tc>
          <w:tcPr>
            <w:tcW w:w="2328" w:type="dxa"/>
            <w:vAlign w:val="center"/>
          </w:tcPr>
          <w:p>
            <w:pPr>
              <w:spacing w:line="220" w:lineRule="exact"/>
              <w:jc w:val="left"/>
              <w:rPr>
                <w:rFonts w:hint="eastAsia"/>
                <w:szCs w:val="21"/>
              </w:rPr>
            </w:pPr>
            <w:r>
              <w:rPr>
                <w:rFonts w:hint="eastAsia"/>
                <w:szCs w:val="21"/>
              </w:rPr>
              <w:t>管路排水能力</w:t>
            </w:r>
          </w:p>
        </w:tc>
        <w:tc>
          <w:tcPr>
            <w:tcW w:w="2040" w:type="dxa"/>
            <w:vMerge w:val="continue"/>
            <w:vAlign w:val="center"/>
          </w:tcPr>
          <w:p>
            <w:pPr>
              <w:pStyle w:val="5"/>
              <w:spacing w:line="360" w:lineRule="auto"/>
              <w:rPr>
                <w:rFonts w:ascii="Times New Roman" w:hAnsi="Times New Roman" w:eastAsia="仿宋_GB2312"/>
                <w:kern w:val="2"/>
                <w:sz w:val="21"/>
                <w:lang w:val="en-US" w:eastAsia="zh-CN"/>
              </w:rPr>
            </w:pPr>
          </w:p>
        </w:tc>
        <w:tc>
          <w:tcPr>
            <w:tcW w:w="1117" w:type="dxa"/>
            <w:vAlign w:val="center"/>
          </w:tcPr>
          <w:p>
            <w:pPr>
              <w:pStyle w:val="5"/>
              <w:spacing w:line="360" w:lineRule="auto"/>
              <w:rPr>
                <w:rFonts w:ascii="Times New Roman" w:hAnsi="Times New Roman" w:eastAsia="仿宋_GB2312"/>
                <w:kern w:val="2"/>
                <w:sz w:val="21"/>
                <w:lang w:val="en-US" w:eastAsia="zh-CN"/>
              </w:rPr>
            </w:pPr>
          </w:p>
        </w:tc>
        <w:tc>
          <w:tcPr>
            <w:tcW w:w="900" w:type="dxa"/>
            <w:vAlign w:val="center"/>
          </w:tcPr>
          <w:p>
            <w:pPr>
              <w:pStyle w:val="5"/>
              <w:spacing w:line="360" w:lineRule="auto"/>
              <w:rPr>
                <w:rFonts w:ascii="Times New Roman" w:hAnsi="Times New Roman" w:eastAsia="仿宋_GB2312"/>
                <w:kern w:val="2"/>
                <w:sz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1" w:hRule="exact"/>
        </w:trPr>
        <w:tc>
          <w:tcPr>
            <w:tcW w:w="525" w:type="dxa"/>
            <w:vMerge w:val="continue"/>
            <w:vAlign w:val="center"/>
          </w:tcPr>
          <w:p>
            <w:pPr>
              <w:pStyle w:val="5"/>
              <w:spacing w:line="360" w:lineRule="auto"/>
              <w:rPr>
                <w:rFonts w:ascii="Times New Roman" w:hAnsi="Times New Roman" w:eastAsia="仿宋_GB2312"/>
                <w:kern w:val="2"/>
                <w:sz w:val="21"/>
                <w:lang w:val="en-US" w:eastAsia="zh-CN"/>
              </w:rPr>
            </w:pPr>
          </w:p>
        </w:tc>
        <w:tc>
          <w:tcPr>
            <w:tcW w:w="1175" w:type="dxa"/>
            <w:vMerge w:val="continue"/>
            <w:vAlign w:val="center"/>
          </w:tcPr>
          <w:p>
            <w:pPr>
              <w:pStyle w:val="5"/>
              <w:spacing w:line="360" w:lineRule="auto"/>
              <w:rPr>
                <w:rFonts w:ascii="Times New Roman" w:hAnsi="Times New Roman" w:eastAsia="仿宋_GB2312"/>
                <w:kern w:val="2"/>
                <w:sz w:val="21"/>
                <w:lang w:val="en-US" w:eastAsia="zh-CN"/>
              </w:rPr>
            </w:pPr>
          </w:p>
        </w:tc>
        <w:tc>
          <w:tcPr>
            <w:tcW w:w="875" w:type="dxa"/>
            <w:vAlign w:val="center"/>
          </w:tcPr>
          <w:p>
            <w:pPr>
              <w:numPr>
                <w:ilvl w:val="0"/>
                <w:numId w:val="4"/>
              </w:numPr>
              <w:adjustRightInd w:val="0"/>
              <w:snapToGrid w:val="0"/>
              <w:spacing w:line="280" w:lineRule="exact"/>
              <w:jc w:val="center"/>
              <w:rPr>
                <w:szCs w:val="21"/>
              </w:rPr>
            </w:pPr>
          </w:p>
        </w:tc>
        <w:tc>
          <w:tcPr>
            <w:tcW w:w="2328" w:type="dxa"/>
            <w:vAlign w:val="center"/>
          </w:tcPr>
          <w:p>
            <w:pPr>
              <w:spacing w:line="220" w:lineRule="exact"/>
              <w:jc w:val="left"/>
              <w:rPr>
                <w:rFonts w:hint="eastAsia"/>
                <w:szCs w:val="21"/>
              </w:rPr>
            </w:pPr>
            <w:r>
              <w:rPr>
                <w:rFonts w:hint="eastAsia"/>
                <w:szCs w:val="21"/>
              </w:rPr>
              <w:t>供配电能力</w:t>
            </w:r>
          </w:p>
        </w:tc>
        <w:tc>
          <w:tcPr>
            <w:tcW w:w="2040" w:type="dxa"/>
            <w:vMerge w:val="continue"/>
            <w:vAlign w:val="center"/>
          </w:tcPr>
          <w:p>
            <w:pPr>
              <w:pStyle w:val="5"/>
              <w:spacing w:line="360" w:lineRule="auto"/>
              <w:rPr>
                <w:rFonts w:ascii="Times New Roman" w:hAnsi="Times New Roman" w:eastAsia="仿宋_GB2312"/>
                <w:kern w:val="2"/>
                <w:sz w:val="21"/>
                <w:lang w:val="en-US" w:eastAsia="zh-CN"/>
              </w:rPr>
            </w:pPr>
          </w:p>
        </w:tc>
        <w:tc>
          <w:tcPr>
            <w:tcW w:w="1117" w:type="dxa"/>
            <w:vAlign w:val="center"/>
          </w:tcPr>
          <w:p>
            <w:pPr>
              <w:pStyle w:val="5"/>
              <w:spacing w:line="360" w:lineRule="auto"/>
              <w:rPr>
                <w:rFonts w:ascii="Times New Roman" w:hAnsi="Times New Roman" w:eastAsia="仿宋_GB2312"/>
                <w:kern w:val="2"/>
                <w:sz w:val="21"/>
                <w:lang w:val="en-US" w:eastAsia="zh-CN"/>
              </w:rPr>
            </w:pPr>
          </w:p>
        </w:tc>
        <w:tc>
          <w:tcPr>
            <w:tcW w:w="900" w:type="dxa"/>
            <w:vAlign w:val="center"/>
          </w:tcPr>
          <w:p>
            <w:pPr>
              <w:pStyle w:val="5"/>
              <w:spacing w:line="360" w:lineRule="auto"/>
              <w:rPr>
                <w:rFonts w:ascii="Times New Roman" w:hAnsi="Times New Roman" w:eastAsia="仿宋_GB2312"/>
                <w:kern w:val="2"/>
                <w:sz w:val="21"/>
                <w:lang w:val="en-US" w:eastAsia="zh-CN"/>
              </w:rPr>
            </w:pPr>
          </w:p>
        </w:tc>
      </w:tr>
    </w:tbl>
    <w:p>
      <w:pPr>
        <w:pStyle w:val="5"/>
        <w:snapToGrid w:val="0"/>
        <w:rPr>
          <w:rFonts w:ascii="黑体" w:hAnsi="黑体" w:eastAsia="黑体"/>
          <w:sz w:val="32"/>
          <w:szCs w:val="32"/>
          <w:u w:val="single"/>
        </w:rPr>
      </w:pPr>
      <w:r>
        <w:br w:type="page"/>
      </w:r>
      <w:r>
        <w:rPr>
          <w:rFonts w:ascii="黑体" w:hAnsi="黑体" w:eastAsia="黑体"/>
          <w:snapToGrid w:val="0"/>
          <w:kern w:val="24"/>
          <w:sz w:val="32"/>
          <w:szCs w:val="32"/>
        </w:rPr>
        <w:t>表1</w:t>
      </w:r>
    </w:p>
    <w:p>
      <w:pPr>
        <w:pStyle w:val="5"/>
        <w:snapToGrid w:val="0"/>
        <w:jc w:val="center"/>
        <w:rPr>
          <w:rFonts w:ascii="方正小标宋简体" w:hAnsi="华文中宋" w:eastAsia="方正小标宋简体"/>
          <w:bCs/>
          <w:snapToGrid w:val="0"/>
          <w:kern w:val="24"/>
          <w:sz w:val="36"/>
          <w:szCs w:val="36"/>
        </w:rPr>
      </w:pPr>
      <w:r>
        <w:rPr>
          <w:rFonts w:hint="eastAsia" w:ascii="方正小标宋简体" w:hAnsi="华文中宋" w:eastAsia="方正小标宋简体"/>
          <w:bCs/>
          <w:snapToGrid w:val="0"/>
          <w:kern w:val="24"/>
          <w:sz w:val="36"/>
          <w:szCs w:val="36"/>
        </w:rPr>
        <w:t>申请的业务范围</w:t>
      </w:r>
    </w:p>
    <w:p>
      <w:pPr>
        <w:pStyle w:val="5"/>
        <w:jc w:val="center"/>
        <w:rPr>
          <w:rFonts w:ascii="Times New Roman" w:hAnsi="Times New Roman"/>
          <w:bCs/>
          <w:snapToGrid w:val="0"/>
          <w:kern w:val="24"/>
          <w:u w:val="single"/>
        </w:rPr>
      </w:pPr>
      <w:r>
        <w:rPr>
          <w:rFonts w:hint="eastAsia" w:ascii="Times New Roman" w:hAnsi="Times New Roman"/>
          <w:bCs/>
          <w:snapToGrid w:val="0"/>
          <w:kern w:val="24"/>
        </w:rPr>
        <w:t xml:space="preserve">                                                  场所</w:t>
      </w:r>
      <w:r>
        <w:rPr>
          <w:rFonts w:hint="eastAsia" w:ascii="Times New Roman" w:hAnsi="Times New Roman"/>
          <w:bCs/>
          <w:snapToGrid w:val="0"/>
          <w:kern w:val="24"/>
          <w:u w:val="single"/>
        </w:rPr>
        <w:t xml:space="preserve"> 广西工程技术研究设计院有限公司 </w:t>
      </w:r>
    </w:p>
    <w:p>
      <w:pPr>
        <w:pStyle w:val="5"/>
        <w:jc w:val="center"/>
        <w:rPr>
          <w:rFonts w:ascii="Times New Roman" w:hAnsi="Times New Roman"/>
          <w:bCs/>
          <w:snapToGrid w:val="0"/>
          <w:kern w:val="24"/>
          <w:u w:val="single"/>
        </w:rPr>
      </w:pPr>
      <w:r>
        <w:rPr>
          <w:rFonts w:hint="eastAsia" w:ascii="Times New Roman" w:hAnsi="Times New Roman"/>
          <w:bCs/>
          <w:snapToGrid w:val="0"/>
          <w:kern w:val="24"/>
        </w:rPr>
        <w:t xml:space="preserve">                                                  地址</w:t>
      </w:r>
      <w:r>
        <w:rPr>
          <w:rFonts w:hint="eastAsia" w:ascii="Times New Roman" w:hAnsi="Times New Roman"/>
          <w:bCs/>
          <w:snapToGrid w:val="0"/>
          <w:kern w:val="24"/>
          <w:u w:val="single"/>
        </w:rPr>
        <w:t xml:space="preserve"> 南宁市兴宁区长堽路三里一巷45号</w:t>
      </w:r>
    </w:p>
    <w:tbl>
      <w:tblPr>
        <w:tblStyle w:val="9"/>
        <w:tblW w:w="8960"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25"/>
        <w:gridCol w:w="1175"/>
        <w:gridCol w:w="736"/>
        <w:gridCol w:w="2295"/>
        <w:gridCol w:w="2355"/>
        <w:gridCol w:w="1140"/>
        <w:gridCol w:w="7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46" w:hRule="atLeast"/>
        </w:trPr>
        <w:tc>
          <w:tcPr>
            <w:tcW w:w="525" w:type="dxa"/>
            <w:vMerge w:val="restart"/>
            <w:shd w:val="clear" w:color="auto" w:fill="FFFFFF"/>
            <w:vAlign w:val="center"/>
          </w:tcPr>
          <w:p>
            <w:pPr>
              <w:jc w:val="center"/>
              <w:rPr>
                <w:b/>
              </w:rPr>
            </w:pPr>
            <w:r>
              <w:rPr>
                <w:b/>
              </w:rPr>
              <w:t>序号</w:t>
            </w:r>
          </w:p>
        </w:tc>
        <w:tc>
          <w:tcPr>
            <w:tcW w:w="1175" w:type="dxa"/>
            <w:vMerge w:val="restart"/>
            <w:tcBorders>
              <w:bottom w:val="nil"/>
            </w:tcBorders>
            <w:shd w:val="clear" w:color="auto" w:fill="FFFFFF"/>
            <w:vAlign w:val="center"/>
          </w:tcPr>
          <w:p>
            <w:pPr>
              <w:jc w:val="center"/>
              <w:rPr>
                <w:b/>
              </w:rPr>
            </w:pPr>
            <w:r>
              <w:rPr>
                <w:b/>
              </w:rPr>
              <w:t>检测检验</w:t>
            </w:r>
          </w:p>
          <w:p>
            <w:pPr>
              <w:jc w:val="center"/>
              <w:rPr>
                <w:b/>
              </w:rPr>
            </w:pPr>
            <w:r>
              <w:rPr>
                <w:b/>
              </w:rPr>
              <w:t>对象</w:t>
            </w:r>
          </w:p>
        </w:tc>
        <w:tc>
          <w:tcPr>
            <w:tcW w:w="3031" w:type="dxa"/>
            <w:gridSpan w:val="2"/>
            <w:shd w:val="clear" w:color="auto" w:fill="FFFFFF"/>
            <w:vAlign w:val="center"/>
          </w:tcPr>
          <w:p>
            <w:pPr>
              <w:jc w:val="center"/>
              <w:rPr>
                <w:b/>
                <w:color w:val="FF0000"/>
              </w:rPr>
            </w:pPr>
            <w:r>
              <w:rPr>
                <w:b/>
              </w:rPr>
              <w:t>项目/参数</w:t>
            </w:r>
          </w:p>
        </w:tc>
        <w:tc>
          <w:tcPr>
            <w:tcW w:w="2355" w:type="dxa"/>
            <w:vMerge w:val="restart"/>
            <w:shd w:val="clear" w:color="auto" w:fill="FFFFFF"/>
            <w:vAlign w:val="center"/>
          </w:tcPr>
          <w:p>
            <w:pPr>
              <w:jc w:val="center"/>
              <w:rPr>
                <w:b/>
              </w:rPr>
            </w:pPr>
            <w:r>
              <w:rPr>
                <w:b/>
              </w:rPr>
              <w:t>依据标准编号及名称</w:t>
            </w:r>
          </w:p>
        </w:tc>
        <w:tc>
          <w:tcPr>
            <w:tcW w:w="1140" w:type="dxa"/>
            <w:vMerge w:val="restart"/>
            <w:shd w:val="clear" w:color="auto" w:fill="FFFFFF"/>
            <w:vAlign w:val="center"/>
          </w:tcPr>
          <w:p>
            <w:pPr>
              <w:widowControl/>
              <w:jc w:val="center"/>
              <w:rPr>
                <w:b/>
              </w:rPr>
            </w:pPr>
            <w:r>
              <w:rPr>
                <w:b/>
              </w:rPr>
              <w:t>限制范围</w:t>
            </w:r>
          </w:p>
        </w:tc>
        <w:tc>
          <w:tcPr>
            <w:tcW w:w="734" w:type="dxa"/>
            <w:vMerge w:val="restart"/>
            <w:shd w:val="clear" w:color="auto" w:fill="FFFFFF"/>
            <w:vAlign w:val="center"/>
          </w:tcPr>
          <w:p>
            <w:pPr>
              <w:widowControl/>
              <w:jc w:val="center"/>
              <w:rPr>
                <w:b/>
              </w:rPr>
            </w:pPr>
            <w:r>
              <w:rPr>
                <w:b/>
              </w:rPr>
              <w:t>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46" w:hRule="atLeast"/>
        </w:trPr>
        <w:tc>
          <w:tcPr>
            <w:tcW w:w="525" w:type="dxa"/>
            <w:vMerge w:val="continue"/>
            <w:tcBorders>
              <w:bottom w:val="single" w:color="auto" w:sz="4" w:space="0"/>
            </w:tcBorders>
            <w:shd w:val="clear" w:color="auto" w:fill="FFFFFF"/>
            <w:vAlign w:val="center"/>
          </w:tcPr>
          <w:p>
            <w:pPr>
              <w:jc w:val="center"/>
            </w:pPr>
          </w:p>
        </w:tc>
        <w:tc>
          <w:tcPr>
            <w:tcW w:w="1175" w:type="dxa"/>
            <w:vMerge w:val="continue"/>
            <w:tcBorders>
              <w:bottom w:val="single" w:color="auto" w:sz="4" w:space="0"/>
            </w:tcBorders>
            <w:shd w:val="clear" w:color="auto" w:fill="FFFFFF"/>
            <w:vAlign w:val="center"/>
          </w:tcPr>
          <w:p>
            <w:pPr>
              <w:jc w:val="center"/>
            </w:pPr>
          </w:p>
        </w:tc>
        <w:tc>
          <w:tcPr>
            <w:tcW w:w="736" w:type="dxa"/>
            <w:tcBorders>
              <w:bottom w:val="single" w:color="auto" w:sz="4" w:space="0"/>
            </w:tcBorders>
            <w:shd w:val="clear" w:color="auto" w:fill="FFFFFF"/>
            <w:vAlign w:val="center"/>
          </w:tcPr>
          <w:p>
            <w:pPr>
              <w:jc w:val="center"/>
              <w:rPr>
                <w:b/>
              </w:rPr>
            </w:pPr>
            <w:r>
              <w:rPr>
                <w:b/>
              </w:rPr>
              <w:t>序号</w:t>
            </w:r>
          </w:p>
        </w:tc>
        <w:tc>
          <w:tcPr>
            <w:tcW w:w="2295" w:type="dxa"/>
            <w:tcBorders>
              <w:bottom w:val="single" w:color="auto" w:sz="4" w:space="0"/>
            </w:tcBorders>
            <w:shd w:val="clear" w:color="auto" w:fill="FFFFFF"/>
            <w:vAlign w:val="center"/>
          </w:tcPr>
          <w:p>
            <w:pPr>
              <w:jc w:val="center"/>
              <w:rPr>
                <w:b/>
              </w:rPr>
            </w:pPr>
            <w:r>
              <w:rPr>
                <w:b/>
              </w:rPr>
              <w:t>名称</w:t>
            </w:r>
          </w:p>
        </w:tc>
        <w:tc>
          <w:tcPr>
            <w:tcW w:w="2355" w:type="dxa"/>
            <w:vMerge w:val="continue"/>
            <w:tcBorders>
              <w:bottom w:val="single" w:color="auto" w:sz="4" w:space="0"/>
            </w:tcBorders>
            <w:shd w:val="clear" w:color="auto" w:fill="FFFFFF"/>
            <w:vAlign w:val="center"/>
          </w:tcPr>
          <w:p>
            <w:pPr>
              <w:jc w:val="center"/>
            </w:pPr>
          </w:p>
        </w:tc>
        <w:tc>
          <w:tcPr>
            <w:tcW w:w="1140" w:type="dxa"/>
            <w:vMerge w:val="continue"/>
            <w:tcBorders>
              <w:bottom w:val="single" w:color="auto" w:sz="4" w:space="0"/>
            </w:tcBorders>
            <w:shd w:val="clear" w:color="auto" w:fill="FFFFFF"/>
            <w:vAlign w:val="center"/>
          </w:tcPr>
          <w:p>
            <w:pPr>
              <w:widowControl/>
              <w:jc w:val="center"/>
            </w:pPr>
          </w:p>
        </w:tc>
        <w:tc>
          <w:tcPr>
            <w:tcW w:w="734" w:type="dxa"/>
            <w:vMerge w:val="continue"/>
            <w:tcBorders>
              <w:bottom w:val="single" w:color="auto" w:sz="4" w:space="0"/>
            </w:tcBorders>
            <w:shd w:val="clear" w:color="auto" w:fill="FFFFFF"/>
            <w:vAlign w:val="center"/>
          </w:tcPr>
          <w:p>
            <w:pPr>
              <w:widowControl/>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07" w:hRule="exact"/>
        </w:trPr>
        <w:tc>
          <w:tcPr>
            <w:tcW w:w="525" w:type="dxa"/>
            <w:vMerge w:val="restart"/>
            <w:vAlign w:val="center"/>
          </w:tcPr>
          <w:p>
            <w:pPr>
              <w:widowControl/>
              <w:jc w:val="left"/>
              <w:rPr>
                <w:rFonts w:hint="eastAsia"/>
                <w:kern w:val="0"/>
                <w:szCs w:val="21"/>
              </w:rPr>
            </w:pPr>
            <w:r>
              <w:rPr>
                <w:rFonts w:hint="eastAsia"/>
                <w:kern w:val="0"/>
                <w:szCs w:val="21"/>
              </w:rPr>
              <w:t>五</w:t>
            </w:r>
          </w:p>
        </w:tc>
        <w:tc>
          <w:tcPr>
            <w:tcW w:w="1175" w:type="dxa"/>
            <w:vMerge w:val="restart"/>
            <w:vAlign w:val="center"/>
          </w:tcPr>
          <w:p>
            <w:pPr>
              <w:rPr>
                <w:rFonts w:hint="eastAsia"/>
                <w:szCs w:val="21"/>
              </w:rPr>
            </w:pPr>
            <w:r>
              <w:rPr>
                <w:rFonts w:hint="eastAsia"/>
                <w:szCs w:val="21"/>
              </w:rPr>
              <w:t>空气压缩机</w:t>
            </w:r>
          </w:p>
        </w:tc>
        <w:tc>
          <w:tcPr>
            <w:tcW w:w="736" w:type="dxa"/>
            <w:vAlign w:val="center"/>
          </w:tcPr>
          <w:p>
            <w:pPr>
              <w:numPr>
                <w:ilvl w:val="0"/>
                <w:numId w:val="5"/>
              </w:numPr>
              <w:adjustRightInd w:val="0"/>
              <w:snapToGrid w:val="0"/>
              <w:jc w:val="center"/>
              <w:rPr>
                <w:szCs w:val="21"/>
              </w:rPr>
            </w:pPr>
          </w:p>
        </w:tc>
        <w:tc>
          <w:tcPr>
            <w:tcW w:w="2295" w:type="dxa"/>
            <w:vAlign w:val="center"/>
          </w:tcPr>
          <w:p>
            <w:pPr>
              <w:jc w:val="left"/>
              <w:rPr>
                <w:rFonts w:hint="eastAsia"/>
                <w:szCs w:val="21"/>
              </w:rPr>
            </w:pPr>
            <w:r>
              <w:rPr>
                <w:rFonts w:hint="eastAsia"/>
                <w:szCs w:val="21"/>
              </w:rPr>
              <w:t>机房或硐室（密封与防护）</w:t>
            </w:r>
          </w:p>
        </w:tc>
        <w:tc>
          <w:tcPr>
            <w:tcW w:w="2355" w:type="dxa"/>
            <w:vMerge w:val="restart"/>
            <w:vAlign w:val="center"/>
          </w:tcPr>
          <w:p>
            <w:pPr>
              <w:widowControl/>
              <w:rPr>
                <w:rFonts w:hint="eastAsia"/>
                <w:szCs w:val="21"/>
              </w:rPr>
            </w:pPr>
            <w:r>
              <w:rPr>
                <w:rFonts w:hint="eastAsia"/>
                <w:szCs w:val="21"/>
              </w:rPr>
              <w:t>AQ 2055-2016 金属非金属矿山在用空气压缩机安全检验规范 第1部分 固定式空气压缩机</w:t>
            </w:r>
          </w:p>
          <w:p>
            <w:pPr>
              <w:widowControl/>
              <w:rPr>
                <w:rFonts w:hint="eastAsia"/>
                <w:szCs w:val="21"/>
              </w:rPr>
            </w:pPr>
          </w:p>
          <w:p>
            <w:pPr>
              <w:widowControl/>
              <w:rPr>
                <w:rFonts w:hint="eastAsia"/>
                <w:szCs w:val="21"/>
              </w:rPr>
            </w:pPr>
            <w:r>
              <w:rPr>
                <w:rFonts w:hint="eastAsia"/>
                <w:szCs w:val="21"/>
              </w:rPr>
              <w:t>AQ 2056-2016 金属非金属矿山在用空气压缩机安全检验规范 第2部分：移动式空气压缩机</w:t>
            </w:r>
          </w:p>
          <w:p>
            <w:pPr>
              <w:widowControl/>
              <w:rPr>
                <w:rFonts w:hint="eastAsia"/>
                <w:szCs w:val="21"/>
              </w:rPr>
            </w:pPr>
          </w:p>
          <w:p>
            <w:pPr>
              <w:widowControl/>
              <w:rPr>
                <w:szCs w:val="21"/>
              </w:rPr>
            </w:pPr>
            <w:r>
              <w:rPr>
                <w:rFonts w:hint="eastAsia"/>
                <w:szCs w:val="21"/>
              </w:rPr>
              <w:t xml:space="preserve">GB 16423-2006 </w:t>
            </w:r>
            <w:r>
              <w:rPr>
                <w:rFonts w:hAnsi="宋体"/>
                <w:szCs w:val="21"/>
              </w:rPr>
              <w:t>《</w:t>
            </w:r>
            <w:r>
              <w:rPr>
                <w:rFonts w:hint="eastAsia" w:hAnsi="宋体"/>
                <w:szCs w:val="21"/>
              </w:rPr>
              <w:t>金属非金属矿山安全规程</w:t>
            </w:r>
            <w:r>
              <w:rPr>
                <w:rFonts w:hAnsi="宋体"/>
                <w:szCs w:val="21"/>
              </w:rPr>
              <w:t>》</w:t>
            </w:r>
          </w:p>
        </w:tc>
        <w:tc>
          <w:tcPr>
            <w:tcW w:w="1140" w:type="dxa"/>
            <w:vAlign w:val="center"/>
          </w:tcPr>
          <w:p>
            <w:pPr>
              <w:pStyle w:val="5"/>
              <w:rPr>
                <w:rFonts w:ascii="Times New Roman" w:hAnsi="Times New Roman" w:eastAsia="仿宋_GB2312"/>
                <w:kern w:val="2"/>
                <w:sz w:val="21"/>
                <w:lang w:val="en-US" w:eastAsia="zh-CN"/>
              </w:rPr>
            </w:pPr>
          </w:p>
        </w:tc>
        <w:tc>
          <w:tcPr>
            <w:tcW w:w="734" w:type="dxa"/>
            <w:vAlign w:val="center"/>
          </w:tcPr>
          <w:p>
            <w:pPr>
              <w:pStyle w:val="5"/>
              <w:rPr>
                <w:rFonts w:ascii="Times New Roman" w:hAnsi="Times New Roman" w:eastAsia="仿宋_GB2312"/>
                <w:kern w:val="2"/>
                <w:sz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82" w:hRule="exact"/>
        </w:trPr>
        <w:tc>
          <w:tcPr>
            <w:tcW w:w="525" w:type="dxa"/>
            <w:vMerge w:val="continue"/>
            <w:vAlign w:val="center"/>
          </w:tcPr>
          <w:p>
            <w:pPr>
              <w:pStyle w:val="5"/>
              <w:rPr>
                <w:rFonts w:ascii="Times New Roman" w:hAnsi="Times New Roman" w:eastAsia="仿宋_GB2312"/>
                <w:kern w:val="2"/>
                <w:sz w:val="21"/>
                <w:lang w:val="en-US" w:eastAsia="zh-CN"/>
              </w:rPr>
            </w:pPr>
          </w:p>
        </w:tc>
        <w:tc>
          <w:tcPr>
            <w:tcW w:w="1175" w:type="dxa"/>
            <w:vMerge w:val="continue"/>
            <w:vAlign w:val="center"/>
          </w:tcPr>
          <w:p>
            <w:pPr>
              <w:pStyle w:val="5"/>
              <w:rPr>
                <w:rFonts w:ascii="Times New Roman" w:hAnsi="Times New Roman" w:eastAsia="仿宋_GB2312"/>
                <w:kern w:val="2"/>
                <w:sz w:val="21"/>
                <w:lang w:val="en-US" w:eastAsia="zh-CN"/>
              </w:rPr>
            </w:pPr>
          </w:p>
        </w:tc>
        <w:tc>
          <w:tcPr>
            <w:tcW w:w="736" w:type="dxa"/>
            <w:vAlign w:val="center"/>
          </w:tcPr>
          <w:p>
            <w:pPr>
              <w:numPr>
                <w:ilvl w:val="0"/>
                <w:numId w:val="5"/>
              </w:numPr>
              <w:adjustRightInd w:val="0"/>
              <w:snapToGrid w:val="0"/>
              <w:jc w:val="center"/>
              <w:rPr>
                <w:szCs w:val="21"/>
              </w:rPr>
            </w:pPr>
          </w:p>
        </w:tc>
        <w:tc>
          <w:tcPr>
            <w:tcW w:w="2295" w:type="dxa"/>
            <w:vAlign w:val="center"/>
          </w:tcPr>
          <w:p>
            <w:pPr>
              <w:jc w:val="left"/>
              <w:rPr>
                <w:rFonts w:hint="eastAsia"/>
                <w:szCs w:val="21"/>
              </w:rPr>
            </w:pPr>
            <w:r>
              <w:rPr>
                <w:rFonts w:hint="eastAsia"/>
                <w:szCs w:val="21"/>
              </w:rPr>
              <w:t>润滑系统</w:t>
            </w:r>
          </w:p>
        </w:tc>
        <w:tc>
          <w:tcPr>
            <w:tcW w:w="2355" w:type="dxa"/>
            <w:vMerge w:val="continue"/>
            <w:vAlign w:val="center"/>
          </w:tcPr>
          <w:p>
            <w:pPr>
              <w:pStyle w:val="5"/>
              <w:rPr>
                <w:rFonts w:ascii="Times New Roman" w:hAnsi="Times New Roman" w:eastAsia="仿宋_GB2312"/>
                <w:kern w:val="2"/>
                <w:sz w:val="21"/>
                <w:lang w:val="en-US" w:eastAsia="zh-CN"/>
              </w:rPr>
            </w:pPr>
          </w:p>
        </w:tc>
        <w:tc>
          <w:tcPr>
            <w:tcW w:w="1140" w:type="dxa"/>
            <w:vAlign w:val="center"/>
          </w:tcPr>
          <w:p>
            <w:pPr>
              <w:pStyle w:val="5"/>
              <w:rPr>
                <w:rFonts w:ascii="Times New Roman" w:hAnsi="Times New Roman" w:eastAsia="仿宋_GB2312"/>
                <w:kern w:val="2"/>
                <w:sz w:val="21"/>
                <w:lang w:val="en-US" w:eastAsia="zh-CN"/>
              </w:rPr>
            </w:pPr>
          </w:p>
        </w:tc>
        <w:tc>
          <w:tcPr>
            <w:tcW w:w="734" w:type="dxa"/>
            <w:vAlign w:val="center"/>
          </w:tcPr>
          <w:p>
            <w:pPr>
              <w:pStyle w:val="5"/>
              <w:rPr>
                <w:rFonts w:ascii="Times New Roman" w:hAnsi="Times New Roman" w:eastAsia="仿宋_GB2312"/>
                <w:kern w:val="2"/>
                <w:sz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2" w:hRule="exact"/>
        </w:trPr>
        <w:tc>
          <w:tcPr>
            <w:tcW w:w="525" w:type="dxa"/>
            <w:vMerge w:val="continue"/>
            <w:vAlign w:val="center"/>
          </w:tcPr>
          <w:p>
            <w:pPr>
              <w:pStyle w:val="5"/>
              <w:rPr>
                <w:rFonts w:ascii="Times New Roman" w:hAnsi="Times New Roman" w:eastAsia="仿宋_GB2312"/>
                <w:kern w:val="2"/>
                <w:sz w:val="21"/>
                <w:lang w:val="en-US" w:eastAsia="zh-CN"/>
              </w:rPr>
            </w:pPr>
          </w:p>
        </w:tc>
        <w:tc>
          <w:tcPr>
            <w:tcW w:w="1175" w:type="dxa"/>
            <w:vMerge w:val="continue"/>
            <w:vAlign w:val="center"/>
          </w:tcPr>
          <w:p>
            <w:pPr>
              <w:pStyle w:val="5"/>
              <w:rPr>
                <w:rFonts w:ascii="Times New Roman" w:hAnsi="Times New Roman" w:eastAsia="仿宋_GB2312"/>
                <w:kern w:val="2"/>
                <w:sz w:val="21"/>
                <w:lang w:val="en-US" w:eastAsia="zh-CN"/>
              </w:rPr>
            </w:pPr>
          </w:p>
        </w:tc>
        <w:tc>
          <w:tcPr>
            <w:tcW w:w="736" w:type="dxa"/>
            <w:vAlign w:val="center"/>
          </w:tcPr>
          <w:p>
            <w:pPr>
              <w:numPr>
                <w:ilvl w:val="0"/>
                <w:numId w:val="5"/>
              </w:numPr>
              <w:adjustRightInd w:val="0"/>
              <w:snapToGrid w:val="0"/>
              <w:jc w:val="center"/>
              <w:rPr>
                <w:szCs w:val="21"/>
              </w:rPr>
            </w:pPr>
          </w:p>
        </w:tc>
        <w:tc>
          <w:tcPr>
            <w:tcW w:w="2295" w:type="dxa"/>
            <w:vAlign w:val="center"/>
          </w:tcPr>
          <w:p>
            <w:pPr>
              <w:jc w:val="left"/>
              <w:rPr>
                <w:rFonts w:hint="eastAsia"/>
                <w:szCs w:val="21"/>
              </w:rPr>
            </w:pPr>
            <w:r>
              <w:rPr>
                <w:rFonts w:hint="eastAsia"/>
                <w:szCs w:val="21"/>
              </w:rPr>
              <w:t>冷却系统</w:t>
            </w:r>
          </w:p>
        </w:tc>
        <w:tc>
          <w:tcPr>
            <w:tcW w:w="2355" w:type="dxa"/>
            <w:vMerge w:val="continue"/>
            <w:vAlign w:val="center"/>
          </w:tcPr>
          <w:p>
            <w:pPr>
              <w:pStyle w:val="5"/>
              <w:rPr>
                <w:rFonts w:ascii="Times New Roman" w:hAnsi="Times New Roman" w:eastAsia="仿宋_GB2312"/>
                <w:kern w:val="2"/>
                <w:sz w:val="21"/>
                <w:lang w:val="en-US" w:eastAsia="zh-CN"/>
              </w:rPr>
            </w:pPr>
          </w:p>
        </w:tc>
        <w:tc>
          <w:tcPr>
            <w:tcW w:w="1140" w:type="dxa"/>
            <w:vAlign w:val="center"/>
          </w:tcPr>
          <w:p>
            <w:pPr>
              <w:pStyle w:val="5"/>
              <w:rPr>
                <w:rFonts w:ascii="Times New Roman" w:hAnsi="Times New Roman" w:eastAsia="仿宋_GB2312"/>
                <w:kern w:val="2"/>
                <w:sz w:val="21"/>
                <w:lang w:val="en-US" w:eastAsia="zh-CN"/>
              </w:rPr>
            </w:pPr>
          </w:p>
        </w:tc>
        <w:tc>
          <w:tcPr>
            <w:tcW w:w="734" w:type="dxa"/>
            <w:vAlign w:val="center"/>
          </w:tcPr>
          <w:p>
            <w:pPr>
              <w:pStyle w:val="5"/>
              <w:rPr>
                <w:rFonts w:ascii="Times New Roman" w:hAnsi="Times New Roman" w:eastAsia="仿宋_GB2312"/>
                <w:kern w:val="2"/>
                <w:sz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exact"/>
        </w:trPr>
        <w:tc>
          <w:tcPr>
            <w:tcW w:w="525" w:type="dxa"/>
            <w:vMerge w:val="continue"/>
            <w:vAlign w:val="center"/>
          </w:tcPr>
          <w:p>
            <w:pPr>
              <w:pStyle w:val="5"/>
              <w:rPr>
                <w:rFonts w:ascii="Times New Roman" w:hAnsi="Times New Roman" w:eastAsia="仿宋_GB2312"/>
                <w:kern w:val="2"/>
                <w:sz w:val="21"/>
                <w:lang w:val="en-US" w:eastAsia="zh-CN"/>
              </w:rPr>
            </w:pPr>
          </w:p>
        </w:tc>
        <w:tc>
          <w:tcPr>
            <w:tcW w:w="1175" w:type="dxa"/>
            <w:vMerge w:val="continue"/>
            <w:vAlign w:val="center"/>
          </w:tcPr>
          <w:p>
            <w:pPr>
              <w:pStyle w:val="5"/>
              <w:rPr>
                <w:rFonts w:ascii="Times New Roman" w:hAnsi="Times New Roman" w:eastAsia="仿宋_GB2312"/>
                <w:kern w:val="2"/>
                <w:sz w:val="21"/>
                <w:lang w:val="en-US" w:eastAsia="zh-CN"/>
              </w:rPr>
            </w:pPr>
          </w:p>
        </w:tc>
        <w:tc>
          <w:tcPr>
            <w:tcW w:w="736" w:type="dxa"/>
            <w:vAlign w:val="center"/>
          </w:tcPr>
          <w:p>
            <w:pPr>
              <w:numPr>
                <w:ilvl w:val="0"/>
                <w:numId w:val="5"/>
              </w:numPr>
              <w:adjustRightInd w:val="0"/>
              <w:snapToGrid w:val="0"/>
              <w:jc w:val="center"/>
              <w:rPr>
                <w:szCs w:val="21"/>
              </w:rPr>
            </w:pPr>
          </w:p>
        </w:tc>
        <w:tc>
          <w:tcPr>
            <w:tcW w:w="2295" w:type="dxa"/>
            <w:vAlign w:val="center"/>
          </w:tcPr>
          <w:p>
            <w:pPr>
              <w:jc w:val="left"/>
              <w:rPr>
                <w:rFonts w:hint="eastAsia" w:hAnsi="宋体"/>
                <w:szCs w:val="21"/>
              </w:rPr>
            </w:pPr>
            <w:r>
              <w:rPr>
                <w:rFonts w:hint="eastAsia" w:hAnsi="宋体"/>
                <w:szCs w:val="21"/>
              </w:rPr>
              <w:t>储气罐（外接储气罐）</w:t>
            </w:r>
          </w:p>
        </w:tc>
        <w:tc>
          <w:tcPr>
            <w:tcW w:w="2355" w:type="dxa"/>
            <w:vMerge w:val="continue"/>
            <w:vAlign w:val="center"/>
          </w:tcPr>
          <w:p>
            <w:pPr>
              <w:pStyle w:val="5"/>
              <w:rPr>
                <w:rFonts w:ascii="Times New Roman" w:hAnsi="Times New Roman" w:eastAsia="仿宋_GB2312"/>
                <w:kern w:val="2"/>
                <w:sz w:val="21"/>
                <w:lang w:val="en-US" w:eastAsia="zh-CN"/>
              </w:rPr>
            </w:pPr>
          </w:p>
        </w:tc>
        <w:tc>
          <w:tcPr>
            <w:tcW w:w="1140" w:type="dxa"/>
            <w:vAlign w:val="center"/>
          </w:tcPr>
          <w:p>
            <w:pPr>
              <w:pStyle w:val="5"/>
              <w:rPr>
                <w:rFonts w:ascii="Times New Roman" w:hAnsi="Times New Roman" w:eastAsia="仿宋_GB2312"/>
                <w:kern w:val="2"/>
                <w:sz w:val="21"/>
                <w:lang w:val="en-US" w:eastAsia="zh-CN"/>
              </w:rPr>
            </w:pPr>
          </w:p>
        </w:tc>
        <w:tc>
          <w:tcPr>
            <w:tcW w:w="734" w:type="dxa"/>
            <w:vAlign w:val="center"/>
          </w:tcPr>
          <w:p>
            <w:pPr>
              <w:pStyle w:val="5"/>
              <w:rPr>
                <w:rFonts w:ascii="Times New Roman" w:hAnsi="Times New Roman" w:eastAsia="仿宋_GB2312"/>
                <w:kern w:val="2"/>
                <w:sz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12" w:hRule="exact"/>
        </w:trPr>
        <w:tc>
          <w:tcPr>
            <w:tcW w:w="525" w:type="dxa"/>
            <w:vMerge w:val="continue"/>
            <w:vAlign w:val="center"/>
          </w:tcPr>
          <w:p>
            <w:pPr>
              <w:pStyle w:val="5"/>
              <w:rPr>
                <w:rFonts w:ascii="Times New Roman" w:hAnsi="Times New Roman" w:eastAsia="仿宋_GB2312"/>
                <w:kern w:val="2"/>
                <w:sz w:val="21"/>
                <w:lang w:val="en-US" w:eastAsia="zh-CN"/>
              </w:rPr>
            </w:pPr>
          </w:p>
        </w:tc>
        <w:tc>
          <w:tcPr>
            <w:tcW w:w="1175" w:type="dxa"/>
            <w:vMerge w:val="continue"/>
            <w:vAlign w:val="center"/>
          </w:tcPr>
          <w:p>
            <w:pPr>
              <w:pStyle w:val="5"/>
              <w:rPr>
                <w:rFonts w:ascii="Times New Roman" w:hAnsi="Times New Roman" w:eastAsia="仿宋_GB2312"/>
                <w:kern w:val="2"/>
                <w:sz w:val="21"/>
                <w:lang w:val="en-US" w:eastAsia="zh-CN"/>
              </w:rPr>
            </w:pPr>
          </w:p>
        </w:tc>
        <w:tc>
          <w:tcPr>
            <w:tcW w:w="736" w:type="dxa"/>
            <w:vAlign w:val="center"/>
          </w:tcPr>
          <w:p>
            <w:pPr>
              <w:numPr>
                <w:ilvl w:val="0"/>
                <w:numId w:val="5"/>
              </w:numPr>
              <w:adjustRightInd w:val="0"/>
              <w:snapToGrid w:val="0"/>
              <w:jc w:val="center"/>
              <w:rPr>
                <w:szCs w:val="21"/>
              </w:rPr>
            </w:pPr>
          </w:p>
        </w:tc>
        <w:tc>
          <w:tcPr>
            <w:tcW w:w="2295" w:type="dxa"/>
            <w:vAlign w:val="center"/>
          </w:tcPr>
          <w:p>
            <w:pPr>
              <w:jc w:val="left"/>
              <w:rPr>
                <w:rFonts w:hint="eastAsia" w:hAnsi="宋体"/>
                <w:szCs w:val="21"/>
              </w:rPr>
            </w:pPr>
            <w:r>
              <w:rPr>
                <w:rFonts w:hint="eastAsia" w:hAnsi="宋体"/>
                <w:szCs w:val="21"/>
              </w:rPr>
              <w:t>系统保护要求</w:t>
            </w:r>
          </w:p>
        </w:tc>
        <w:tc>
          <w:tcPr>
            <w:tcW w:w="2355" w:type="dxa"/>
            <w:vMerge w:val="continue"/>
            <w:vAlign w:val="center"/>
          </w:tcPr>
          <w:p>
            <w:pPr>
              <w:pStyle w:val="5"/>
              <w:rPr>
                <w:rFonts w:ascii="Times New Roman" w:hAnsi="Times New Roman" w:eastAsia="仿宋_GB2312"/>
                <w:kern w:val="2"/>
                <w:sz w:val="21"/>
                <w:lang w:val="en-US" w:eastAsia="zh-CN"/>
              </w:rPr>
            </w:pPr>
          </w:p>
        </w:tc>
        <w:tc>
          <w:tcPr>
            <w:tcW w:w="1140" w:type="dxa"/>
            <w:vAlign w:val="center"/>
          </w:tcPr>
          <w:p>
            <w:pPr>
              <w:pStyle w:val="5"/>
              <w:rPr>
                <w:rFonts w:ascii="Times New Roman" w:hAnsi="Times New Roman" w:eastAsia="仿宋_GB2312"/>
                <w:kern w:val="2"/>
                <w:sz w:val="21"/>
                <w:lang w:val="en-US" w:eastAsia="zh-CN"/>
              </w:rPr>
            </w:pPr>
          </w:p>
        </w:tc>
        <w:tc>
          <w:tcPr>
            <w:tcW w:w="734" w:type="dxa"/>
            <w:vAlign w:val="center"/>
          </w:tcPr>
          <w:p>
            <w:pPr>
              <w:pStyle w:val="5"/>
              <w:rPr>
                <w:rFonts w:ascii="Times New Roman" w:hAnsi="Times New Roman" w:eastAsia="仿宋_GB2312"/>
                <w:kern w:val="2"/>
                <w:sz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67" w:hRule="exact"/>
        </w:trPr>
        <w:tc>
          <w:tcPr>
            <w:tcW w:w="525" w:type="dxa"/>
            <w:vMerge w:val="continue"/>
            <w:vAlign w:val="center"/>
          </w:tcPr>
          <w:p>
            <w:pPr>
              <w:pStyle w:val="5"/>
              <w:rPr>
                <w:rFonts w:ascii="Times New Roman" w:hAnsi="Times New Roman" w:eastAsia="仿宋_GB2312"/>
                <w:kern w:val="2"/>
                <w:sz w:val="21"/>
                <w:lang w:val="en-US" w:eastAsia="zh-CN"/>
              </w:rPr>
            </w:pPr>
          </w:p>
        </w:tc>
        <w:tc>
          <w:tcPr>
            <w:tcW w:w="1175" w:type="dxa"/>
            <w:vMerge w:val="continue"/>
            <w:vAlign w:val="center"/>
          </w:tcPr>
          <w:p>
            <w:pPr>
              <w:pStyle w:val="5"/>
              <w:rPr>
                <w:rFonts w:ascii="Times New Roman" w:hAnsi="Times New Roman" w:eastAsia="仿宋_GB2312"/>
                <w:kern w:val="2"/>
                <w:sz w:val="21"/>
                <w:lang w:val="en-US" w:eastAsia="zh-CN"/>
              </w:rPr>
            </w:pPr>
          </w:p>
        </w:tc>
        <w:tc>
          <w:tcPr>
            <w:tcW w:w="736" w:type="dxa"/>
            <w:vAlign w:val="center"/>
          </w:tcPr>
          <w:p>
            <w:pPr>
              <w:numPr>
                <w:ilvl w:val="0"/>
                <w:numId w:val="5"/>
              </w:numPr>
              <w:adjustRightInd w:val="0"/>
              <w:snapToGrid w:val="0"/>
              <w:jc w:val="center"/>
              <w:rPr>
                <w:szCs w:val="21"/>
              </w:rPr>
            </w:pPr>
          </w:p>
        </w:tc>
        <w:tc>
          <w:tcPr>
            <w:tcW w:w="2295" w:type="dxa"/>
            <w:vAlign w:val="center"/>
          </w:tcPr>
          <w:p>
            <w:pPr>
              <w:jc w:val="left"/>
              <w:rPr>
                <w:rFonts w:hint="eastAsia" w:hAnsi="宋体"/>
                <w:szCs w:val="21"/>
              </w:rPr>
            </w:pPr>
            <w:r>
              <w:rPr>
                <w:rFonts w:hint="eastAsia" w:hAnsi="宋体"/>
                <w:szCs w:val="21"/>
              </w:rPr>
              <w:t>曲轴箱油温</w:t>
            </w:r>
          </w:p>
        </w:tc>
        <w:tc>
          <w:tcPr>
            <w:tcW w:w="2355" w:type="dxa"/>
            <w:vMerge w:val="continue"/>
            <w:vAlign w:val="center"/>
          </w:tcPr>
          <w:p>
            <w:pPr>
              <w:pStyle w:val="5"/>
              <w:rPr>
                <w:rFonts w:ascii="Times New Roman" w:hAnsi="Times New Roman" w:eastAsia="仿宋_GB2312"/>
                <w:kern w:val="2"/>
                <w:sz w:val="21"/>
                <w:lang w:val="en-US" w:eastAsia="zh-CN"/>
              </w:rPr>
            </w:pPr>
          </w:p>
        </w:tc>
        <w:tc>
          <w:tcPr>
            <w:tcW w:w="1140" w:type="dxa"/>
            <w:vAlign w:val="center"/>
          </w:tcPr>
          <w:p>
            <w:pPr>
              <w:pStyle w:val="5"/>
              <w:rPr>
                <w:rFonts w:ascii="Times New Roman" w:hAnsi="Times New Roman" w:eastAsia="仿宋_GB2312"/>
                <w:kern w:val="2"/>
                <w:sz w:val="21"/>
                <w:lang w:val="en-US" w:eastAsia="zh-CN"/>
              </w:rPr>
            </w:pPr>
            <w:r>
              <w:rPr>
                <w:rFonts w:hint="eastAsia" w:ascii="Times New Roman" w:hAnsi="宋体"/>
                <w:kern w:val="2"/>
                <w:sz w:val="21"/>
                <w:lang w:val="en-US" w:eastAsia="zh-CN"/>
              </w:rPr>
              <w:t>仅限活塞式空压机</w:t>
            </w:r>
          </w:p>
        </w:tc>
        <w:tc>
          <w:tcPr>
            <w:tcW w:w="734" w:type="dxa"/>
            <w:vAlign w:val="center"/>
          </w:tcPr>
          <w:p>
            <w:pPr>
              <w:pStyle w:val="5"/>
              <w:rPr>
                <w:rFonts w:ascii="Times New Roman" w:hAnsi="Times New Roman" w:eastAsia="仿宋_GB2312"/>
                <w:kern w:val="2"/>
                <w:sz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07" w:hRule="exact"/>
        </w:trPr>
        <w:tc>
          <w:tcPr>
            <w:tcW w:w="525" w:type="dxa"/>
            <w:vMerge w:val="continue"/>
            <w:vAlign w:val="center"/>
          </w:tcPr>
          <w:p>
            <w:pPr>
              <w:pStyle w:val="5"/>
              <w:rPr>
                <w:rFonts w:ascii="Times New Roman" w:hAnsi="Times New Roman" w:eastAsia="仿宋_GB2312"/>
                <w:kern w:val="2"/>
                <w:sz w:val="21"/>
                <w:lang w:val="en-US" w:eastAsia="zh-CN"/>
              </w:rPr>
            </w:pPr>
          </w:p>
        </w:tc>
        <w:tc>
          <w:tcPr>
            <w:tcW w:w="1175" w:type="dxa"/>
            <w:vMerge w:val="continue"/>
            <w:vAlign w:val="center"/>
          </w:tcPr>
          <w:p>
            <w:pPr>
              <w:pStyle w:val="5"/>
              <w:rPr>
                <w:rFonts w:ascii="Times New Roman" w:hAnsi="Times New Roman" w:eastAsia="仿宋_GB2312"/>
                <w:kern w:val="2"/>
                <w:sz w:val="21"/>
                <w:lang w:val="en-US" w:eastAsia="zh-CN"/>
              </w:rPr>
            </w:pPr>
          </w:p>
        </w:tc>
        <w:tc>
          <w:tcPr>
            <w:tcW w:w="736" w:type="dxa"/>
            <w:vAlign w:val="center"/>
          </w:tcPr>
          <w:p>
            <w:pPr>
              <w:numPr>
                <w:ilvl w:val="0"/>
                <w:numId w:val="5"/>
              </w:numPr>
              <w:adjustRightInd w:val="0"/>
              <w:snapToGrid w:val="0"/>
              <w:jc w:val="center"/>
              <w:rPr>
                <w:szCs w:val="21"/>
              </w:rPr>
            </w:pPr>
          </w:p>
        </w:tc>
        <w:tc>
          <w:tcPr>
            <w:tcW w:w="2295" w:type="dxa"/>
            <w:vAlign w:val="center"/>
          </w:tcPr>
          <w:p>
            <w:pPr>
              <w:jc w:val="left"/>
              <w:rPr>
                <w:rFonts w:hint="eastAsia" w:hAnsi="宋体"/>
                <w:szCs w:val="21"/>
              </w:rPr>
            </w:pPr>
            <w:r>
              <w:rPr>
                <w:rFonts w:hint="eastAsia" w:hAnsi="宋体"/>
                <w:szCs w:val="21"/>
              </w:rPr>
              <w:t>停车复位</w:t>
            </w:r>
          </w:p>
        </w:tc>
        <w:tc>
          <w:tcPr>
            <w:tcW w:w="2355" w:type="dxa"/>
            <w:vMerge w:val="continue"/>
            <w:vAlign w:val="center"/>
          </w:tcPr>
          <w:p>
            <w:pPr>
              <w:pStyle w:val="5"/>
              <w:rPr>
                <w:rFonts w:ascii="Times New Roman" w:hAnsi="Times New Roman" w:eastAsia="仿宋_GB2312"/>
                <w:kern w:val="2"/>
                <w:sz w:val="21"/>
                <w:lang w:val="en-US" w:eastAsia="zh-CN"/>
              </w:rPr>
            </w:pPr>
          </w:p>
        </w:tc>
        <w:tc>
          <w:tcPr>
            <w:tcW w:w="1140" w:type="dxa"/>
            <w:vAlign w:val="center"/>
          </w:tcPr>
          <w:p>
            <w:pPr>
              <w:pStyle w:val="5"/>
              <w:rPr>
                <w:rFonts w:ascii="Times New Roman" w:hAnsi="Times New Roman" w:eastAsia="仿宋_GB2312"/>
                <w:kern w:val="2"/>
                <w:sz w:val="21"/>
                <w:lang w:val="en-US" w:eastAsia="zh-CN"/>
              </w:rPr>
            </w:pPr>
          </w:p>
        </w:tc>
        <w:tc>
          <w:tcPr>
            <w:tcW w:w="734" w:type="dxa"/>
            <w:vAlign w:val="center"/>
          </w:tcPr>
          <w:p>
            <w:pPr>
              <w:pStyle w:val="5"/>
              <w:rPr>
                <w:rFonts w:ascii="Times New Roman" w:hAnsi="Times New Roman" w:eastAsia="仿宋_GB2312"/>
                <w:kern w:val="2"/>
                <w:sz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07" w:hRule="exact"/>
        </w:trPr>
        <w:tc>
          <w:tcPr>
            <w:tcW w:w="525" w:type="dxa"/>
            <w:vMerge w:val="continue"/>
            <w:vAlign w:val="center"/>
          </w:tcPr>
          <w:p>
            <w:pPr>
              <w:pStyle w:val="5"/>
              <w:rPr>
                <w:rFonts w:ascii="Times New Roman" w:hAnsi="Times New Roman" w:eastAsia="仿宋_GB2312"/>
                <w:kern w:val="2"/>
                <w:sz w:val="21"/>
                <w:lang w:val="en-US" w:eastAsia="zh-CN"/>
              </w:rPr>
            </w:pPr>
          </w:p>
        </w:tc>
        <w:tc>
          <w:tcPr>
            <w:tcW w:w="1175" w:type="dxa"/>
            <w:vMerge w:val="continue"/>
            <w:vAlign w:val="center"/>
          </w:tcPr>
          <w:p>
            <w:pPr>
              <w:pStyle w:val="5"/>
              <w:rPr>
                <w:rFonts w:ascii="Times New Roman" w:hAnsi="Times New Roman" w:eastAsia="仿宋_GB2312"/>
                <w:kern w:val="2"/>
                <w:sz w:val="21"/>
                <w:lang w:val="en-US" w:eastAsia="zh-CN"/>
              </w:rPr>
            </w:pPr>
          </w:p>
        </w:tc>
        <w:tc>
          <w:tcPr>
            <w:tcW w:w="736" w:type="dxa"/>
            <w:vAlign w:val="center"/>
          </w:tcPr>
          <w:p>
            <w:pPr>
              <w:numPr>
                <w:ilvl w:val="0"/>
                <w:numId w:val="5"/>
              </w:numPr>
              <w:adjustRightInd w:val="0"/>
              <w:snapToGrid w:val="0"/>
              <w:jc w:val="center"/>
              <w:rPr>
                <w:szCs w:val="21"/>
              </w:rPr>
            </w:pPr>
          </w:p>
        </w:tc>
        <w:tc>
          <w:tcPr>
            <w:tcW w:w="2295" w:type="dxa"/>
            <w:vAlign w:val="center"/>
          </w:tcPr>
          <w:p>
            <w:pPr>
              <w:jc w:val="left"/>
              <w:rPr>
                <w:rFonts w:hint="eastAsia" w:hAnsi="宋体"/>
                <w:szCs w:val="21"/>
              </w:rPr>
            </w:pPr>
            <w:r>
              <w:rPr>
                <w:rFonts w:hint="eastAsia" w:hAnsi="宋体"/>
                <w:szCs w:val="21"/>
              </w:rPr>
              <w:t>运转状态</w:t>
            </w:r>
          </w:p>
        </w:tc>
        <w:tc>
          <w:tcPr>
            <w:tcW w:w="2355" w:type="dxa"/>
            <w:vMerge w:val="continue"/>
            <w:vAlign w:val="center"/>
          </w:tcPr>
          <w:p>
            <w:pPr>
              <w:pStyle w:val="5"/>
              <w:rPr>
                <w:rFonts w:ascii="Times New Roman" w:hAnsi="Times New Roman" w:eastAsia="仿宋_GB2312"/>
                <w:kern w:val="2"/>
                <w:sz w:val="21"/>
                <w:lang w:val="en-US" w:eastAsia="zh-CN"/>
              </w:rPr>
            </w:pPr>
          </w:p>
        </w:tc>
        <w:tc>
          <w:tcPr>
            <w:tcW w:w="1140" w:type="dxa"/>
            <w:vAlign w:val="center"/>
          </w:tcPr>
          <w:p>
            <w:pPr>
              <w:pStyle w:val="5"/>
              <w:rPr>
                <w:rFonts w:ascii="Times New Roman" w:hAnsi="Times New Roman" w:eastAsia="仿宋_GB2312"/>
                <w:kern w:val="2"/>
                <w:sz w:val="21"/>
                <w:lang w:val="en-US" w:eastAsia="zh-CN"/>
              </w:rPr>
            </w:pPr>
          </w:p>
        </w:tc>
        <w:tc>
          <w:tcPr>
            <w:tcW w:w="734" w:type="dxa"/>
            <w:vAlign w:val="center"/>
          </w:tcPr>
          <w:p>
            <w:pPr>
              <w:pStyle w:val="5"/>
              <w:rPr>
                <w:rFonts w:ascii="Times New Roman" w:hAnsi="Times New Roman" w:eastAsia="仿宋_GB2312"/>
                <w:kern w:val="2"/>
                <w:sz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22" w:hRule="exact"/>
        </w:trPr>
        <w:tc>
          <w:tcPr>
            <w:tcW w:w="525" w:type="dxa"/>
            <w:vMerge w:val="continue"/>
            <w:vAlign w:val="center"/>
          </w:tcPr>
          <w:p>
            <w:pPr>
              <w:pStyle w:val="5"/>
              <w:rPr>
                <w:rFonts w:ascii="Times New Roman" w:hAnsi="Times New Roman" w:eastAsia="仿宋_GB2312"/>
                <w:kern w:val="2"/>
                <w:sz w:val="21"/>
                <w:lang w:val="en-US" w:eastAsia="zh-CN"/>
              </w:rPr>
            </w:pPr>
          </w:p>
        </w:tc>
        <w:tc>
          <w:tcPr>
            <w:tcW w:w="1175" w:type="dxa"/>
            <w:vMerge w:val="continue"/>
            <w:vAlign w:val="center"/>
          </w:tcPr>
          <w:p>
            <w:pPr>
              <w:pStyle w:val="5"/>
              <w:rPr>
                <w:rFonts w:ascii="Times New Roman" w:hAnsi="Times New Roman" w:eastAsia="仿宋_GB2312"/>
                <w:kern w:val="2"/>
                <w:sz w:val="21"/>
                <w:lang w:val="en-US" w:eastAsia="zh-CN"/>
              </w:rPr>
            </w:pPr>
          </w:p>
        </w:tc>
        <w:tc>
          <w:tcPr>
            <w:tcW w:w="736" w:type="dxa"/>
            <w:vAlign w:val="center"/>
          </w:tcPr>
          <w:p>
            <w:pPr>
              <w:numPr>
                <w:ilvl w:val="0"/>
                <w:numId w:val="5"/>
              </w:numPr>
              <w:adjustRightInd w:val="0"/>
              <w:snapToGrid w:val="0"/>
              <w:jc w:val="center"/>
              <w:rPr>
                <w:szCs w:val="21"/>
              </w:rPr>
            </w:pPr>
          </w:p>
        </w:tc>
        <w:tc>
          <w:tcPr>
            <w:tcW w:w="2295" w:type="dxa"/>
            <w:vAlign w:val="center"/>
          </w:tcPr>
          <w:p>
            <w:pPr>
              <w:jc w:val="left"/>
              <w:rPr>
                <w:rFonts w:hint="eastAsia" w:hAnsi="宋体"/>
                <w:szCs w:val="21"/>
              </w:rPr>
            </w:pPr>
            <w:r>
              <w:rPr>
                <w:rFonts w:hint="eastAsia" w:hAnsi="宋体"/>
                <w:szCs w:val="21"/>
              </w:rPr>
              <w:t>容积流量</w:t>
            </w:r>
          </w:p>
        </w:tc>
        <w:tc>
          <w:tcPr>
            <w:tcW w:w="2355" w:type="dxa"/>
            <w:vMerge w:val="continue"/>
            <w:vAlign w:val="center"/>
          </w:tcPr>
          <w:p>
            <w:pPr>
              <w:pStyle w:val="5"/>
              <w:rPr>
                <w:rFonts w:ascii="Times New Roman" w:hAnsi="Times New Roman" w:eastAsia="仿宋_GB2312"/>
                <w:kern w:val="2"/>
                <w:sz w:val="21"/>
                <w:lang w:val="en-US" w:eastAsia="zh-CN"/>
              </w:rPr>
            </w:pPr>
          </w:p>
        </w:tc>
        <w:tc>
          <w:tcPr>
            <w:tcW w:w="1140" w:type="dxa"/>
            <w:vAlign w:val="center"/>
          </w:tcPr>
          <w:p>
            <w:pPr>
              <w:pStyle w:val="5"/>
              <w:rPr>
                <w:rFonts w:ascii="Times New Roman" w:hAnsi="Times New Roman" w:eastAsia="仿宋_GB2312"/>
                <w:kern w:val="2"/>
                <w:sz w:val="21"/>
                <w:lang w:val="en-US" w:eastAsia="zh-CN"/>
              </w:rPr>
            </w:pPr>
          </w:p>
        </w:tc>
        <w:tc>
          <w:tcPr>
            <w:tcW w:w="734" w:type="dxa"/>
            <w:vAlign w:val="center"/>
          </w:tcPr>
          <w:p>
            <w:pPr>
              <w:pStyle w:val="5"/>
              <w:rPr>
                <w:rFonts w:ascii="Times New Roman" w:hAnsi="Times New Roman" w:eastAsia="仿宋_GB2312"/>
                <w:kern w:val="2"/>
                <w:sz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82" w:hRule="exact"/>
        </w:trPr>
        <w:tc>
          <w:tcPr>
            <w:tcW w:w="525" w:type="dxa"/>
            <w:vMerge w:val="continue"/>
            <w:vAlign w:val="center"/>
          </w:tcPr>
          <w:p>
            <w:pPr>
              <w:pStyle w:val="5"/>
              <w:rPr>
                <w:rFonts w:ascii="Times New Roman" w:hAnsi="Times New Roman" w:eastAsia="仿宋_GB2312"/>
                <w:kern w:val="2"/>
                <w:sz w:val="21"/>
                <w:lang w:val="en-US" w:eastAsia="zh-CN"/>
              </w:rPr>
            </w:pPr>
          </w:p>
        </w:tc>
        <w:tc>
          <w:tcPr>
            <w:tcW w:w="1175" w:type="dxa"/>
            <w:vMerge w:val="continue"/>
            <w:vAlign w:val="center"/>
          </w:tcPr>
          <w:p>
            <w:pPr>
              <w:pStyle w:val="5"/>
              <w:rPr>
                <w:rFonts w:ascii="Times New Roman" w:hAnsi="Times New Roman" w:eastAsia="仿宋_GB2312"/>
                <w:kern w:val="2"/>
                <w:sz w:val="21"/>
                <w:lang w:val="en-US" w:eastAsia="zh-CN"/>
              </w:rPr>
            </w:pPr>
          </w:p>
        </w:tc>
        <w:tc>
          <w:tcPr>
            <w:tcW w:w="736" w:type="dxa"/>
            <w:vAlign w:val="center"/>
          </w:tcPr>
          <w:p>
            <w:pPr>
              <w:numPr>
                <w:ilvl w:val="0"/>
                <w:numId w:val="5"/>
              </w:numPr>
              <w:adjustRightInd w:val="0"/>
              <w:snapToGrid w:val="0"/>
              <w:jc w:val="center"/>
              <w:rPr>
                <w:szCs w:val="21"/>
              </w:rPr>
            </w:pPr>
          </w:p>
        </w:tc>
        <w:tc>
          <w:tcPr>
            <w:tcW w:w="2295" w:type="dxa"/>
            <w:vAlign w:val="center"/>
          </w:tcPr>
          <w:p>
            <w:pPr>
              <w:jc w:val="left"/>
              <w:rPr>
                <w:rFonts w:hint="eastAsia" w:hAnsi="宋体"/>
                <w:szCs w:val="21"/>
              </w:rPr>
            </w:pPr>
            <w:r>
              <w:rPr>
                <w:rFonts w:hint="eastAsia" w:hAnsi="宋体"/>
                <w:szCs w:val="21"/>
              </w:rPr>
              <w:t>输入比功率</w:t>
            </w:r>
          </w:p>
        </w:tc>
        <w:tc>
          <w:tcPr>
            <w:tcW w:w="2355" w:type="dxa"/>
            <w:vMerge w:val="continue"/>
            <w:vAlign w:val="center"/>
          </w:tcPr>
          <w:p>
            <w:pPr>
              <w:pStyle w:val="5"/>
              <w:rPr>
                <w:rFonts w:ascii="Times New Roman" w:hAnsi="Times New Roman" w:eastAsia="仿宋_GB2312"/>
                <w:kern w:val="2"/>
                <w:sz w:val="21"/>
                <w:lang w:val="en-US" w:eastAsia="zh-CN"/>
              </w:rPr>
            </w:pPr>
          </w:p>
        </w:tc>
        <w:tc>
          <w:tcPr>
            <w:tcW w:w="1140" w:type="dxa"/>
            <w:vAlign w:val="center"/>
          </w:tcPr>
          <w:p>
            <w:pPr>
              <w:pStyle w:val="5"/>
              <w:rPr>
                <w:rFonts w:ascii="Times New Roman" w:hAnsi="Times New Roman" w:eastAsia="仿宋_GB2312"/>
                <w:kern w:val="2"/>
                <w:sz w:val="21"/>
                <w:lang w:val="en-US" w:eastAsia="zh-CN"/>
              </w:rPr>
            </w:pPr>
          </w:p>
        </w:tc>
        <w:tc>
          <w:tcPr>
            <w:tcW w:w="734" w:type="dxa"/>
            <w:vAlign w:val="center"/>
          </w:tcPr>
          <w:p>
            <w:pPr>
              <w:pStyle w:val="5"/>
              <w:rPr>
                <w:rFonts w:ascii="Times New Roman" w:hAnsi="Times New Roman" w:eastAsia="仿宋_GB2312"/>
                <w:kern w:val="2"/>
                <w:sz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7" w:hRule="exact"/>
        </w:trPr>
        <w:tc>
          <w:tcPr>
            <w:tcW w:w="525" w:type="dxa"/>
            <w:vMerge w:val="continue"/>
            <w:vAlign w:val="center"/>
          </w:tcPr>
          <w:p>
            <w:pPr>
              <w:pStyle w:val="5"/>
              <w:rPr>
                <w:rFonts w:ascii="Times New Roman" w:hAnsi="Times New Roman" w:eastAsia="仿宋_GB2312"/>
                <w:kern w:val="2"/>
                <w:sz w:val="21"/>
                <w:lang w:val="en-US" w:eastAsia="zh-CN"/>
              </w:rPr>
            </w:pPr>
          </w:p>
        </w:tc>
        <w:tc>
          <w:tcPr>
            <w:tcW w:w="1175" w:type="dxa"/>
            <w:vMerge w:val="continue"/>
            <w:vAlign w:val="center"/>
          </w:tcPr>
          <w:p>
            <w:pPr>
              <w:pStyle w:val="5"/>
              <w:rPr>
                <w:rFonts w:ascii="Times New Roman" w:hAnsi="Times New Roman" w:eastAsia="仿宋_GB2312"/>
                <w:kern w:val="2"/>
                <w:sz w:val="21"/>
                <w:lang w:val="en-US" w:eastAsia="zh-CN"/>
              </w:rPr>
            </w:pPr>
          </w:p>
        </w:tc>
        <w:tc>
          <w:tcPr>
            <w:tcW w:w="736" w:type="dxa"/>
            <w:vAlign w:val="center"/>
          </w:tcPr>
          <w:p>
            <w:pPr>
              <w:numPr>
                <w:ilvl w:val="0"/>
                <w:numId w:val="5"/>
              </w:numPr>
              <w:adjustRightInd w:val="0"/>
              <w:snapToGrid w:val="0"/>
              <w:jc w:val="center"/>
              <w:rPr>
                <w:szCs w:val="21"/>
              </w:rPr>
            </w:pPr>
          </w:p>
        </w:tc>
        <w:tc>
          <w:tcPr>
            <w:tcW w:w="2295" w:type="dxa"/>
            <w:vAlign w:val="center"/>
          </w:tcPr>
          <w:p>
            <w:pPr>
              <w:jc w:val="left"/>
              <w:rPr>
                <w:rFonts w:hint="eastAsia" w:hAnsi="宋体"/>
                <w:szCs w:val="21"/>
              </w:rPr>
            </w:pPr>
            <w:r>
              <w:rPr>
                <w:rFonts w:hint="eastAsia" w:hAnsi="宋体"/>
                <w:szCs w:val="21"/>
              </w:rPr>
              <w:t>振动</w:t>
            </w:r>
          </w:p>
        </w:tc>
        <w:tc>
          <w:tcPr>
            <w:tcW w:w="2355" w:type="dxa"/>
            <w:vMerge w:val="continue"/>
            <w:vAlign w:val="center"/>
          </w:tcPr>
          <w:p>
            <w:pPr>
              <w:pStyle w:val="5"/>
              <w:rPr>
                <w:rFonts w:ascii="Times New Roman" w:hAnsi="Times New Roman" w:eastAsia="仿宋_GB2312"/>
                <w:kern w:val="2"/>
                <w:sz w:val="21"/>
                <w:lang w:val="en-US" w:eastAsia="zh-CN"/>
              </w:rPr>
            </w:pPr>
          </w:p>
        </w:tc>
        <w:tc>
          <w:tcPr>
            <w:tcW w:w="1140" w:type="dxa"/>
            <w:vAlign w:val="center"/>
          </w:tcPr>
          <w:p>
            <w:pPr>
              <w:pStyle w:val="5"/>
              <w:rPr>
                <w:rFonts w:ascii="Times New Roman" w:hAnsi="Times New Roman" w:eastAsia="仿宋_GB2312"/>
                <w:kern w:val="2"/>
                <w:sz w:val="21"/>
                <w:lang w:val="en-US" w:eastAsia="zh-CN"/>
              </w:rPr>
            </w:pPr>
          </w:p>
        </w:tc>
        <w:tc>
          <w:tcPr>
            <w:tcW w:w="734" w:type="dxa"/>
            <w:vAlign w:val="center"/>
          </w:tcPr>
          <w:p>
            <w:pPr>
              <w:pStyle w:val="5"/>
              <w:rPr>
                <w:rFonts w:ascii="Times New Roman" w:hAnsi="Times New Roman" w:eastAsia="仿宋_GB2312"/>
                <w:kern w:val="2"/>
                <w:sz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07" w:hRule="exact"/>
        </w:trPr>
        <w:tc>
          <w:tcPr>
            <w:tcW w:w="525" w:type="dxa"/>
            <w:vMerge w:val="continue"/>
            <w:vAlign w:val="center"/>
          </w:tcPr>
          <w:p>
            <w:pPr>
              <w:pStyle w:val="5"/>
              <w:rPr>
                <w:rFonts w:ascii="Times New Roman" w:hAnsi="Times New Roman" w:eastAsia="仿宋_GB2312"/>
                <w:kern w:val="2"/>
                <w:sz w:val="21"/>
                <w:lang w:val="en-US" w:eastAsia="zh-CN"/>
              </w:rPr>
            </w:pPr>
          </w:p>
        </w:tc>
        <w:tc>
          <w:tcPr>
            <w:tcW w:w="1175" w:type="dxa"/>
            <w:vMerge w:val="continue"/>
            <w:vAlign w:val="center"/>
          </w:tcPr>
          <w:p>
            <w:pPr>
              <w:pStyle w:val="5"/>
              <w:rPr>
                <w:rFonts w:ascii="Times New Roman" w:hAnsi="Times New Roman" w:eastAsia="仿宋_GB2312"/>
                <w:kern w:val="2"/>
                <w:sz w:val="21"/>
                <w:lang w:val="en-US" w:eastAsia="zh-CN"/>
              </w:rPr>
            </w:pPr>
          </w:p>
        </w:tc>
        <w:tc>
          <w:tcPr>
            <w:tcW w:w="736" w:type="dxa"/>
            <w:vAlign w:val="center"/>
          </w:tcPr>
          <w:p>
            <w:pPr>
              <w:numPr>
                <w:ilvl w:val="0"/>
                <w:numId w:val="5"/>
              </w:numPr>
              <w:adjustRightInd w:val="0"/>
              <w:snapToGrid w:val="0"/>
              <w:jc w:val="center"/>
              <w:rPr>
                <w:szCs w:val="21"/>
              </w:rPr>
            </w:pPr>
          </w:p>
        </w:tc>
        <w:tc>
          <w:tcPr>
            <w:tcW w:w="2295" w:type="dxa"/>
            <w:vAlign w:val="center"/>
          </w:tcPr>
          <w:p>
            <w:pPr>
              <w:jc w:val="left"/>
              <w:rPr>
                <w:rFonts w:hint="eastAsia" w:hAnsi="宋体"/>
                <w:szCs w:val="21"/>
              </w:rPr>
            </w:pPr>
            <w:r>
              <w:rPr>
                <w:rFonts w:hint="eastAsia" w:hAnsi="宋体"/>
                <w:szCs w:val="21"/>
              </w:rPr>
              <w:t>转速</w:t>
            </w:r>
          </w:p>
        </w:tc>
        <w:tc>
          <w:tcPr>
            <w:tcW w:w="2355" w:type="dxa"/>
            <w:vMerge w:val="continue"/>
            <w:vAlign w:val="center"/>
          </w:tcPr>
          <w:p>
            <w:pPr>
              <w:pStyle w:val="5"/>
              <w:rPr>
                <w:rFonts w:ascii="Times New Roman" w:hAnsi="Times New Roman" w:eastAsia="仿宋_GB2312"/>
                <w:kern w:val="2"/>
                <w:sz w:val="21"/>
                <w:lang w:val="en-US" w:eastAsia="zh-CN"/>
              </w:rPr>
            </w:pPr>
          </w:p>
        </w:tc>
        <w:tc>
          <w:tcPr>
            <w:tcW w:w="1140" w:type="dxa"/>
            <w:vAlign w:val="center"/>
          </w:tcPr>
          <w:p>
            <w:pPr>
              <w:pStyle w:val="5"/>
              <w:rPr>
                <w:rFonts w:ascii="Times New Roman" w:hAnsi="Times New Roman" w:eastAsia="仿宋_GB2312"/>
                <w:kern w:val="2"/>
                <w:sz w:val="21"/>
                <w:lang w:val="en-US" w:eastAsia="zh-CN"/>
              </w:rPr>
            </w:pPr>
          </w:p>
        </w:tc>
        <w:tc>
          <w:tcPr>
            <w:tcW w:w="734" w:type="dxa"/>
            <w:vAlign w:val="center"/>
          </w:tcPr>
          <w:p>
            <w:pPr>
              <w:pStyle w:val="5"/>
              <w:rPr>
                <w:rFonts w:ascii="Times New Roman" w:hAnsi="Times New Roman" w:eastAsia="仿宋_GB2312"/>
                <w:kern w:val="2"/>
                <w:sz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exact"/>
        </w:trPr>
        <w:tc>
          <w:tcPr>
            <w:tcW w:w="525" w:type="dxa"/>
            <w:vMerge w:val="continue"/>
            <w:vAlign w:val="center"/>
          </w:tcPr>
          <w:p>
            <w:pPr>
              <w:pStyle w:val="5"/>
              <w:rPr>
                <w:rFonts w:ascii="Times New Roman" w:hAnsi="Times New Roman" w:eastAsia="仿宋_GB2312"/>
                <w:kern w:val="2"/>
                <w:sz w:val="21"/>
                <w:lang w:val="en-US" w:eastAsia="zh-CN"/>
              </w:rPr>
            </w:pPr>
          </w:p>
        </w:tc>
        <w:tc>
          <w:tcPr>
            <w:tcW w:w="1175" w:type="dxa"/>
            <w:vMerge w:val="continue"/>
            <w:vAlign w:val="center"/>
          </w:tcPr>
          <w:p>
            <w:pPr>
              <w:pStyle w:val="5"/>
              <w:rPr>
                <w:rFonts w:ascii="Times New Roman" w:hAnsi="Times New Roman" w:eastAsia="仿宋_GB2312"/>
                <w:kern w:val="2"/>
                <w:sz w:val="21"/>
                <w:lang w:val="en-US" w:eastAsia="zh-CN"/>
              </w:rPr>
            </w:pPr>
          </w:p>
        </w:tc>
        <w:tc>
          <w:tcPr>
            <w:tcW w:w="736" w:type="dxa"/>
            <w:vAlign w:val="center"/>
          </w:tcPr>
          <w:p>
            <w:pPr>
              <w:numPr>
                <w:ilvl w:val="0"/>
                <w:numId w:val="5"/>
              </w:numPr>
              <w:adjustRightInd w:val="0"/>
              <w:snapToGrid w:val="0"/>
              <w:jc w:val="center"/>
              <w:rPr>
                <w:szCs w:val="21"/>
              </w:rPr>
            </w:pPr>
          </w:p>
        </w:tc>
        <w:tc>
          <w:tcPr>
            <w:tcW w:w="2295" w:type="dxa"/>
            <w:vAlign w:val="center"/>
          </w:tcPr>
          <w:p>
            <w:pPr>
              <w:jc w:val="left"/>
              <w:rPr>
                <w:rFonts w:hint="eastAsia" w:hAnsi="宋体"/>
                <w:szCs w:val="21"/>
              </w:rPr>
            </w:pPr>
            <w:r>
              <w:rPr>
                <w:rFonts w:hint="eastAsia" w:hAnsi="宋体"/>
                <w:szCs w:val="21"/>
              </w:rPr>
              <w:t>输入电流</w:t>
            </w:r>
          </w:p>
        </w:tc>
        <w:tc>
          <w:tcPr>
            <w:tcW w:w="2355" w:type="dxa"/>
            <w:vMerge w:val="continue"/>
            <w:vAlign w:val="center"/>
          </w:tcPr>
          <w:p>
            <w:pPr>
              <w:pStyle w:val="5"/>
              <w:rPr>
                <w:rFonts w:ascii="Times New Roman" w:hAnsi="Times New Roman" w:eastAsia="仿宋_GB2312"/>
                <w:kern w:val="2"/>
                <w:sz w:val="21"/>
                <w:lang w:val="en-US" w:eastAsia="zh-CN"/>
              </w:rPr>
            </w:pPr>
          </w:p>
        </w:tc>
        <w:tc>
          <w:tcPr>
            <w:tcW w:w="1140" w:type="dxa"/>
            <w:vAlign w:val="center"/>
          </w:tcPr>
          <w:p>
            <w:pPr>
              <w:pStyle w:val="5"/>
              <w:rPr>
                <w:rFonts w:ascii="Times New Roman" w:hAnsi="Times New Roman" w:eastAsia="仿宋_GB2312"/>
                <w:kern w:val="2"/>
                <w:sz w:val="21"/>
                <w:lang w:val="en-US" w:eastAsia="zh-CN"/>
              </w:rPr>
            </w:pPr>
          </w:p>
        </w:tc>
        <w:tc>
          <w:tcPr>
            <w:tcW w:w="734" w:type="dxa"/>
            <w:vAlign w:val="center"/>
          </w:tcPr>
          <w:p>
            <w:pPr>
              <w:pStyle w:val="5"/>
              <w:rPr>
                <w:rFonts w:ascii="Times New Roman" w:hAnsi="Times New Roman" w:eastAsia="仿宋_GB2312"/>
                <w:kern w:val="2"/>
                <w:sz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72" w:hRule="exact"/>
        </w:trPr>
        <w:tc>
          <w:tcPr>
            <w:tcW w:w="525" w:type="dxa"/>
            <w:vMerge w:val="restart"/>
            <w:vAlign w:val="center"/>
          </w:tcPr>
          <w:p>
            <w:pPr>
              <w:rPr>
                <w:rFonts w:hint="eastAsia" w:hAnsi="宋体"/>
                <w:szCs w:val="21"/>
              </w:rPr>
            </w:pPr>
            <w:r>
              <w:rPr>
                <w:rFonts w:hint="eastAsia" w:hAnsi="宋体"/>
                <w:szCs w:val="21"/>
              </w:rPr>
              <w:t>六</w:t>
            </w:r>
          </w:p>
        </w:tc>
        <w:tc>
          <w:tcPr>
            <w:tcW w:w="1175" w:type="dxa"/>
            <w:vMerge w:val="restart"/>
            <w:vAlign w:val="center"/>
          </w:tcPr>
          <w:p>
            <w:pPr>
              <w:rPr>
                <w:rFonts w:hint="eastAsia"/>
                <w:szCs w:val="21"/>
              </w:rPr>
            </w:pPr>
            <w:r>
              <w:rPr>
                <w:rFonts w:hint="eastAsia"/>
                <w:szCs w:val="21"/>
              </w:rPr>
              <w:t>矿用钢丝绳</w:t>
            </w:r>
          </w:p>
        </w:tc>
        <w:tc>
          <w:tcPr>
            <w:tcW w:w="736" w:type="dxa"/>
            <w:vAlign w:val="center"/>
          </w:tcPr>
          <w:p>
            <w:pPr>
              <w:numPr>
                <w:ilvl w:val="0"/>
                <w:numId w:val="6"/>
              </w:numPr>
              <w:adjustRightInd w:val="0"/>
              <w:snapToGrid w:val="0"/>
              <w:jc w:val="center"/>
              <w:rPr>
                <w:szCs w:val="21"/>
              </w:rPr>
            </w:pPr>
          </w:p>
        </w:tc>
        <w:tc>
          <w:tcPr>
            <w:tcW w:w="2295" w:type="dxa"/>
            <w:vAlign w:val="center"/>
          </w:tcPr>
          <w:p>
            <w:pPr>
              <w:adjustRightInd w:val="0"/>
              <w:jc w:val="left"/>
              <w:rPr>
                <w:rFonts w:hint="eastAsia"/>
                <w:szCs w:val="21"/>
              </w:rPr>
            </w:pPr>
            <w:r>
              <w:rPr>
                <w:rFonts w:hint="eastAsia"/>
                <w:szCs w:val="21"/>
              </w:rPr>
              <w:t>丝径</w:t>
            </w:r>
          </w:p>
        </w:tc>
        <w:tc>
          <w:tcPr>
            <w:tcW w:w="2355" w:type="dxa"/>
            <w:vMerge w:val="restart"/>
            <w:vAlign w:val="center"/>
          </w:tcPr>
          <w:p>
            <w:pPr>
              <w:widowControl/>
              <w:rPr>
                <w:rFonts w:hAnsi="宋体"/>
                <w:szCs w:val="21"/>
              </w:rPr>
            </w:pPr>
            <w:r>
              <w:rPr>
                <w:rFonts w:hint="eastAsia" w:hAnsi="宋体"/>
                <w:szCs w:val="21"/>
              </w:rPr>
              <w:t xml:space="preserve">AQ 2026-2010 </w:t>
            </w:r>
            <w:r>
              <w:rPr>
                <w:rFonts w:hAnsi="宋体"/>
                <w:szCs w:val="21"/>
              </w:rPr>
              <w:t>《</w:t>
            </w:r>
            <w:r>
              <w:rPr>
                <w:rFonts w:hint="eastAsia" w:hAnsi="宋体"/>
                <w:szCs w:val="21"/>
              </w:rPr>
              <w:t>金属非金属矿山提升钢丝绳检验规范</w:t>
            </w:r>
            <w:r>
              <w:rPr>
                <w:rFonts w:hAnsi="宋体"/>
                <w:szCs w:val="21"/>
              </w:rPr>
              <w:t>》</w:t>
            </w:r>
          </w:p>
          <w:p>
            <w:pPr>
              <w:widowControl/>
              <w:rPr>
                <w:rFonts w:hAnsi="宋体"/>
                <w:szCs w:val="21"/>
              </w:rPr>
            </w:pPr>
            <w:r>
              <w:rPr>
                <w:rFonts w:hint="eastAsia" w:hAnsi="宋体"/>
                <w:szCs w:val="21"/>
              </w:rPr>
              <w:t xml:space="preserve">GB 8918-2006 </w:t>
            </w:r>
            <w:r>
              <w:rPr>
                <w:rFonts w:hAnsi="宋体"/>
                <w:szCs w:val="21"/>
              </w:rPr>
              <w:t>《</w:t>
            </w:r>
            <w:r>
              <w:rPr>
                <w:rFonts w:hint="eastAsia" w:hAnsi="宋体"/>
                <w:szCs w:val="21"/>
              </w:rPr>
              <w:t>重要用途钢丝绳</w:t>
            </w:r>
            <w:r>
              <w:rPr>
                <w:rFonts w:hAnsi="宋体"/>
                <w:szCs w:val="21"/>
              </w:rPr>
              <w:t>》</w:t>
            </w:r>
          </w:p>
          <w:p>
            <w:pPr>
              <w:widowControl/>
              <w:rPr>
                <w:rFonts w:hAnsi="宋体"/>
                <w:szCs w:val="21"/>
              </w:rPr>
            </w:pPr>
            <w:r>
              <w:rPr>
                <w:rFonts w:hint="eastAsia" w:hAnsi="宋体"/>
                <w:szCs w:val="21"/>
              </w:rPr>
              <w:t xml:space="preserve">GB/T 20118-2017 </w:t>
            </w:r>
            <w:r>
              <w:rPr>
                <w:rFonts w:hAnsi="宋体"/>
                <w:szCs w:val="21"/>
              </w:rPr>
              <w:t>《</w:t>
            </w:r>
            <w:r>
              <w:rPr>
                <w:rFonts w:hint="eastAsia" w:hAnsi="宋体"/>
                <w:szCs w:val="21"/>
              </w:rPr>
              <w:t>钢丝绳通用技术条件</w:t>
            </w:r>
            <w:r>
              <w:rPr>
                <w:rFonts w:hAnsi="宋体"/>
                <w:szCs w:val="21"/>
              </w:rPr>
              <w:t>》</w:t>
            </w:r>
          </w:p>
        </w:tc>
        <w:tc>
          <w:tcPr>
            <w:tcW w:w="1140" w:type="dxa"/>
            <w:vAlign w:val="center"/>
          </w:tcPr>
          <w:p>
            <w:pPr>
              <w:pStyle w:val="5"/>
              <w:rPr>
                <w:rFonts w:ascii="Times New Roman" w:hAnsi="Times New Roman" w:eastAsia="仿宋_GB2312"/>
                <w:kern w:val="2"/>
                <w:sz w:val="21"/>
                <w:lang w:val="en-US" w:eastAsia="zh-CN"/>
              </w:rPr>
            </w:pPr>
          </w:p>
        </w:tc>
        <w:tc>
          <w:tcPr>
            <w:tcW w:w="734" w:type="dxa"/>
            <w:vAlign w:val="center"/>
          </w:tcPr>
          <w:p>
            <w:pPr>
              <w:pStyle w:val="5"/>
              <w:rPr>
                <w:rFonts w:ascii="Times New Roman" w:hAnsi="Times New Roman" w:eastAsia="仿宋_GB2312"/>
                <w:kern w:val="2"/>
                <w:sz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07" w:hRule="exact"/>
        </w:trPr>
        <w:tc>
          <w:tcPr>
            <w:tcW w:w="525" w:type="dxa"/>
            <w:vMerge w:val="continue"/>
            <w:vAlign w:val="center"/>
          </w:tcPr>
          <w:p>
            <w:pPr>
              <w:pStyle w:val="5"/>
              <w:rPr>
                <w:rFonts w:ascii="Times New Roman" w:hAnsi="Times New Roman" w:eastAsia="仿宋_GB2312"/>
                <w:kern w:val="2"/>
                <w:sz w:val="21"/>
                <w:lang w:val="en-US" w:eastAsia="zh-CN"/>
              </w:rPr>
            </w:pPr>
          </w:p>
        </w:tc>
        <w:tc>
          <w:tcPr>
            <w:tcW w:w="1175" w:type="dxa"/>
            <w:vMerge w:val="continue"/>
            <w:vAlign w:val="center"/>
          </w:tcPr>
          <w:p>
            <w:pPr>
              <w:pStyle w:val="5"/>
              <w:rPr>
                <w:rFonts w:ascii="Times New Roman" w:hAnsi="Times New Roman" w:eastAsia="仿宋_GB2312"/>
                <w:kern w:val="2"/>
                <w:sz w:val="21"/>
                <w:lang w:val="en-US" w:eastAsia="zh-CN"/>
              </w:rPr>
            </w:pPr>
          </w:p>
        </w:tc>
        <w:tc>
          <w:tcPr>
            <w:tcW w:w="736" w:type="dxa"/>
            <w:vAlign w:val="center"/>
          </w:tcPr>
          <w:p>
            <w:pPr>
              <w:numPr>
                <w:ilvl w:val="0"/>
                <w:numId w:val="6"/>
              </w:numPr>
              <w:adjustRightInd w:val="0"/>
              <w:snapToGrid w:val="0"/>
              <w:jc w:val="center"/>
              <w:rPr>
                <w:szCs w:val="21"/>
              </w:rPr>
            </w:pPr>
          </w:p>
        </w:tc>
        <w:tc>
          <w:tcPr>
            <w:tcW w:w="2295" w:type="dxa"/>
            <w:vAlign w:val="center"/>
          </w:tcPr>
          <w:p>
            <w:pPr>
              <w:adjustRightInd w:val="0"/>
              <w:jc w:val="left"/>
              <w:rPr>
                <w:rFonts w:hint="eastAsia"/>
                <w:szCs w:val="21"/>
              </w:rPr>
            </w:pPr>
            <w:r>
              <w:rPr>
                <w:rFonts w:hint="eastAsia"/>
                <w:szCs w:val="21"/>
              </w:rPr>
              <w:t>拉力</w:t>
            </w:r>
          </w:p>
        </w:tc>
        <w:tc>
          <w:tcPr>
            <w:tcW w:w="2355" w:type="dxa"/>
            <w:vMerge w:val="continue"/>
            <w:vAlign w:val="center"/>
          </w:tcPr>
          <w:p>
            <w:pPr>
              <w:pStyle w:val="5"/>
              <w:rPr>
                <w:rFonts w:ascii="Times New Roman" w:hAnsi="Times New Roman" w:eastAsia="仿宋_GB2312"/>
                <w:kern w:val="2"/>
                <w:sz w:val="21"/>
                <w:lang w:val="en-US" w:eastAsia="zh-CN"/>
              </w:rPr>
            </w:pPr>
          </w:p>
        </w:tc>
        <w:tc>
          <w:tcPr>
            <w:tcW w:w="1140" w:type="dxa"/>
            <w:vAlign w:val="center"/>
          </w:tcPr>
          <w:p>
            <w:pPr>
              <w:pStyle w:val="5"/>
              <w:rPr>
                <w:rFonts w:ascii="Times New Roman" w:hAnsi="Times New Roman" w:eastAsia="仿宋_GB2312"/>
                <w:kern w:val="2"/>
                <w:sz w:val="21"/>
                <w:lang w:val="en-US" w:eastAsia="zh-CN"/>
              </w:rPr>
            </w:pPr>
          </w:p>
        </w:tc>
        <w:tc>
          <w:tcPr>
            <w:tcW w:w="734" w:type="dxa"/>
            <w:vAlign w:val="center"/>
          </w:tcPr>
          <w:p>
            <w:pPr>
              <w:pStyle w:val="5"/>
              <w:rPr>
                <w:rFonts w:ascii="Times New Roman" w:hAnsi="Times New Roman" w:eastAsia="仿宋_GB2312"/>
                <w:kern w:val="2"/>
                <w:sz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62" w:hRule="exact"/>
        </w:trPr>
        <w:tc>
          <w:tcPr>
            <w:tcW w:w="525" w:type="dxa"/>
            <w:vMerge w:val="continue"/>
            <w:vAlign w:val="center"/>
          </w:tcPr>
          <w:p>
            <w:pPr>
              <w:pStyle w:val="5"/>
              <w:rPr>
                <w:rFonts w:ascii="Times New Roman" w:hAnsi="Times New Roman" w:eastAsia="仿宋_GB2312"/>
                <w:kern w:val="2"/>
                <w:sz w:val="21"/>
                <w:lang w:val="en-US" w:eastAsia="zh-CN"/>
              </w:rPr>
            </w:pPr>
          </w:p>
        </w:tc>
        <w:tc>
          <w:tcPr>
            <w:tcW w:w="1175" w:type="dxa"/>
            <w:vMerge w:val="continue"/>
            <w:vAlign w:val="center"/>
          </w:tcPr>
          <w:p>
            <w:pPr>
              <w:pStyle w:val="5"/>
              <w:rPr>
                <w:rFonts w:ascii="Times New Roman" w:hAnsi="Times New Roman" w:eastAsia="仿宋_GB2312"/>
                <w:kern w:val="2"/>
                <w:sz w:val="21"/>
                <w:lang w:val="en-US" w:eastAsia="zh-CN"/>
              </w:rPr>
            </w:pPr>
          </w:p>
        </w:tc>
        <w:tc>
          <w:tcPr>
            <w:tcW w:w="736" w:type="dxa"/>
            <w:vAlign w:val="center"/>
          </w:tcPr>
          <w:p>
            <w:pPr>
              <w:numPr>
                <w:ilvl w:val="0"/>
                <w:numId w:val="6"/>
              </w:numPr>
              <w:adjustRightInd w:val="0"/>
              <w:snapToGrid w:val="0"/>
              <w:jc w:val="center"/>
              <w:rPr>
                <w:szCs w:val="21"/>
              </w:rPr>
            </w:pPr>
          </w:p>
        </w:tc>
        <w:tc>
          <w:tcPr>
            <w:tcW w:w="2295" w:type="dxa"/>
            <w:vAlign w:val="center"/>
          </w:tcPr>
          <w:p>
            <w:pPr>
              <w:adjustRightInd w:val="0"/>
              <w:jc w:val="left"/>
              <w:rPr>
                <w:rFonts w:hint="eastAsia"/>
                <w:szCs w:val="21"/>
              </w:rPr>
            </w:pPr>
            <w:r>
              <w:rPr>
                <w:rFonts w:hint="eastAsia"/>
                <w:szCs w:val="21"/>
              </w:rPr>
              <w:t>弯曲</w:t>
            </w:r>
          </w:p>
        </w:tc>
        <w:tc>
          <w:tcPr>
            <w:tcW w:w="2355" w:type="dxa"/>
            <w:vMerge w:val="continue"/>
            <w:vAlign w:val="center"/>
          </w:tcPr>
          <w:p>
            <w:pPr>
              <w:pStyle w:val="5"/>
              <w:rPr>
                <w:rFonts w:ascii="Times New Roman" w:hAnsi="Times New Roman" w:eastAsia="仿宋_GB2312"/>
                <w:kern w:val="2"/>
                <w:sz w:val="21"/>
                <w:lang w:val="en-US" w:eastAsia="zh-CN"/>
              </w:rPr>
            </w:pPr>
          </w:p>
        </w:tc>
        <w:tc>
          <w:tcPr>
            <w:tcW w:w="1140" w:type="dxa"/>
            <w:vAlign w:val="center"/>
          </w:tcPr>
          <w:p>
            <w:pPr>
              <w:pStyle w:val="5"/>
              <w:rPr>
                <w:rFonts w:ascii="Times New Roman" w:hAnsi="Times New Roman" w:eastAsia="仿宋_GB2312"/>
                <w:kern w:val="2"/>
                <w:sz w:val="21"/>
                <w:lang w:val="en-US" w:eastAsia="zh-CN"/>
              </w:rPr>
            </w:pPr>
          </w:p>
        </w:tc>
        <w:tc>
          <w:tcPr>
            <w:tcW w:w="734" w:type="dxa"/>
            <w:vAlign w:val="center"/>
          </w:tcPr>
          <w:p>
            <w:pPr>
              <w:pStyle w:val="5"/>
              <w:rPr>
                <w:rFonts w:ascii="Times New Roman" w:hAnsi="Times New Roman" w:eastAsia="仿宋_GB2312"/>
                <w:kern w:val="2"/>
                <w:sz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12" w:hRule="exact"/>
        </w:trPr>
        <w:tc>
          <w:tcPr>
            <w:tcW w:w="525" w:type="dxa"/>
            <w:vMerge w:val="continue"/>
            <w:vAlign w:val="center"/>
          </w:tcPr>
          <w:p>
            <w:pPr>
              <w:pStyle w:val="5"/>
              <w:rPr>
                <w:rFonts w:ascii="Times New Roman" w:hAnsi="Times New Roman" w:eastAsia="仿宋_GB2312"/>
                <w:kern w:val="2"/>
                <w:sz w:val="21"/>
                <w:lang w:val="en-US" w:eastAsia="zh-CN"/>
              </w:rPr>
            </w:pPr>
          </w:p>
        </w:tc>
        <w:tc>
          <w:tcPr>
            <w:tcW w:w="1175" w:type="dxa"/>
            <w:vMerge w:val="continue"/>
            <w:vAlign w:val="center"/>
          </w:tcPr>
          <w:p>
            <w:pPr>
              <w:pStyle w:val="5"/>
              <w:rPr>
                <w:rFonts w:ascii="Times New Roman" w:hAnsi="Times New Roman" w:eastAsia="仿宋_GB2312"/>
                <w:kern w:val="2"/>
                <w:sz w:val="21"/>
                <w:lang w:val="en-US" w:eastAsia="zh-CN"/>
              </w:rPr>
            </w:pPr>
          </w:p>
        </w:tc>
        <w:tc>
          <w:tcPr>
            <w:tcW w:w="736" w:type="dxa"/>
            <w:vAlign w:val="center"/>
          </w:tcPr>
          <w:p>
            <w:pPr>
              <w:numPr>
                <w:ilvl w:val="0"/>
                <w:numId w:val="6"/>
              </w:numPr>
              <w:adjustRightInd w:val="0"/>
              <w:snapToGrid w:val="0"/>
              <w:jc w:val="center"/>
              <w:rPr>
                <w:szCs w:val="21"/>
              </w:rPr>
            </w:pPr>
          </w:p>
        </w:tc>
        <w:tc>
          <w:tcPr>
            <w:tcW w:w="2295" w:type="dxa"/>
            <w:vAlign w:val="center"/>
          </w:tcPr>
          <w:p>
            <w:pPr>
              <w:widowControl/>
              <w:adjustRightInd w:val="0"/>
              <w:jc w:val="left"/>
              <w:rPr>
                <w:rFonts w:hint="eastAsia"/>
                <w:szCs w:val="21"/>
              </w:rPr>
            </w:pPr>
            <w:r>
              <w:rPr>
                <w:rFonts w:hint="eastAsia"/>
                <w:szCs w:val="21"/>
              </w:rPr>
              <w:t>扭转</w:t>
            </w:r>
          </w:p>
        </w:tc>
        <w:tc>
          <w:tcPr>
            <w:tcW w:w="2355" w:type="dxa"/>
            <w:vMerge w:val="continue"/>
            <w:vAlign w:val="center"/>
          </w:tcPr>
          <w:p>
            <w:pPr>
              <w:pStyle w:val="5"/>
              <w:rPr>
                <w:rFonts w:ascii="Times New Roman" w:hAnsi="Times New Roman" w:eastAsia="仿宋_GB2312"/>
                <w:kern w:val="2"/>
                <w:sz w:val="21"/>
                <w:lang w:val="en-US" w:eastAsia="zh-CN"/>
              </w:rPr>
            </w:pPr>
          </w:p>
        </w:tc>
        <w:tc>
          <w:tcPr>
            <w:tcW w:w="1140" w:type="dxa"/>
            <w:vAlign w:val="center"/>
          </w:tcPr>
          <w:p>
            <w:pPr>
              <w:pStyle w:val="5"/>
              <w:spacing w:line="240" w:lineRule="atLeast"/>
              <w:jc w:val="center"/>
              <w:rPr>
                <w:rFonts w:ascii="Times New Roman" w:hAnsi="Times New Roman" w:eastAsia="仿宋_GB2312"/>
                <w:kern w:val="2"/>
                <w:sz w:val="21"/>
                <w:lang w:val="en-US" w:eastAsia="zh-CN"/>
              </w:rPr>
            </w:pPr>
            <w:r>
              <w:rPr>
                <w:rFonts w:hint="eastAsia" w:ascii="Times New Roman" w:hAnsi="宋体"/>
                <w:kern w:val="2"/>
                <w:sz w:val="21"/>
                <w:lang w:val="en-US" w:eastAsia="zh-CN"/>
              </w:rPr>
              <w:t>限丝径1-6mm</w:t>
            </w:r>
          </w:p>
        </w:tc>
        <w:tc>
          <w:tcPr>
            <w:tcW w:w="734" w:type="dxa"/>
            <w:vAlign w:val="center"/>
          </w:tcPr>
          <w:p>
            <w:pPr>
              <w:pStyle w:val="5"/>
              <w:rPr>
                <w:rFonts w:ascii="Times New Roman" w:hAnsi="Times New Roman" w:eastAsia="仿宋_GB2312"/>
                <w:kern w:val="2"/>
                <w:sz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87" w:hRule="exact"/>
        </w:trPr>
        <w:tc>
          <w:tcPr>
            <w:tcW w:w="525" w:type="dxa"/>
            <w:vMerge w:val="continue"/>
            <w:vAlign w:val="center"/>
          </w:tcPr>
          <w:p>
            <w:pPr>
              <w:pStyle w:val="5"/>
              <w:rPr>
                <w:rFonts w:ascii="Times New Roman" w:hAnsi="Times New Roman" w:eastAsia="仿宋_GB2312"/>
                <w:kern w:val="2"/>
                <w:sz w:val="21"/>
                <w:lang w:val="en-US" w:eastAsia="zh-CN"/>
              </w:rPr>
            </w:pPr>
          </w:p>
        </w:tc>
        <w:tc>
          <w:tcPr>
            <w:tcW w:w="1175" w:type="dxa"/>
            <w:vMerge w:val="continue"/>
            <w:vAlign w:val="center"/>
          </w:tcPr>
          <w:p>
            <w:pPr>
              <w:pStyle w:val="5"/>
              <w:rPr>
                <w:rFonts w:ascii="Times New Roman" w:hAnsi="Times New Roman" w:eastAsia="仿宋_GB2312"/>
                <w:kern w:val="2"/>
                <w:sz w:val="21"/>
                <w:lang w:val="en-US" w:eastAsia="zh-CN"/>
              </w:rPr>
            </w:pPr>
          </w:p>
        </w:tc>
        <w:tc>
          <w:tcPr>
            <w:tcW w:w="736" w:type="dxa"/>
            <w:vAlign w:val="center"/>
          </w:tcPr>
          <w:p>
            <w:pPr>
              <w:numPr>
                <w:ilvl w:val="0"/>
                <w:numId w:val="6"/>
              </w:numPr>
              <w:adjustRightInd w:val="0"/>
              <w:snapToGrid w:val="0"/>
              <w:jc w:val="center"/>
              <w:rPr>
                <w:szCs w:val="21"/>
              </w:rPr>
            </w:pPr>
          </w:p>
        </w:tc>
        <w:tc>
          <w:tcPr>
            <w:tcW w:w="2295" w:type="dxa"/>
            <w:vAlign w:val="center"/>
          </w:tcPr>
          <w:p>
            <w:pPr>
              <w:widowControl/>
              <w:adjustRightInd w:val="0"/>
              <w:jc w:val="left"/>
              <w:rPr>
                <w:rFonts w:hint="eastAsia"/>
                <w:szCs w:val="21"/>
              </w:rPr>
            </w:pPr>
            <w:r>
              <w:rPr>
                <w:rFonts w:hint="eastAsia"/>
                <w:szCs w:val="21"/>
              </w:rPr>
              <w:t>不合格钢丝断面积</w:t>
            </w:r>
          </w:p>
        </w:tc>
        <w:tc>
          <w:tcPr>
            <w:tcW w:w="2355" w:type="dxa"/>
            <w:vMerge w:val="continue"/>
            <w:vAlign w:val="center"/>
          </w:tcPr>
          <w:p>
            <w:pPr>
              <w:pStyle w:val="5"/>
              <w:rPr>
                <w:rFonts w:ascii="Times New Roman" w:hAnsi="Times New Roman" w:eastAsia="仿宋_GB2312"/>
                <w:kern w:val="2"/>
                <w:sz w:val="21"/>
                <w:lang w:val="en-US" w:eastAsia="zh-CN"/>
              </w:rPr>
            </w:pPr>
          </w:p>
        </w:tc>
        <w:tc>
          <w:tcPr>
            <w:tcW w:w="1140" w:type="dxa"/>
            <w:vAlign w:val="center"/>
          </w:tcPr>
          <w:p>
            <w:pPr>
              <w:pStyle w:val="5"/>
              <w:rPr>
                <w:rFonts w:ascii="Times New Roman" w:hAnsi="Times New Roman" w:eastAsia="仿宋_GB2312"/>
                <w:kern w:val="2"/>
                <w:sz w:val="21"/>
                <w:lang w:val="en-US" w:eastAsia="zh-CN"/>
              </w:rPr>
            </w:pPr>
          </w:p>
        </w:tc>
        <w:tc>
          <w:tcPr>
            <w:tcW w:w="734" w:type="dxa"/>
            <w:vAlign w:val="center"/>
          </w:tcPr>
          <w:p>
            <w:pPr>
              <w:pStyle w:val="5"/>
              <w:rPr>
                <w:rFonts w:ascii="Times New Roman" w:hAnsi="Times New Roman" w:eastAsia="仿宋_GB2312"/>
                <w:kern w:val="2"/>
                <w:sz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72" w:hRule="exact"/>
        </w:trPr>
        <w:tc>
          <w:tcPr>
            <w:tcW w:w="525" w:type="dxa"/>
            <w:vMerge w:val="continue"/>
            <w:vAlign w:val="center"/>
          </w:tcPr>
          <w:p>
            <w:pPr>
              <w:pStyle w:val="5"/>
              <w:rPr>
                <w:rFonts w:ascii="Times New Roman" w:hAnsi="Times New Roman" w:eastAsia="仿宋_GB2312"/>
                <w:kern w:val="2"/>
                <w:sz w:val="21"/>
                <w:lang w:val="en-US" w:eastAsia="zh-CN"/>
              </w:rPr>
            </w:pPr>
          </w:p>
        </w:tc>
        <w:tc>
          <w:tcPr>
            <w:tcW w:w="1175" w:type="dxa"/>
            <w:vMerge w:val="continue"/>
            <w:vAlign w:val="center"/>
          </w:tcPr>
          <w:p>
            <w:pPr>
              <w:pStyle w:val="5"/>
              <w:rPr>
                <w:rFonts w:ascii="Times New Roman" w:hAnsi="Times New Roman" w:eastAsia="仿宋_GB2312"/>
                <w:kern w:val="2"/>
                <w:sz w:val="21"/>
                <w:lang w:val="en-US" w:eastAsia="zh-CN"/>
              </w:rPr>
            </w:pPr>
          </w:p>
        </w:tc>
        <w:tc>
          <w:tcPr>
            <w:tcW w:w="736" w:type="dxa"/>
            <w:vAlign w:val="center"/>
          </w:tcPr>
          <w:p>
            <w:pPr>
              <w:numPr>
                <w:ilvl w:val="0"/>
                <w:numId w:val="6"/>
              </w:numPr>
              <w:adjustRightInd w:val="0"/>
              <w:snapToGrid w:val="0"/>
              <w:jc w:val="center"/>
              <w:rPr>
                <w:szCs w:val="21"/>
              </w:rPr>
            </w:pPr>
          </w:p>
        </w:tc>
        <w:tc>
          <w:tcPr>
            <w:tcW w:w="2295" w:type="dxa"/>
            <w:vAlign w:val="center"/>
          </w:tcPr>
          <w:p>
            <w:pPr>
              <w:widowControl/>
              <w:adjustRightInd w:val="0"/>
              <w:jc w:val="left"/>
              <w:rPr>
                <w:rFonts w:hint="eastAsia"/>
                <w:szCs w:val="21"/>
              </w:rPr>
            </w:pPr>
            <w:r>
              <w:rPr>
                <w:rFonts w:hint="eastAsia"/>
                <w:szCs w:val="21"/>
              </w:rPr>
              <w:t>安全系数</w:t>
            </w:r>
          </w:p>
        </w:tc>
        <w:tc>
          <w:tcPr>
            <w:tcW w:w="2355" w:type="dxa"/>
            <w:vMerge w:val="continue"/>
            <w:vAlign w:val="center"/>
          </w:tcPr>
          <w:p>
            <w:pPr>
              <w:pStyle w:val="5"/>
              <w:rPr>
                <w:rFonts w:ascii="Times New Roman" w:hAnsi="Times New Roman" w:eastAsia="仿宋_GB2312"/>
                <w:kern w:val="2"/>
                <w:sz w:val="21"/>
                <w:lang w:val="en-US" w:eastAsia="zh-CN"/>
              </w:rPr>
            </w:pPr>
          </w:p>
        </w:tc>
        <w:tc>
          <w:tcPr>
            <w:tcW w:w="1140" w:type="dxa"/>
            <w:vAlign w:val="center"/>
          </w:tcPr>
          <w:p>
            <w:pPr>
              <w:pStyle w:val="5"/>
              <w:rPr>
                <w:rFonts w:ascii="Times New Roman" w:hAnsi="Times New Roman" w:eastAsia="仿宋_GB2312"/>
                <w:kern w:val="2"/>
                <w:sz w:val="21"/>
                <w:lang w:val="en-US" w:eastAsia="zh-CN"/>
              </w:rPr>
            </w:pPr>
          </w:p>
        </w:tc>
        <w:tc>
          <w:tcPr>
            <w:tcW w:w="734" w:type="dxa"/>
            <w:vAlign w:val="center"/>
          </w:tcPr>
          <w:p>
            <w:pPr>
              <w:pStyle w:val="5"/>
              <w:rPr>
                <w:rFonts w:ascii="Times New Roman" w:hAnsi="Times New Roman" w:eastAsia="仿宋_GB2312"/>
                <w:kern w:val="2"/>
                <w:sz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872" w:hRule="exact"/>
        </w:trPr>
        <w:tc>
          <w:tcPr>
            <w:tcW w:w="525" w:type="dxa"/>
            <w:vMerge w:val="restart"/>
            <w:vAlign w:val="center"/>
          </w:tcPr>
          <w:p>
            <w:pPr>
              <w:rPr>
                <w:rFonts w:hint="eastAsia" w:hAnsi="宋体"/>
                <w:szCs w:val="21"/>
              </w:rPr>
            </w:pPr>
            <w:r>
              <w:rPr>
                <w:rFonts w:hint="eastAsia" w:hAnsi="宋体"/>
                <w:szCs w:val="21"/>
              </w:rPr>
              <w:t>七</w:t>
            </w:r>
          </w:p>
        </w:tc>
        <w:tc>
          <w:tcPr>
            <w:tcW w:w="1175" w:type="dxa"/>
            <w:vMerge w:val="restart"/>
            <w:vAlign w:val="center"/>
          </w:tcPr>
          <w:p>
            <w:pPr>
              <w:widowControl/>
              <w:jc w:val="left"/>
              <w:rPr>
                <w:rFonts w:hint="eastAsia"/>
                <w:kern w:val="0"/>
                <w:szCs w:val="21"/>
              </w:rPr>
            </w:pPr>
            <w:r>
              <w:rPr>
                <w:rFonts w:hint="eastAsia"/>
                <w:kern w:val="0"/>
                <w:szCs w:val="21"/>
              </w:rPr>
              <w:t>防坠器</w:t>
            </w:r>
          </w:p>
        </w:tc>
        <w:tc>
          <w:tcPr>
            <w:tcW w:w="736" w:type="dxa"/>
            <w:vAlign w:val="center"/>
          </w:tcPr>
          <w:p>
            <w:pPr>
              <w:numPr>
                <w:ilvl w:val="0"/>
                <w:numId w:val="7"/>
              </w:numPr>
              <w:adjustRightInd w:val="0"/>
              <w:snapToGrid w:val="0"/>
              <w:jc w:val="center"/>
              <w:rPr>
                <w:rFonts w:ascii="宋体"/>
                <w:szCs w:val="21"/>
              </w:rPr>
            </w:pPr>
          </w:p>
        </w:tc>
        <w:tc>
          <w:tcPr>
            <w:tcW w:w="2295" w:type="dxa"/>
            <w:vAlign w:val="center"/>
          </w:tcPr>
          <w:p>
            <w:pPr>
              <w:widowControl/>
              <w:adjustRightInd w:val="0"/>
              <w:jc w:val="left"/>
              <w:rPr>
                <w:rFonts w:hint="eastAsia" w:cs="宋体"/>
                <w:szCs w:val="21"/>
              </w:rPr>
            </w:pPr>
            <w:r>
              <w:rPr>
                <w:rFonts w:hint="eastAsia" w:cs="宋体"/>
                <w:szCs w:val="21"/>
              </w:rPr>
              <w:t>试验前检查要求</w:t>
            </w:r>
          </w:p>
        </w:tc>
        <w:tc>
          <w:tcPr>
            <w:tcW w:w="2355" w:type="dxa"/>
            <w:vMerge w:val="restart"/>
            <w:vAlign w:val="center"/>
          </w:tcPr>
          <w:p>
            <w:pPr>
              <w:rPr>
                <w:rFonts w:hAnsi="宋体"/>
                <w:szCs w:val="21"/>
              </w:rPr>
            </w:pPr>
            <w:r>
              <w:rPr>
                <w:rFonts w:hint="eastAsia" w:hAnsi="宋体"/>
                <w:szCs w:val="21"/>
              </w:rPr>
              <w:t xml:space="preserve">AQ 2019-2008 </w:t>
            </w:r>
            <w:r>
              <w:rPr>
                <w:rFonts w:hAnsi="宋体"/>
                <w:szCs w:val="21"/>
              </w:rPr>
              <w:t>《</w:t>
            </w:r>
            <w:r>
              <w:rPr>
                <w:rFonts w:hint="eastAsia" w:hAnsi="宋体"/>
                <w:szCs w:val="21"/>
              </w:rPr>
              <w:t>金属非金属矿山竖井提升系统防坠器安全性能检测检验规范</w:t>
            </w:r>
            <w:r>
              <w:rPr>
                <w:rFonts w:hAnsi="宋体"/>
                <w:szCs w:val="21"/>
              </w:rPr>
              <w:t>》</w:t>
            </w:r>
          </w:p>
          <w:p>
            <w:pPr>
              <w:rPr>
                <w:rFonts w:hAnsi="宋体"/>
                <w:szCs w:val="21"/>
              </w:rPr>
            </w:pPr>
            <w:r>
              <w:rPr>
                <w:szCs w:val="21"/>
              </w:rPr>
              <w:t>MT 355-2005</w:t>
            </w:r>
            <w:r>
              <w:rPr>
                <w:rFonts w:hint="eastAsia"/>
                <w:szCs w:val="21"/>
              </w:rPr>
              <w:t xml:space="preserve"> </w:t>
            </w:r>
            <w:r>
              <w:rPr>
                <w:rFonts w:hint="eastAsia" w:ascii="宋体" w:hAnsi="宋体"/>
                <w:szCs w:val="21"/>
              </w:rPr>
              <w:t>《矿用防坠器技术条件》</w:t>
            </w:r>
          </w:p>
          <w:p>
            <w:pPr>
              <w:widowControl/>
            </w:pPr>
            <w:r>
              <w:rPr>
                <w:rFonts w:hint="eastAsia" w:hAnsi="宋体"/>
                <w:szCs w:val="21"/>
              </w:rPr>
              <w:t xml:space="preserve">GB 16423-2006 </w:t>
            </w:r>
            <w:r>
              <w:rPr>
                <w:rFonts w:hAnsi="宋体"/>
                <w:szCs w:val="21"/>
              </w:rPr>
              <w:t>《</w:t>
            </w:r>
            <w:r>
              <w:rPr>
                <w:rFonts w:hint="eastAsia" w:hAnsi="宋体"/>
                <w:szCs w:val="21"/>
              </w:rPr>
              <w:t>金属非金属矿山安全规程</w:t>
            </w:r>
            <w:r>
              <w:rPr>
                <w:rFonts w:hAnsi="宋体"/>
                <w:szCs w:val="21"/>
              </w:rPr>
              <w:t>》</w:t>
            </w:r>
          </w:p>
        </w:tc>
        <w:tc>
          <w:tcPr>
            <w:tcW w:w="1140" w:type="dxa"/>
            <w:vAlign w:val="center"/>
          </w:tcPr>
          <w:p>
            <w:pPr>
              <w:pStyle w:val="5"/>
              <w:rPr>
                <w:rFonts w:ascii="Times New Roman" w:hAnsi="Times New Roman" w:eastAsia="仿宋_GB2312"/>
                <w:kern w:val="2"/>
                <w:sz w:val="21"/>
                <w:lang w:val="en-US" w:eastAsia="zh-CN"/>
              </w:rPr>
            </w:pPr>
          </w:p>
        </w:tc>
        <w:tc>
          <w:tcPr>
            <w:tcW w:w="734" w:type="dxa"/>
            <w:vAlign w:val="center"/>
          </w:tcPr>
          <w:p>
            <w:pPr>
              <w:pStyle w:val="5"/>
              <w:rPr>
                <w:rFonts w:ascii="Times New Roman" w:hAnsi="Times New Roman" w:eastAsia="仿宋_GB2312"/>
                <w:kern w:val="2"/>
                <w:sz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820" w:hRule="exact"/>
        </w:trPr>
        <w:tc>
          <w:tcPr>
            <w:tcW w:w="525" w:type="dxa"/>
            <w:vMerge w:val="continue"/>
            <w:vAlign w:val="center"/>
          </w:tcPr>
          <w:p>
            <w:pPr>
              <w:pStyle w:val="5"/>
              <w:rPr>
                <w:rFonts w:ascii="Times New Roman" w:hAnsi="Times New Roman" w:eastAsia="仿宋_GB2312"/>
                <w:kern w:val="2"/>
                <w:sz w:val="21"/>
                <w:lang w:val="en-US" w:eastAsia="zh-CN"/>
              </w:rPr>
            </w:pPr>
          </w:p>
        </w:tc>
        <w:tc>
          <w:tcPr>
            <w:tcW w:w="1175" w:type="dxa"/>
            <w:vMerge w:val="continue"/>
            <w:vAlign w:val="center"/>
          </w:tcPr>
          <w:p>
            <w:pPr>
              <w:pStyle w:val="5"/>
              <w:rPr>
                <w:rFonts w:ascii="Times New Roman" w:hAnsi="Times New Roman" w:eastAsia="仿宋_GB2312"/>
                <w:kern w:val="2"/>
                <w:sz w:val="21"/>
                <w:lang w:val="en-US" w:eastAsia="zh-CN"/>
              </w:rPr>
            </w:pPr>
          </w:p>
        </w:tc>
        <w:tc>
          <w:tcPr>
            <w:tcW w:w="736" w:type="dxa"/>
            <w:vAlign w:val="center"/>
          </w:tcPr>
          <w:p>
            <w:pPr>
              <w:numPr>
                <w:ilvl w:val="0"/>
                <w:numId w:val="7"/>
              </w:numPr>
              <w:adjustRightInd w:val="0"/>
              <w:snapToGrid w:val="0"/>
              <w:jc w:val="center"/>
              <w:rPr>
                <w:rFonts w:ascii="宋体"/>
                <w:szCs w:val="21"/>
              </w:rPr>
            </w:pPr>
          </w:p>
        </w:tc>
        <w:tc>
          <w:tcPr>
            <w:tcW w:w="2295" w:type="dxa"/>
            <w:vAlign w:val="center"/>
          </w:tcPr>
          <w:p>
            <w:pPr>
              <w:widowControl/>
              <w:adjustRightInd w:val="0"/>
              <w:jc w:val="left"/>
              <w:rPr>
                <w:rFonts w:hint="eastAsia" w:cs="宋体"/>
                <w:szCs w:val="21"/>
              </w:rPr>
            </w:pPr>
            <w:r>
              <w:rPr>
                <w:rFonts w:hint="eastAsia" w:cs="宋体"/>
                <w:szCs w:val="21"/>
              </w:rPr>
              <w:t>静负荷试验</w:t>
            </w:r>
          </w:p>
        </w:tc>
        <w:tc>
          <w:tcPr>
            <w:tcW w:w="2355" w:type="dxa"/>
            <w:vMerge w:val="continue"/>
            <w:vAlign w:val="center"/>
          </w:tcPr>
          <w:p>
            <w:pPr>
              <w:pStyle w:val="5"/>
              <w:rPr>
                <w:rFonts w:ascii="Times New Roman" w:hAnsi="Times New Roman" w:eastAsia="仿宋_GB2312"/>
                <w:kern w:val="2"/>
                <w:sz w:val="21"/>
                <w:lang w:val="en-US" w:eastAsia="zh-CN"/>
              </w:rPr>
            </w:pPr>
          </w:p>
        </w:tc>
        <w:tc>
          <w:tcPr>
            <w:tcW w:w="1140" w:type="dxa"/>
            <w:vAlign w:val="center"/>
          </w:tcPr>
          <w:p>
            <w:pPr>
              <w:pStyle w:val="5"/>
              <w:rPr>
                <w:rFonts w:ascii="Times New Roman" w:hAnsi="Times New Roman" w:eastAsia="仿宋_GB2312"/>
                <w:kern w:val="2"/>
                <w:sz w:val="21"/>
                <w:lang w:val="en-US" w:eastAsia="zh-CN"/>
              </w:rPr>
            </w:pPr>
          </w:p>
        </w:tc>
        <w:tc>
          <w:tcPr>
            <w:tcW w:w="734" w:type="dxa"/>
            <w:vAlign w:val="center"/>
          </w:tcPr>
          <w:p>
            <w:pPr>
              <w:pStyle w:val="5"/>
              <w:rPr>
                <w:rFonts w:ascii="Times New Roman" w:hAnsi="Times New Roman" w:eastAsia="仿宋_GB2312"/>
                <w:kern w:val="2"/>
                <w:sz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948" w:hRule="exact"/>
        </w:trPr>
        <w:tc>
          <w:tcPr>
            <w:tcW w:w="525" w:type="dxa"/>
            <w:vMerge w:val="continue"/>
            <w:vAlign w:val="center"/>
          </w:tcPr>
          <w:p>
            <w:pPr>
              <w:pStyle w:val="5"/>
              <w:rPr>
                <w:rFonts w:ascii="Times New Roman" w:hAnsi="Times New Roman" w:eastAsia="仿宋_GB2312"/>
                <w:kern w:val="2"/>
                <w:sz w:val="21"/>
                <w:lang w:val="en-US" w:eastAsia="zh-CN"/>
              </w:rPr>
            </w:pPr>
          </w:p>
        </w:tc>
        <w:tc>
          <w:tcPr>
            <w:tcW w:w="1175" w:type="dxa"/>
            <w:vMerge w:val="continue"/>
            <w:vAlign w:val="center"/>
          </w:tcPr>
          <w:p>
            <w:pPr>
              <w:pStyle w:val="5"/>
              <w:rPr>
                <w:rFonts w:ascii="Times New Roman" w:hAnsi="Times New Roman" w:eastAsia="仿宋_GB2312"/>
                <w:kern w:val="2"/>
                <w:sz w:val="21"/>
                <w:lang w:val="en-US" w:eastAsia="zh-CN"/>
              </w:rPr>
            </w:pPr>
          </w:p>
        </w:tc>
        <w:tc>
          <w:tcPr>
            <w:tcW w:w="736" w:type="dxa"/>
            <w:vAlign w:val="center"/>
          </w:tcPr>
          <w:p>
            <w:pPr>
              <w:numPr>
                <w:ilvl w:val="0"/>
                <w:numId w:val="7"/>
              </w:numPr>
              <w:adjustRightInd w:val="0"/>
              <w:snapToGrid w:val="0"/>
              <w:jc w:val="center"/>
              <w:rPr>
                <w:rFonts w:ascii="宋体"/>
                <w:szCs w:val="21"/>
              </w:rPr>
            </w:pPr>
          </w:p>
        </w:tc>
        <w:tc>
          <w:tcPr>
            <w:tcW w:w="2295" w:type="dxa"/>
            <w:vAlign w:val="center"/>
          </w:tcPr>
          <w:p>
            <w:pPr>
              <w:widowControl/>
              <w:adjustRightInd w:val="0"/>
              <w:jc w:val="left"/>
              <w:rPr>
                <w:rFonts w:hint="eastAsia" w:cs="宋体"/>
                <w:szCs w:val="21"/>
              </w:rPr>
            </w:pPr>
            <w:r>
              <w:rPr>
                <w:rFonts w:hint="eastAsia" w:cs="宋体"/>
                <w:szCs w:val="21"/>
              </w:rPr>
              <w:t>脱钩试验</w:t>
            </w:r>
          </w:p>
        </w:tc>
        <w:tc>
          <w:tcPr>
            <w:tcW w:w="2355" w:type="dxa"/>
            <w:vMerge w:val="continue"/>
            <w:vAlign w:val="center"/>
          </w:tcPr>
          <w:p>
            <w:pPr>
              <w:pStyle w:val="5"/>
              <w:rPr>
                <w:rFonts w:ascii="Times New Roman" w:hAnsi="Times New Roman" w:eastAsia="仿宋_GB2312"/>
                <w:kern w:val="2"/>
                <w:sz w:val="21"/>
                <w:lang w:val="en-US" w:eastAsia="zh-CN"/>
              </w:rPr>
            </w:pPr>
          </w:p>
        </w:tc>
        <w:tc>
          <w:tcPr>
            <w:tcW w:w="1140" w:type="dxa"/>
            <w:vAlign w:val="center"/>
          </w:tcPr>
          <w:p>
            <w:pPr>
              <w:pStyle w:val="5"/>
              <w:rPr>
                <w:rFonts w:ascii="Times New Roman" w:hAnsi="Times New Roman" w:eastAsia="仿宋_GB2312"/>
                <w:kern w:val="2"/>
                <w:sz w:val="21"/>
                <w:lang w:val="en-US" w:eastAsia="zh-CN"/>
              </w:rPr>
            </w:pPr>
          </w:p>
        </w:tc>
        <w:tc>
          <w:tcPr>
            <w:tcW w:w="734" w:type="dxa"/>
            <w:vAlign w:val="center"/>
          </w:tcPr>
          <w:p>
            <w:pPr>
              <w:pStyle w:val="5"/>
              <w:rPr>
                <w:rFonts w:ascii="Times New Roman" w:hAnsi="Times New Roman" w:eastAsia="仿宋_GB2312"/>
                <w:kern w:val="2"/>
                <w:sz w:val="21"/>
                <w:lang w:val="en-US" w:eastAsia="zh-CN"/>
              </w:rPr>
            </w:pPr>
          </w:p>
        </w:tc>
      </w:tr>
    </w:tbl>
    <w:p>
      <w:pPr>
        <w:pStyle w:val="5"/>
        <w:snapToGrid w:val="0"/>
        <w:rPr>
          <w:rFonts w:ascii="黑体" w:hAnsi="黑体" w:eastAsia="黑体"/>
          <w:sz w:val="32"/>
          <w:szCs w:val="32"/>
          <w:u w:val="single"/>
        </w:rPr>
      </w:pPr>
      <w:r>
        <w:br w:type="page"/>
      </w:r>
      <w:r>
        <w:rPr>
          <w:rFonts w:ascii="黑体" w:hAnsi="黑体" w:eastAsia="黑体"/>
          <w:snapToGrid w:val="0"/>
          <w:kern w:val="24"/>
          <w:sz w:val="32"/>
          <w:szCs w:val="32"/>
        </w:rPr>
        <w:t>表1</w:t>
      </w:r>
    </w:p>
    <w:p>
      <w:pPr>
        <w:pStyle w:val="5"/>
        <w:snapToGrid w:val="0"/>
        <w:jc w:val="center"/>
        <w:rPr>
          <w:rFonts w:ascii="方正小标宋简体" w:hAnsi="华文中宋" w:eastAsia="方正小标宋简体"/>
          <w:bCs/>
          <w:snapToGrid w:val="0"/>
          <w:kern w:val="24"/>
          <w:sz w:val="36"/>
          <w:szCs w:val="36"/>
        </w:rPr>
      </w:pPr>
      <w:r>
        <w:rPr>
          <w:rFonts w:hint="eastAsia" w:ascii="方正小标宋简体" w:hAnsi="华文中宋" w:eastAsia="方正小标宋简体"/>
          <w:bCs/>
          <w:snapToGrid w:val="0"/>
          <w:kern w:val="24"/>
          <w:sz w:val="36"/>
          <w:szCs w:val="36"/>
        </w:rPr>
        <w:t>申请的业务范围</w:t>
      </w:r>
    </w:p>
    <w:p>
      <w:pPr>
        <w:pStyle w:val="5"/>
        <w:jc w:val="center"/>
        <w:rPr>
          <w:rFonts w:ascii="Times New Roman" w:hAnsi="Times New Roman"/>
          <w:bCs/>
          <w:snapToGrid w:val="0"/>
          <w:kern w:val="24"/>
          <w:u w:val="single"/>
        </w:rPr>
      </w:pPr>
      <w:r>
        <w:rPr>
          <w:rFonts w:hint="eastAsia" w:ascii="Times New Roman" w:hAnsi="Times New Roman"/>
          <w:bCs/>
          <w:snapToGrid w:val="0"/>
          <w:kern w:val="24"/>
        </w:rPr>
        <w:t xml:space="preserve">                                                  场所</w:t>
      </w:r>
      <w:r>
        <w:rPr>
          <w:rFonts w:hint="eastAsia" w:ascii="Times New Roman" w:hAnsi="Times New Roman"/>
          <w:bCs/>
          <w:snapToGrid w:val="0"/>
          <w:kern w:val="24"/>
          <w:u w:val="single"/>
        </w:rPr>
        <w:t xml:space="preserve"> 广西工程技术研究设计院有限公司 </w:t>
      </w:r>
    </w:p>
    <w:p>
      <w:pPr>
        <w:pStyle w:val="5"/>
        <w:jc w:val="center"/>
        <w:rPr>
          <w:rFonts w:ascii="Times New Roman" w:hAnsi="Times New Roman"/>
          <w:bCs/>
          <w:snapToGrid w:val="0"/>
          <w:kern w:val="24"/>
          <w:u w:val="single"/>
        </w:rPr>
      </w:pPr>
      <w:r>
        <w:rPr>
          <w:rFonts w:hint="eastAsia" w:ascii="Times New Roman" w:hAnsi="Times New Roman"/>
          <w:bCs/>
          <w:snapToGrid w:val="0"/>
          <w:kern w:val="24"/>
        </w:rPr>
        <w:t xml:space="preserve">                                                  地址</w:t>
      </w:r>
      <w:r>
        <w:rPr>
          <w:rFonts w:hint="eastAsia" w:ascii="Times New Roman" w:hAnsi="Times New Roman"/>
          <w:bCs/>
          <w:snapToGrid w:val="0"/>
          <w:kern w:val="24"/>
          <w:u w:val="single"/>
        </w:rPr>
        <w:t xml:space="preserve"> 南宁市兴宁区长堽路三里一巷45号 </w:t>
      </w:r>
    </w:p>
    <w:tbl>
      <w:tblPr>
        <w:tblStyle w:val="9"/>
        <w:tblW w:w="9180"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38"/>
        <w:gridCol w:w="1204"/>
        <w:gridCol w:w="896"/>
        <w:gridCol w:w="2444"/>
        <w:gridCol w:w="2026"/>
        <w:gridCol w:w="1312"/>
        <w:gridCol w:w="7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21" w:hRule="atLeast"/>
        </w:trPr>
        <w:tc>
          <w:tcPr>
            <w:tcW w:w="538" w:type="dxa"/>
            <w:vMerge w:val="restart"/>
            <w:shd w:val="clear" w:color="auto" w:fill="FFFFFF"/>
            <w:vAlign w:val="center"/>
          </w:tcPr>
          <w:p>
            <w:pPr>
              <w:jc w:val="center"/>
              <w:rPr>
                <w:b/>
              </w:rPr>
            </w:pPr>
            <w:r>
              <w:rPr>
                <w:b/>
              </w:rPr>
              <w:t>序号</w:t>
            </w:r>
          </w:p>
        </w:tc>
        <w:tc>
          <w:tcPr>
            <w:tcW w:w="1204" w:type="dxa"/>
            <w:vMerge w:val="restart"/>
            <w:tcBorders>
              <w:bottom w:val="nil"/>
            </w:tcBorders>
            <w:shd w:val="clear" w:color="auto" w:fill="FFFFFF"/>
            <w:vAlign w:val="center"/>
          </w:tcPr>
          <w:p>
            <w:pPr>
              <w:jc w:val="center"/>
              <w:rPr>
                <w:b/>
              </w:rPr>
            </w:pPr>
            <w:r>
              <w:rPr>
                <w:b/>
              </w:rPr>
              <w:t>检测检验</w:t>
            </w:r>
          </w:p>
          <w:p>
            <w:pPr>
              <w:jc w:val="center"/>
              <w:rPr>
                <w:b/>
              </w:rPr>
            </w:pPr>
            <w:r>
              <w:rPr>
                <w:b/>
              </w:rPr>
              <w:t>对象</w:t>
            </w:r>
          </w:p>
        </w:tc>
        <w:tc>
          <w:tcPr>
            <w:tcW w:w="3340" w:type="dxa"/>
            <w:gridSpan w:val="2"/>
            <w:shd w:val="clear" w:color="auto" w:fill="FFFFFF"/>
            <w:vAlign w:val="center"/>
          </w:tcPr>
          <w:p>
            <w:pPr>
              <w:jc w:val="center"/>
              <w:rPr>
                <w:b/>
                <w:color w:val="FF0000"/>
              </w:rPr>
            </w:pPr>
            <w:r>
              <w:rPr>
                <w:b/>
              </w:rPr>
              <w:t>项目/参数</w:t>
            </w:r>
          </w:p>
        </w:tc>
        <w:tc>
          <w:tcPr>
            <w:tcW w:w="2026" w:type="dxa"/>
            <w:vMerge w:val="restart"/>
            <w:shd w:val="clear" w:color="auto" w:fill="FFFFFF"/>
            <w:vAlign w:val="center"/>
          </w:tcPr>
          <w:p>
            <w:pPr>
              <w:jc w:val="center"/>
              <w:rPr>
                <w:b/>
              </w:rPr>
            </w:pPr>
            <w:r>
              <w:rPr>
                <w:b/>
              </w:rPr>
              <w:t>依据标准编号及名称</w:t>
            </w:r>
          </w:p>
        </w:tc>
        <w:tc>
          <w:tcPr>
            <w:tcW w:w="1312" w:type="dxa"/>
            <w:vMerge w:val="restart"/>
            <w:shd w:val="clear" w:color="auto" w:fill="FFFFFF"/>
            <w:vAlign w:val="center"/>
          </w:tcPr>
          <w:p>
            <w:pPr>
              <w:widowControl/>
              <w:jc w:val="center"/>
              <w:rPr>
                <w:b/>
              </w:rPr>
            </w:pPr>
            <w:r>
              <w:rPr>
                <w:b/>
              </w:rPr>
              <w:t>限制范围</w:t>
            </w:r>
          </w:p>
        </w:tc>
        <w:tc>
          <w:tcPr>
            <w:tcW w:w="760" w:type="dxa"/>
            <w:vMerge w:val="restart"/>
            <w:shd w:val="clear" w:color="auto" w:fill="FFFFFF"/>
            <w:vAlign w:val="center"/>
          </w:tcPr>
          <w:p>
            <w:pPr>
              <w:widowControl/>
              <w:jc w:val="center"/>
              <w:rPr>
                <w:b/>
              </w:rPr>
            </w:pPr>
            <w:r>
              <w:rPr>
                <w:b/>
              </w:rPr>
              <w:t>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21" w:hRule="atLeast"/>
        </w:trPr>
        <w:tc>
          <w:tcPr>
            <w:tcW w:w="538" w:type="dxa"/>
            <w:vMerge w:val="continue"/>
            <w:tcBorders>
              <w:bottom w:val="single" w:color="auto" w:sz="4" w:space="0"/>
            </w:tcBorders>
            <w:shd w:val="clear" w:color="auto" w:fill="FFFFFF"/>
            <w:vAlign w:val="center"/>
          </w:tcPr>
          <w:p>
            <w:pPr>
              <w:jc w:val="center"/>
            </w:pPr>
          </w:p>
        </w:tc>
        <w:tc>
          <w:tcPr>
            <w:tcW w:w="1204" w:type="dxa"/>
            <w:vMerge w:val="continue"/>
            <w:tcBorders>
              <w:bottom w:val="single" w:color="auto" w:sz="4" w:space="0"/>
            </w:tcBorders>
            <w:shd w:val="clear" w:color="auto" w:fill="FFFFFF"/>
            <w:vAlign w:val="center"/>
          </w:tcPr>
          <w:p>
            <w:pPr>
              <w:jc w:val="center"/>
            </w:pPr>
          </w:p>
        </w:tc>
        <w:tc>
          <w:tcPr>
            <w:tcW w:w="896" w:type="dxa"/>
            <w:tcBorders>
              <w:bottom w:val="single" w:color="auto" w:sz="4" w:space="0"/>
            </w:tcBorders>
            <w:shd w:val="clear" w:color="auto" w:fill="FFFFFF"/>
            <w:vAlign w:val="center"/>
          </w:tcPr>
          <w:p>
            <w:pPr>
              <w:jc w:val="center"/>
              <w:rPr>
                <w:b/>
              </w:rPr>
            </w:pPr>
            <w:r>
              <w:rPr>
                <w:b/>
              </w:rPr>
              <w:t>序号</w:t>
            </w:r>
          </w:p>
        </w:tc>
        <w:tc>
          <w:tcPr>
            <w:tcW w:w="2444" w:type="dxa"/>
            <w:tcBorders>
              <w:bottom w:val="single" w:color="auto" w:sz="4" w:space="0"/>
            </w:tcBorders>
            <w:shd w:val="clear" w:color="auto" w:fill="FFFFFF"/>
            <w:vAlign w:val="center"/>
          </w:tcPr>
          <w:p>
            <w:pPr>
              <w:jc w:val="center"/>
              <w:rPr>
                <w:b/>
              </w:rPr>
            </w:pPr>
            <w:r>
              <w:rPr>
                <w:b/>
              </w:rPr>
              <w:t>名称</w:t>
            </w:r>
          </w:p>
        </w:tc>
        <w:tc>
          <w:tcPr>
            <w:tcW w:w="2026" w:type="dxa"/>
            <w:vMerge w:val="continue"/>
            <w:tcBorders>
              <w:bottom w:val="single" w:color="auto" w:sz="4" w:space="0"/>
            </w:tcBorders>
            <w:shd w:val="clear" w:color="auto" w:fill="FFFFFF"/>
            <w:vAlign w:val="center"/>
          </w:tcPr>
          <w:p>
            <w:pPr>
              <w:jc w:val="center"/>
            </w:pPr>
          </w:p>
        </w:tc>
        <w:tc>
          <w:tcPr>
            <w:tcW w:w="1312" w:type="dxa"/>
            <w:vMerge w:val="continue"/>
            <w:tcBorders>
              <w:bottom w:val="single" w:color="auto" w:sz="4" w:space="0"/>
            </w:tcBorders>
            <w:shd w:val="clear" w:color="auto" w:fill="FFFFFF"/>
            <w:vAlign w:val="center"/>
          </w:tcPr>
          <w:p>
            <w:pPr>
              <w:widowControl/>
              <w:jc w:val="center"/>
            </w:pPr>
          </w:p>
        </w:tc>
        <w:tc>
          <w:tcPr>
            <w:tcW w:w="760" w:type="dxa"/>
            <w:vMerge w:val="continue"/>
            <w:tcBorders>
              <w:bottom w:val="single" w:color="auto" w:sz="4" w:space="0"/>
            </w:tcBorders>
            <w:shd w:val="clear" w:color="auto" w:fill="FFFFFF"/>
            <w:vAlign w:val="center"/>
          </w:tcPr>
          <w:p>
            <w:pPr>
              <w:widowControl/>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810" w:hRule="exact"/>
        </w:trPr>
        <w:tc>
          <w:tcPr>
            <w:tcW w:w="538" w:type="dxa"/>
            <w:vMerge w:val="restart"/>
            <w:vAlign w:val="center"/>
          </w:tcPr>
          <w:p>
            <w:pPr>
              <w:jc w:val="left"/>
              <w:rPr>
                <w:rFonts w:hint="eastAsia" w:hAnsi="宋体"/>
                <w:szCs w:val="21"/>
              </w:rPr>
            </w:pPr>
            <w:r>
              <w:rPr>
                <w:rFonts w:hint="eastAsia" w:hAnsi="宋体"/>
                <w:szCs w:val="21"/>
              </w:rPr>
              <w:t>八</w:t>
            </w:r>
          </w:p>
        </w:tc>
        <w:tc>
          <w:tcPr>
            <w:tcW w:w="1204" w:type="dxa"/>
            <w:vMerge w:val="restart"/>
            <w:vAlign w:val="center"/>
          </w:tcPr>
          <w:p>
            <w:pPr>
              <w:jc w:val="left"/>
              <w:rPr>
                <w:rFonts w:hint="eastAsia"/>
                <w:szCs w:val="21"/>
              </w:rPr>
            </w:pPr>
            <w:r>
              <w:rPr>
                <w:rFonts w:hint="eastAsia"/>
                <w:szCs w:val="21"/>
              </w:rPr>
              <w:t>金属非金属矿山在用摩擦式提升机</w:t>
            </w:r>
          </w:p>
        </w:tc>
        <w:tc>
          <w:tcPr>
            <w:tcW w:w="896" w:type="dxa"/>
            <w:vAlign w:val="center"/>
          </w:tcPr>
          <w:p>
            <w:pPr>
              <w:numPr>
                <w:ilvl w:val="0"/>
                <w:numId w:val="8"/>
              </w:numPr>
              <w:adjustRightInd w:val="0"/>
              <w:snapToGrid w:val="0"/>
              <w:spacing w:line="280" w:lineRule="exact"/>
              <w:jc w:val="center"/>
              <w:rPr>
                <w:szCs w:val="21"/>
              </w:rPr>
            </w:pPr>
          </w:p>
        </w:tc>
        <w:tc>
          <w:tcPr>
            <w:tcW w:w="2444" w:type="dxa"/>
            <w:vAlign w:val="center"/>
          </w:tcPr>
          <w:p>
            <w:pPr>
              <w:adjustRightInd w:val="0"/>
              <w:snapToGrid w:val="0"/>
              <w:jc w:val="left"/>
              <w:rPr>
                <w:rFonts w:hint="eastAsia"/>
                <w:szCs w:val="21"/>
              </w:rPr>
            </w:pPr>
            <w:r>
              <w:rPr>
                <w:rFonts w:hint="eastAsia"/>
                <w:szCs w:val="21"/>
              </w:rPr>
              <w:t>机房或硐室</w:t>
            </w:r>
          </w:p>
        </w:tc>
        <w:tc>
          <w:tcPr>
            <w:tcW w:w="2026" w:type="dxa"/>
            <w:vMerge w:val="restart"/>
            <w:vAlign w:val="center"/>
          </w:tcPr>
          <w:p>
            <w:pPr>
              <w:widowControl/>
              <w:spacing w:line="280" w:lineRule="exact"/>
              <w:rPr>
                <w:rFonts w:hAnsi="宋体"/>
              </w:rPr>
            </w:pPr>
            <w:r>
              <w:rPr>
                <w:rFonts w:hint="eastAsia" w:hAnsi="宋体"/>
              </w:rPr>
              <w:t xml:space="preserve">AQ 2021-2008 </w:t>
            </w:r>
            <w:r>
              <w:rPr>
                <w:rFonts w:hAnsi="宋体"/>
              </w:rPr>
              <w:t>《</w:t>
            </w:r>
            <w:r>
              <w:rPr>
                <w:rFonts w:hint="eastAsia" w:hAnsi="宋体"/>
              </w:rPr>
              <w:t>金属非金属矿山在用摩擦式提升机安全检测检验规范</w:t>
            </w:r>
            <w:r>
              <w:rPr>
                <w:rFonts w:hAnsi="宋体"/>
              </w:rPr>
              <w:t>》</w:t>
            </w:r>
          </w:p>
        </w:tc>
        <w:tc>
          <w:tcPr>
            <w:tcW w:w="1312" w:type="dxa"/>
            <w:vAlign w:val="center"/>
          </w:tcPr>
          <w:p>
            <w:pPr>
              <w:pStyle w:val="5"/>
              <w:spacing w:line="360" w:lineRule="auto"/>
              <w:rPr>
                <w:rFonts w:ascii="Times New Roman" w:hAnsi="Times New Roman" w:eastAsia="仿宋_GB2312"/>
                <w:kern w:val="2"/>
                <w:sz w:val="21"/>
                <w:lang w:val="en-US" w:eastAsia="zh-CN"/>
              </w:rPr>
            </w:pPr>
          </w:p>
        </w:tc>
        <w:tc>
          <w:tcPr>
            <w:tcW w:w="760" w:type="dxa"/>
            <w:vAlign w:val="center"/>
          </w:tcPr>
          <w:p>
            <w:pPr>
              <w:pStyle w:val="5"/>
              <w:spacing w:line="360" w:lineRule="auto"/>
              <w:rPr>
                <w:rFonts w:ascii="Times New Roman" w:hAnsi="Times New Roman" w:eastAsia="仿宋_GB2312"/>
                <w:kern w:val="2"/>
                <w:sz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825" w:hRule="exact"/>
        </w:trPr>
        <w:tc>
          <w:tcPr>
            <w:tcW w:w="538" w:type="dxa"/>
            <w:vMerge w:val="continue"/>
            <w:vAlign w:val="center"/>
          </w:tcPr>
          <w:p>
            <w:pPr>
              <w:pStyle w:val="5"/>
              <w:spacing w:line="360" w:lineRule="auto"/>
              <w:rPr>
                <w:rFonts w:ascii="Times New Roman" w:hAnsi="Times New Roman" w:eastAsia="仿宋_GB2312"/>
                <w:kern w:val="2"/>
                <w:sz w:val="21"/>
                <w:lang w:val="en-US" w:eastAsia="zh-CN"/>
              </w:rPr>
            </w:pPr>
          </w:p>
        </w:tc>
        <w:tc>
          <w:tcPr>
            <w:tcW w:w="1204" w:type="dxa"/>
            <w:vMerge w:val="continue"/>
            <w:vAlign w:val="center"/>
          </w:tcPr>
          <w:p>
            <w:pPr>
              <w:pStyle w:val="5"/>
              <w:spacing w:line="360" w:lineRule="auto"/>
              <w:rPr>
                <w:rFonts w:ascii="Times New Roman" w:hAnsi="Times New Roman" w:eastAsia="仿宋_GB2312"/>
                <w:kern w:val="2"/>
                <w:sz w:val="21"/>
                <w:lang w:val="en-US" w:eastAsia="zh-CN"/>
              </w:rPr>
            </w:pPr>
          </w:p>
        </w:tc>
        <w:tc>
          <w:tcPr>
            <w:tcW w:w="896" w:type="dxa"/>
            <w:vAlign w:val="center"/>
          </w:tcPr>
          <w:p>
            <w:pPr>
              <w:numPr>
                <w:ilvl w:val="0"/>
                <w:numId w:val="8"/>
              </w:numPr>
              <w:adjustRightInd w:val="0"/>
              <w:snapToGrid w:val="0"/>
              <w:spacing w:line="280" w:lineRule="exact"/>
              <w:jc w:val="center"/>
              <w:rPr>
                <w:szCs w:val="21"/>
              </w:rPr>
            </w:pPr>
          </w:p>
        </w:tc>
        <w:tc>
          <w:tcPr>
            <w:tcW w:w="2444" w:type="dxa"/>
            <w:vAlign w:val="center"/>
          </w:tcPr>
          <w:p>
            <w:pPr>
              <w:adjustRightInd w:val="0"/>
              <w:snapToGrid w:val="0"/>
              <w:jc w:val="left"/>
              <w:rPr>
                <w:rFonts w:hint="eastAsia"/>
                <w:szCs w:val="21"/>
              </w:rPr>
            </w:pPr>
            <w:r>
              <w:rPr>
                <w:rFonts w:hint="eastAsia"/>
                <w:szCs w:val="21"/>
              </w:rPr>
              <w:t>提升装置</w:t>
            </w:r>
          </w:p>
        </w:tc>
        <w:tc>
          <w:tcPr>
            <w:tcW w:w="2026" w:type="dxa"/>
            <w:vMerge w:val="continue"/>
            <w:vAlign w:val="center"/>
          </w:tcPr>
          <w:p>
            <w:pPr>
              <w:pStyle w:val="5"/>
              <w:spacing w:line="360" w:lineRule="auto"/>
              <w:rPr>
                <w:rFonts w:ascii="Times New Roman" w:hAnsi="Times New Roman" w:eastAsia="仿宋_GB2312"/>
                <w:kern w:val="2"/>
                <w:sz w:val="21"/>
                <w:lang w:val="en-US" w:eastAsia="zh-CN"/>
              </w:rPr>
            </w:pPr>
          </w:p>
        </w:tc>
        <w:tc>
          <w:tcPr>
            <w:tcW w:w="1312" w:type="dxa"/>
            <w:vAlign w:val="center"/>
          </w:tcPr>
          <w:p>
            <w:pPr>
              <w:pStyle w:val="5"/>
              <w:spacing w:line="360" w:lineRule="auto"/>
              <w:rPr>
                <w:rFonts w:ascii="Times New Roman" w:hAnsi="Times New Roman" w:eastAsia="仿宋_GB2312"/>
                <w:kern w:val="2"/>
                <w:sz w:val="21"/>
                <w:lang w:val="en-US" w:eastAsia="zh-CN"/>
              </w:rPr>
            </w:pPr>
          </w:p>
        </w:tc>
        <w:tc>
          <w:tcPr>
            <w:tcW w:w="760" w:type="dxa"/>
            <w:vAlign w:val="center"/>
          </w:tcPr>
          <w:p>
            <w:pPr>
              <w:pStyle w:val="5"/>
              <w:spacing w:line="360" w:lineRule="auto"/>
              <w:rPr>
                <w:rFonts w:ascii="Times New Roman" w:hAnsi="Times New Roman" w:eastAsia="仿宋_GB2312"/>
                <w:kern w:val="2"/>
                <w:sz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95" w:hRule="exact"/>
        </w:trPr>
        <w:tc>
          <w:tcPr>
            <w:tcW w:w="538" w:type="dxa"/>
            <w:vMerge w:val="continue"/>
            <w:vAlign w:val="center"/>
          </w:tcPr>
          <w:p>
            <w:pPr>
              <w:pStyle w:val="5"/>
              <w:spacing w:line="360" w:lineRule="auto"/>
              <w:rPr>
                <w:rFonts w:ascii="Times New Roman" w:hAnsi="Times New Roman" w:eastAsia="仿宋_GB2312"/>
                <w:kern w:val="2"/>
                <w:sz w:val="21"/>
                <w:lang w:val="en-US" w:eastAsia="zh-CN"/>
              </w:rPr>
            </w:pPr>
          </w:p>
        </w:tc>
        <w:tc>
          <w:tcPr>
            <w:tcW w:w="1204" w:type="dxa"/>
            <w:vMerge w:val="continue"/>
            <w:vAlign w:val="center"/>
          </w:tcPr>
          <w:p>
            <w:pPr>
              <w:pStyle w:val="5"/>
              <w:spacing w:line="360" w:lineRule="auto"/>
              <w:rPr>
                <w:rFonts w:ascii="Times New Roman" w:hAnsi="Times New Roman" w:eastAsia="仿宋_GB2312"/>
                <w:kern w:val="2"/>
                <w:sz w:val="21"/>
                <w:lang w:val="en-US" w:eastAsia="zh-CN"/>
              </w:rPr>
            </w:pPr>
          </w:p>
        </w:tc>
        <w:tc>
          <w:tcPr>
            <w:tcW w:w="896" w:type="dxa"/>
            <w:vAlign w:val="center"/>
          </w:tcPr>
          <w:p>
            <w:pPr>
              <w:numPr>
                <w:ilvl w:val="0"/>
                <w:numId w:val="8"/>
              </w:numPr>
              <w:adjustRightInd w:val="0"/>
              <w:snapToGrid w:val="0"/>
              <w:spacing w:line="280" w:lineRule="exact"/>
              <w:jc w:val="center"/>
              <w:rPr>
                <w:szCs w:val="21"/>
              </w:rPr>
            </w:pPr>
          </w:p>
        </w:tc>
        <w:tc>
          <w:tcPr>
            <w:tcW w:w="2444" w:type="dxa"/>
            <w:vAlign w:val="center"/>
          </w:tcPr>
          <w:p>
            <w:pPr>
              <w:adjustRightInd w:val="0"/>
              <w:snapToGrid w:val="0"/>
              <w:jc w:val="left"/>
              <w:rPr>
                <w:rFonts w:hint="eastAsia"/>
                <w:szCs w:val="21"/>
              </w:rPr>
            </w:pPr>
            <w:r>
              <w:rPr>
                <w:rFonts w:hint="eastAsia"/>
                <w:szCs w:val="21"/>
              </w:rPr>
              <w:t>提升机制动系统</w:t>
            </w:r>
          </w:p>
        </w:tc>
        <w:tc>
          <w:tcPr>
            <w:tcW w:w="2026" w:type="dxa"/>
            <w:vMerge w:val="continue"/>
            <w:vAlign w:val="center"/>
          </w:tcPr>
          <w:p>
            <w:pPr>
              <w:pStyle w:val="5"/>
              <w:spacing w:line="360" w:lineRule="auto"/>
              <w:rPr>
                <w:rFonts w:ascii="Times New Roman" w:hAnsi="Times New Roman" w:eastAsia="仿宋_GB2312"/>
                <w:kern w:val="2"/>
                <w:sz w:val="21"/>
                <w:lang w:val="en-US" w:eastAsia="zh-CN"/>
              </w:rPr>
            </w:pPr>
          </w:p>
        </w:tc>
        <w:tc>
          <w:tcPr>
            <w:tcW w:w="1312" w:type="dxa"/>
            <w:vAlign w:val="center"/>
          </w:tcPr>
          <w:p>
            <w:pPr>
              <w:pStyle w:val="5"/>
              <w:spacing w:line="360" w:lineRule="auto"/>
              <w:rPr>
                <w:rFonts w:ascii="Times New Roman" w:hAnsi="Times New Roman" w:eastAsia="仿宋_GB2312"/>
                <w:kern w:val="2"/>
                <w:sz w:val="21"/>
                <w:lang w:val="en-US" w:eastAsia="zh-CN"/>
              </w:rPr>
            </w:pPr>
          </w:p>
        </w:tc>
        <w:tc>
          <w:tcPr>
            <w:tcW w:w="760" w:type="dxa"/>
            <w:vAlign w:val="center"/>
          </w:tcPr>
          <w:p>
            <w:pPr>
              <w:pStyle w:val="5"/>
              <w:spacing w:line="360" w:lineRule="auto"/>
              <w:rPr>
                <w:rFonts w:ascii="Times New Roman" w:hAnsi="Times New Roman" w:eastAsia="仿宋_GB2312"/>
                <w:kern w:val="2"/>
                <w:sz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20" w:hRule="exact"/>
        </w:trPr>
        <w:tc>
          <w:tcPr>
            <w:tcW w:w="538" w:type="dxa"/>
            <w:vMerge w:val="continue"/>
            <w:vAlign w:val="center"/>
          </w:tcPr>
          <w:p>
            <w:pPr>
              <w:pStyle w:val="5"/>
              <w:spacing w:line="360" w:lineRule="auto"/>
              <w:rPr>
                <w:rFonts w:ascii="Times New Roman" w:hAnsi="Times New Roman" w:eastAsia="仿宋_GB2312"/>
                <w:kern w:val="2"/>
                <w:sz w:val="21"/>
                <w:lang w:val="en-US" w:eastAsia="zh-CN"/>
              </w:rPr>
            </w:pPr>
          </w:p>
        </w:tc>
        <w:tc>
          <w:tcPr>
            <w:tcW w:w="1204" w:type="dxa"/>
            <w:vMerge w:val="continue"/>
            <w:vAlign w:val="center"/>
          </w:tcPr>
          <w:p>
            <w:pPr>
              <w:pStyle w:val="5"/>
              <w:spacing w:line="360" w:lineRule="auto"/>
              <w:rPr>
                <w:rFonts w:ascii="Times New Roman" w:hAnsi="Times New Roman" w:eastAsia="仿宋_GB2312"/>
                <w:kern w:val="2"/>
                <w:sz w:val="21"/>
                <w:lang w:val="en-US" w:eastAsia="zh-CN"/>
              </w:rPr>
            </w:pPr>
          </w:p>
        </w:tc>
        <w:tc>
          <w:tcPr>
            <w:tcW w:w="896" w:type="dxa"/>
            <w:vAlign w:val="center"/>
          </w:tcPr>
          <w:p>
            <w:pPr>
              <w:numPr>
                <w:ilvl w:val="0"/>
                <w:numId w:val="8"/>
              </w:numPr>
              <w:adjustRightInd w:val="0"/>
              <w:snapToGrid w:val="0"/>
              <w:spacing w:line="280" w:lineRule="exact"/>
              <w:jc w:val="center"/>
              <w:rPr>
                <w:szCs w:val="21"/>
              </w:rPr>
            </w:pPr>
          </w:p>
        </w:tc>
        <w:tc>
          <w:tcPr>
            <w:tcW w:w="2444" w:type="dxa"/>
            <w:vAlign w:val="center"/>
          </w:tcPr>
          <w:p>
            <w:pPr>
              <w:adjustRightInd w:val="0"/>
              <w:snapToGrid w:val="0"/>
              <w:jc w:val="left"/>
              <w:rPr>
                <w:rFonts w:hint="eastAsia"/>
                <w:szCs w:val="21"/>
              </w:rPr>
            </w:pPr>
            <w:r>
              <w:rPr>
                <w:rFonts w:hint="eastAsia"/>
                <w:szCs w:val="21"/>
              </w:rPr>
              <w:t>液压系统</w:t>
            </w:r>
          </w:p>
        </w:tc>
        <w:tc>
          <w:tcPr>
            <w:tcW w:w="2026" w:type="dxa"/>
            <w:vMerge w:val="continue"/>
            <w:vAlign w:val="center"/>
          </w:tcPr>
          <w:p>
            <w:pPr>
              <w:pStyle w:val="5"/>
              <w:spacing w:line="360" w:lineRule="auto"/>
              <w:rPr>
                <w:rFonts w:ascii="Times New Roman" w:hAnsi="Times New Roman" w:eastAsia="仿宋_GB2312"/>
                <w:kern w:val="2"/>
                <w:sz w:val="21"/>
                <w:lang w:val="en-US" w:eastAsia="zh-CN"/>
              </w:rPr>
            </w:pPr>
          </w:p>
        </w:tc>
        <w:tc>
          <w:tcPr>
            <w:tcW w:w="1312" w:type="dxa"/>
            <w:vAlign w:val="center"/>
          </w:tcPr>
          <w:p>
            <w:pPr>
              <w:pStyle w:val="5"/>
              <w:spacing w:line="360" w:lineRule="auto"/>
              <w:rPr>
                <w:rFonts w:ascii="Times New Roman" w:hAnsi="Times New Roman" w:eastAsia="仿宋_GB2312"/>
                <w:kern w:val="2"/>
                <w:sz w:val="21"/>
                <w:lang w:val="en-US" w:eastAsia="zh-CN"/>
              </w:rPr>
            </w:pPr>
          </w:p>
        </w:tc>
        <w:tc>
          <w:tcPr>
            <w:tcW w:w="760" w:type="dxa"/>
            <w:vAlign w:val="center"/>
          </w:tcPr>
          <w:p>
            <w:pPr>
              <w:pStyle w:val="5"/>
              <w:spacing w:line="360" w:lineRule="auto"/>
              <w:rPr>
                <w:rFonts w:ascii="Times New Roman" w:hAnsi="Times New Roman" w:eastAsia="仿宋_GB2312"/>
                <w:kern w:val="2"/>
                <w:sz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875" w:hRule="exact"/>
        </w:trPr>
        <w:tc>
          <w:tcPr>
            <w:tcW w:w="538" w:type="dxa"/>
            <w:vMerge w:val="continue"/>
            <w:vAlign w:val="center"/>
          </w:tcPr>
          <w:p>
            <w:pPr>
              <w:pStyle w:val="5"/>
              <w:spacing w:line="360" w:lineRule="auto"/>
              <w:rPr>
                <w:rFonts w:ascii="Times New Roman" w:hAnsi="Times New Roman" w:eastAsia="仿宋_GB2312"/>
                <w:kern w:val="2"/>
                <w:sz w:val="21"/>
                <w:lang w:val="en-US" w:eastAsia="zh-CN"/>
              </w:rPr>
            </w:pPr>
          </w:p>
        </w:tc>
        <w:tc>
          <w:tcPr>
            <w:tcW w:w="1204" w:type="dxa"/>
            <w:vMerge w:val="continue"/>
            <w:vAlign w:val="center"/>
          </w:tcPr>
          <w:p>
            <w:pPr>
              <w:pStyle w:val="5"/>
              <w:spacing w:line="360" w:lineRule="auto"/>
              <w:rPr>
                <w:rFonts w:ascii="Times New Roman" w:hAnsi="Times New Roman" w:eastAsia="仿宋_GB2312"/>
                <w:kern w:val="2"/>
                <w:sz w:val="21"/>
                <w:lang w:val="en-US" w:eastAsia="zh-CN"/>
              </w:rPr>
            </w:pPr>
          </w:p>
        </w:tc>
        <w:tc>
          <w:tcPr>
            <w:tcW w:w="896" w:type="dxa"/>
            <w:vAlign w:val="center"/>
          </w:tcPr>
          <w:p>
            <w:pPr>
              <w:numPr>
                <w:ilvl w:val="0"/>
                <w:numId w:val="8"/>
              </w:numPr>
              <w:adjustRightInd w:val="0"/>
              <w:snapToGrid w:val="0"/>
              <w:spacing w:line="280" w:lineRule="exact"/>
              <w:jc w:val="center"/>
              <w:rPr>
                <w:szCs w:val="21"/>
              </w:rPr>
            </w:pPr>
          </w:p>
        </w:tc>
        <w:tc>
          <w:tcPr>
            <w:tcW w:w="2444" w:type="dxa"/>
            <w:vAlign w:val="center"/>
          </w:tcPr>
          <w:p>
            <w:pPr>
              <w:adjustRightInd w:val="0"/>
              <w:snapToGrid w:val="0"/>
              <w:jc w:val="left"/>
              <w:rPr>
                <w:rFonts w:hint="eastAsia"/>
                <w:szCs w:val="21"/>
              </w:rPr>
            </w:pPr>
            <w:r>
              <w:rPr>
                <w:rFonts w:hint="eastAsia"/>
                <w:szCs w:val="21"/>
              </w:rPr>
              <w:t>提升机应装设的保险装置及要求</w:t>
            </w:r>
          </w:p>
        </w:tc>
        <w:tc>
          <w:tcPr>
            <w:tcW w:w="2026" w:type="dxa"/>
            <w:vMerge w:val="continue"/>
            <w:vAlign w:val="center"/>
          </w:tcPr>
          <w:p>
            <w:pPr>
              <w:pStyle w:val="5"/>
              <w:spacing w:line="360" w:lineRule="auto"/>
              <w:rPr>
                <w:rFonts w:ascii="Times New Roman" w:hAnsi="Times New Roman" w:eastAsia="仿宋_GB2312"/>
                <w:kern w:val="2"/>
                <w:sz w:val="21"/>
                <w:lang w:val="en-US" w:eastAsia="zh-CN"/>
              </w:rPr>
            </w:pPr>
          </w:p>
        </w:tc>
        <w:tc>
          <w:tcPr>
            <w:tcW w:w="1312" w:type="dxa"/>
            <w:vAlign w:val="center"/>
          </w:tcPr>
          <w:p>
            <w:pPr>
              <w:pStyle w:val="5"/>
              <w:spacing w:line="360" w:lineRule="auto"/>
              <w:rPr>
                <w:rFonts w:ascii="Times New Roman" w:hAnsi="Times New Roman" w:eastAsia="仿宋_GB2312"/>
                <w:kern w:val="2"/>
                <w:sz w:val="21"/>
                <w:lang w:val="en-US" w:eastAsia="zh-CN"/>
              </w:rPr>
            </w:pPr>
          </w:p>
        </w:tc>
        <w:tc>
          <w:tcPr>
            <w:tcW w:w="760" w:type="dxa"/>
            <w:vAlign w:val="center"/>
          </w:tcPr>
          <w:p>
            <w:pPr>
              <w:pStyle w:val="5"/>
              <w:spacing w:line="360" w:lineRule="auto"/>
              <w:rPr>
                <w:rFonts w:ascii="Times New Roman" w:hAnsi="Times New Roman" w:eastAsia="仿宋_GB2312"/>
                <w:kern w:val="2"/>
                <w:sz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45" w:hRule="exact"/>
        </w:trPr>
        <w:tc>
          <w:tcPr>
            <w:tcW w:w="538" w:type="dxa"/>
            <w:vMerge w:val="continue"/>
            <w:vAlign w:val="center"/>
          </w:tcPr>
          <w:p>
            <w:pPr>
              <w:pStyle w:val="5"/>
              <w:spacing w:line="360" w:lineRule="auto"/>
              <w:rPr>
                <w:rFonts w:ascii="Times New Roman" w:hAnsi="Times New Roman" w:eastAsia="仿宋_GB2312"/>
                <w:kern w:val="2"/>
                <w:sz w:val="21"/>
                <w:lang w:val="en-US" w:eastAsia="zh-CN"/>
              </w:rPr>
            </w:pPr>
          </w:p>
        </w:tc>
        <w:tc>
          <w:tcPr>
            <w:tcW w:w="1204" w:type="dxa"/>
            <w:vMerge w:val="continue"/>
            <w:vAlign w:val="center"/>
          </w:tcPr>
          <w:p>
            <w:pPr>
              <w:pStyle w:val="5"/>
              <w:spacing w:line="360" w:lineRule="auto"/>
              <w:rPr>
                <w:rFonts w:ascii="Times New Roman" w:hAnsi="Times New Roman" w:eastAsia="仿宋_GB2312"/>
                <w:kern w:val="2"/>
                <w:sz w:val="21"/>
                <w:lang w:val="en-US" w:eastAsia="zh-CN"/>
              </w:rPr>
            </w:pPr>
          </w:p>
        </w:tc>
        <w:tc>
          <w:tcPr>
            <w:tcW w:w="896" w:type="dxa"/>
            <w:vAlign w:val="center"/>
          </w:tcPr>
          <w:p>
            <w:pPr>
              <w:numPr>
                <w:ilvl w:val="0"/>
                <w:numId w:val="8"/>
              </w:numPr>
              <w:adjustRightInd w:val="0"/>
              <w:snapToGrid w:val="0"/>
              <w:spacing w:line="280" w:lineRule="exact"/>
              <w:jc w:val="center"/>
              <w:rPr>
                <w:szCs w:val="21"/>
              </w:rPr>
            </w:pPr>
          </w:p>
        </w:tc>
        <w:tc>
          <w:tcPr>
            <w:tcW w:w="2444" w:type="dxa"/>
            <w:vAlign w:val="center"/>
          </w:tcPr>
          <w:p>
            <w:pPr>
              <w:adjustRightInd w:val="0"/>
              <w:snapToGrid w:val="0"/>
              <w:jc w:val="left"/>
              <w:rPr>
                <w:rFonts w:hint="eastAsia"/>
                <w:szCs w:val="21"/>
              </w:rPr>
            </w:pPr>
            <w:r>
              <w:rPr>
                <w:rFonts w:hint="eastAsia"/>
                <w:szCs w:val="21"/>
              </w:rPr>
              <w:t>信号装置</w:t>
            </w:r>
          </w:p>
        </w:tc>
        <w:tc>
          <w:tcPr>
            <w:tcW w:w="2026" w:type="dxa"/>
            <w:vMerge w:val="continue"/>
            <w:vAlign w:val="center"/>
          </w:tcPr>
          <w:p>
            <w:pPr>
              <w:pStyle w:val="5"/>
              <w:spacing w:line="360" w:lineRule="auto"/>
              <w:rPr>
                <w:rFonts w:ascii="Times New Roman" w:hAnsi="Times New Roman" w:eastAsia="仿宋_GB2312"/>
                <w:kern w:val="2"/>
                <w:sz w:val="21"/>
                <w:lang w:val="en-US" w:eastAsia="zh-CN"/>
              </w:rPr>
            </w:pPr>
          </w:p>
        </w:tc>
        <w:tc>
          <w:tcPr>
            <w:tcW w:w="1312" w:type="dxa"/>
            <w:vAlign w:val="center"/>
          </w:tcPr>
          <w:p>
            <w:pPr>
              <w:pStyle w:val="5"/>
              <w:spacing w:line="360" w:lineRule="auto"/>
              <w:rPr>
                <w:rFonts w:ascii="Times New Roman" w:hAnsi="Times New Roman" w:eastAsia="仿宋_GB2312"/>
                <w:kern w:val="2"/>
                <w:sz w:val="21"/>
                <w:lang w:val="en-US" w:eastAsia="zh-CN"/>
              </w:rPr>
            </w:pPr>
          </w:p>
        </w:tc>
        <w:tc>
          <w:tcPr>
            <w:tcW w:w="760" w:type="dxa"/>
            <w:vAlign w:val="center"/>
          </w:tcPr>
          <w:p>
            <w:pPr>
              <w:pStyle w:val="5"/>
              <w:spacing w:line="360" w:lineRule="auto"/>
              <w:rPr>
                <w:rFonts w:ascii="Times New Roman" w:hAnsi="Times New Roman" w:eastAsia="仿宋_GB2312"/>
                <w:kern w:val="2"/>
                <w:sz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55" w:hRule="exact"/>
        </w:trPr>
        <w:tc>
          <w:tcPr>
            <w:tcW w:w="538" w:type="dxa"/>
            <w:vMerge w:val="continue"/>
            <w:vAlign w:val="center"/>
          </w:tcPr>
          <w:p>
            <w:pPr>
              <w:pStyle w:val="5"/>
              <w:spacing w:line="360" w:lineRule="auto"/>
              <w:rPr>
                <w:rFonts w:ascii="Times New Roman" w:hAnsi="Times New Roman" w:eastAsia="仿宋_GB2312"/>
                <w:kern w:val="2"/>
                <w:sz w:val="21"/>
                <w:lang w:val="en-US" w:eastAsia="zh-CN"/>
              </w:rPr>
            </w:pPr>
          </w:p>
        </w:tc>
        <w:tc>
          <w:tcPr>
            <w:tcW w:w="1204" w:type="dxa"/>
            <w:vMerge w:val="continue"/>
            <w:vAlign w:val="center"/>
          </w:tcPr>
          <w:p>
            <w:pPr>
              <w:pStyle w:val="5"/>
              <w:spacing w:line="360" w:lineRule="auto"/>
              <w:rPr>
                <w:rFonts w:ascii="Times New Roman" w:hAnsi="Times New Roman" w:eastAsia="仿宋_GB2312"/>
                <w:kern w:val="2"/>
                <w:sz w:val="21"/>
                <w:lang w:val="en-US" w:eastAsia="zh-CN"/>
              </w:rPr>
            </w:pPr>
          </w:p>
        </w:tc>
        <w:tc>
          <w:tcPr>
            <w:tcW w:w="896" w:type="dxa"/>
            <w:vAlign w:val="center"/>
          </w:tcPr>
          <w:p>
            <w:pPr>
              <w:numPr>
                <w:ilvl w:val="0"/>
                <w:numId w:val="8"/>
              </w:numPr>
              <w:adjustRightInd w:val="0"/>
              <w:snapToGrid w:val="0"/>
              <w:spacing w:line="280" w:lineRule="exact"/>
              <w:jc w:val="center"/>
              <w:rPr>
                <w:szCs w:val="21"/>
              </w:rPr>
            </w:pPr>
          </w:p>
        </w:tc>
        <w:tc>
          <w:tcPr>
            <w:tcW w:w="2444" w:type="dxa"/>
            <w:vAlign w:val="center"/>
          </w:tcPr>
          <w:p>
            <w:pPr>
              <w:adjustRightInd w:val="0"/>
              <w:snapToGrid w:val="0"/>
              <w:jc w:val="left"/>
              <w:rPr>
                <w:rFonts w:hint="eastAsia"/>
                <w:szCs w:val="21"/>
              </w:rPr>
            </w:pPr>
            <w:r>
              <w:rPr>
                <w:rFonts w:hint="eastAsia"/>
                <w:szCs w:val="21"/>
              </w:rPr>
              <w:t>电气系统</w:t>
            </w:r>
          </w:p>
        </w:tc>
        <w:tc>
          <w:tcPr>
            <w:tcW w:w="2026" w:type="dxa"/>
            <w:vMerge w:val="continue"/>
            <w:vAlign w:val="center"/>
          </w:tcPr>
          <w:p>
            <w:pPr>
              <w:pStyle w:val="5"/>
              <w:spacing w:line="360" w:lineRule="auto"/>
              <w:rPr>
                <w:rFonts w:ascii="Times New Roman" w:hAnsi="Times New Roman" w:eastAsia="仿宋_GB2312"/>
                <w:kern w:val="2"/>
                <w:sz w:val="21"/>
                <w:lang w:val="en-US" w:eastAsia="zh-CN"/>
              </w:rPr>
            </w:pPr>
          </w:p>
        </w:tc>
        <w:tc>
          <w:tcPr>
            <w:tcW w:w="1312" w:type="dxa"/>
            <w:vAlign w:val="center"/>
          </w:tcPr>
          <w:p>
            <w:pPr>
              <w:pStyle w:val="5"/>
              <w:spacing w:line="360" w:lineRule="auto"/>
              <w:rPr>
                <w:rFonts w:ascii="Times New Roman" w:hAnsi="Times New Roman" w:eastAsia="仿宋_GB2312"/>
                <w:kern w:val="2"/>
                <w:sz w:val="21"/>
                <w:lang w:val="en-US" w:eastAsia="zh-CN"/>
              </w:rPr>
            </w:pPr>
          </w:p>
        </w:tc>
        <w:tc>
          <w:tcPr>
            <w:tcW w:w="760" w:type="dxa"/>
            <w:vAlign w:val="center"/>
          </w:tcPr>
          <w:p>
            <w:pPr>
              <w:pStyle w:val="5"/>
              <w:spacing w:line="360" w:lineRule="auto"/>
              <w:rPr>
                <w:rFonts w:ascii="Times New Roman" w:hAnsi="Times New Roman" w:eastAsia="仿宋_GB2312"/>
                <w:kern w:val="2"/>
                <w:sz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65" w:hRule="exact"/>
        </w:trPr>
        <w:tc>
          <w:tcPr>
            <w:tcW w:w="538" w:type="dxa"/>
            <w:vMerge w:val="continue"/>
            <w:vAlign w:val="center"/>
          </w:tcPr>
          <w:p>
            <w:pPr>
              <w:pStyle w:val="5"/>
              <w:spacing w:line="360" w:lineRule="auto"/>
              <w:rPr>
                <w:rFonts w:ascii="Times New Roman" w:hAnsi="Times New Roman" w:eastAsia="仿宋_GB2312"/>
                <w:kern w:val="2"/>
                <w:sz w:val="21"/>
                <w:lang w:val="en-US" w:eastAsia="zh-CN"/>
              </w:rPr>
            </w:pPr>
          </w:p>
        </w:tc>
        <w:tc>
          <w:tcPr>
            <w:tcW w:w="1204" w:type="dxa"/>
            <w:vMerge w:val="continue"/>
            <w:vAlign w:val="center"/>
          </w:tcPr>
          <w:p>
            <w:pPr>
              <w:pStyle w:val="5"/>
              <w:spacing w:line="360" w:lineRule="auto"/>
              <w:rPr>
                <w:rFonts w:ascii="Times New Roman" w:hAnsi="Times New Roman" w:eastAsia="仿宋_GB2312"/>
                <w:kern w:val="2"/>
                <w:sz w:val="21"/>
                <w:lang w:val="en-US" w:eastAsia="zh-CN"/>
              </w:rPr>
            </w:pPr>
          </w:p>
        </w:tc>
        <w:tc>
          <w:tcPr>
            <w:tcW w:w="896" w:type="dxa"/>
            <w:vAlign w:val="center"/>
          </w:tcPr>
          <w:p>
            <w:pPr>
              <w:numPr>
                <w:ilvl w:val="0"/>
                <w:numId w:val="8"/>
              </w:numPr>
              <w:adjustRightInd w:val="0"/>
              <w:snapToGrid w:val="0"/>
              <w:spacing w:line="280" w:lineRule="exact"/>
              <w:jc w:val="center"/>
              <w:rPr>
                <w:szCs w:val="21"/>
              </w:rPr>
            </w:pPr>
          </w:p>
        </w:tc>
        <w:tc>
          <w:tcPr>
            <w:tcW w:w="2444" w:type="dxa"/>
            <w:vAlign w:val="center"/>
          </w:tcPr>
          <w:p>
            <w:pPr>
              <w:adjustRightInd w:val="0"/>
              <w:snapToGrid w:val="0"/>
              <w:jc w:val="left"/>
              <w:rPr>
                <w:rFonts w:hint="eastAsia"/>
                <w:szCs w:val="21"/>
              </w:rPr>
            </w:pPr>
            <w:r>
              <w:rPr>
                <w:rFonts w:hint="eastAsia"/>
                <w:szCs w:val="21"/>
              </w:rPr>
              <w:t>钢丝绳和连接装置</w:t>
            </w:r>
          </w:p>
        </w:tc>
        <w:tc>
          <w:tcPr>
            <w:tcW w:w="2026" w:type="dxa"/>
            <w:vMerge w:val="continue"/>
            <w:vAlign w:val="center"/>
          </w:tcPr>
          <w:p>
            <w:pPr>
              <w:pStyle w:val="5"/>
              <w:spacing w:line="360" w:lineRule="auto"/>
              <w:rPr>
                <w:rFonts w:ascii="Times New Roman" w:hAnsi="Times New Roman" w:eastAsia="仿宋_GB2312"/>
                <w:kern w:val="2"/>
                <w:sz w:val="21"/>
                <w:lang w:val="en-US" w:eastAsia="zh-CN"/>
              </w:rPr>
            </w:pPr>
          </w:p>
        </w:tc>
        <w:tc>
          <w:tcPr>
            <w:tcW w:w="1312" w:type="dxa"/>
            <w:vAlign w:val="center"/>
          </w:tcPr>
          <w:p>
            <w:pPr>
              <w:pStyle w:val="5"/>
              <w:spacing w:line="360" w:lineRule="auto"/>
              <w:rPr>
                <w:rFonts w:ascii="Times New Roman" w:hAnsi="Times New Roman" w:eastAsia="仿宋_GB2312"/>
                <w:kern w:val="2"/>
                <w:sz w:val="21"/>
                <w:lang w:val="en-US" w:eastAsia="zh-CN"/>
              </w:rPr>
            </w:pPr>
          </w:p>
        </w:tc>
        <w:tc>
          <w:tcPr>
            <w:tcW w:w="760" w:type="dxa"/>
            <w:vAlign w:val="center"/>
          </w:tcPr>
          <w:p>
            <w:pPr>
              <w:pStyle w:val="5"/>
              <w:spacing w:line="360" w:lineRule="auto"/>
              <w:rPr>
                <w:rFonts w:ascii="Times New Roman" w:hAnsi="Times New Roman" w:eastAsia="仿宋_GB2312"/>
                <w:kern w:val="2"/>
                <w:sz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875" w:hRule="exact"/>
        </w:trPr>
        <w:tc>
          <w:tcPr>
            <w:tcW w:w="538" w:type="dxa"/>
            <w:vMerge w:val="restart"/>
            <w:vAlign w:val="center"/>
          </w:tcPr>
          <w:p>
            <w:pPr>
              <w:spacing w:line="280" w:lineRule="exact"/>
              <w:jc w:val="left"/>
              <w:rPr>
                <w:rFonts w:hint="eastAsia" w:hAnsi="宋体"/>
                <w:kern w:val="0"/>
                <w:szCs w:val="21"/>
              </w:rPr>
            </w:pPr>
            <w:r>
              <w:rPr>
                <w:rFonts w:hint="eastAsia" w:hAnsi="宋体"/>
                <w:kern w:val="0"/>
                <w:szCs w:val="21"/>
              </w:rPr>
              <w:t>九</w:t>
            </w:r>
          </w:p>
        </w:tc>
        <w:tc>
          <w:tcPr>
            <w:tcW w:w="1204" w:type="dxa"/>
            <w:vMerge w:val="restart"/>
            <w:vAlign w:val="center"/>
          </w:tcPr>
          <w:p>
            <w:pPr>
              <w:spacing w:line="280" w:lineRule="exact"/>
              <w:jc w:val="left"/>
              <w:rPr>
                <w:rFonts w:hint="eastAsia"/>
                <w:kern w:val="0"/>
                <w:szCs w:val="21"/>
              </w:rPr>
            </w:pPr>
            <w:r>
              <w:rPr>
                <w:rFonts w:hint="eastAsia"/>
                <w:kern w:val="0"/>
                <w:szCs w:val="21"/>
              </w:rPr>
              <w:t>矿在用窄轨车辆连接插销</w:t>
            </w:r>
          </w:p>
        </w:tc>
        <w:tc>
          <w:tcPr>
            <w:tcW w:w="896" w:type="dxa"/>
            <w:vAlign w:val="center"/>
          </w:tcPr>
          <w:p>
            <w:pPr>
              <w:numPr>
                <w:ilvl w:val="0"/>
                <w:numId w:val="9"/>
              </w:numPr>
              <w:adjustRightInd w:val="0"/>
              <w:snapToGrid w:val="0"/>
              <w:spacing w:line="280" w:lineRule="exact"/>
              <w:jc w:val="center"/>
              <w:rPr>
                <w:szCs w:val="21"/>
              </w:rPr>
            </w:pPr>
          </w:p>
        </w:tc>
        <w:tc>
          <w:tcPr>
            <w:tcW w:w="2444" w:type="dxa"/>
            <w:vAlign w:val="center"/>
          </w:tcPr>
          <w:p>
            <w:pPr>
              <w:spacing w:line="280" w:lineRule="exact"/>
              <w:jc w:val="left"/>
              <w:rPr>
                <w:rFonts w:hint="eastAsia" w:hAnsi="宋体"/>
                <w:kern w:val="0"/>
                <w:szCs w:val="21"/>
              </w:rPr>
            </w:pPr>
            <w:r>
              <w:rPr>
                <w:rFonts w:hint="eastAsia" w:hAnsi="宋体"/>
                <w:kern w:val="0"/>
                <w:szCs w:val="21"/>
              </w:rPr>
              <w:t>外观检查</w:t>
            </w:r>
          </w:p>
        </w:tc>
        <w:tc>
          <w:tcPr>
            <w:tcW w:w="2026" w:type="dxa"/>
            <w:vMerge w:val="restart"/>
            <w:vAlign w:val="center"/>
          </w:tcPr>
          <w:p>
            <w:pPr>
              <w:widowControl/>
              <w:spacing w:line="280" w:lineRule="exact"/>
              <w:rPr>
                <w:rFonts w:hAnsi="宋体"/>
              </w:rPr>
            </w:pPr>
            <w:r>
              <w:rPr>
                <w:rFonts w:hint="eastAsia" w:hAnsi="宋体"/>
              </w:rPr>
              <w:t xml:space="preserve">AQ 1113-2014 </w:t>
            </w:r>
            <w:r>
              <w:rPr>
                <w:rFonts w:hAnsi="宋体"/>
              </w:rPr>
              <w:t>《</w:t>
            </w:r>
            <w:r>
              <w:rPr>
                <w:rFonts w:hint="eastAsia" w:hAnsi="宋体"/>
              </w:rPr>
              <w:t>煤矿在用窄轨车辆连接插销检验规范</w:t>
            </w:r>
            <w:r>
              <w:rPr>
                <w:rFonts w:hAnsi="宋体"/>
              </w:rPr>
              <w:t>》</w:t>
            </w:r>
          </w:p>
          <w:p>
            <w:pPr>
              <w:widowControl/>
              <w:spacing w:line="280" w:lineRule="exact"/>
              <w:rPr>
                <w:rFonts w:hAnsi="宋体"/>
              </w:rPr>
            </w:pPr>
            <w:r>
              <w:rPr>
                <w:rFonts w:hint="eastAsia" w:hAnsi="宋体"/>
              </w:rPr>
              <w:t xml:space="preserve">MT 244.2-2005 </w:t>
            </w:r>
            <w:r>
              <w:rPr>
                <w:rFonts w:hAnsi="宋体"/>
              </w:rPr>
              <w:t>《</w:t>
            </w:r>
            <w:r>
              <w:rPr>
                <w:rFonts w:hint="eastAsia" w:hAnsi="宋体"/>
              </w:rPr>
              <w:t>煤矿窄轨车辆连接件 连接插销</w:t>
            </w:r>
            <w:r>
              <w:rPr>
                <w:rFonts w:hAnsi="宋体"/>
              </w:rPr>
              <w:t>》</w:t>
            </w:r>
          </w:p>
        </w:tc>
        <w:tc>
          <w:tcPr>
            <w:tcW w:w="1312" w:type="dxa"/>
            <w:vAlign w:val="center"/>
          </w:tcPr>
          <w:p>
            <w:pPr>
              <w:pStyle w:val="5"/>
              <w:spacing w:line="360" w:lineRule="auto"/>
              <w:rPr>
                <w:rFonts w:ascii="Times New Roman" w:hAnsi="Times New Roman" w:eastAsia="仿宋_GB2312"/>
                <w:kern w:val="2"/>
                <w:sz w:val="21"/>
                <w:lang w:val="en-US" w:eastAsia="zh-CN"/>
              </w:rPr>
            </w:pPr>
          </w:p>
        </w:tc>
        <w:tc>
          <w:tcPr>
            <w:tcW w:w="760" w:type="dxa"/>
            <w:vAlign w:val="center"/>
          </w:tcPr>
          <w:p>
            <w:pPr>
              <w:pStyle w:val="5"/>
              <w:spacing w:line="360" w:lineRule="auto"/>
              <w:rPr>
                <w:rFonts w:ascii="Times New Roman" w:hAnsi="Times New Roman" w:eastAsia="仿宋_GB2312"/>
                <w:kern w:val="2"/>
                <w:sz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090" w:hRule="exact"/>
        </w:trPr>
        <w:tc>
          <w:tcPr>
            <w:tcW w:w="538" w:type="dxa"/>
            <w:vMerge w:val="continue"/>
            <w:vAlign w:val="center"/>
          </w:tcPr>
          <w:p>
            <w:pPr>
              <w:pStyle w:val="5"/>
              <w:spacing w:line="360" w:lineRule="auto"/>
              <w:rPr>
                <w:rFonts w:ascii="Times New Roman" w:hAnsi="Times New Roman" w:eastAsia="仿宋_GB2312"/>
                <w:kern w:val="2"/>
                <w:sz w:val="21"/>
                <w:lang w:val="en-US" w:eastAsia="zh-CN"/>
              </w:rPr>
            </w:pPr>
          </w:p>
        </w:tc>
        <w:tc>
          <w:tcPr>
            <w:tcW w:w="1204" w:type="dxa"/>
            <w:vMerge w:val="continue"/>
            <w:vAlign w:val="center"/>
          </w:tcPr>
          <w:p>
            <w:pPr>
              <w:pStyle w:val="5"/>
              <w:spacing w:line="360" w:lineRule="auto"/>
              <w:rPr>
                <w:rFonts w:ascii="Times New Roman" w:hAnsi="Times New Roman" w:eastAsia="仿宋_GB2312"/>
                <w:kern w:val="2"/>
                <w:sz w:val="21"/>
                <w:lang w:val="en-US" w:eastAsia="zh-CN"/>
              </w:rPr>
            </w:pPr>
          </w:p>
        </w:tc>
        <w:tc>
          <w:tcPr>
            <w:tcW w:w="896" w:type="dxa"/>
            <w:vAlign w:val="center"/>
          </w:tcPr>
          <w:p>
            <w:pPr>
              <w:numPr>
                <w:ilvl w:val="0"/>
                <w:numId w:val="9"/>
              </w:numPr>
              <w:adjustRightInd w:val="0"/>
              <w:snapToGrid w:val="0"/>
              <w:spacing w:line="280" w:lineRule="exact"/>
              <w:jc w:val="center"/>
              <w:rPr>
                <w:szCs w:val="21"/>
              </w:rPr>
            </w:pPr>
          </w:p>
        </w:tc>
        <w:tc>
          <w:tcPr>
            <w:tcW w:w="2444" w:type="dxa"/>
            <w:vAlign w:val="center"/>
          </w:tcPr>
          <w:p>
            <w:pPr>
              <w:spacing w:line="280" w:lineRule="exact"/>
              <w:jc w:val="left"/>
              <w:rPr>
                <w:rFonts w:hint="eastAsia" w:hAnsi="宋体"/>
                <w:kern w:val="0"/>
                <w:szCs w:val="21"/>
              </w:rPr>
            </w:pPr>
            <w:r>
              <w:rPr>
                <w:rFonts w:hint="eastAsia" w:hAnsi="宋体"/>
                <w:kern w:val="0"/>
                <w:szCs w:val="21"/>
              </w:rPr>
              <w:t>二倍最大静荷重试验时的永久弯曲变形量</w:t>
            </w:r>
          </w:p>
        </w:tc>
        <w:tc>
          <w:tcPr>
            <w:tcW w:w="2026" w:type="dxa"/>
            <w:vMerge w:val="continue"/>
            <w:vAlign w:val="center"/>
          </w:tcPr>
          <w:p>
            <w:pPr>
              <w:pStyle w:val="5"/>
              <w:spacing w:line="360" w:lineRule="auto"/>
              <w:rPr>
                <w:rFonts w:ascii="Times New Roman" w:hAnsi="Times New Roman" w:eastAsia="仿宋_GB2312"/>
                <w:kern w:val="2"/>
                <w:sz w:val="21"/>
                <w:lang w:val="en-US" w:eastAsia="zh-CN"/>
              </w:rPr>
            </w:pPr>
          </w:p>
        </w:tc>
        <w:tc>
          <w:tcPr>
            <w:tcW w:w="1312" w:type="dxa"/>
            <w:vAlign w:val="center"/>
          </w:tcPr>
          <w:p>
            <w:pPr>
              <w:pStyle w:val="5"/>
              <w:spacing w:line="360" w:lineRule="auto"/>
              <w:rPr>
                <w:rFonts w:ascii="Times New Roman" w:hAnsi="Times New Roman" w:eastAsia="仿宋_GB2312"/>
                <w:kern w:val="2"/>
                <w:sz w:val="21"/>
                <w:lang w:val="en-US" w:eastAsia="zh-CN"/>
              </w:rPr>
            </w:pPr>
          </w:p>
        </w:tc>
        <w:tc>
          <w:tcPr>
            <w:tcW w:w="760" w:type="dxa"/>
            <w:vAlign w:val="center"/>
          </w:tcPr>
          <w:p>
            <w:pPr>
              <w:pStyle w:val="5"/>
              <w:spacing w:line="360" w:lineRule="auto"/>
              <w:rPr>
                <w:rFonts w:ascii="Times New Roman" w:hAnsi="Times New Roman" w:eastAsia="仿宋_GB2312"/>
                <w:kern w:val="2"/>
                <w:sz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915" w:hRule="exact"/>
        </w:trPr>
        <w:tc>
          <w:tcPr>
            <w:tcW w:w="538" w:type="dxa"/>
            <w:vMerge w:val="restart"/>
            <w:vAlign w:val="center"/>
          </w:tcPr>
          <w:p>
            <w:pPr>
              <w:pStyle w:val="10"/>
              <w:widowControl/>
              <w:ind w:firstLine="0" w:firstLineChars="0"/>
              <w:rPr>
                <w:kern w:val="0"/>
                <w:szCs w:val="21"/>
              </w:rPr>
            </w:pPr>
            <w:r>
              <w:rPr>
                <w:rFonts w:hint="eastAsia"/>
                <w:kern w:val="0"/>
                <w:szCs w:val="21"/>
              </w:rPr>
              <w:t>十</w:t>
            </w:r>
          </w:p>
        </w:tc>
        <w:tc>
          <w:tcPr>
            <w:tcW w:w="1204" w:type="dxa"/>
            <w:vMerge w:val="restart"/>
            <w:vAlign w:val="center"/>
          </w:tcPr>
          <w:p>
            <w:pPr>
              <w:widowControl/>
              <w:spacing w:line="280" w:lineRule="exact"/>
              <w:rPr>
                <w:rFonts w:hint="eastAsia"/>
                <w:kern w:val="0"/>
                <w:szCs w:val="21"/>
              </w:rPr>
            </w:pPr>
            <w:r>
              <w:rPr>
                <w:rFonts w:hint="eastAsia"/>
                <w:kern w:val="0"/>
                <w:szCs w:val="21"/>
              </w:rPr>
              <w:t>矿在用窄轨车辆连接链</w:t>
            </w:r>
          </w:p>
        </w:tc>
        <w:tc>
          <w:tcPr>
            <w:tcW w:w="896" w:type="dxa"/>
            <w:vAlign w:val="center"/>
          </w:tcPr>
          <w:p>
            <w:pPr>
              <w:numPr>
                <w:ilvl w:val="0"/>
                <w:numId w:val="10"/>
              </w:numPr>
              <w:adjustRightInd w:val="0"/>
              <w:snapToGrid w:val="0"/>
              <w:spacing w:line="280" w:lineRule="exact"/>
              <w:jc w:val="center"/>
              <w:rPr>
                <w:szCs w:val="21"/>
              </w:rPr>
            </w:pPr>
          </w:p>
        </w:tc>
        <w:tc>
          <w:tcPr>
            <w:tcW w:w="2444" w:type="dxa"/>
            <w:vAlign w:val="center"/>
          </w:tcPr>
          <w:p>
            <w:pPr>
              <w:adjustRightInd w:val="0"/>
              <w:jc w:val="left"/>
              <w:rPr>
                <w:szCs w:val="21"/>
              </w:rPr>
            </w:pPr>
            <w:r>
              <w:rPr>
                <w:rFonts w:hAnsi="宋体"/>
                <w:szCs w:val="21"/>
              </w:rPr>
              <w:t>外观检查</w:t>
            </w:r>
          </w:p>
        </w:tc>
        <w:tc>
          <w:tcPr>
            <w:tcW w:w="2026" w:type="dxa"/>
            <w:vMerge w:val="restart"/>
            <w:vAlign w:val="center"/>
          </w:tcPr>
          <w:p>
            <w:pPr>
              <w:widowControl/>
              <w:spacing w:line="280" w:lineRule="exact"/>
              <w:rPr>
                <w:rFonts w:hAnsi="宋体"/>
              </w:rPr>
            </w:pPr>
            <w:r>
              <w:t>AQ</w:t>
            </w:r>
            <w:r>
              <w:rPr>
                <w:rFonts w:hint="eastAsia"/>
              </w:rPr>
              <w:t xml:space="preserve"> 1112-2014 </w:t>
            </w:r>
            <w:r>
              <w:rPr>
                <w:rFonts w:hAnsi="宋体"/>
              </w:rPr>
              <w:t>《煤矿</w:t>
            </w:r>
            <w:r>
              <w:rPr>
                <w:rFonts w:hint="eastAsia" w:hAnsi="宋体"/>
              </w:rPr>
              <w:t>在用窄轨车辆连接链检验规范</w:t>
            </w:r>
            <w:r>
              <w:rPr>
                <w:rFonts w:hAnsi="宋体"/>
              </w:rPr>
              <w:t>》</w:t>
            </w:r>
          </w:p>
          <w:p>
            <w:pPr>
              <w:widowControl/>
              <w:spacing w:line="280" w:lineRule="exact"/>
              <w:rPr>
                <w:rFonts w:hAnsi="宋体"/>
              </w:rPr>
            </w:pPr>
            <w:r>
              <w:rPr>
                <w:rFonts w:hint="eastAsia" w:hAnsi="宋体"/>
              </w:rPr>
              <w:t xml:space="preserve">MT 244.1-2005 </w:t>
            </w:r>
            <w:r>
              <w:rPr>
                <w:rFonts w:hAnsi="宋体"/>
              </w:rPr>
              <w:t>《</w:t>
            </w:r>
            <w:r>
              <w:rPr>
                <w:rFonts w:hint="eastAsia" w:hAnsi="宋体"/>
              </w:rPr>
              <w:t>煤矿窄轨车辆连接件 连接链</w:t>
            </w:r>
            <w:r>
              <w:rPr>
                <w:rFonts w:hAnsi="宋体"/>
              </w:rPr>
              <w:t>》</w:t>
            </w:r>
          </w:p>
        </w:tc>
        <w:tc>
          <w:tcPr>
            <w:tcW w:w="1312" w:type="dxa"/>
            <w:vAlign w:val="center"/>
          </w:tcPr>
          <w:p>
            <w:pPr>
              <w:pStyle w:val="5"/>
              <w:spacing w:line="360" w:lineRule="auto"/>
              <w:rPr>
                <w:rFonts w:ascii="Times New Roman" w:hAnsi="Times New Roman" w:eastAsia="仿宋_GB2312"/>
                <w:kern w:val="2"/>
                <w:sz w:val="21"/>
                <w:lang w:val="en-US" w:eastAsia="zh-CN"/>
              </w:rPr>
            </w:pPr>
          </w:p>
        </w:tc>
        <w:tc>
          <w:tcPr>
            <w:tcW w:w="760" w:type="dxa"/>
            <w:vAlign w:val="center"/>
          </w:tcPr>
          <w:p>
            <w:pPr>
              <w:pStyle w:val="5"/>
              <w:spacing w:line="360" w:lineRule="auto"/>
              <w:rPr>
                <w:rFonts w:ascii="Times New Roman" w:hAnsi="Times New Roman" w:eastAsia="仿宋_GB2312"/>
                <w:kern w:val="2"/>
                <w:sz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035" w:hRule="exact"/>
        </w:trPr>
        <w:tc>
          <w:tcPr>
            <w:tcW w:w="538" w:type="dxa"/>
            <w:vMerge w:val="continue"/>
            <w:vAlign w:val="center"/>
          </w:tcPr>
          <w:p>
            <w:pPr>
              <w:pStyle w:val="5"/>
              <w:spacing w:line="360" w:lineRule="auto"/>
              <w:rPr>
                <w:rFonts w:ascii="Times New Roman" w:hAnsi="Times New Roman" w:eastAsia="仿宋_GB2312"/>
                <w:kern w:val="2"/>
                <w:sz w:val="21"/>
                <w:lang w:val="en-US" w:eastAsia="zh-CN"/>
              </w:rPr>
            </w:pPr>
          </w:p>
        </w:tc>
        <w:tc>
          <w:tcPr>
            <w:tcW w:w="1204" w:type="dxa"/>
            <w:vMerge w:val="continue"/>
            <w:vAlign w:val="center"/>
          </w:tcPr>
          <w:p>
            <w:pPr>
              <w:pStyle w:val="5"/>
              <w:spacing w:line="360" w:lineRule="auto"/>
              <w:rPr>
                <w:rFonts w:ascii="Times New Roman" w:hAnsi="Times New Roman" w:eastAsia="仿宋_GB2312"/>
                <w:kern w:val="2"/>
                <w:sz w:val="21"/>
                <w:lang w:val="en-US" w:eastAsia="zh-CN"/>
              </w:rPr>
            </w:pPr>
          </w:p>
        </w:tc>
        <w:tc>
          <w:tcPr>
            <w:tcW w:w="896" w:type="dxa"/>
            <w:vAlign w:val="center"/>
          </w:tcPr>
          <w:p>
            <w:pPr>
              <w:numPr>
                <w:ilvl w:val="0"/>
                <w:numId w:val="10"/>
              </w:numPr>
              <w:adjustRightInd w:val="0"/>
              <w:snapToGrid w:val="0"/>
              <w:spacing w:line="280" w:lineRule="exact"/>
              <w:jc w:val="center"/>
              <w:rPr>
                <w:szCs w:val="21"/>
              </w:rPr>
            </w:pPr>
          </w:p>
        </w:tc>
        <w:tc>
          <w:tcPr>
            <w:tcW w:w="2444" w:type="dxa"/>
            <w:vAlign w:val="center"/>
          </w:tcPr>
          <w:p>
            <w:pPr>
              <w:adjustRightInd w:val="0"/>
              <w:jc w:val="left"/>
              <w:rPr>
                <w:szCs w:val="21"/>
              </w:rPr>
            </w:pPr>
            <w:r>
              <w:rPr>
                <w:rFonts w:hint="eastAsia" w:hAnsi="宋体"/>
                <w:kern w:val="0"/>
                <w:szCs w:val="21"/>
              </w:rPr>
              <w:t>二倍最大静荷重试验时的永久伸长率</w:t>
            </w:r>
          </w:p>
        </w:tc>
        <w:tc>
          <w:tcPr>
            <w:tcW w:w="2026" w:type="dxa"/>
            <w:vMerge w:val="continue"/>
            <w:vAlign w:val="center"/>
          </w:tcPr>
          <w:p>
            <w:pPr>
              <w:pStyle w:val="5"/>
              <w:spacing w:line="360" w:lineRule="auto"/>
              <w:rPr>
                <w:rFonts w:ascii="Times New Roman" w:hAnsi="Times New Roman" w:eastAsia="仿宋_GB2312"/>
                <w:kern w:val="2"/>
                <w:sz w:val="21"/>
                <w:lang w:val="en-US" w:eastAsia="zh-CN"/>
              </w:rPr>
            </w:pPr>
          </w:p>
        </w:tc>
        <w:tc>
          <w:tcPr>
            <w:tcW w:w="1312" w:type="dxa"/>
            <w:vAlign w:val="center"/>
          </w:tcPr>
          <w:p>
            <w:pPr>
              <w:pStyle w:val="5"/>
              <w:spacing w:line="360" w:lineRule="auto"/>
              <w:rPr>
                <w:rFonts w:ascii="Times New Roman" w:hAnsi="Times New Roman" w:eastAsia="仿宋_GB2312"/>
                <w:kern w:val="2"/>
                <w:sz w:val="21"/>
                <w:lang w:val="en-US" w:eastAsia="zh-CN"/>
              </w:rPr>
            </w:pPr>
          </w:p>
        </w:tc>
        <w:tc>
          <w:tcPr>
            <w:tcW w:w="760" w:type="dxa"/>
            <w:vAlign w:val="center"/>
          </w:tcPr>
          <w:p>
            <w:pPr>
              <w:pStyle w:val="5"/>
              <w:spacing w:line="360" w:lineRule="auto"/>
              <w:rPr>
                <w:rFonts w:ascii="Times New Roman" w:hAnsi="Times New Roman" w:eastAsia="仿宋_GB2312"/>
                <w:kern w:val="2"/>
                <w:sz w:val="21"/>
                <w:lang w:val="en-US" w:eastAsia="zh-CN"/>
              </w:rPr>
            </w:pPr>
          </w:p>
        </w:tc>
      </w:tr>
    </w:tbl>
    <w:p>
      <w:pPr>
        <w:pStyle w:val="5"/>
        <w:snapToGrid w:val="0"/>
        <w:rPr>
          <w:rFonts w:ascii="黑体" w:hAnsi="黑体" w:eastAsia="黑体"/>
          <w:sz w:val="32"/>
          <w:szCs w:val="32"/>
          <w:u w:val="single"/>
        </w:rPr>
      </w:pPr>
      <w:r>
        <w:br w:type="page"/>
      </w:r>
      <w:r>
        <w:rPr>
          <w:rFonts w:ascii="黑体" w:hAnsi="黑体" w:eastAsia="黑体"/>
          <w:snapToGrid w:val="0"/>
          <w:kern w:val="24"/>
          <w:sz w:val="32"/>
          <w:szCs w:val="32"/>
        </w:rPr>
        <w:t>表1</w:t>
      </w:r>
    </w:p>
    <w:p>
      <w:pPr>
        <w:pStyle w:val="5"/>
        <w:snapToGrid w:val="0"/>
        <w:jc w:val="center"/>
        <w:rPr>
          <w:rFonts w:ascii="方正小标宋简体" w:hAnsi="华文中宋" w:eastAsia="方正小标宋简体"/>
          <w:bCs/>
          <w:snapToGrid w:val="0"/>
          <w:kern w:val="24"/>
          <w:sz w:val="36"/>
          <w:szCs w:val="36"/>
        </w:rPr>
      </w:pPr>
      <w:r>
        <w:rPr>
          <w:rFonts w:hint="eastAsia" w:ascii="方正小标宋简体" w:hAnsi="华文中宋" w:eastAsia="方正小标宋简体"/>
          <w:bCs/>
          <w:snapToGrid w:val="0"/>
          <w:kern w:val="24"/>
          <w:sz w:val="36"/>
          <w:szCs w:val="36"/>
        </w:rPr>
        <w:t>申请的业务范围</w:t>
      </w:r>
    </w:p>
    <w:p>
      <w:pPr>
        <w:pStyle w:val="5"/>
        <w:jc w:val="center"/>
        <w:rPr>
          <w:rFonts w:ascii="Times New Roman" w:hAnsi="Times New Roman"/>
          <w:bCs/>
          <w:snapToGrid w:val="0"/>
          <w:kern w:val="24"/>
          <w:u w:val="single"/>
        </w:rPr>
      </w:pPr>
      <w:r>
        <w:rPr>
          <w:rFonts w:hint="eastAsia" w:ascii="Times New Roman" w:hAnsi="Times New Roman"/>
          <w:bCs/>
          <w:snapToGrid w:val="0"/>
          <w:kern w:val="24"/>
        </w:rPr>
        <w:t xml:space="preserve">                                                场所</w:t>
      </w:r>
      <w:r>
        <w:rPr>
          <w:rFonts w:hint="eastAsia" w:ascii="Times New Roman" w:hAnsi="Times New Roman"/>
          <w:bCs/>
          <w:snapToGrid w:val="0"/>
          <w:kern w:val="24"/>
          <w:u w:val="single"/>
        </w:rPr>
        <w:t xml:space="preserve"> 广西工程技术研究设计院有限公司 </w:t>
      </w:r>
    </w:p>
    <w:p>
      <w:pPr>
        <w:pStyle w:val="5"/>
        <w:jc w:val="center"/>
        <w:rPr>
          <w:rFonts w:ascii="Times New Roman" w:hAnsi="Times New Roman"/>
          <w:bCs/>
          <w:snapToGrid w:val="0"/>
          <w:kern w:val="24"/>
          <w:u w:val="single"/>
        </w:rPr>
      </w:pPr>
      <w:r>
        <w:rPr>
          <w:rFonts w:hint="eastAsia" w:ascii="Times New Roman" w:hAnsi="Times New Roman"/>
          <w:bCs/>
          <w:snapToGrid w:val="0"/>
          <w:kern w:val="24"/>
        </w:rPr>
        <w:t xml:space="preserve">                                                  地址</w:t>
      </w:r>
      <w:r>
        <w:rPr>
          <w:rFonts w:hint="eastAsia" w:ascii="Times New Roman" w:hAnsi="Times New Roman"/>
          <w:bCs/>
          <w:snapToGrid w:val="0"/>
          <w:kern w:val="24"/>
          <w:u w:val="single"/>
        </w:rPr>
        <w:t xml:space="preserve"> 南宁市兴宁区长堽路三里一巷45号</w:t>
      </w:r>
    </w:p>
    <w:tbl>
      <w:tblPr>
        <w:tblStyle w:val="9"/>
        <w:tblW w:w="896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25"/>
        <w:gridCol w:w="1108"/>
        <w:gridCol w:w="840"/>
        <w:gridCol w:w="2355"/>
        <w:gridCol w:w="2115"/>
        <w:gridCol w:w="1121"/>
        <w:gridCol w:w="9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40" w:hRule="atLeast"/>
        </w:trPr>
        <w:tc>
          <w:tcPr>
            <w:tcW w:w="525" w:type="dxa"/>
            <w:vMerge w:val="restart"/>
            <w:shd w:val="clear" w:color="auto" w:fill="FFFFFF"/>
            <w:vAlign w:val="center"/>
          </w:tcPr>
          <w:p>
            <w:pPr>
              <w:rPr>
                <w:b/>
              </w:rPr>
            </w:pPr>
            <w:r>
              <w:rPr>
                <w:b/>
              </w:rPr>
              <w:t>序号</w:t>
            </w:r>
          </w:p>
        </w:tc>
        <w:tc>
          <w:tcPr>
            <w:tcW w:w="1108" w:type="dxa"/>
            <w:vMerge w:val="restart"/>
            <w:tcBorders>
              <w:bottom w:val="nil"/>
            </w:tcBorders>
            <w:shd w:val="clear" w:color="auto" w:fill="FFFFFF"/>
            <w:vAlign w:val="center"/>
          </w:tcPr>
          <w:p>
            <w:pPr>
              <w:rPr>
                <w:b/>
              </w:rPr>
            </w:pPr>
            <w:r>
              <w:rPr>
                <w:b/>
              </w:rPr>
              <w:t>检测检验</w:t>
            </w:r>
          </w:p>
          <w:p>
            <w:pPr>
              <w:rPr>
                <w:b/>
              </w:rPr>
            </w:pPr>
            <w:r>
              <w:rPr>
                <w:b/>
              </w:rPr>
              <w:t>对象</w:t>
            </w:r>
          </w:p>
        </w:tc>
        <w:tc>
          <w:tcPr>
            <w:tcW w:w="3195" w:type="dxa"/>
            <w:gridSpan w:val="2"/>
            <w:shd w:val="clear" w:color="auto" w:fill="FFFFFF"/>
            <w:vAlign w:val="center"/>
          </w:tcPr>
          <w:p>
            <w:pPr>
              <w:rPr>
                <w:b/>
                <w:color w:val="FF0000"/>
              </w:rPr>
            </w:pPr>
            <w:r>
              <w:rPr>
                <w:b/>
              </w:rPr>
              <w:t>项目/参数</w:t>
            </w:r>
          </w:p>
        </w:tc>
        <w:tc>
          <w:tcPr>
            <w:tcW w:w="2115" w:type="dxa"/>
            <w:vMerge w:val="restart"/>
            <w:shd w:val="clear" w:color="auto" w:fill="FFFFFF"/>
            <w:vAlign w:val="center"/>
          </w:tcPr>
          <w:p>
            <w:pPr>
              <w:rPr>
                <w:b/>
              </w:rPr>
            </w:pPr>
            <w:r>
              <w:rPr>
                <w:b/>
              </w:rPr>
              <w:t>依据标准编号及名称</w:t>
            </w:r>
          </w:p>
        </w:tc>
        <w:tc>
          <w:tcPr>
            <w:tcW w:w="1121" w:type="dxa"/>
            <w:vMerge w:val="restart"/>
            <w:shd w:val="clear" w:color="auto" w:fill="FFFFFF"/>
            <w:vAlign w:val="center"/>
          </w:tcPr>
          <w:p>
            <w:pPr>
              <w:widowControl/>
              <w:rPr>
                <w:b/>
              </w:rPr>
            </w:pPr>
            <w:r>
              <w:rPr>
                <w:b/>
              </w:rPr>
              <w:t>限制范围</w:t>
            </w:r>
          </w:p>
        </w:tc>
        <w:tc>
          <w:tcPr>
            <w:tcW w:w="900" w:type="dxa"/>
            <w:vMerge w:val="restart"/>
            <w:shd w:val="clear" w:color="auto" w:fill="FFFFFF"/>
            <w:vAlign w:val="center"/>
          </w:tcPr>
          <w:p>
            <w:pPr>
              <w:widowControl/>
              <w:rPr>
                <w:b/>
              </w:rPr>
            </w:pPr>
            <w:r>
              <w:rPr>
                <w:b/>
              </w:rPr>
              <w:t>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88" w:hRule="atLeast"/>
        </w:trPr>
        <w:tc>
          <w:tcPr>
            <w:tcW w:w="525" w:type="dxa"/>
            <w:vMerge w:val="continue"/>
            <w:tcBorders>
              <w:bottom w:val="single" w:color="auto" w:sz="4" w:space="0"/>
            </w:tcBorders>
            <w:shd w:val="clear" w:color="auto" w:fill="FFFFFF"/>
            <w:vAlign w:val="center"/>
          </w:tcPr>
          <w:p/>
        </w:tc>
        <w:tc>
          <w:tcPr>
            <w:tcW w:w="1108" w:type="dxa"/>
            <w:vMerge w:val="continue"/>
            <w:tcBorders>
              <w:bottom w:val="single" w:color="auto" w:sz="4" w:space="0"/>
            </w:tcBorders>
            <w:shd w:val="clear" w:color="auto" w:fill="FFFFFF"/>
            <w:vAlign w:val="center"/>
          </w:tcPr>
          <w:p/>
        </w:tc>
        <w:tc>
          <w:tcPr>
            <w:tcW w:w="840" w:type="dxa"/>
            <w:tcBorders>
              <w:bottom w:val="single" w:color="auto" w:sz="4" w:space="0"/>
            </w:tcBorders>
            <w:shd w:val="clear" w:color="auto" w:fill="FFFFFF"/>
            <w:vAlign w:val="center"/>
          </w:tcPr>
          <w:p>
            <w:pPr>
              <w:rPr>
                <w:b/>
              </w:rPr>
            </w:pPr>
            <w:r>
              <w:rPr>
                <w:b/>
              </w:rPr>
              <w:t>序号</w:t>
            </w:r>
          </w:p>
        </w:tc>
        <w:tc>
          <w:tcPr>
            <w:tcW w:w="2355" w:type="dxa"/>
            <w:tcBorders>
              <w:bottom w:val="single" w:color="auto" w:sz="4" w:space="0"/>
            </w:tcBorders>
            <w:shd w:val="clear" w:color="auto" w:fill="FFFFFF"/>
            <w:vAlign w:val="center"/>
          </w:tcPr>
          <w:p>
            <w:pPr>
              <w:rPr>
                <w:b/>
              </w:rPr>
            </w:pPr>
            <w:r>
              <w:rPr>
                <w:b/>
              </w:rPr>
              <w:t>名称</w:t>
            </w:r>
          </w:p>
        </w:tc>
        <w:tc>
          <w:tcPr>
            <w:tcW w:w="2115" w:type="dxa"/>
            <w:vMerge w:val="continue"/>
            <w:tcBorders>
              <w:bottom w:val="single" w:color="auto" w:sz="4" w:space="0"/>
            </w:tcBorders>
            <w:shd w:val="clear" w:color="auto" w:fill="FFFFFF"/>
            <w:vAlign w:val="center"/>
          </w:tcPr>
          <w:p/>
        </w:tc>
        <w:tc>
          <w:tcPr>
            <w:tcW w:w="1121" w:type="dxa"/>
            <w:vMerge w:val="continue"/>
            <w:tcBorders>
              <w:bottom w:val="single" w:color="auto" w:sz="4" w:space="0"/>
            </w:tcBorders>
            <w:shd w:val="clear" w:color="auto" w:fill="FFFFFF"/>
            <w:vAlign w:val="center"/>
          </w:tcPr>
          <w:p>
            <w:pPr>
              <w:widowControl/>
            </w:pPr>
          </w:p>
        </w:tc>
        <w:tc>
          <w:tcPr>
            <w:tcW w:w="900" w:type="dxa"/>
            <w:vMerge w:val="continue"/>
            <w:tcBorders>
              <w:bottom w:val="single" w:color="auto" w:sz="4" w:space="0"/>
            </w:tcBorders>
            <w:shd w:val="clear" w:color="auto" w:fill="FFFFFF"/>
            <w:vAlign w:val="center"/>
          </w:tcPr>
          <w:p>
            <w:pPr>
              <w:widowControl/>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2" w:hRule="exact"/>
        </w:trPr>
        <w:tc>
          <w:tcPr>
            <w:tcW w:w="525" w:type="dxa"/>
            <w:vMerge w:val="restart"/>
            <w:vAlign w:val="center"/>
          </w:tcPr>
          <w:p>
            <w:pPr>
              <w:widowControl/>
              <w:spacing w:line="280" w:lineRule="exact"/>
              <w:rPr>
                <w:rFonts w:hint="eastAsia"/>
                <w:kern w:val="0"/>
                <w:szCs w:val="21"/>
              </w:rPr>
            </w:pPr>
            <w:r>
              <w:rPr>
                <w:rFonts w:hint="eastAsia"/>
                <w:kern w:val="0"/>
                <w:szCs w:val="21"/>
              </w:rPr>
              <w:t>十一</w:t>
            </w:r>
          </w:p>
          <w:p>
            <w:pPr>
              <w:widowControl/>
              <w:rPr>
                <w:kern w:val="0"/>
                <w:szCs w:val="21"/>
              </w:rPr>
            </w:pPr>
          </w:p>
        </w:tc>
        <w:tc>
          <w:tcPr>
            <w:tcW w:w="1108" w:type="dxa"/>
            <w:vMerge w:val="restart"/>
            <w:vAlign w:val="center"/>
          </w:tcPr>
          <w:p>
            <w:pPr>
              <w:widowControl/>
              <w:spacing w:line="280" w:lineRule="exact"/>
              <w:rPr>
                <w:rFonts w:hint="eastAsia"/>
                <w:kern w:val="0"/>
                <w:szCs w:val="21"/>
              </w:rPr>
            </w:pPr>
            <w:r>
              <w:rPr>
                <w:rFonts w:hint="eastAsia"/>
                <w:kern w:val="0"/>
                <w:szCs w:val="21"/>
              </w:rPr>
              <w:t>矿山在用斜井人车</w:t>
            </w:r>
          </w:p>
        </w:tc>
        <w:tc>
          <w:tcPr>
            <w:tcW w:w="840" w:type="dxa"/>
            <w:vAlign w:val="center"/>
          </w:tcPr>
          <w:p>
            <w:pPr>
              <w:numPr>
                <w:ilvl w:val="0"/>
                <w:numId w:val="11"/>
              </w:numPr>
              <w:adjustRightInd w:val="0"/>
              <w:snapToGrid w:val="0"/>
              <w:spacing w:line="280" w:lineRule="exact"/>
              <w:rPr>
                <w:szCs w:val="21"/>
              </w:rPr>
            </w:pPr>
          </w:p>
        </w:tc>
        <w:tc>
          <w:tcPr>
            <w:tcW w:w="2355" w:type="dxa"/>
            <w:vAlign w:val="center"/>
          </w:tcPr>
          <w:p>
            <w:pPr>
              <w:rPr>
                <w:rFonts w:hint="eastAsia"/>
                <w:szCs w:val="21"/>
              </w:rPr>
            </w:pPr>
            <w:r>
              <w:rPr>
                <w:rFonts w:hint="eastAsia"/>
                <w:szCs w:val="21"/>
              </w:rPr>
              <w:t>车厢结构</w:t>
            </w:r>
          </w:p>
        </w:tc>
        <w:tc>
          <w:tcPr>
            <w:tcW w:w="2115" w:type="dxa"/>
            <w:vMerge w:val="restart"/>
            <w:vAlign w:val="center"/>
          </w:tcPr>
          <w:p>
            <w:pPr>
              <w:widowControl/>
              <w:spacing w:line="280" w:lineRule="exact"/>
              <w:rPr>
                <w:rFonts w:hAnsi="宋体"/>
                <w:szCs w:val="21"/>
              </w:rPr>
            </w:pPr>
            <w:r>
              <w:rPr>
                <w:rFonts w:hint="eastAsia" w:hAnsi="宋体"/>
                <w:szCs w:val="21"/>
              </w:rPr>
              <w:t xml:space="preserve">AQ 2028-2010 </w:t>
            </w:r>
            <w:r>
              <w:rPr>
                <w:rFonts w:hAnsi="宋体"/>
                <w:szCs w:val="21"/>
              </w:rPr>
              <w:t>《</w:t>
            </w:r>
            <w:r>
              <w:rPr>
                <w:rFonts w:hint="eastAsia" w:hAnsi="宋体"/>
                <w:szCs w:val="21"/>
              </w:rPr>
              <w:t>矿山在用斜井人车安全性能检验规范</w:t>
            </w:r>
            <w:r>
              <w:rPr>
                <w:rFonts w:hAnsi="宋体"/>
                <w:szCs w:val="21"/>
              </w:rPr>
              <w:t>》</w:t>
            </w:r>
          </w:p>
        </w:tc>
        <w:tc>
          <w:tcPr>
            <w:tcW w:w="1121" w:type="dxa"/>
            <w:vAlign w:val="center"/>
          </w:tcPr>
          <w:p>
            <w:pPr>
              <w:pStyle w:val="5"/>
              <w:spacing w:line="360" w:lineRule="auto"/>
              <w:rPr>
                <w:rFonts w:ascii="Times New Roman" w:hAnsi="Times New Roman" w:eastAsia="仿宋_GB2312"/>
                <w:kern w:val="2"/>
                <w:sz w:val="21"/>
                <w:lang w:val="en-US" w:eastAsia="zh-CN"/>
              </w:rPr>
            </w:pPr>
          </w:p>
        </w:tc>
        <w:tc>
          <w:tcPr>
            <w:tcW w:w="900" w:type="dxa"/>
            <w:vAlign w:val="center"/>
          </w:tcPr>
          <w:p>
            <w:pPr>
              <w:pStyle w:val="5"/>
              <w:spacing w:line="360" w:lineRule="auto"/>
              <w:rPr>
                <w:rFonts w:ascii="Times New Roman" w:hAnsi="Times New Roman" w:eastAsia="仿宋_GB2312"/>
                <w:kern w:val="2"/>
                <w:sz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2" w:hRule="exact"/>
        </w:trPr>
        <w:tc>
          <w:tcPr>
            <w:tcW w:w="525" w:type="dxa"/>
            <w:vMerge w:val="continue"/>
            <w:vAlign w:val="center"/>
          </w:tcPr>
          <w:p>
            <w:pPr>
              <w:pStyle w:val="5"/>
              <w:spacing w:line="360" w:lineRule="auto"/>
              <w:rPr>
                <w:rFonts w:ascii="Times New Roman" w:hAnsi="Times New Roman" w:eastAsia="仿宋_GB2312"/>
                <w:kern w:val="2"/>
                <w:sz w:val="21"/>
                <w:lang w:val="en-US" w:eastAsia="zh-CN"/>
              </w:rPr>
            </w:pPr>
          </w:p>
        </w:tc>
        <w:tc>
          <w:tcPr>
            <w:tcW w:w="1108" w:type="dxa"/>
            <w:vMerge w:val="continue"/>
            <w:vAlign w:val="center"/>
          </w:tcPr>
          <w:p>
            <w:pPr>
              <w:pStyle w:val="5"/>
              <w:spacing w:line="360" w:lineRule="auto"/>
              <w:rPr>
                <w:rFonts w:ascii="Times New Roman" w:hAnsi="Times New Roman" w:eastAsia="仿宋_GB2312"/>
                <w:kern w:val="2"/>
                <w:sz w:val="21"/>
                <w:lang w:val="en-US" w:eastAsia="zh-CN"/>
              </w:rPr>
            </w:pPr>
          </w:p>
        </w:tc>
        <w:tc>
          <w:tcPr>
            <w:tcW w:w="840" w:type="dxa"/>
            <w:vAlign w:val="center"/>
          </w:tcPr>
          <w:p>
            <w:pPr>
              <w:numPr>
                <w:ilvl w:val="0"/>
                <w:numId w:val="11"/>
              </w:numPr>
              <w:adjustRightInd w:val="0"/>
              <w:snapToGrid w:val="0"/>
              <w:spacing w:line="280" w:lineRule="exact"/>
              <w:rPr>
                <w:szCs w:val="21"/>
              </w:rPr>
            </w:pPr>
          </w:p>
        </w:tc>
        <w:tc>
          <w:tcPr>
            <w:tcW w:w="2355" w:type="dxa"/>
            <w:vAlign w:val="center"/>
          </w:tcPr>
          <w:p>
            <w:pPr>
              <w:spacing w:line="240" w:lineRule="exact"/>
              <w:rPr>
                <w:rFonts w:hint="eastAsia"/>
                <w:szCs w:val="21"/>
              </w:rPr>
            </w:pPr>
            <w:r>
              <w:rPr>
                <w:rFonts w:hint="eastAsia"/>
                <w:szCs w:val="21"/>
              </w:rPr>
              <w:t>车厢强度</w:t>
            </w:r>
          </w:p>
        </w:tc>
        <w:tc>
          <w:tcPr>
            <w:tcW w:w="2115" w:type="dxa"/>
            <w:vMerge w:val="continue"/>
            <w:vAlign w:val="center"/>
          </w:tcPr>
          <w:p>
            <w:pPr>
              <w:pStyle w:val="5"/>
              <w:spacing w:line="360" w:lineRule="auto"/>
              <w:rPr>
                <w:rFonts w:ascii="Times New Roman" w:hAnsi="Times New Roman" w:eastAsia="仿宋_GB2312"/>
                <w:kern w:val="2"/>
                <w:sz w:val="21"/>
                <w:lang w:val="en-US" w:eastAsia="zh-CN"/>
              </w:rPr>
            </w:pPr>
          </w:p>
        </w:tc>
        <w:tc>
          <w:tcPr>
            <w:tcW w:w="1121" w:type="dxa"/>
            <w:vAlign w:val="center"/>
          </w:tcPr>
          <w:p>
            <w:pPr>
              <w:pStyle w:val="5"/>
              <w:spacing w:line="360" w:lineRule="auto"/>
              <w:rPr>
                <w:rFonts w:ascii="Times New Roman" w:hAnsi="Times New Roman" w:eastAsia="仿宋_GB2312"/>
                <w:kern w:val="2"/>
                <w:sz w:val="21"/>
                <w:lang w:val="en-US" w:eastAsia="zh-CN"/>
              </w:rPr>
            </w:pPr>
          </w:p>
        </w:tc>
        <w:tc>
          <w:tcPr>
            <w:tcW w:w="900" w:type="dxa"/>
            <w:vAlign w:val="center"/>
          </w:tcPr>
          <w:p>
            <w:pPr>
              <w:pStyle w:val="5"/>
              <w:spacing w:line="360" w:lineRule="auto"/>
              <w:rPr>
                <w:rFonts w:ascii="Times New Roman" w:hAnsi="Times New Roman" w:eastAsia="仿宋_GB2312"/>
                <w:kern w:val="2"/>
                <w:sz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2" w:hRule="exact"/>
        </w:trPr>
        <w:tc>
          <w:tcPr>
            <w:tcW w:w="525" w:type="dxa"/>
            <w:vMerge w:val="continue"/>
            <w:vAlign w:val="center"/>
          </w:tcPr>
          <w:p>
            <w:pPr>
              <w:pStyle w:val="5"/>
              <w:spacing w:line="360" w:lineRule="auto"/>
              <w:rPr>
                <w:rFonts w:ascii="Times New Roman" w:hAnsi="Times New Roman" w:eastAsia="仿宋_GB2312"/>
                <w:kern w:val="2"/>
                <w:sz w:val="21"/>
                <w:lang w:val="en-US" w:eastAsia="zh-CN"/>
              </w:rPr>
            </w:pPr>
          </w:p>
        </w:tc>
        <w:tc>
          <w:tcPr>
            <w:tcW w:w="1108" w:type="dxa"/>
            <w:vMerge w:val="continue"/>
            <w:vAlign w:val="center"/>
          </w:tcPr>
          <w:p>
            <w:pPr>
              <w:pStyle w:val="5"/>
              <w:spacing w:line="360" w:lineRule="auto"/>
              <w:rPr>
                <w:rFonts w:ascii="Times New Roman" w:hAnsi="Times New Roman" w:eastAsia="仿宋_GB2312"/>
                <w:kern w:val="2"/>
                <w:sz w:val="21"/>
                <w:lang w:val="en-US" w:eastAsia="zh-CN"/>
              </w:rPr>
            </w:pPr>
          </w:p>
        </w:tc>
        <w:tc>
          <w:tcPr>
            <w:tcW w:w="840" w:type="dxa"/>
            <w:vAlign w:val="center"/>
          </w:tcPr>
          <w:p>
            <w:pPr>
              <w:numPr>
                <w:ilvl w:val="0"/>
                <w:numId w:val="11"/>
              </w:numPr>
              <w:adjustRightInd w:val="0"/>
              <w:snapToGrid w:val="0"/>
              <w:spacing w:line="280" w:lineRule="exact"/>
              <w:rPr>
                <w:szCs w:val="21"/>
              </w:rPr>
            </w:pPr>
          </w:p>
        </w:tc>
        <w:tc>
          <w:tcPr>
            <w:tcW w:w="2355" w:type="dxa"/>
            <w:vAlign w:val="center"/>
          </w:tcPr>
          <w:p>
            <w:pPr>
              <w:spacing w:line="240" w:lineRule="exact"/>
              <w:rPr>
                <w:rFonts w:hint="eastAsia"/>
                <w:szCs w:val="21"/>
              </w:rPr>
            </w:pPr>
            <w:r>
              <w:rPr>
                <w:rFonts w:hint="eastAsia"/>
                <w:szCs w:val="21"/>
              </w:rPr>
              <w:t>部件完整性</w:t>
            </w:r>
          </w:p>
        </w:tc>
        <w:tc>
          <w:tcPr>
            <w:tcW w:w="2115" w:type="dxa"/>
            <w:vMerge w:val="continue"/>
            <w:vAlign w:val="center"/>
          </w:tcPr>
          <w:p>
            <w:pPr>
              <w:pStyle w:val="5"/>
              <w:spacing w:line="360" w:lineRule="auto"/>
              <w:rPr>
                <w:rFonts w:ascii="Times New Roman" w:hAnsi="Times New Roman" w:eastAsia="仿宋_GB2312"/>
                <w:kern w:val="2"/>
                <w:sz w:val="21"/>
                <w:lang w:val="en-US" w:eastAsia="zh-CN"/>
              </w:rPr>
            </w:pPr>
          </w:p>
        </w:tc>
        <w:tc>
          <w:tcPr>
            <w:tcW w:w="1121" w:type="dxa"/>
            <w:vAlign w:val="center"/>
          </w:tcPr>
          <w:p>
            <w:pPr>
              <w:pStyle w:val="5"/>
              <w:spacing w:line="360" w:lineRule="auto"/>
              <w:rPr>
                <w:rFonts w:ascii="Times New Roman" w:hAnsi="Times New Roman" w:eastAsia="仿宋_GB2312"/>
                <w:kern w:val="2"/>
                <w:sz w:val="21"/>
                <w:lang w:val="en-US" w:eastAsia="zh-CN"/>
              </w:rPr>
            </w:pPr>
          </w:p>
        </w:tc>
        <w:tc>
          <w:tcPr>
            <w:tcW w:w="900" w:type="dxa"/>
            <w:vAlign w:val="center"/>
          </w:tcPr>
          <w:p>
            <w:pPr>
              <w:pStyle w:val="5"/>
              <w:spacing w:line="360" w:lineRule="auto"/>
              <w:rPr>
                <w:rFonts w:ascii="Times New Roman" w:hAnsi="Times New Roman" w:eastAsia="仿宋_GB2312"/>
                <w:kern w:val="2"/>
                <w:sz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2" w:hRule="exact"/>
        </w:trPr>
        <w:tc>
          <w:tcPr>
            <w:tcW w:w="525" w:type="dxa"/>
            <w:vMerge w:val="continue"/>
            <w:vAlign w:val="center"/>
          </w:tcPr>
          <w:p>
            <w:pPr>
              <w:pStyle w:val="5"/>
              <w:spacing w:line="360" w:lineRule="auto"/>
              <w:rPr>
                <w:rFonts w:ascii="Times New Roman" w:hAnsi="Times New Roman" w:eastAsia="仿宋_GB2312"/>
                <w:kern w:val="2"/>
                <w:sz w:val="21"/>
                <w:lang w:val="en-US" w:eastAsia="zh-CN"/>
              </w:rPr>
            </w:pPr>
          </w:p>
        </w:tc>
        <w:tc>
          <w:tcPr>
            <w:tcW w:w="1108" w:type="dxa"/>
            <w:vMerge w:val="continue"/>
            <w:vAlign w:val="center"/>
          </w:tcPr>
          <w:p>
            <w:pPr>
              <w:pStyle w:val="5"/>
              <w:spacing w:line="360" w:lineRule="auto"/>
              <w:rPr>
                <w:rFonts w:ascii="Times New Roman" w:hAnsi="Times New Roman" w:eastAsia="仿宋_GB2312"/>
                <w:kern w:val="2"/>
                <w:sz w:val="21"/>
                <w:lang w:val="en-US" w:eastAsia="zh-CN"/>
              </w:rPr>
            </w:pPr>
          </w:p>
        </w:tc>
        <w:tc>
          <w:tcPr>
            <w:tcW w:w="840" w:type="dxa"/>
            <w:vAlign w:val="center"/>
          </w:tcPr>
          <w:p>
            <w:pPr>
              <w:numPr>
                <w:ilvl w:val="0"/>
                <w:numId w:val="11"/>
              </w:numPr>
              <w:adjustRightInd w:val="0"/>
              <w:snapToGrid w:val="0"/>
              <w:spacing w:line="280" w:lineRule="exact"/>
              <w:rPr>
                <w:szCs w:val="21"/>
              </w:rPr>
            </w:pPr>
          </w:p>
        </w:tc>
        <w:tc>
          <w:tcPr>
            <w:tcW w:w="2355" w:type="dxa"/>
            <w:vAlign w:val="center"/>
          </w:tcPr>
          <w:p>
            <w:pPr>
              <w:spacing w:line="240" w:lineRule="exact"/>
              <w:rPr>
                <w:rFonts w:hint="eastAsia"/>
                <w:szCs w:val="21"/>
              </w:rPr>
            </w:pPr>
            <w:r>
              <w:rPr>
                <w:rFonts w:hint="eastAsia"/>
                <w:szCs w:val="21"/>
              </w:rPr>
              <w:t>车厢内表面</w:t>
            </w:r>
          </w:p>
        </w:tc>
        <w:tc>
          <w:tcPr>
            <w:tcW w:w="2115" w:type="dxa"/>
            <w:vMerge w:val="continue"/>
            <w:vAlign w:val="center"/>
          </w:tcPr>
          <w:p>
            <w:pPr>
              <w:pStyle w:val="5"/>
              <w:spacing w:line="360" w:lineRule="auto"/>
              <w:rPr>
                <w:rFonts w:ascii="Times New Roman" w:hAnsi="Times New Roman" w:eastAsia="仿宋_GB2312"/>
                <w:kern w:val="2"/>
                <w:sz w:val="21"/>
                <w:lang w:val="en-US" w:eastAsia="zh-CN"/>
              </w:rPr>
            </w:pPr>
          </w:p>
        </w:tc>
        <w:tc>
          <w:tcPr>
            <w:tcW w:w="1121" w:type="dxa"/>
            <w:vAlign w:val="center"/>
          </w:tcPr>
          <w:p>
            <w:pPr>
              <w:pStyle w:val="5"/>
              <w:spacing w:line="360" w:lineRule="auto"/>
              <w:rPr>
                <w:rFonts w:ascii="Times New Roman" w:hAnsi="Times New Roman" w:eastAsia="仿宋_GB2312"/>
                <w:kern w:val="2"/>
                <w:sz w:val="21"/>
                <w:lang w:val="en-US" w:eastAsia="zh-CN"/>
              </w:rPr>
            </w:pPr>
          </w:p>
        </w:tc>
        <w:tc>
          <w:tcPr>
            <w:tcW w:w="900" w:type="dxa"/>
            <w:vAlign w:val="center"/>
          </w:tcPr>
          <w:p>
            <w:pPr>
              <w:pStyle w:val="5"/>
              <w:spacing w:line="360" w:lineRule="auto"/>
              <w:rPr>
                <w:rFonts w:ascii="Times New Roman" w:hAnsi="Times New Roman" w:eastAsia="仿宋_GB2312"/>
                <w:kern w:val="2"/>
                <w:sz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2" w:hRule="exact"/>
        </w:trPr>
        <w:tc>
          <w:tcPr>
            <w:tcW w:w="525" w:type="dxa"/>
            <w:vMerge w:val="continue"/>
            <w:vAlign w:val="center"/>
          </w:tcPr>
          <w:p>
            <w:pPr>
              <w:pStyle w:val="5"/>
              <w:spacing w:line="360" w:lineRule="auto"/>
              <w:rPr>
                <w:rFonts w:ascii="Times New Roman" w:hAnsi="Times New Roman" w:eastAsia="仿宋_GB2312"/>
                <w:kern w:val="2"/>
                <w:sz w:val="21"/>
                <w:lang w:val="en-US" w:eastAsia="zh-CN"/>
              </w:rPr>
            </w:pPr>
          </w:p>
        </w:tc>
        <w:tc>
          <w:tcPr>
            <w:tcW w:w="1108" w:type="dxa"/>
            <w:vMerge w:val="continue"/>
            <w:vAlign w:val="center"/>
          </w:tcPr>
          <w:p>
            <w:pPr>
              <w:pStyle w:val="5"/>
              <w:spacing w:line="360" w:lineRule="auto"/>
              <w:rPr>
                <w:rFonts w:ascii="Times New Roman" w:hAnsi="Times New Roman" w:eastAsia="仿宋_GB2312"/>
                <w:kern w:val="2"/>
                <w:sz w:val="21"/>
                <w:lang w:val="en-US" w:eastAsia="zh-CN"/>
              </w:rPr>
            </w:pPr>
          </w:p>
        </w:tc>
        <w:tc>
          <w:tcPr>
            <w:tcW w:w="840" w:type="dxa"/>
            <w:vAlign w:val="center"/>
          </w:tcPr>
          <w:p>
            <w:pPr>
              <w:numPr>
                <w:ilvl w:val="0"/>
                <w:numId w:val="11"/>
              </w:numPr>
              <w:adjustRightInd w:val="0"/>
              <w:snapToGrid w:val="0"/>
              <w:spacing w:line="280" w:lineRule="exact"/>
              <w:rPr>
                <w:szCs w:val="21"/>
              </w:rPr>
            </w:pPr>
          </w:p>
        </w:tc>
        <w:tc>
          <w:tcPr>
            <w:tcW w:w="2355" w:type="dxa"/>
            <w:vAlign w:val="center"/>
          </w:tcPr>
          <w:p>
            <w:pPr>
              <w:spacing w:line="240" w:lineRule="exact"/>
              <w:rPr>
                <w:rFonts w:hint="eastAsia"/>
                <w:szCs w:val="21"/>
              </w:rPr>
            </w:pPr>
            <w:r>
              <w:rPr>
                <w:rFonts w:hint="eastAsia"/>
                <w:szCs w:val="21"/>
              </w:rPr>
              <w:t>观察窗口</w:t>
            </w:r>
          </w:p>
        </w:tc>
        <w:tc>
          <w:tcPr>
            <w:tcW w:w="2115" w:type="dxa"/>
            <w:vMerge w:val="continue"/>
            <w:vAlign w:val="center"/>
          </w:tcPr>
          <w:p>
            <w:pPr>
              <w:pStyle w:val="5"/>
              <w:spacing w:line="360" w:lineRule="auto"/>
              <w:rPr>
                <w:rFonts w:ascii="Times New Roman" w:hAnsi="Times New Roman" w:eastAsia="仿宋_GB2312"/>
                <w:kern w:val="2"/>
                <w:sz w:val="21"/>
                <w:lang w:val="en-US" w:eastAsia="zh-CN"/>
              </w:rPr>
            </w:pPr>
          </w:p>
        </w:tc>
        <w:tc>
          <w:tcPr>
            <w:tcW w:w="1121" w:type="dxa"/>
            <w:vAlign w:val="center"/>
          </w:tcPr>
          <w:p>
            <w:pPr>
              <w:pStyle w:val="5"/>
              <w:spacing w:line="360" w:lineRule="auto"/>
              <w:rPr>
                <w:rFonts w:ascii="Times New Roman" w:hAnsi="Times New Roman" w:eastAsia="仿宋_GB2312"/>
                <w:kern w:val="2"/>
                <w:sz w:val="21"/>
                <w:lang w:val="en-US" w:eastAsia="zh-CN"/>
              </w:rPr>
            </w:pPr>
          </w:p>
        </w:tc>
        <w:tc>
          <w:tcPr>
            <w:tcW w:w="900" w:type="dxa"/>
            <w:vAlign w:val="center"/>
          </w:tcPr>
          <w:p>
            <w:pPr>
              <w:pStyle w:val="5"/>
              <w:spacing w:line="360" w:lineRule="auto"/>
              <w:rPr>
                <w:rFonts w:ascii="Times New Roman" w:hAnsi="Times New Roman" w:eastAsia="仿宋_GB2312"/>
                <w:kern w:val="2"/>
                <w:sz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2" w:hRule="exact"/>
        </w:trPr>
        <w:tc>
          <w:tcPr>
            <w:tcW w:w="525" w:type="dxa"/>
            <w:vMerge w:val="continue"/>
            <w:vAlign w:val="center"/>
          </w:tcPr>
          <w:p>
            <w:pPr>
              <w:pStyle w:val="5"/>
              <w:spacing w:line="360" w:lineRule="auto"/>
              <w:rPr>
                <w:rFonts w:ascii="Times New Roman" w:hAnsi="Times New Roman" w:eastAsia="仿宋_GB2312"/>
                <w:kern w:val="2"/>
                <w:sz w:val="21"/>
                <w:lang w:val="en-US" w:eastAsia="zh-CN"/>
              </w:rPr>
            </w:pPr>
          </w:p>
        </w:tc>
        <w:tc>
          <w:tcPr>
            <w:tcW w:w="1108" w:type="dxa"/>
            <w:vMerge w:val="continue"/>
            <w:vAlign w:val="center"/>
          </w:tcPr>
          <w:p>
            <w:pPr>
              <w:pStyle w:val="5"/>
              <w:spacing w:line="360" w:lineRule="auto"/>
              <w:rPr>
                <w:rFonts w:ascii="Times New Roman" w:hAnsi="Times New Roman" w:eastAsia="仿宋_GB2312"/>
                <w:kern w:val="2"/>
                <w:sz w:val="21"/>
                <w:lang w:val="en-US" w:eastAsia="zh-CN"/>
              </w:rPr>
            </w:pPr>
          </w:p>
        </w:tc>
        <w:tc>
          <w:tcPr>
            <w:tcW w:w="840" w:type="dxa"/>
            <w:vAlign w:val="center"/>
          </w:tcPr>
          <w:p>
            <w:pPr>
              <w:numPr>
                <w:ilvl w:val="0"/>
                <w:numId w:val="11"/>
              </w:numPr>
              <w:adjustRightInd w:val="0"/>
              <w:snapToGrid w:val="0"/>
              <w:spacing w:line="280" w:lineRule="exact"/>
              <w:rPr>
                <w:szCs w:val="21"/>
              </w:rPr>
            </w:pPr>
          </w:p>
        </w:tc>
        <w:tc>
          <w:tcPr>
            <w:tcW w:w="2355" w:type="dxa"/>
            <w:vAlign w:val="center"/>
          </w:tcPr>
          <w:p>
            <w:pPr>
              <w:rPr>
                <w:rFonts w:hint="eastAsia"/>
                <w:szCs w:val="21"/>
              </w:rPr>
            </w:pPr>
            <w:r>
              <w:rPr>
                <w:rFonts w:hint="eastAsia"/>
                <w:szCs w:val="21"/>
              </w:rPr>
              <w:t>舒适系数</w:t>
            </w:r>
          </w:p>
        </w:tc>
        <w:tc>
          <w:tcPr>
            <w:tcW w:w="2115" w:type="dxa"/>
            <w:vMerge w:val="continue"/>
            <w:vAlign w:val="center"/>
          </w:tcPr>
          <w:p>
            <w:pPr>
              <w:pStyle w:val="5"/>
              <w:spacing w:line="360" w:lineRule="auto"/>
              <w:rPr>
                <w:rFonts w:ascii="Times New Roman" w:hAnsi="Times New Roman" w:eastAsia="仿宋_GB2312"/>
                <w:kern w:val="2"/>
                <w:sz w:val="21"/>
                <w:lang w:val="en-US" w:eastAsia="zh-CN"/>
              </w:rPr>
            </w:pPr>
          </w:p>
        </w:tc>
        <w:tc>
          <w:tcPr>
            <w:tcW w:w="1121" w:type="dxa"/>
            <w:vAlign w:val="center"/>
          </w:tcPr>
          <w:p>
            <w:pPr>
              <w:pStyle w:val="5"/>
              <w:spacing w:line="360" w:lineRule="auto"/>
              <w:rPr>
                <w:rFonts w:ascii="Times New Roman" w:hAnsi="Times New Roman" w:eastAsia="仿宋_GB2312"/>
                <w:kern w:val="2"/>
                <w:sz w:val="21"/>
                <w:lang w:val="en-US" w:eastAsia="zh-CN"/>
              </w:rPr>
            </w:pPr>
          </w:p>
        </w:tc>
        <w:tc>
          <w:tcPr>
            <w:tcW w:w="900" w:type="dxa"/>
            <w:vAlign w:val="center"/>
          </w:tcPr>
          <w:p>
            <w:pPr>
              <w:pStyle w:val="5"/>
              <w:spacing w:line="360" w:lineRule="auto"/>
              <w:rPr>
                <w:rFonts w:ascii="Times New Roman" w:hAnsi="Times New Roman" w:eastAsia="仿宋_GB2312"/>
                <w:kern w:val="2"/>
                <w:sz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2" w:hRule="exact"/>
        </w:trPr>
        <w:tc>
          <w:tcPr>
            <w:tcW w:w="525" w:type="dxa"/>
            <w:vMerge w:val="continue"/>
            <w:vAlign w:val="center"/>
          </w:tcPr>
          <w:p>
            <w:pPr>
              <w:pStyle w:val="5"/>
              <w:spacing w:line="360" w:lineRule="auto"/>
              <w:rPr>
                <w:rFonts w:ascii="Times New Roman" w:hAnsi="Times New Roman" w:eastAsia="仿宋_GB2312"/>
                <w:kern w:val="2"/>
                <w:sz w:val="21"/>
                <w:lang w:val="en-US" w:eastAsia="zh-CN"/>
              </w:rPr>
            </w:pPr>
          </w:p>
        </w:tc>
        <w:tc>
          <w:tcPr>
            <w:tcW w:w="1108" w:type="dxa"/>
            <w:vMerge w:val="continue"/>
            <w:vAlign w:val="center"/>
          </w:tcPr>
          <w:p>
            <w:pPr>
              <w:pStyle w:val="5"/>
              <w:spacing w:line="360" w:lineRule="auto"/>
              <w:rPr>
                <w:rFonts w:ascii="Times New Roman" w:hAnsi="Times New Roman" w:eastAsia="仿宋_GB2312"/>
                <w:kern w:val="2"/>
                <w:sz w:val="21"/>
                <w:lang w:val="en-US" w:eastAsia="zh-CN"/>
              </w:rPr>
            </w:pPr>
          </w:p>
        </w:tc>
        <w:tc>
          <w:tcPr>
            <w:tcW w:w="840" w:type="dxa"/>
            <w:vAlign w:val="center"/>
          </w:tcPr>
          <w:p>
            <w:pPr>
              <w:adjustRightInd w:val="0"/>
              <w:snapToGrid w:val="0"/>
              <w:spacing w:line="280" w:lineRule="exact"/>
              <w:ind w:left="142"/>
              <w:rPr>
                <w:szCs w:val="21"/>
              </w:rPr>
            </w:pPr>
            <w:r>
              <w:rPr>
                <w:rFonts w:hint="eastAsia"/>
                <w:szCs w:val="21"/>
              </w:rPr>
              <w:t>7</w:t>
            </w:r>
          </w:p>
        </w:tc>
        <w:tc>
          <w:tcPr>
            <w:tcW w:w="2355" w:type="dxa"/>
            <w:vAlign w:val="center"/>
          </w:tcPr>
          <w:p>
            <w:pPr>
              <w:rPr>
                <w:rFonts w:hint="eastAsia"/>
                <w:szCs w:val="21"/>
              </w:rPr>
            </w:pPr>
            <w:r>
              <w:rPr>
                <w:rFonts w:hint="eastAsia"/>
                <w:szCs w:val="21"/>
              </w:rPr>
              <w:t>保护栏杆或保护链</w:t>
            </w:r>
          </w:p>
        </w:tc>
        <w:tc>
          <w:tcPr>
            <w:tcW w:w="2115" w:type="dxa"/>
            <w:vMerge w:val="continue"/>
            <w:vAlign w:val="center"/>
          </w:tcPr>
          <w:p>
            <w:pPr>
              <w:pStyle w:val="5"/>
              <w:spacing w:line="360" w:lineRule="auto"/>
              <w:rPr>
                <w:rFonts w:ascii="Times New Roman" w:hAnsi="Times New Roman" w:eastAsia="仿宋_GB2312"/>
                <w:kern w:val="2"/>
                <w:sz w:val="21"/>
                <w:lang w:val="en-US" w:eastAsia="zh-CN"/>
              </w:rPr>
            </w:pPr>
          </w:p>
        </w:tc>
        <w:tc>
          <w:tcPr>
            <w:tcW w:w="1121" w:type="dxa"/>
            <w:vAlign w:val="center"/>
          </w:tcPr>
          <w:p>
            <w:pPr>
              <w:pStyle w:val="5"/>
              <w:spacing w:line="360" w:lineRule="auto"/>
              <w:rPr>
                <w:rFonts w:ascii="Times New Roman" w:hAnsi="Times New Roman" w:eastAsia="仿宋_GB2312"/>
                <w:kern w:val="2"/>
                <w:sz w:val="21"/>
                <w:lang w:val="en-US" w:eastAsia="zh-CN"/>
              </w:rPr>
            </w:pPr>
          </w:p>
        </w:tc>
        <w:tc>
          <w:tcPr>
            <w:tcW w:w="900" w:type="dxa"/>
            <w:vAlign w:val="center"/>
          </w:tcPr>
          <w:p>
            <w:pPr>
              <w:pStyle w:val="5"/>
              <w:spacing w:line="360" w:lineRule="auto"/>
              <w:rPr>
                <w:rFonts w:ascii="Times New Roman" w:hAnsi="Times New Roman" w:eastAsia="仿宋_GB2312"/>
                <w:kern w:val="2"/>
                <w:sz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2" w:hRule="exact"/>
        </w:trPr>
        <w:tc>
          <w:tcPr>
            <w:tcW w:w="525" w:type="dxa"/>
            <w:vMerge w:val="continue"/>
            <w:vAlign w:val="center"/>
          </w:tcPr>
          <w:p>
            <w:pPr>
              <w:pStyle w:val="5"/>
              <w:spacing w:line="360" w:lineRule="auto"/>
              <w:rPr>
                <w:rFonts w:ascii="Times New Roman" w:hAnsi="Times New Roman" w:eastAsia="仿宋_GB2312"/>
                <w:kern w:val="2"/>
                <w:sz w:val="21"/>
                <w:lang w:val="en-US" w:eastAsia="zh-CN"/>
              </w:rPr>
            </w:pPr>
          </w:p>
        </w:tc>
        <w:tc>
          <w:tcPr>
            <w:tcW w:w="1108" w:type="dxa"/>
            <w:vMerge w:val="continue"/>
            <w:vAlign w:val="center"/>
          </w:tcPr>
          <w:p>
            <w:pPr>
              <w:pStyle w:val="5"/>
              <w:spacing w:line="360" w:lineRule="auto"/>
              <w:rPr>
                <w:rFonts w:ascii="Times New Roman" w:hAnsi="Times New Roman" w:eastAsia="仿宋_GB2312"/>
                <w:kern w:val="2"/>
                <w:sz w:val="21"/>
                <w:lang w:val="en-US" w:eastAsia="zh-CN"/>
              </w:rPr>
            </w:pPr>
          </w:p>
        </w:tc>
        <w:tc>
          <w:tcPr>
            <w:tcW w:w="840" w:type="dxa"/>
            <w:vAlign w:val="center"/>
          </w:tcPr>
          <w:p>
            <w:pPr>
              <w:adjustRightInd w:val="0"/>
              <w:snapToGrid w:val="0"/>
              <w:spacing w:line="280" w:lineRule="exact"/>
              <w:ind w:left="142"/>
              <w:rPr>
                <w:szCs w:val="21"/>
              </w:rPr>
            </w:pPr>
            <w:r>
              <w:rPr>
                <w:rFonts w:hint="eastAsia"/>
                <w:szCs w:val="21"/>
              </w:rPr>
              <w:t>8</w:t>
            </w:r>
          </w:p>
        </w:tc>
        <w:tc>
          <w:tcPr>
            <w:tcW w:w="2355" w:type="dxa"/>
            <w:vAlign w:val="center"/>
          </w:tcPr>
          <w:p>
            <w:pPr>
              <w:rPr>
                <w:rFonts w:hint="eastAsia"/>
                <w:szCs w:val="21"/>
              </w:rPr>
            </w:pPr>
            <w:r>
              <w:rPr>
                <w:rFonts w:hint="eastAsia"/>
                <w:szCs w:val="21"/>
              </w:rPr>
              <w:t>防护措施</w:t>
            </w:r>
          </w:p>
        </w:tc>
        <w:tc>
          <w:tcPr>
            <w:tcW w:w="2115" w:type="dxa"/>
            <w:vMerge w:val="continue"/>
            <w:vAlign w:val="center"/>
          </w:tcPr>
          <w:p>
            <w:pPr>
              <w:pStyle w:val="5"/>
              <w:spacing w:line="360" w:lineRule="auto"/>
              <w:rPr>
                <w:rFonts w:ascii="Times New Roman" w:hAnsi="Times New Roman" w:eastAsia="仿宋_GB2312"/>
                <w:kern w:val="2"/>
                <w:sz w:val="21"/>
                <w:lang w:val="en-US" w:eastAsia="zh-CN"/>
              </w:rPr>
            </w:pPr>
          </w:p>
        </w:tc>
        <w:tc>
          <w:tcPr>
            <w:tcW w:w="1121" w:type="dxa"/>
            <w:vAlign w:val="center"/>
          </w:tcPr>
          <w:p>
            <w:pPr>
              <w:pStyle w:val="5"/>
              <w:spacing w:line="360" w:lineRule="auto"/>
              <w:rPr>
                <w:rFonts w:ascii="Times New Roman" w:hAnsi="Times New Roman" w:eastAsia="仿宋_GB2312"/>
                <w:kern w:val="2"/>
                <w:sz w:val="21"/>
                <w:lang w:val="en-US" w:eastAsia="zh-CN"/>
              </w:rPr>
            </w:pPr>
          </w:p>
        </w:tc>
        <w:tc>
          <w:tcPr>
            <w:tcW w:w="900" w:type="dxa"/>
            <w:vAlign w:val="center"/>
          </w:tcPr>
          <w:p>
            <w:pPr>
              <w:pStyle w:val="5"/>
              <w:spacing w:line="360" w:lineRule="auto"/>
              <w:rPr>
                <w:rFonts w:ascii="Times New Roman" w:hAnsi="Times New Roman" w:eastAsia="仿宋_GB2312"/>
                <w:kern w:val="2"/>
                <w:sz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2" w:hRule="exact"/>
        </w:trPr>
        <w:tc>
          <w:tcPr>
            <w:tcW w:w="525" w:type="dxa"/>
            <w:vMerge w:val="continue"/>
            <w:vAlign w:val="center"/>
          </w:tcPr>
          <w:p>
            <w:pPr>
              <w:widowControl/>
              <w:spacing w:line="280" w:lineRule="exact"/>
              <w:rPr>
                <w:kern w:val="0"/>
                <w:szCs w:val="21"/>
              </w:rPr>
            </w:pPr>
          </w:p>
        </w:tc>
        <w:tc>
          <w:tcPr>
            <w:tcW w:w="1108" w:type="dxa"/>
            <w:vMerge w:val="continue"/>
            <w:vAlign w:val="center"/>
          </w:tcPr>
          <w:p>
            <w:pPr>
              <w:widowControl/>
              <w:spacing w:line="280" w:lineRule="exact"/>
              <w:rPr>
                <w:kern w:val="0"/>
                <w:szCs w:val="21"/>
              </w:rPr>
            </w:pPr>
          </w:p>
        </w:tc>
        <w:tc>
          <w:tcPr>
            <w:tcW w:w="840" w:type="dxa"/>
            <w:vAlign w:val="center"/>
          </w:tcPr>
          <w:p>
            <w:pPr>
              <w:adjustRightInd w:val="0"/>
              <w:snapToGrid w:val="0"/>
              <w:spacing w:line="280" w:lineRule="exact"/>
              <w:ind w:left="142"/>
              <w:rPr>
                <w:rFonts w:hint="eastAsia"/>
                <w:szCs w:val="21"/>
              </w:rPr>
            </w:pPr>
            <w:r>
              <w:rPr>
                <w:rFonts w:hint="eastAsia"/>
                <w:szCs w:val="21"/>
              </w:rPr>
              <w:t>9</w:t>
            </w:r>
          </w:p>
        </w:tc>
        <w:tc>
          <w:tcPr>
            <w:tcW w:w="2355" w:type="dxa"/>
            <w:vAlign w:val="center"/>
          </w:tcPr>
          <w:p>
            <w:pPr>
              <w:pStyle w:val="11"/>
              <w:rPr>
                <w:rFonts w:hint="eastAsia" w:ascii="Times New Roman" w:hAnsi="Times New Roman" w:cs="Times New Roman"/>
              </w:rPr>
            </w:pPr>
            <w:r>
              <w:rPr>
                <w:rFonts w:hint="eastAsia" w:ascii="Times New Roman" w:hAnsi="Times New Roman" w:cs="Times New Roman"/>
              </w:rPr>
              <w:t>开动机构</w:t>
            </w:r>
          </w:p>
        </w:tc>
        <w:tc>
          <w:tcPr>
            <w:tcW w:w="2115" w:type="dxa"/>
            <w:vMerge w:val="continue"/>
            <w:vAlign w:val="center"/>
          </w:tcPr>
          <w:p>
            <w:pPr>
              <w:widowControl/>
              <w:spacing w:line="280" w:lineRule="exact"/>
              <w:rPr>
                <w:rFonts w:hAnsi="宋体"/>
                <w:szCs w:val="21"/>
              </w:rPr>
            </w:pPr>
          </w:p>
        </w:tc>
        <w:tc>
          <w:tcPr>
            <w:tcW w:w="1121" w:type="dxa"/>
            <w:vAlign w:val="center"/>
          </w:tcPr>
          <w:p>
            <w:pPr>
              <w:pStyle w:val="5"/>
              <w:spacing w:line="360" w:lineRule="auto"/>
              <w:rPr>
                <w:rFonts w:ascii="Times New Roman" w:hAnsi="Times New Roman" w:eastAsia="仿宋_GB2312"/>
                <w:kern w:val="2"/>
                <w:sz w:val="21"/>
                <w:lang w:val="en-US" w:eastAsia="zh-CN"/>
              </w:rPr>
            </w:pPr>
          </w:p>
        </w:tc>
        <w:tc>
          <w:tcPr>
            <w:tcW w:w="900" w:type="dxa"/>
            <w:vAlign w:val="center"/>
          </w:tcPr>
          <w:p>
            <w:pPr>
              <w:pStyle w:val="5"/>
              <w:spacing w:line="360" w:lineRule="auto"/>
              <w:rPr>
                <w:rFonts w:ascii="Times New Roman" w:hAnsi="Times New Roman" w:eastAsia="仿宋_GB2312"/>
                <w:kern w:val="2"/>
                <w:sz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2" w:hRule="exact"/>
        </w:trPr>
        <w:tc>
          <w:tcPr>
            <w:tcW w:w="525" w:type="dxa"/>
            <w:vMerge w:val="continue"/>
            <w:vAlign w:val="center"/>
          </w:tcPr>
          <w:p>
            <w:pPr>
              <w:pStyle w:val="5"/>
              <w:spacing w:line="360" w:lineRule="auto"/>
              <w:rPr>
                <w:rFonts w:ascii="Times New Roman" w:hAnsi="Times New Roman" w:eastAsia="仿宋_GB2312"/>
                <w:kern w:val="2"/>
                <w:sz w:val="21"/>
                <w:lang w:val="en-US" w:eastAsia="zh-CN"/>
              </w:rPr>
            </w:pPr>
          </w:p>
        </w:tc>
        <w:tc>
          <w:tcPr>
            <w:tcW w:w="1108" w:type="dxa"/>
            <w:vMerge w:val="continue"/>
            <w:vAlign w:val="center"/>
          </w:tcPr>
          <w:p>
            <w:pPr>
              <w:pStyle w:val="5"/>
              <w:spacing w:line="360" w:lineRule="auto"/>
              <w:rPr>
                <w:rFonts w:ascii="Times New Roman" w:hAnsi="Times New Roman" w:eastAsia="仿宋_GB2312"/>
                <w:kern w:val="2"/>
                <w:sz w:val="21"/>
                <w:lang w:val="en-US" w:eastAsia="zh-CN"/>
              </w:rPr>
            </w:pPr>
          </w:p>
        </w:tc>
        <w:tc>
          <w:tcPr>
            <w:tcW w:w="840" w:type="dxa"/>
            <w:vAlign w:val="center"/>
          </w:tcPr>
          <w:p>
            <w:pPr>
              <w:adjustRightInd w:val="0"/>
              <w:snapToGrid w:val="0"/>
              <w:spacing w:line="280" w:lineRule="exact"/>
              <w:ind w:left="142"/>
              <w:rPr>
                <w:szCs w:val="21"/>
              </w:rPr>
            </w:pPr>
            <w:r>
              <w:rPr>
                <w:rFonts w:hint="eastAsia"/>
                <w:szCs w:val="21"/>
              </w:rPr>
              <w:t>10</w:t>
            </w:r>
          </w:p>
        </w:tc>
        <w:tc>
          <w:tcPr>
            <w:tcW w:w="2355" w:type="dxa"/>
            <w:vAlign w:val="center"/>
          </w:tcPr>
          <w:p>
            <w:pPr>
              <w:pStyle w:val="11"/>
              <w:rPr>
                <w:rFonts w:hint="eastAsia" w:ascii="Times New Roman" w:hAnsi="Times New Roman" w:cs="Times New Roman"/>
              </w:rPr>
            </w:pPr>
            <w:r>
              <w:rPr>
                <w:rFonts w:hint="eastAsia" w:ascii="Times New Roman" w:hAnsi="Times New Roman" w:cs="Times New Roman"/>
              </w:rPr>
              <w:t>联接装置</w:t>
            </w:r>
          </w:p>
        </w:tc>
        <w:tc>
          <w:tcPr>
            <w:tcW w:w="2115" w:type="dxa"/>
            <w:vMerge w:val="continue"/>
            <w:vAlign w:val="center"/>
          </w:tcPr>
          <w:p>
            <w:pPr>
              <w:widowControl/>
              <w:spacing w:line="280" w:lineRule="exact"/>
              <w:rPr>
                <w:rFonts w:hAnsi="宋体"/>
                <w:szCs w:val="21"/>
              </w:rPr>
            </w:pPr>
          </w:p>
        </w:tc>
        <w:tc>
          <w:tcPr>
            <w:tcW w:w="1121" w:type="dxa"/>
            <w:vAlign w:val="center"/>
          </w:tcPr>
          <w:p>
            <w:pPr>
              <w:pStyle w:val="5"/>
              <w:spacing w:line="360" w:lineRule="auto"/>
              <w:rPr>
                <w:rFonts w:ascii="Times New Roman" w:hAnsi="Times New Roman" w:eastAsia="仿宋_GB2312"/>
                <w:kern w:val="2"/>
                <w:sz w:val="21"/>
                <w:lang w:val="en-US" w:eastAsia="zh-CN"/>
              </w:rPr>
            </w:pPr>
          </w:p>
        </w:tc>
        <w:tc>
          <w:tcPr>
            <w:tcW w:w="900" w:type="dxa"/>
            <w:vAlign w:val="center"/>
          </w:tcPr>
          <w:p>
            <w:pPr>
              <w:pStyle w:val="5"/>
              <w:spacing w:line="360" w:lineRule="auto"/>
              <w:rPr>
                <w:rFonts w:ascii="Times New Roman" w:hAnsi="Times New Roman" w:eastAsia="仿宋_GB2312"/>
                <w:kern w:val="2"/>
                <w:sz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2" w:hRule="exact"/>
        </w:trPr>
        <w:tc>
          <w:tcPr>
            <w:tcW w:w="525" w:type="dxa"/>
            <w:vMerge w:val="continue"/>
            <w:vAlign w:val="center"/>
          </w:tcPr>
          <w:p>
            <w:pPr>
              <w:pStyle w:val="5"/>
              <w:spacing w:line="360" w:lineRule="auto"/>
              <w:rPr>
                <w:rFonts w:ascii="Times New Roman" w:hAnsi="Times New Roman" w:eastAsia="仿宋_GB2312"/>
                <w:kern w:val="2"/>
                <w:sz w:val="21"/>
                <w:lang w:val="en-US" w:eastAsia="zh-CN"/>
              </w:rPr>
            </w:pPr>
          </w:p>
        </w:tc>
        <w:tc>
          <w:tcPr>
            <w:tcW w:w="1108" w:type="dxa"/>
            <w:vMerge w:val="continue"/>
            <w:vAlign w:val="center"/>
          </w:tcPr>
          <w:p>
            <w:pPr>
              <w:pStyle w:val="5"/>
              <w:spacing w:line="360" w:lineRule="auto"/>
              <w:rPr>
                <w:rFonts w:ascii="Times New Roman" w:hAnsi="Times New Roman" w:eastAsia="仿宋_GB2312"/>
                <w:kern w:val="2"/>
                <w:sz w:val="21"/>
                <w:lang w:val="en-US" w:eastAsia="zh-CN"/>
              </w:rPr>
            </w:pPr>
          </w:p>
        </w:tc>
        <w:tc>
          <w:tcPr>
            <w:tcW w:w="840" w:type="dxa"/>
            <w:vAlign w:val="center"/>
          </w:tcPr>
          <w:p>
            <w:pPr>
              <w:adjustRightInd w:val="0"/>
              <w:snapToGrid w:val="0"/>
              <w:spacing w:line="280" w:lineRule="exact"/>
              <w:ind w:left="142"/>
              <w:rPr>
                <w:szCs w:val="21"/>
              </w:rPr>
            </w:pPr>
            <w:r>
              <w:rPr>
                <w:rFonts w:hint="eastAsia"/>
                <w:szCs w:val="21"/>
              </w:rPr>
              <w:t>11</w:t>
            </w:r>
          </w:p>
        </w:tc>
        <w:tc>
          <w:tcPr>
            <w:tcW w:w="2355" w:type="dxa"/>
            <w:vAlign w:val="center"/>
          </w:tcPr>
          <w:p>
            <w:pPr>
              <w:pStyle w:val="11"/>
              <w:rPr>
                <w:rFonts w:hint="eastAsia" w:ascii="Times New Roman" w:hAnsi="Times New Roman" w:cs="Times New Roman"/>
              </w:rPr>
            </w:pPr>
            <w:r>
              <w:rPr>
                <w:rFonts w:hint="eastAsia" w:ascii="Times New Roman" w:hAnsi="Times New Roman" w:cs="Times New Roman"/>
              </w:rPr>
              <w:t>缓冲装置</w:t>
            </w:r>
          </w:p>
        </w:tc>
        <w:tc>
          <w:tcPr>
            <w:tcW w:w="2115" w:type="dxa"/>
            <w:vMerge w:val="continue"/>
            <w:vAlign w:val="center"/>
          </w:tcPr>
          <w:p>
            <w:pPr>
              <w:widowControl/>
              <w:spacing w:line="280" w:lineRule="exact"/>
              <w:rPr>
                <w:rFonts w:hAnsi="宋体"/>
                <w:szCs w:val="21"/>
              </w:rPr>
            </w:pPr>
          </w:p>
        </w:tc>
        <w:tc>
          <w:tcPr>
            <w:tcW w:w="1121" w:type="dxa"/>
            <w:vAlign w:val="center"/>
          </w:tcPr>
          <w:p>
            <w:pPr>
              <w:pStyle w:val="5"/>
              <w:spacing w:line="360" w:lineRule="auto"/>
              <w:rPr>
                <w:rFonts w:ascii="Times New Roman" w:hAnsi="Times New Roman" w:eastAsia="仿宋_GB2312"/>
                <w:kern w:val="2"/>
                <w:sz w:val="21"/>
                <w:lang w:val="en-US" w:eastAsia="zh-CN"/>
              </w:rPr>
            </w:pPr>
          </w:p>
        </w:tc>
        <w:tc>
          <w:tcPr>
            <w:tcW w:w="900" w:type="dxa"/>
            <w:vAlign w:val="center"/>
          </w:tcPr>
          <w:p>
            <w:pPr>
              <w:pStyle w:val="5"/>
              <w:spacing w:line="360" w:lineRule="auto"/>
              <w:rPr>
                <w:rFonts w:ascii="Times New Roman" w:hAnsi="Times New Roman" w:eastAsia="仿宋_GB2312"/>
                <w:kern w:val="2"/>
                <w:sz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66" w:hRule="exact"/>
        </w:trPr>
        <w:tc>
          <w:tcPr>
            <w:tcW w:w="525" w:type="dxa"/>
            <w:vMerge w:val="continue"/>
            <w:vAlign w:val="center"/>
          </w:tcPr>
          <w:p>
            <w:pPr>
              <w:pStyle w:val="5"/>
              <w:spacing w:line="360" w:lineRule="auto"/>
              <w:rPr>
                <w:rFonts w:ascii="Times New Roman" w:hAnsi="Times New Roman" w:eastAsia="仿宋_GB2312"/>
                <w:kern w:val="2"/>
                <w:sz w:val="21"/>
                <w:lang w:val="en-US" w:eastAsia="zh-CN"/>
              </w:rPr>
            </w:pPr>
          </w:p>
        </w:tc>
        <w:tc>
          <w:tcPr>
            <w:tcW w:w="1108" w:type="dxa"/>
            <w:vMerge w:val="continue"/>
            <w:vAlign w:val="center"/>
          </w:tcPr>
          <w:p>
            <w:pPr>
              <w:pStyle w:val="5"/>
              <w:spacing w:line="360" w:lineRule="auto"/>
              <w:rPr>
                <w:rFonts w:ascii="Times New Roman" w:hAnsi="Times New Roman" w:eastAsia="仿宋_GB2312"/>
                <w:kern w:val="2"/>
                <w:sz w:val="21"/>
                <w:lang w:val="en-US" w:eastAsia="zh-CN"/>
              </w:rPr>
            </w:pPr>
          </w:p>
        </w:tc>
        <w:tc>
          <w:tcPr>
            <w:tcW w:w="840" w:type="dxa"/>
            <w:vAlign w:val="center"/>
          </w:tcPr>
          <w:p>
            <w:pPr>
              <w:adjustRightInd w:val="0"/>
              <w:snapToGrid w:val="0"/>
              <w:spacing w:line="280" w:lineRule="exact"/>
              <w:ind w:left="142"/>
              <w:rPr>
                <w:szCs w:val="21"/>
              </w:rPr>
            </w:pPr>
            <w:r>
              <w:rPr>
                <w:rFonts w:hint="eastAsia"/>
                <w:szCs w:val="21"/>
              </w:rPr>
              <w:t>12</w:t>
            </w:r>
          </w:p>
        </w:tc>
        <w:tc>
          <w:tcPr>
            <w:tcW w:w="2355" w:type="dxa"/>
            <w:vAlign w:val="center"/>
          </w:tcPr>
          <w:p>
            <w:pPr>
              <w:rPr>
                <w:rFonts w:hint="eastAsia"/>
                <w:szCs w:val="21"/>
              </w:rPr>
            </w:pPr>
            <w:r>
              <w:rPr>
                <w:rFonts w:hint="eastAsia"/>
                <w:szCs w:val="21"/>
              </w:rPr>
              <w:t>支撑装置或减震装置</w:t>
            </w:r>
          </w:p>
        </w:tc>
        <w:tc>
          <w:tcPr>
            <w:tcW w:w="2115" w:type="dxa"/>
            <w:vMerge w:val="continue"/>
            <w:vAlign w:val="center"/>
          </w:tcPr>
          <w:p>
            <w:pPr>
              <w:widowControl/>
              <w:spacing w:line="280" w:lineRule="exact"/>
              <w:rPr>
                <w:rFonts w:hAnsi="宋体"/>
                <w:szCs w:val="21"/>
              </w:rPr>
            </w:pPr>
          </w:p>
        </w:tc>
        <w:tc>
          <w:tcPr>
            <w:tcW w:w="1121" w:type="dxa"/>
            <w:vAlign w:val="center"/>
          </w:tcPr>
          <w:p>
            <w:pPr>
              <w:pStyle w:val="5"/>
              <w:spacing w:line="360" w:lineRule="auto"/>
              <w:rPr>
                <w:rFonts w:ascii="Times New Roman" w:hAnsi="Times New Roman" w:eastAsia="仿宋_GB2312"/>
                <w:kern w:val="2"/>
                <w:sz w:val="21"/>
                <w:lang w:val="en-US" w:eastAsia="zh-CN"/>
              </w:rPr>
            </w:pPr>
          </w:p>
        </w:tc>
        <w:tc>
          <w:tcPr>
            <w:tcW w:w="900" w:type="dxa"/>
            <w:vAlign w:val="center"/>
          </w:tcPr>
          <w:p>
            <w:pPr>
              <w:pStyle w:val="5"/>
              <w:spacing w:line="360" w:lineRule="auto"/>
              <w:rPr>
                <w:rFonts w:ascii="Times New Roman" w:hAnsi="Times New Roman" w:eastAsia="仿宋_GB2312"/>
                <w:kern w:val="2"/>
                <w:sz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2" w:hRule="exact"/>
        </w:trPr>
        <w:tc>
          <w:tcPr>
            <w:tcW w:w="525" w:type="dxa"/>
            <w:vMerge w:val="continue"/>
            <w:vAlign w:val="center"/>
          </w:tcPr>
          <w:p>
            <w:pPr>
              <w:widowControl/>
              <w:spacing w:line="280" w:lineRule="exact"/>
              <w:rPr>
                <w:kern w:val="0"/>
                <w:szCs w:val="21"/>
              </w:rPr>
            </w:pPr>
          </w:p>
        </w:tc>
        <w:tc>
          <w:tcPr>
            <w:tcW w:w="1108" w:type="dxa"/>
            <w:vMerge w:val="continue"/>
            <w:vAlign w:val="center"/>
          </w:tcPr>
          <w:p>
            <w:pPr>
              <w:widowControl/>
              <w:spacing w:line="280" w:lineRule="exact"/>
              <w:rPr>
                <w:kern w:val="0"/>
                <w:szCs w:val="21"/>
              </w:rPr>
            </w:pPr>
          </w:p>
        </w:tc>
        <w:tc>
          <w:tcPr>
            <w:tcW w:w="840" w:type="dxa"/>
            <w:vAlign w:val="center"/>
          </w:tcPr>
          <w:p>
            <w:pPr>
              <w:adjustRightInd w:val="0"/>
              <w:snapToGrid w:val="0"/>
              <w:spacing w:line="280" w:lineRule="exact"/>
              <w:ind w:left="142"/>
              <w:rPr>
                <w:szCs w:val="21"/>
              </w:rPr>
            </w:pPr>
            <w:r>
              <w:rPr>
                <w:rFonts w:hint="eastAsia"/>
                <w:szCs w:val="21"/>
              </w:rPr>
              <w:t>13</w:t>
            </w:r>
          </w:p>
        </w:tc>
        <w:tc>
          <w:tcPr>
            <w:tcW w:w="2355" w:type="dxa"/>
            <w:vAlign w:val="center"/>
          </w:tcPr>
          <w:p>
            <w:pPr>
              <w:pStyle w:val="11"/>
              <w:rPr>
                <w:rFonts w:hint="eastAsia" w:ascii="Times New Roman" w:hAnsi="Times New Roman" w:cs="Times New Roman"/>
              </w:rPr>
            </w:pPr>
            <w:r>
              <w:rPr>
                <w:rFonts w:hint="eastAsia" w:ascii="Times New Roman" w:hAnsi="Times New Roman" w:cs="Times New Roman"/>
              </w:rPr>
              <w:t>平道闭锁装置</w:t>
            </w:r>
          </w:p>
        </w:tc>
        <w:tc>
          <w:tcPr>
            <w:tcW w:w="2115" w:type="dxa"/>
            <w:vMerge w:val="continue"/>
            <w:vAlign w:val="center"/>
          </w:tcPr>
          <w:p>
            <w:pPr>
              <w:widowControl/>
              <w:spacing w:line="280" w:lineRule="exact"/>
              <w:rPr>
                <w:rFonts w:hAnsi="宋体"/>
                <w:szCs w:val="21"/>
              </w:rPr>
            </w:pPr>
          </w:p>
        </w:tc>
        <w:tc>
          <w:tcPr>
            <w:tcW w:w="1121" w:type="dxa"/>
            <w:vAlign w:val="center"/>
          </w:tcPr>
          <w:p>
            <w:pPr>
              <w:pStyle w:val="5"/>
              <w:spacing w:line="360" w:lineRule="auto"/>
              <w:rPr>
                <w:rFonts w:ascii="Times New Roman" w:hAnsi="Times New Roman" w:eastAsia="仿宋_GB2312"/>
                <w:kern w:val="2"/>
                <w:sz w:val="21"/>
                <w:lang w:val="en-US" w:eastAsia="zh-CN"/>
              </w:rPr>
            </w:pPr>
          </w:p>
        </w:tc>
        <w:tc>
          <w:tcPr>
            <w:tcW w:w="900" w:type="dxa"/>
            <w:vAlign w:val="center"/>
          </w:tcPr>
          <w:p>
            <w:pPr>
              <w:pStyle w:val="5"/>
              <w:spacing w:line="360" w:lineRule="auto"/>
              <w:rPr>
                <w:rFonts w:ascii="Times New Roman" w:hAnsi="Times New Roman" w:eastAsia="仿宋_GB2312"/>
                <w:kern w:val="2"/>
                <w:sz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2" w:hRule="exact"/>
        </w:trPr>
        <w:tc>
          <w:tcPr>
            <w:tcW w:w="525" w:type="dxa"/>
            <w:vMerge w:val="continue"/>
            <w:vAlign w:val="center"/>
          </w:tcPr>
          <w:p>
            <w:pPr>
              <w:pStyle w:val="5"/>
              <w:spacing w:line="360" w:lineRule="auto"/>
              <w:rPr>
                <w:rFonts w:ascii="Times New Roman" w:hAnsi="Times New Roman" w:eastAsia="仿宋_GB2312"/>
                <w:kern w:val="2"/>
                <w:sz w:val="21"/>
                <w:lang w:val="en-US" w:eastAsia="zh-CN"/>
              </w:rPr>
            </w:pPr>
          </w:p>
        </w:tc>
        <w:tc>
          <w:tcPr>
            <w:tcW w:w="1108" w:type="dxa"/>
            <w:vMerge w:val="continue"/>
            <w:vAlign w:val="center"/>
          </w:tcPr>
          <w:p>
            <w:pPr>
              <w:pStyle w:val="5"/>
              <w:spacing w:line="360" w:lineRule="auto"/>
              <w:rPr>
                <w:rFonts w:ascii="Times New Roman" w:hAnsi="Times New Roman" w:eastAsia="仿宋_GB2312"/>
                <w:kern w:val="2"/>
                <w:sz w:val="21"/>
                <w:lang w:val="en-US" w:eastAsia="zh-CN"/>
              </w:rPr>
            </w:pPr>
          </w:p>
        </w:tc>
        <w:tc>
          <w:tcPr>
            <w:tcW w:w="840" w:type="dxa"/>
            <w:vAlign w:val="center"/>
          </w:tcPr>
          <w:p>
            <w:pPr>
              <w:adjustRightInd w:val="0"/>
              <w:snapToGrid w:val="0"/>
              <w:spacing w:line="280" w:lineRule="exact"/>
              <w:ind w:left="142"/>
              <w:rPr>
                <w:szCs w:val="21"/>
              </w:rPr>
            </w:pPr>
            <w:r>
              <w:rPr>
                <w:rFonts w:hint="eastAsia"/>
                <w:szCs w:val="21"/>
              </w:rPr>
              <w:t>14</w:t>
            </w:r>
          </w:p>
        </w:tc>
        <w:tc>
          <w:tcPr>
            <w:tcW w:w="2355" w:type="dxa"/>
            <w:vAlign w:val="center"/>
          </w:tcPr>
          <w:p>
            <w:pPr>
              <w:pStyle w:val="11"/>
              <w:rPr>
                <w:rFonts w:hint="eastAsia" w:ascii="Times New Roman" w:hAnsi="Times New Roman" w:cs="Times New Roman"/>
              </w:rPr>
            </w:pPr>
            <w:r>
              <w:rPr>
                <w:rFonts w:hint="eastAsia" w:ascii="Times New Roman" w:hAnsi="Times New Roman" w:cs="Times New Roman"/>
              </w:rPr>
              <w:t>制动装置</w:t>
            </w:r>
          </w:p>
        </w:tc>
        <w:tc>
          <w:tcPr>
            <w:tcW w:w="2115" w:type="dxa"/>
            <w:vMerge w:val="continue"/>
            <w:vAlign w:val="center"/>
          </w:tcPr>
          <w:p>
            <w:pPr>
              <w:pStyle w:val="5"/>
              <w:spacing w:line="360" w:lineRule="auto"/>
              <w:rPr>
                <w:rFonts w:ascii="Times New Roman" w:hAnsi="Times New Roman" w:eastAsia="仿宋_GB2312"/>
                <w:kern w:val="2"/>
                <w:sz w:val="21"/>
                <w:lang w:val="en-US" w:eastAsia="zh-CN"/>
              </w:rPr>
            </w:pPr>
          </w:p>
        </w:tc>
        <w:tc>
          <w:tcPr>
            <w:tcW w:w="1121" w:type="dxa"/>
            <w:vAlign w:val="center"/>
          </w:tcPr>
          <w:p>
            <w:pPr>
              <w:pStyle w:val="5"/>
              <w:spacing w:line="360" w:lineRule="auto"/>
              <w:rPr>
                <w:rFonts w:ascii="Times New Roman" w:hAnsi="Times New Roman" w:eastAsia="仿宋_GB2312"/>
                <w:kern w:val="2"/>
                <w:sz w:val="21"/>
                <w:lang w:val="en-US" w:eastAsia="zh-CN"/>
              </w:rPr>
            </w:pPr>
          </w:p>
        </w:tc>
        <w:tc>
          <w:tcPr>
            <w:tcW w:w="900" w:type="dxa"/>
            <w:vAlign w:val="center"/>
          </w:tcPr>
          <w:p>
            <w:pPr>
              <w:pStyle w:val="5"/>
              <w:spacing w:line="360" w:lineRule="auto"/>
              <w:rPr>
                <w:rFonts w:ascii="Times New Roman" w:hAnsi="Times New Roman" w:eastAsia="仿宋_GB2312"/>
                <w:kern w:val="2"/>
                <w:sz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2" w:hRule="exact"/>
        </w:trPr>
        <w:tc>
          <w:tcPr>
            <w:tcW w:w="525" w:type="dxa"/>
            <w:vMerge w:val="continue"/>
            <w:vAlign w:val="center"/>
          </w:tcPr>
          <w:p>
            <w:pPr>
              <w:pStyle w:val="5"/>
              <w:spacing w:line="360" w:lineRule="auto"/>
              <w:rPr>
                <w:rFonts w:ascii="Times New Roman" w:hAnsi="Times New Roman" w:eastAsia="仿宋_GB2312"/>
                <w:kern w:val="2"/>
                <w:sz w:val="21"/>
                <w:lang w:val="en-US" w:eastAsia="zh-CN"/>
              </w:rPr>
            </w:pPr>
          </w:p>
        </w:tc>
        <w:tc>
          <w:tcPr>
            <w:tcW w:w="1108" w:type="dxa"/>
            <w:vMerge w:val="continue"/>
            <w:vAlign w:val="center"/>
          </w:tcPr>
          <w:p>
            <w:pPr>
              <w:pStyle w:val="5"/>
              <w:spacing w:line="360" w:lineRule="auto"/>
              <w:rPr>
                <w:rFonts w:ascii="Times New Roman" w:hAnsi="Times New Roman" w:eastAsia="仿宋_GB2312"/>
                <w:kern w:val="2"/>
                <w:sz w:val="21"/>
                <w:lang w:val="en-US" w:eastAsia="zh-CN"/>
              </w:rPr>
            </w:pPr>
          </w:p>
        </w:tc>
        <w:tc>
          <w:tcPr>
            <w:tcW w:w="840" w:type="dxa"/>
            <w:vAlign w:val="center"/>
          </w:tcPr>
          <w:p>
            <w:pPr>
              <w:adjustRightInd w:val="0"/>
              <w:snapToGrid w:val="0"/>
              <w:spacing w:line="280" w:lineRule="exact"/>
              <w:ind w:left="142"/>
              <w:rPr>
                <w:szCs w:val="21"/>
              </w:rPr>
            </w:pPr>
            <w:r>
              <w:rPr>
                <w:rFonts w:hint="eastAsia"/>
                <w:szCs w:val="21"/>
              </w:rPr>
              <w:t>15</w:t>
            </w:r>
          </w:p>
        </w:tc>
        <w:tc>
          <w:tcPr>
            <w:tcW w:w="2355" w:type="dxa"/>
            <w:vAlign w:val="center"/>
          </w:tcPr>
          <w:p>
            <w:pPr>
              <w:pStyle w:val="11"/>
              <w:rPr>
                <w:rFonts w:hint="eastAsia" w:ascii="Times New Roman" w:hAnsi="Times New Roman" w:cs="Times New Roman"/>
              </w:rPr>
            </w:pPr>
            <w:r>
              <w:rPr>
                <w:rFonts w:hint="eastAsia" w:ascii="Times New Roman" w:hAnsi="Times New Roman" w:cs="Times New Roman"/>
              </w:rPr>
              <w:t>行走部分</w:t>
            </w:r>
          </w:p>
        </w:tc>
        <w:tc>
          <w:tcPr>
            <w:tcW w:w="2115" w:type="dxa"/>
            <w:vMerge w:val="continue"/>
            <w:vAlign w:val="center"/>
          </w:tcPr>
          <w:p>
            <w:pPr>
              <w:pStyle w:val="5"/>
              <w:spacing w:line="360" w:lineRule="auto"/>
              <w:rPr>
                <w:rFonts w:ascii="Times New Roman" w:hAnsi="Times New Roman" w:eastAsia="仿宋_GB2312"/>
                <w:kern w:val="2"/>
                <w:sz w:val="21"/>
                <w:lang w:val="en-US" w:eastAsia="zh-CN"/>
              </w:rPr>
            </w:pPr>
          </w:p>
        </w:tc>
        <w:tc>
          <w:tcPr>
            <w:tcW w:w="1121" w:type="dxa"/>
            <w:vAlign w:val="center"/>
          </w:tcPr>
          <w:p>
            <w:pPr>
              <w:pStyle w:val="5"/>
              <w:spacing w:line="360" w:lineRule="auto"/>
              <w:rPr>
                <w:rFonts w:ascii="Times New Roman" w:hAnsi="Times New Roman" w:eastAsia="仿宋_GB2312"/>
                <w:kern w:val="2"/>
                <w:sz w:val="21"/>
                <w:lang w:val="en-US" w:eastAsia="zh-CN"/>
              </w:rPr>
            </w:pPr>
          </w:p>
        </w:tc>
        <w:tc>
          <w:tcPr>
            <w:tcW w:w="900" w:type="dxa"/>
            <w:vAlign w:val="center"/>
          </w:tcPr>
          <w:p>
            <w:pPr>
              <w:pStyle w:val="5"/>
              <w:spacing w:line="360" w:lineRule="auto"/>
              <w:rPr>
                <w:rFonts w:ascii="Times New Roman" w:hAnsi="Times New Roman" w:eastAsia="仿宋_GB2312"/>
                <w:kern w:val="2"/>
                <w:sz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24" w:hRule="exact"/>
        </w:trPr>
        <w:tc>
          <w:tcPr>
            <w:tcW w:w="525" w:type="dxa"/>
            <w:vMerge w:val="continue"/>
            <w:vAlign w:val="center"/>
          </w:tcPr>
          <w:p>
            <w:pPr>
              <w:pStyle w:val="5"/>
              <w:spacing w:line="360" w:lineRule="auto"/>
              <w:rPr>
                <w:rFonts w:ascii="Times New Roman" w:hAnsi="Times New Roman" w:eastAsia="仿宋_GB2312"/>
                <w:kern w:val="2"/>
                <w:sz w:val="21"/>
                <w:lang w:val="en-US" w:eastAsia="zh-CN"/>
              </w:rPr>
            </w:pPr>
          </w:p>
        </w:tc>
        <w:tc>
          <w:tcPr>
            <w:tcW w:w="1108" w:type="dxa"/>
            <w:vMerge w:val="continue"/>
            <w:vAlign w:val="center"/>
          </w:tcPr>
          <w:p>
            <w:pPr>
              <w:pStyle w:val="5"/>
              <w:spacing w:line="360" w:lineRule="auto"/>
              <w:rPr>
                <w:rFonts w:ascii="Times New Roman" w:hAnsi="Times New Roman" w:eastAsia="仿宋_GB2312"/>
                <w:kern w:val="2"/>
                <w:sz w:val="21"/>
                <w:lang w:val="en-US" w:eastAsia="zh-CN"/>
              </w:rPr>
            </w:pPr>
          </w:p>
        </w:tc>
        <w:tc>
          <w:tcPr>
            <w:tcW w:w="840" w:type="dxa"/>
            <w:vAlign w:val="center"/>
          </w:tcPr>
          <w:p>
            <w:pPr>
              <w:adjustRightInd w:val="0"/>
              <w:snapToGrid w:val="0"/>
              <w:spacing w:line="280" w:lineRule="exact"/>
              <w:ind w:left="142"/>
              <w:rPr>
                <w:szCs w:val="21"/>
              </w:rPr>
            </w:pPr>
            <w:r>
              <w:rPr>
                <w:rFonts w:hint="eastAsia"/>
                <w:szCs w:val="21"/>
              </w:rPr>
              <w:t>16</w:t>
            </w:r>
          </w:p>
        </w:tc>
        <w:tc>
          <w:tcPr>
            <w:tcW w:w="2355" w:type="dxa"/>
            <w:vAlign w:val="center"/>
          </w:tcPr>
          <w:p>
            <w:pPr>
              <w:pStyle w:val="11"/>
              <w:rPr>
                <w:rFonts w:hint="eastAsia" w:ascii="Times New Roman" w:hAnsi="Times New Roman" w:cs="Times New Roman"/>
              </w:rPr>
            </w:pPr>
            <w:r>
              <w:rPr>
                <w:rFonts w:hint="eastAsia" w:ascii="Times New Roman" w:hAnsi="Times New Roman" w:cs="Times New Roman"/>
              </w:rPr>
              <w:t>装置信号</w:t>
            </w:r>
          </w:p>
        </w:tc>
        <w:tc>
          <w:tcPr>
            <w:tcW w:w="2115" w:type="dxa"/>
            <w:vMerge w:val="continue"/>
            <w:vAlign w:val="center"/>
          </w:tcPr>
          <w:p>
            <w:pPr>
              <w:widowControl/>
              <w:spacing w:line="280" w:lineRule="exact"/>
              <w:rPr>
                <w:rFonts w:hAnsi="宋体"/>
                <w:szCs w:val="21"/>
              </w:rPr>
            </w:pPr>
          </w:p>
        </w:tc>
        <w:tc>
          <w:tcPr>
            <w:tcW w:w="1121" w:type="dxa"/>
            <w:vAlign w:val="center"/>
          </w:tcPr>
          <w:p>
            <w:pPr>
              <w:pStyle w:val="5"/>
              <w:spacing w:line="360" w:lineRule="auto"/>
              <w:rPr>
                <w:rFonts w:ascii="Times New Roman" w:hAnsi="Times New Roman" w:eastAsia="仿宋_GB2312"/>
                <w:kern w:val="2"/>
                <w:sz w:val="21"/>
                <w:lang w:val="en-US" w:eastAsia="zh-CN"/>
              </w:rPr>
            </w:pPr>
          </w:p>
        </w:tc>
        <w:tc>
          <w:tcPr>
            <w:tcW w:w="900" w:type="dxa"/>
            <w:vAlign w:val="center"/>
          </w:tcPr>
          <w:p>
            <w:pPr>
              <w:pStyle w:val="5"/>
              <w:spacing w:line="360" w:lineRule="auto"/>
              <w:rPr>
                <w:rFonts w:ascii="Times New Roman" w:hAnsi="Times New Roman" w:eastAsia="仿宋_GB2312"/>
                <w:kern w:val="2"/>
                <w:sz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56" w:hRule="exact"/>
        </w:trPr>
        <w:tc>
          <w:tcPr>
            <w:tcW w:w="525" w:type="dxa"/>
            <w:vMerge w:val="continue"/>
            <w:vAlign w:val="center"/>
          </w:tcPr>
          <w:p>
            <w:pPr>
              <w:pStyle w:val="5"/>
              <w:spacing w:line="360" w:lineRule="auto"/>
              <w:rPr>
                <w:rFonts w:ascii="Times New Roman" w:hAnsi="Times New Roman" w:eastAsia="仿宋_GB2312"/>
                <w:kern w:val="2"/>
                <w:sz w:val="21"/>
                <w:lang w:val="en-US" w:eastAsia="zh-CN"/>
              </w:rPr>
            </w:pPr>
          </w:p>
        </w:tc>
        <w:tc>
          <w:tcPr>
            <w:tcW w:w="1108" w:type="dxa"/>
            <w:vMerge w:val="continue"/>
            <w:vAlign w:val="center"/>
          </w:tcPr>
          <w:p>
            <w:pPr>
              <w:pStyle w:val="5"/>
              <w:spacing w:line="360" w:lineRule="auto"/>
              <w:rPr>
                <w:rFonts w:ascii="Times New Roman" w:hAnsi="Times New Roman" w:eastAsia="仿宋_GB2312"/>
                <w:kern w:val="2"/>
                <w:sz w:val="21"/>
                <w:lang w:val="en-US" w:eastAsia="zh-CN"/>
              </w:rPr>
            </w:pPr>
          </w:p>
        </w:tc>
        <w:tc>
          <w:tcPr>
            <w:tcW w:w="840" w:type="dxa"/>
            <w:vAlign w:val="center"/>
          </w:tcPr>
          <w:p>
            <w:pPr>
              <w:adjustRightInd w:val="0"/>
              <w:snapToGrid w:val="0"/>
              <w:spacing w:line="280" w:lineRule="exact"/>
              <w:ind w:left="142"/>
              <w:rPr>
                <w:szCs w:val="21"/>
              </w:rPr>
            </w:pPr>
            <w:r>
              <w:rPr>
                <w:rFonts w:hint="eastAsia"/>
                <w:szCs w:val="21"/>
              </w:rPr>
              <w:t>17</w:t>
            </w:r>
          </w:p>
        </w:tc>
        <w:tc>
          <w:tcPr>
            <w:tcW w:w="2355" w:type="dxa"/>
            <w:vAlign w:val="center"/>
          </w:tcPr>
          <w:p>
            <w:pPr>
              <w:rPr>
                <w:rFonts w:hint="eastAsia"/>
                <w:szCs w:val="21"/>
              </w:rPr>
            </w:pPr>
            <w:r>
              <w:rPr>
                <w:rFonts w:hint="eastAsia"/>
                <w:szCs w:val="21"/>
              </w:rPr>
              <w:t>静止落闸试验</w:t>
            </w:r>
          </w:p>
        </w:tc>
        <w:tc>
          <w:tcPr>
            <w:tcW w:w="2115" w:type="dxa"/>
            <w:vMerge w:val="continue"/>
            <w:vAlign w:val="center"/>
          </w:tcPr>
          <w:p>
            <w:pPr>
              <w:widowControl/>
              <w:spacing w:line="280" w:lineRule="exact"/>
              <w:rPr>
                <w:rFonts w:hAnsi="宋体"/>
                <w:szCs w:val="21"/>
              </w:rPr>
            </w:pPr>
          </w:p>
        </w:tc>
        <w:tc>
          <w:tcPr>
            <w:tcW w:w="1121" w:type="dxa"/>
            <w:vAlign w:val="center"/>
          </w:tcPr>
          <w:p>
            <w:pPr>
              <w:pStyle w:val="5"/>
              <w:spacing w:line="360" w:lineRule="auto"/>
              <w:rPr>
                <w:rFonts w:ascii="Times New Roman" w:hAnsi="Times New Roman" w:eastAsia="仿宋_GB2312"/>
                <w:kern w:val="2"/>
                <w:sz w:val="21"/>
                <w:lang w:val="en-US" w:eastAsia="zh-CN"/>
              </w:rPr>
            </w:pPr>
          </w:p>
        </w:tc>
        <w:tc>
          <w:tcPr>
            <w:tcW w:w="900" w:type="dxa"/>
            <w:vAlign w:val="center"/>
          </w:tcPr>
          <w:p>
            <w:pPr>
              <w:pStyle w:val="5"/>
              <w:spacing w:line="360" w:lineRule="auto"/>
              <w:rPr>
                <w:rFonts w:ascii="Times New Roman" w:hAnsi="Times New Roman" w:eastAsia="仿宋_GB2312"/>
                <w:kern w:val="2"/>
                <w:sz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6" w:hRule="exact"/>
        </w:trPr>
        <w:tc>
          <w:tcPr>
            <w:tcW w:w="525" w:type="dxa"/>
            <w:vMerge w:val="continue"/>
            <w:vAlign w:val="center"/>
          </w:tcPr>
          <w:p>
            <w:pPr>
              <w:pStyle w:val="5"/>
              <w:spacing w:line="360" w:lineRule="auto"/>
              <w:rPr>
                <w:rFonts w:ascii="Times New Roman" w:hAnsi="Times New Roman" w:eastAsia="仿宋_GB2312"/>
                <w:kern w:val="2"/>
                <w:sz w:val="21"/>
                <w:lang w:val="en-US" w:eastAsia="zh-CN"/>
              </w:rPr>
            </w:pPr>
          </w:p>
        </w:tc>
        <w:tc>
          <w:tcPr>
            <w:tcW w:w="1108" w:type="dxa"/>
            <w:vMerge w:val="continue"/>
            <w:vAlign w:val="center"/>
          </w:tcPr>
          <w:p>
            <w:pPr>
              <w:pStyle w:val="5"/>
              <w:spacing w:line="360" w:lineRule="auto"/>
              <w:rPr>
                <w:rFonts w:ascii="Times New Roman" w:hAnsi="Times New Roman" w:eastAsia="仿宋_GB2312"/>
                <w:kern w:val="2"/>
                <w:sz w:val="21"/>
                <w:lang w:val="en-US" w:eastAsia="zh-CN"/>
              </w:rPr>
            </w:pPr>
          </w:p>
        </w:tc>
        <w:tc>
          <w:tcPr>
            <w:tcW w:w="840" w:type="dxa"/>
            <w:vAlign w:val="center"/>
          </w:tcPr>
          <w:p>
            <w:pPr>
              <w:adjustRightInd w:val="0"/>
              <w:snapToGrid w:val="0"/>
              <w:spacing w:line="280" w:lineRule="exact"/>
              <w:ind w:left="142"/>
              <w:rPr>
                <w:szCs w:val="21"/>
              </w:rPr>
            </w:pPr>
            <w:r>
              <w:rPr>
                <w:rFonts w:hint="eastAsia"/>
                <w:szCs w:val="21"/>
              </w:rPr>
              <w:t>18</w:t>
            </w:r>
          </w:p>
        </w:tc>
        <w:tc>
          <w:tcPr>
            <w:tcW w:w="2355" w:type="dxa"/>
            <w:vAlign w:val="center"/>
          </w:tcPr>
          <w:p>
            <w:pPr>
              <w:rPr>
                <w:rFonts w:hint="eastAsia"/>
                <w:szCs w:val="21"/>
              </w:rPr>
            </w:pPr>
            <w:r>
              <w:rPr>
                <w:rFonts w:hint="eastAsia"/>
                <w:szCs w:val="21"/>
              </w:rPr>
              <w:t>空行程时间</w:t>
            </w:r>
          </w:p>
        </w:tc>
        <w:tc>
          <w:tcPr>
            <w:tcW w:w="2115" w:type="dxa"/>
            <w:vMerge w:val="continue"/>
            <w:vAlign w:val="center"/>
          </w:tcPr>
          <w:p>
            <w:pPr>
              <w:widowControl/>
              <w:spacing w:line="280" w:lineRule="exact"/>
              <w:rPr>
                <w:rFonts w:hAnsi="宋体"/>
                <w:szCs w:val="21"/>
              </w:rPr>
            </w:pPr>
          </w:p>
        </w:tc>
        <w:tc>
          <w:tcPr>
            <w:tcW w:w="1121" w:type="dxa"/>
            <w:vAlign w:val="center"/>
          </w:tcPr>
          <w:p>
            <w:pPr>
              <w:widowControl/>
              <w:spacing w:line="280" w:lineRule="exact"/>
              <w:rPr>
                <w:szCs w:val="21"/>
              </w:rPr>
            </w:pPr>
          </w:p>
        </w:tc>
        <w:tc>
          <w:tcPr>
            <w:tcW w:w="900" w:type="dxa"/>
            <w:vAlign w:val="center"/>
          </w:tcPr>
          <w:p>
            <w:pPr>
              <w:pStyle w:val="5"/>
              <w:spacing w:line="360" w:lineRule="auto"/>
              <w:rPr>
                <w:rFonts w:ascii="Times New Roman" w:hAnsi="Times New Roman" w:eastAsia="仿宋_GB2312"/>
                <w:kern w:val="2"/>
                <w:sz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2" w:hRule="exact"/>
        </w:trPr>
        <w:tc>
          <w:tcPr>
            <w:tcW w:w="525" w:type="dxa"/>
            <w:vMerge w:val="continue"/>
            <w:vAlign w:val="center"/>
          </w:tcPr>
          <w:p>
            <w:pPr>
              <w:widowControl/>
              <w:rPr>
                <w:kern w:val="0"/>
                <w:szCs w:val="21"/>
              </w:rPr>
            </w:pPr>
          </w:p>
        </w:tc>
        <w:tc>
          <w:tcPr>
            <w:tcW w:w="1108" w:type="dxa"/>
            <w:vMerge w:val="continue"/>
            <w:vAlign w:val="center"/>
          </w:tcPr>
          <w:p>
            <w:pPr>
              <w:widowControl/>
              <w:spacing w:line="280" w:lineRule="exact"/>
              <w:rPr>
                <w:kern w:val="0"/>
                <w:szCs w:val="21"/>
              </w:rPr>
            </w:pPr>
          </w:p>
        </w:tc>
        <w:tc>
          <w:tcPr>
            <w:tcW w:w="840" w:type="dxa"/>
            <w:vAlign w:val="center"/>
          </w:tcPr>
          <w:p>
            <w:pPr>
              <w:adjustRightInd w:val="0"/>
              <w:snapToGrid w:val="0"/>
              <w:spacing w:line="280" w:lineRule="exact"/>
              <w:ind w:left="142"/>
              <w:rPr>
                <w:szCs w:val="21"/>
              </w:rPr>
            </w:pPr>
            <w:r>
              <w:rPr>
                <w:rFonts w:hint="eastAsia"/>
                <w:szCs w:val="21"/>
              </w:rPr>
              <w:t>19</w:t>
            </w:r>
          </w:p>
        </w:tc>
        <w:tc>
          <w:tcPr>
            <w:tcW w:w="2355" w:type="dxa"/>
            <w:vAlign w:val="center"/>
          </w:tcPr>
          <w:p>
            <w:pPr>
              <w:pStyle w:val="11"/>
              <w:rPr>
                <w:rFonts w:hint="eastAsia" w:ascii="Times New Roman" w:hAnsi="Times New Roman" w:cs="Times New Roman"/>
              </w:rPr>
            </w:pPr>
            <w:r>
              <w:rPr>
                <w:rFonts w:hint="eastAsia" w:ascii="Times New Roman" w:hAnsi="Times New Roman" w:cs="Times New Roman"/>
              </w:rPr>
              <w:t>实际最大运行速度</w:t>
            </w:r>
          </w:p>
        </w:tc>
        <w:tc>
          <w:tcPr>
            <w:tcW w:w="2115" w:type="dxa"/>
            <w:vMerge w:val="continue"/>
            <w:vAlign w:val="center"/>
          </w:tcPr>
          <w:p>
            <w:pPr>
              <w:widowControl/>
              <w:spacing w:line="280" w:lineRule="exact"/>
              <w:rPr>
                <w:rFonts w:hAnsi="宋体"/>
                <w:szCs w:val="21"/>
              </w:rPr>
            </w:pPr>
          </w:p>
        </w:tc>
        <w:tc>
          <w:tcPr>
            <w:tcW w:w="1121" w:type="dxa"/>
            <w:vAlign w:val="center"/>
          </w:tcPr>
          <w:p>
            <w:pPr>
              <w:pStyle w:val="5"/>
              <w:spacing w:line="360" w:lineRule="auto"/>
              <w:rPr>
                <w:rFonts w:ascii="Times New Roman" w:hAnsi="Times New Roman" w:eastAsia="仿宋_GB2312"/>
                <w:kern w:val="2"/>
                <w:sz w:val="21"/>
                <w:lang w:val="en-US" w:eastAsia="zh-CN"/>
              </w:rPr>
            </w:pPr>
          </w:p>
        </w:tc>
        <w:tc>
          <w:tcPr>
            <w:tcW w:w="900" w:type="dxa"/>
            <w:vAlign w:val="center"/>
          </w:tcPr>
          <w:p>
            <w:pPr>
              <w:pStyle w:val="5"/>
              <w:spacing w:line="360" w:lineRule="auto"/>
              <w:rPr>
                <w:rFonts w:ascii="Times New Roman" w:hAnsi="Times New Roman" w:eastAsia="仿宋_GB2312"/>
                <w:kern w:val="2"/>
                <w:sz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2" w:hRule="exact"/>
        </w:trPr>
        <w:tc>
          <w:tcPr>
            <w:tcW w:w="525" w:type="dxa"/>
            <w:vMerge w:val="continue"/>
            <w:vAlign w:val="center"/>
          </w:tcPr>
          <w:p>
            <w:pPr>
              <w:pStyle w:val="5"/>
              <w:spacing w:line="360" w:lineRule="auto"/>
              <w:rPr>
                <w:rFonts w:ascii="Times New Roman" w:hAnsi="Times New Roman" w:eastAsia="仿宋_GB2312"/>
                <w:kern w:val="2"/>
                <w:sz w:val="21"/>
                <w:lang w:val="en-US" w:eastAsia="zh-CN"/>
              </w:rPr>
            </w:pPr>
          </w:p>
        </w:tc>
        <w:tc>
          <w:tcPr>
            <w:tcW w:w="1108" w:type="dxa"/>
            <w:vMerge w:val="continue"/>
            <w:vAlign w:val="center"/>
          </w:tcPr>
          <w:p>
            <w:pPr>
              <w:pStyle w:val="5"/>
              <w:spacing w:line="360" w:lineRule="auto"/>
              <w:rPr>
                <w:rFonts w:ascii="Times New Roman" w:hAnsi="Times New Roman" w:eastAsia="仿宋_GB2312"/>
                <w:kern w:val="2"/>
                <w:sz w:val="21"/>
                <w:lang w:val="en-US" w:eastAsia="zh-CN"/>
              </w:rPr>
            </w:pPr>
          </w:p>
        </w:tc>
        <w:tc>
          <w:tcPr>
            <w:tcW w:w="840" w:type="dxa"/>
            <w:vAlign w:val="center"/>
          </w:tcPr>
          <w:p>
            <w:pPr>
              <w:adjustRightInd w:val="0"/>
              <w:snapToGrid w:val="0"/>
              <w:spacing w:line="280" w:lineRule="exact"/>
              <w:ind w:left="142"/>
              <w:rPr>
                <w:szCs w:val="21"/>
              </w:rPr>
            </w:pPr>
            <w:r>
              <w:rPr>
                <w:rFonts w:hint="eastAsia"/>
                <w:szCs w:val="21"/>
              </w:rPr>
              <w:t>20</w:t>
            </w:r>
          </w:p>
        </w:tc>
        <w:tc>
          <w:tcPr>
            <w:tcW w:w="2355" w:type="dxa"/>
            <w:vAlign w:val="center"/>
          </w:tcPr>
          <w:p>
            <w:pPr>
              <w:pStyle w:val="11"/>
              <w:rPr>
                <w:rFonts w:hint="eastAsia" w:ascii="Times New Roman" w:hAnsi="Times New Roman" w:cs="Times New Roman"/>
              </w:rPr>
            </w:pPr>
            <w:r>
              <w:rPr>
                <w:rFonts w:hint="eastAsia" w:ascii="Times New Roman" w:hAnsi="Times New Roman" w:cs="Times New Roman"/>
              </w:rPr>
              <w:t>全速落闸试验</w:t>
            </w:r>
          </w:p>
        </w:tc>
        <w:tc>
          <w:tcPr>
            <w:tcW w:w="2115" w:type="dxa"/>
            <w:vMerge w:val="continue"/>
            <w:vAlign w:val="center"/>
          </w:tcPr>
          <w:p>
            <w:pPr>
              <w:pStyle w:val="5"/>
              <w:spacing w:line="360" w:lineRule="auto"/>
              <w:rPr>
                <w:rFonts w:ascii="Times New Roman" w:hAnsi="Times New Roman" w:eastAsia="仿宋_GB2312"/>
                <w:kern w:val="2"/>
                <w:sz w:val="21"/>
                <w:lang w:val="en-US" w:eastAsia="zh-CN"/>
              </w:rPr>
            </w:pPr>
          </w:p>
        </w:tc>
        <w:tc>
          <w:tcPr>
            <w:tcW w:w="1121" w:type="dxa"/>
            <w:vAlign w:val="center"/>
          </w:tcPr>
          <w:p>
            <w:pPr>
              <w:widowControl/>
              <w:spacing w:line="280" w:lineRule="exact"/>
              <w:rPr>
                <w:szCs w:val="21"/>
              </w:rPr>
            </w:pPr>
          </w:p>
        </w:tc>
        <w:tc>
          <w:tcPr>
            <w:tcW w:w="900" w:type="dxa"/>
            <w:vAlign w:val="center"/>
          </w:tcPr>
          <w:p>
            <w:pPr>
              <w:pStyle w:val="5"/>
              <w:spacing w:line="360" w:lineRule="auto"/>
              <w:rPr>
                <w:rFonts w:ascii="Times New Roman" w:hAnsi="Times New Roman" w:eastAsia="仿宋_GB2312"/>
                <w:kern w:val="2"/>
                <w:sz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2" w:hRule="exact"/>
        </w:trPr>
        <w:tc>
          <w:tcPr>
            <w:tcW w:w="525" w:type="dxa"/>
            <w:vMerge w:val="continue"/>
            <w:vAlign w:val="center"/>
          </w:tcPr>
          <w:p>
            <w:pPr>
              <w:pStyle w:val="5"/>
              <w:spacing w:line="360" w:lineRule="auto"/>
              <w:rPr>
                <w:rFonts w:ascii="Times New Roman" w:hAnsi="Times New Roman" w:eastAsia="仿宋_GB2312"/>
                <w:kern w:val="2"/>
                <w:sz w:val="21"/>
                <w:lang w:val="en-US" w:eastAsia="zh-CN"/>
              </w:rPr>
            </w:pPr>
          </w:p>
        </w:tc>
        <w:tc>
          <w:tcPr>
            <w:tcW w:w="1108" w:type="dxa"/>
            <w:vMerge w:val="continue"/>
            <w:vAlign w:val="center"/>
          </w:tcPr>
          <w:p>
            <w:pPr>
              <w:pStyle w:val="5"/>
              <w:spacing w:line="360" w:lineRule="auto"/>
              <w:rPr>
                <w:rFonts w:ascii="Times New Roman" w:hAnsi="Times New Roman" w:eastAsia="仿宋_GB2312"/>
                <w:kern w:val="2"/>
                <w:sz w:val="21"/>
                <w:lang w:val="en-US" w:eastAsia="zh-CN"/>
              </w:rPr>
            </w:pPr>
          </w:p>
        </w:tc>
        <w:tc>
          <w:tcPr>
            <w:tcW w:w="840" w:type="dxa"/>
            <w:vAlign w:val="center"/>
          </w:tcPr>
          <w:p>
            <w:pPr>
              <w:adjustRightInd w:val="0"/>
              <w:snapToGrid w:val="0"/>
              <w:spacing w:line="280" w:lineRule="exact"/>
              <w:ind w:left="142"/>
              <w:rPr>
                <w:szCs w:val="21"/>
              </w:rPr>
            </w:pPr>
            <w:r>
              <w:rPr>
                <w:rFonts w:hint="eastAsia"/>
                <w:szCs w:val="21"/>
              </w:rPr>
              <w:t>21</w:t>
            </w:r>
          </w:p>
        </w:tc>
        <w:tc>
          <w:tcPr>
            <w:tcW w:w="2355" w:type="dxa"/>
            <w:vAlign w:val="center"/>
          </w:tcPr>
          <w:p>
            <w:pPr>
              <w:pStyle w:val="11"/>
              <w:rPr>
                <w:rFonts w:ascii="Times New Roman" w:hAnsi="宋体" w:cs="Times New Roman"/>
              </w:rPr>
            </w:pPr>
            <w:r>
              <w:rPr>
                <w:rFonts w:hint="eastAsia" w:ascii="Times New Roman" w:hAnsi="Times New Roman" w:cs="Times New Roman"/>
              </w:rPr>
              <w:t>全速落闸试验后的要求</w:t>
            </w:r>
          </w:p>
        </w:tc>
        <w:tc>
          <w:tcPr>
            <w:tcW w:w="2115" w:type="dxa"/>
            <w:vMerge w:val="continue"/>
            <w:vAlign w:val="center"/>
          </w:tcPr>
          <w:p>
            <w:pPr>
              <w:pStyle w:val="5"/>
              <w:spacing w:line="360" w:lineRule="auto"/>
              <w:rPr>
                <w:rFonts w:ascii="Times New Roman" w:hAnsi="Times New Roman" w:eastAsia="仿宋_GB2312"/>
                <w:kern w:val="2"/>
                <w:sz w:val="21"/>
                <w:lang w:val="en-US" w:eastAsia="zh-CN"/>
              </w:rPr>
            </w:pPr>
          </w:p>
        </w:tc>
        <w:tc>
          <w:tcPr>
            <w:tcW w:w="1121" w:type="dxa"/>
            <w:vAlign w:val="center"/>
          </w:tcPr>
          <w:p>
            <w:pPr>
              <w:widowControl/>
              <w:spacing w:line="280" w:lineRule="exact"/>
              <w:rPr>
                <w:szCs w:val="21"/>
              </w:rPr>
            </w:pPr>
          </w:p>
        </w:tc>
        <w:tc>
          <w:tcPr>
            <w:tcW w:w="900" w:type="dxa"/>
            <w:vAlign w:val="center"/>
          </w:tcPr>
          <w:p>
            <w:pPr>
              <w:pStyle w:val="5"/>
              <w:spacing w:line="360" w:lineRule="auto"/>
              <w:rPr>
                <w:rFonts w:ascii="Times New Roman" w:hAnsi="Times New Roman" w:eastAsia="仿宋_GB2312"/>
                <w:kern w:val="2"/>
                <w:sz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2" w:hRule="exact"/>
        </w:trPr>
        <w:tc>
          <w:tcPr>
            <w:tcW w:w="525" w:type="dxa"/>
            <w:vMerge w:val="continue"/>
            <w:vAlign w:val="center"/>
          </w:tcPr>
          <w:p>
            <w:pPr>
              <w:pStyle w:val="5"/>
              <w:spacing w:line="360" w:lineRule="auto"/>
              <w:rPr>
                <w:rFonts w:ascii="Times New Roman" w:hAnsi="Times New Roman" w:eastAsia="仿宋_GB2312"/>
                <w:kern w:val="2"/>
                <w:sz w:val="21"/>
                <w:lang w:val="en-US" w:eastAsia="zh-CN"/>
              </w:rPr>
            </w:pPr>
          </w:p>
        </w:tc>
        <w:tc>
          <w:tcPr>
            <w:tcW w:w="1108" w:type="dxa"/>
            <w:vMerge w:val="continue"/>
            <w:vAlign w:val="center"/>
          </w:tcPr>
          <w:p>
            <w:pPr>
              <w:pStyle w:val="5"/>
              <w:spacing w:line="360" w:lineRule="auto"/>
              <w:rPr>
                <w:rFonts w:ascii="Times New Roman" w:hAnsi="Times New Roman" w:eastAsia="仿宋_GB2312"/>
                <w:kern w:val="2"/>
                <w:sz w:val="21"/>
                <w:lang w:val="en-US" w:eastAsia="zh-CN"/>
              </w:rPr>
            </w:pPr>
          </w:p>
        </w:tc>
        <w:tc>
          <w:tcPr>
            <w:tcW w:w="840" w:type="dxa"/>
            <w:vAlign w:val="center"/>
          </w:tcPr>
          <w:p>
            <w:pPr>
              <w:adjustRightInd w:val="0"/>
              <w:snapToGrid w:val="0"/>
              <w:spacing w:line="280" w:lineRule="exact"/>
              <w:ind w:left="142"/>
              <w:rPr>
                <w:szCs w:val="21"/>
              </w:rPr>
            </w:pPr>
            <w:r>
              <w:rPr>
                <w:rFonts w:hint="eastAsia"/>
                <w:szCs w:val="21"/>
              </w:rPr>
              <w:t>22</w:t>
            </w:r>
          </w:p>
        </w:tc>
        <w:tc>
          <w:tcPr>
            <w:tcW w:w="2355" w:type="dxa"/>
            <w:vAlign w:val="center"/>
          </w:tcPr>
          <w:p>
            <w:pPr>
              <w:pStyle w:val="11"/>
              <w:rPr>
                <w:rFonts w:hint="eastAsia" w:ascii="Times New Roman" w:hAnsi="宋体" w:cs="Times New Roman"/>
              </w:rPr>
            </w:pPr>
            <w:r>
              <w:rPr>
                <w:rFonts w:hint="eastAsia" w:ascii="Times New Roman" w:hAnsi="宋体" w:cs="Times New Roman"/>
              </w:rPr>
              <w:t>运行稳定性</w:t>
            </w:r>
          </w:p>
        </w:tc>
        <w:tc>
          <w:tcPr>
            <w:tcW w:w="2115" w:type="dxa"/>
            <w:vMerge w:val="continue"/>
            <w:vAlign w:val="center"/>
          </w:tcPr>
          <w:p>
            <w:pPr>
              <w:pStyle w:val="5"/>
              <w:spacing w:line="360" w:lineRule="auto"/>
              <w:rPr>
                <w:rFonts w:ascii="Times New Roman" w:hAnsi="Times New Roman" w:eastAsia="仿宋_GB2312"/>
                <w:kern w:val="2"/>
                <w:sz w:val="21"/>
                <w:lang w:val="en-US" w:eastAsia="zh-CN"/>
              </w:rPr>
            </w:pPr>
          </w:p>
        </w:tc>
        <w:tc>
          <w:tcPr>
            <w:tcW w:w="1121" w:type="dxa"/>
            <w:vAlign w:val="center"/>
          </w:tcPr>
          <w:p>
            <w:pPr>
              <w:widowControl/>
              <w:spacing w:line="280" w:lineRule="exact"/>
              <w:rPr>
                <w:szCs w:val="21"/>
              </w:rPr>
            </w:pPr>
          </w:p>
        </w:tc>
        <w:tc>
          <w:tcPr>
            <w:tcW w:w="900" w:type="dxa"/>
            <w:vAlign w:val="center"/>
          </w:tcPr>
          <w:p>
            <w:pPr>
              <w:pStyle w:val="5"/>
              <w:spacing w:line="360" w:lineRule="auto"/>
              <w:rPr>
                <w:rFonts w:ascii="Times New Roman" w:hAnsi="Times New Roman" w:eastAsia="仿宋_GB2312"/>
                <w:kern w:val="2"/>
                <w:sz w:val="21"/>
                <w:lang w:val="en-US" w:eastAsia="zh-CN"/>
              </w:rPr>
            </w:pPr>
          </w:p>
        </w:tc>
      </w:tr>
    </w:tbl>
    <w:p>
      <w:pPr>
        <w:pStyle w:val="5"/>
        <w:snapToGrid w:val="0"/>
        <w:rPr>
          <w:rFonts w:ascii="黑体" w:hAnsi="黑体" w:eastAsia="黑体"/>
          <w:sz w:val="32"/>
          <w:szCs w:val="32"/>
          <w:u w:val="single"/>
        </w:rPr>
      </w:pPr>
      <w:r>
        <w:br w:type="page"/>
      </w:r>
      <w:r>
        <w:rPr>
          <w:rFonts w:ascii="黑体" w:hAnsi="黑体" w:eastAsia="黑体"/>
          <w:snapToGrid w:val="0"/>
          <w:kern w:val="24"/>
          <w:sz w:val="32"/>
          <w:szCs w:val="32"/>
        </w:rPr>
        <w:t>表1</w:t>
      </w:r>
    </w:p>
    <w:p>
      <w:pPr>
        <w:pStyle w:val="5"/>
        <w:snapToGrid w:val="0"/>
        <w:jc w:val="center"/>
        <w:rPr>
          <w:rFonts w:ascii="方正小标宋简体" w:hAnsi="华文中宋" w:eastAsia="方正小标宋简体"/>
          <w:bCs/>
          <w:snapToGrid w:val="0"/>
          <w:kern w:val="24"/>
          <w:sz w:val="36"/>
          <w:szCs w:val="36"/>
        </w:rPr>
      </w:pPr>
      <w:r>
        <w:rPr>
          <w:rFonts w:hint="eastAsia" w:ascii="方正小标宋简体" w:hAnsi="华文中宋" w:eastAsia="方正小标宋简体"/>
          <w:bCs/>
          <w:snapToGrid w:val="0"/>
          <w:kern w:val="24"/>
          <w:sz w:val="36"/>
          <w:szCs w:val="36"/>
        </w:rPr>
        <w:t>申请的业务范围</w:t>
      </w:r>
    </w:p>
    <w:p>
      <w:pPr>
        <w:pStyle w:val="5"/>
        <w:jc w:val="both"/>
        <w:rPr>
          <w:rFonts w:hint="eastAsia" w:ascii="Times New Roman" w:hAnsi="Times New Roman"/>
          <w:bCs/>
          <w:snapToGrid w:val="0"/>
          <w:kern w:val="24"/>
        </w:rPr>
      </w:pPr>
      <w:r>
        <w:rPr>
          <w:rFonts w:hint="eastAsia" w:ascii="Times New Roman" w:hAnsi="Times New Roman"/>
          <w:bCs/>
          <w:snapToGrid w:val="0"/>
          <w:kern w:val="24"/>
        </w:rPr>
        <w:t xml:space="preserve"> </w:t>
      </w:r>
      <w:r>
        <w:rPr>
          <w:rFonts w:hint="eastAsia" w:ascii="Times New Roman" w:hAnsi="Times New Roman"/>
          <w:bCs/>
          <w:snapToGrid w:val="0"/>
          <w:kern w:val="24"/>
          <w:lang w:val="en-US" w:eastAsia="zh-CN"/>
        </w:rPr>
        <w:t xml:space="preserve">                                        </w:t>
      </w:r>
      <w:r>
        <w:rPr>
          <w:rFonts w:hint="eastAsia" w:ascii="Times New Roman" w:hAnsi="Times New Roman"/>
          <w:bCs/>
          <w:snapToGrid w:val="0"/>
          <w:kern w:val="24"/>
        </w:rPr>
        <w:t>场所</w:t>
      </w:r>
      <w:r>
        <w:rPr>
          <w:rFonts w:hint="eastAsia" w:ascii="Times New Roman" w:hAnsi="Times New Roman"/>
          <w:bCs/>
          <w:snapToGrid w:val="0"/>
          <w:kern w:val="24"/>
          <w:u w:val="single"/>
        </w:rPr>
        <w:t xml:space="preserve"> 广西工程技术研究设计院有限公司</w:t>
      </w:r>
      <w:r>
        <w:rPr>
          <w:rFonts w:hint="eastAsia" w:ascii="Times New Roman" w:hAnsi="Times New Roman"/>
          <w:bCs/>
          <w:snapToGrid w:val="0"/>
          <w:kern w:val="24"/>
          <w:u w:val="single"/>
          <w:lang w:val="en-US" w:eastAsia="zh-CN"/>
        </w:rPr>
        <w:t xml:space="preserve">           </w:t>
      </w:r>
      <w:r>
        <w:rPr>
          <w:rFonts w:hint="eastAsia" w:ascii="Times New Roman" w:hAnsi="Times New Roman"/>
          <w:bCs/>
          <w:snapToGrid w:val="0"/>
          <w:kern w:val="24"/>
        </w:rPr>
        <w:t xml:space="preserve"> </w:t>
      </w:r>
    </w:p>
    <w:p>
      <w:pPr>
        <w:pStyle w:val="5"/>
        <w:ind w:firstLine="4410" w:firstLineChars="2100"/>
        <w:jc w:val="both"/>
        <w:rPr>
          <w:rFonts w:ascii="Times New Roman" w:hAnsi="Times New Roman"/>
          <w:bCs/>
          <w:snapToGrid w:val="0"/>
          <w:kern w:val="24"/>
          <w:u w:val="single"/>
        </w:rPr>
      </w:pPr>
      <w:r>
        <w:rPr>
          <w:rFonts w:hint="eastAsia" w:ascii="Times New Roman" w:hAnsi="Times New Roman"/>
          <w:bCs/>
          <w:snapToGrid w:val="0"/>
          <w:kern w:val="24"/>
        </w:rPr>
        <w:t xml:space="preserve">地址 </w:t>
      </w:r>
      <w:r>
        <w:rPr>
          <w:rFonts w:hint="eastAsia" w:ascii="Times New Roman" w:hAnsi="Times New Roman"/>
          <w:bCs/>
          <w:snapToGrid w:val="0"/>
          <w:kern w:val="24"/>
          <w:u w:val="single"/>
        </w:rPr>
        <w:t>南宁市兴宁区长堽路三里一巷45号</w:t>
      </w:r>
    </w:p>
    <w:tbl>
      <w:tblPr>
        <w:tblStyle w:val="9"/>
        <w:tblW w:w="9781"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25"/>
        <w:gridCol w:w="1078"/>
        <w:gridCol w:w="645"/>
        <w:gridCol w:w="930"/>
        <w:gridCol w:w="1305"/>
        <w:gridCol w:w="3881"/>
        <w:gridCol w:w="708"/>
        <w:gridCol w:w="7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40" w:hRule="atLeast"/>
          <w:jc w:val="center"/>
        </w:trPr>
        <w:tc>
          <w:tcPr>
            <w:tcW w:w="525" w:type="dxa"/>
            <w:vMerge w:val="restart"/>
            <w:shd w:val="clear" w:color="auto" w:fill="FFFFFF"/>
            <w:vAlign w:val="center"/>
          </w:tcPr>
          <w:p>
            <w:pPr>
              <w:jc w:val="center"/>
              <w:rPr>
                <w:b/>
              </w:rPr>
            </w:pPr>
            <w:r>
              <w:rPr>
                <w:b/>
              </w:rPr>
              <w:t>序号</w:t>
            </w:r>
          </w:p>
        </w:tc>
        <w:tc>
          <w:tcPr>
            <w:tcW w:w="1078" w:type="dxa"/>
            <w:vMerge w:val="restart"/>
            <w:tcBorders>
              <w:bottom w:val="nil"/>
            </w:tcBorders>
            <w:shd w:val="clear" w:color="auto" w:fill="FFFFFF"/>
            <w:vAlign w:val="center"/>
          </w:tcPr>
          <w:p>
            <w:pPr>
              <w:jc w:val="center"/>
              <w:rPr>
                <w:b/>
              </w:rPr>
            </w:pPr>
            <w:r>
              <w:rPr>
                <w:b/>
              </w:rPr>
              <w:t>检测检验对象</w:t>
            </w:r>
          </w:p>
        </w:tc>
        <w:tc>
          <w:tcPr>
            <w:tcW w:w="2880" w:type="dxa"/>
            <w:gridSpan w:val="3"/>
            <w:shd w:val="clear" w:color="auto" w:fill="FFFFFF"/>
            <w:vAlign w:val="center"/>
          </w:tcPr>
          <w:p>
            <w:pPr>
              <w:jc w:val="center"/>
              <w:rPr>
                <w:b/>
                <w:color w:val="FF0000"/>
              </w:rPr>
            </w:pPr>
            <w:r>
              <w:rPr>
                <w:b/>
              </w:rPr>
              <w:t>项目/参数</w:t>
            </w:r>
          </w:p>
        </w:tc>
        <w:tc>
          <w:tcPr>
            <w:tcW w:w="3881" w:type="dxa"/>
            <w:vMerge w:val="restart"/>
            <w:shd w:val="clear" w:color="auto" w:fill="FFFFFF"/>
            <w:vAlign w:val="center"/>
          </w:tcPr>
          <w:p>
            <w:pPr>
              <w:jc w:val="center"/>
              <w:rPr>
                <w:b/>
              </w:rPr>
            </w:pPr>
            <w:r>
              <w:rPr>
                <w:b/>
              </w:rPr>
              <w:t>依据标准编号及名称</w:t>
            </w:r>
          </w:p>
        </w:tc>
        <w:tc>
          <w:tcPr>
            <w:tcW w:w="708" w:type="dxa"/>
            <w:vMerge w:val="restart"/>
            <w:shd w:val="clear" w:color="auto" w:fill="FFFFFF"/>
            <w:vAlign w:val="center"/>
          </w:tcPr>
          <w:p>
            <w:pPr>
              <w:widowControl/>
              <w:jc w:val="center"/>
              <w:rPr>
                <w:b/>
              </w:rPr>
            </w:pPr>
            <w:r>
              <w:rPr>
                <w:b/>
              </w:rPr>
              <w:t>限制范围</w:t>
            </w:r>
          </w:p>
        </w:tc>
        <w:tc>
          <w:tcPr>
            <w:tcW w:w="709" w:type="dxa"/>
            <w:vMerge w:val="restart"/>
            <w:shd w:val="clear" w:color="auto" w:fill="FFFFFF"/>
            <w:vAlign w:val="center"/>
          </w:tcPr>
          <w:p>
            <w:pPr>
              <w:widowControl/>
              <w:jc w:val="center"/>
              <w:rPr>
                <w:b/>
              </w:rPr>
            </w:pPr>
            <w:r>
              <w:rPr>
                <w:b/>
              </w:rPr>
              <w:t>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88" w:hRule="atLeast"/>
          <w:jc w:val="center"/>
        </w:trPr>
        <w:tc>
          <w:tcPr>
            <w:tcW w:w="525" w:type="dxa"/>
            <w:vMerge w:val="continue"/>
            <w:tcBorders>
              <w:bottom w:val="single" w:color="auto" w:sz="4" w:space="0"/>
            </w:tcBorders>
            <w:shd w:val="clear" w:color="auto" w:fill="FFFFFF"/>
            <w:vAlign w:val="center"/>
          </w:tcPr>
          <w:p>
            <w:pPr>
              <w:jc w:val="center"/>
            </w:pPr>
          </w:p>
        </w:tc>
        <w:tc>
          <w:tcPr>
            <w:tcW w:w="1078" w:type="dxa"/>
            <w:vMerge w:val="continue"/>
            <w:tcBorders>
              <w:bottom w:val="single" w:color="auto" w:sz="4" w:space="0"/>
            </w:tcBorders>
            <w:shd w:val="clear" w:color="auto" w:fill="FFFFFF"/>
            <w:vAlign w:val="center"/>
          </w:tcPr>
          <w:p>
            <w:pPr>
              <w:jc w:val="center"/>
            </w:pPr>
          </w:p>
        </w:tc>
        <w:tc>
          <w:tcPr>
            <w:tcW w:w="645" w:type="dxa"/>
            <w:tcBorders>
              <w:bottom w:val="single" w:color="auto" w:sz="4" w:space="0"/>
            </w:tcBorders>
            <w:shd w:val="clear" w:color="auto" w:fill="FFFFFF"/>
            <w:vAlign w:val="center"/>
          </w:tcPr>
          <w:p>
            <w:pPr>
              <w:jc w:val="center"/>
              <w:rPr>
                <w:b/>
              </w:rPr>
            </w:pPr>
            <w:r>
              <w:rPr>
                <w:b/>
              </w:rPr>
              <w:t>序号</w:t>
            </w:r>
          </w:p>
        </w:tc>
        <w:tc>
          <w:tcPr>
            <w:tcW w:w="2235" w:type="dxa"/>
            <w:gridSpan w:val="2"/>
            <w:tcBorders>
              <w:bottom w:val="single" w:color="auto" w:sz="4" w:space="0"/>
            </w:tcBorders>
            <w:shd w:val="clear" w:color="auto" w:fill="FFFFFF"/>
            <w:vAlign w:val="center"/>
          </w:tcPr>
          <w:p>
            <w:pPr>
              <w:jc w:val="center"/>
              <w:rPr>
                <w:b/>
              </w:rPr>
            </w:pPr>
            <w:r>
              <w:rPr>
                <w:b/>
              </w:rPr>
              <w:t>名称</w:t>
            </w:r>
          </w:p>
        </w:tc>
        <w:tc>
          <w:tcPr>
            <w:tcW w:w="3881" w:type="dxa"/>
            <w:vMerge w:val="continue"/>
            <w:tcBorders>
              <w:bottom w:val="single" w:color="auto" w:sz="4" w:space="0"/>
            </w:tcBorders>
            <w:shd w:val="clear" w:color="auto" w:fill="FFFFFF"/>
            <w:vAlign w:val="center"/>
          </w:tcPr>
          <w:p>
            <w:pPr>
              <w:jc w:val="center"/>
            </w:pPr>
          </w:p>
        </w:tc>
        <w:tc>
          <w:tcPr>
            <w:tcW w:w="708" w:type="dxa"/>
            <w:vMerge w:val="continue"/>
            <w:tcBorders>
              <w:bottom w:val="single" w:color="auto" w:sz="4" w:space="0"/>
            </w:tcBorders>
            <w:shd w:val="clear" w:color="auto" w:fill="FFFFFF"/>
            <w:vAlign w:val="center"/>
          </w:tcPr>
          <w:p>
            <w:pPr>
              <w:widowControl/>
              <w:jc w:val="center"/>
            </w:pPr>
          </w:p>
        </w:tc>
        <w:tc>
          <w:tcPr>
            <w:tcW w:w="709" w:type="dxa"/>
            <w:vMerge w:val="continue"/>
            <w:tcBorders>
              <w:bottom w:val="single" w:color="auto" w:sz="4" w:space="0"/>
            </w:tcBorders>
            <w:shd w:val="clear" w:color="auto" w:fill="FFFFFF"/>
            <w:vAlign w:val="center"/>
          </w:tcPr>
          <w:p>
            <w:pPr>
              <w:widowControl/>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59" w:hRule="exact"/>
          <w:jc w:val="center"/>
        </w:trPr>
        <w:tc>
          <w:tcPr>
            <w:tcW w:w="525" w:type="dxa"/>
            <w:vMerge w:val="restart"/>
            <w:vAlign w:val="center"/>
          </w:tcPr>
          <w:p>
            <w:pPr>
              <w:widowControl/>
              <w:jc w:val="left"/>
              <w:rPr>
                <w:rFonts w:hint="eastAsia"/>
                <w:kern w:val="0"/>
                <w:szCs w:val="21"/>
              </w:rPr>
            </w:pPr>
            <w:r>
              <w:rPr>
                <w:rFonts w:hint="eastAsia"/>
                <w:kern w:val="0"/>
                <w:szCs w:val="21"/>
              </w:rPr>
              <w:t>十二</w:t>
            </w:r>
          </w:p>
        </w:tc>
        <w:tc>
          <w:tcPr>
            <w:tcW w:w="1078" w:type="dxa"/>
            <w:vMerge w:val="restart"/>
            <w:vAlign w:val="center"/>
          </w:tcPr>
          <w:p>
            <w:pPr>
              <w:jc w:val="left"/>
              <w:rPr>
                <w:rFonts w:hint="eastAsia"/>
                <w:kern w:val="0"/>
                <w:szCs w:val="21"/>
              </w:rPr>
            </w:pPr>
            <w:r>
              <w:rPr>
                <w:rFonts w:hint="eastAsia"/>
                <w:kern w:val="0"/>
                <w:szCs w:val="21"/>
              </w:rPr>
              <w:t>矿用电化学式一氧化碳传感器</w:t>
            </w:r>
          </w:p>
        </w:tc>
        <w:tc>
          <w:tcPr>
            <w:tcW w:w="645" w:type="dxa"/>
            <w:vAlign w:val="center"/>
          </w:tcPr>
          <w:p>
            <w:pPr>
              <w:adjustRightInd w:val="0"/>
              <w:snapToGrid w:val="0"/>
              <w:jc w:val="center"/>
              <w:rPr>
                <w:rFonts w:ascii="宋体" w:hAnsi="宋体" w:cs="宋体"/>
                <w:szCs w:val="21"/>
              </w:rPr>
            </w:pPr>
            <w:r>
              <w:rPr>
                <w:rFonts w:hint="eastAsia" w:ascii="宋体" w:hAnsi="宋体" w:cs="宋体"/>
                <w:szCs w:val="21"/>
              </w:rPr>
              <w:t>1</w:t>
            </w:r>
          </w:p>
        </w:tc>
        <w:tc>
          <w:tcPr>
            <w:tcW w:w="2235" w:type="dxa"/>
            <w:gridSpan w:val="2"/>
            <w:vAlign w:val="center"/>
          </w:tcPr>
          <w:p>
            <w:pPr>
              <w:jc w:val="left"/>
              <w:rPr>
                <w:rFonts w:hint="eastAsia" w:cs="宋体"/>
              </w:rPr>
            </w:pPr>
            <w:r>
              <w:rPr>
                <w:rFonts w:hint="eastAsia" w:cs="宋体"/>
              </w:rPr>
              <w:t>外观及结构检测</w:t>
            </w:r>
          </w:p>
        </w:tc>
        <w:tc>
          <w:tcPr>
            <w:tcW w:w="3881" w:type="dxa"/>
            <w:vMerge w:val="restart"/>
            <w:vAlign w:val="center"/>
          </w:tcPr>
          <w:p>
            <w:pPr>
              <w:widowControl/>
              <w:jc w:val="left"/>
              <w:rPr>
                <w:rFonts w:hAnsi="宋体"/>
                <w:szCs w:val="21"/>
              </w:rPr>
            </w:pPr>
            <w:r>
              <w:rPr>
                <w:rFonts w:hint="eastAsia" w:hAnsi="宋体"/>
                <w:szCs w:val="21"/>
              </w:rPr>
              <w:t>AQ 6205-2006 《煤矿用电化学式一氧化碳传感器》</w:t>
            </w:r>
          </w:p>
          <w:p>
            <w:pPr>
              <w:widowControl/>
              <w:jc w:val="left"/>
              <w:rPr>
                <w:szCs w:val="21"/>
              </w:rPr>
            </w:pPr>
          </w:p>
        </w:tc>
        <w:tc>
          <w:tcPr>
            <w:tcW w:w="708" w:type="dxa"/>
            <w:vAlign w:val="center"/>
          </w:tcPr>
          <w:p>
            <w:pPr>
              <w:pStyle w:val="5"/>
              <w:spacing w:line="360" w:lineRule="auto"/>
              <w:rPr>
                <w:rFonts w:ascii="Times New Roman" w:hAnsi="Times New Roman" w:eastAsia="仿宋_GB2312"/>
                <w:kern w:val="2"/>
                <w:sz w:val="21"/>
                <w:lang w:val="en-US" w:eastAsia="zh-CN"/>
              </w:rPr>
            </w:pPr>
          </w:p>
        </w:tc>
        <w:tc>
          <w:tcPr>
            <w:tcW w:w="709" w:type="dxa"/>
            <w:vAlign w:val="center"/>
          </w:tcPr>
          <w:p>
            <w:pPr>
              <w:pStyle w:val="5"/>
              <w:spacing w:line="360" w:lineRule="auto"/>
              <w:rPr>
                <w:rFonts w:ascii="Times New Roman" w:hAnsi="Times New Roman" w:eastAsia="仿宋_GB2312"/>
                <w:kern w:val="2"/>
                <w:sz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4" w:hRule="exact"/>
          <w:jc w:val="center"/>
        </w:trPr>
        <w:tc>
          <w:tcPr>
            <w:tcW w:w="525" w:type="dxa"/>
            <w:vMerge w:val="continue"/>
            <w:vAlign w:val="center"/>
          </w:tcPr>
          <w:p>
            <w:pPr>
              <w:pStyle w:val="5"/>
              <w:spacing w:line="360" w:lineRule="auto"/>
              <w:rPr>
                <w:rFonts w:ascii="Times New Roman" w:hAnsi="Times New Roman" w:eastAsia="仿宋_GB2312"/>
                <w:kern w:val="2"/>
                <w:sz w:val="21"/>
                <w:lang w:val="en-US" w:eastAsia="zh-CN"/>
              </w:rPr>
            </w:pPr>
          </w:p>
        </w:tc>
        <w:tc>
          <w:tcPr>
            <w:tcW w:w="1078" w:type="dxa"/>
            <w:vMerge w:val="continue"/>
            <w:vAlign w:val="center"/>
          </w:tcPr>
          <w:p>
            <w:pPr>
              <w:pStyle w:val="5"/>
              <w:rPr>
                <w:rFonts w:ascii="Times New Roman" w:hAnsi="Times New Roman" w:eastAsia="仿宋_GB2312"/>
                <w:kern w:val="2"/>
                <w:sz w:val="21"/>
                <w:lang w:val="en-US" w:eastAsia="zh-CN"/>
              </w:rPr>
            </w:pPr>
          </w:p>
        </w:tc>
        <w:tc>
          <w:tcPr>
            <w:tcW w:w="645" w:type="dxa"/>
            <w:vAlign w:val="center"/>
          </w:tcPr>
          <w:p>
            <w:pPr>
              <w:adjustRightInd w:val="0"/>
              <w:snapToGrid w:val="0"/>
              <w:jc w:val="center"/>
              <w:rPr>
                <w:rFonts w:ascii="宋体" w:hAnsi="宋体" w:cs="宋体"/>
                <w:szCs w:val="21"/>
              </w:rPr>
            </w:pPr>
            <w:r>
              <w:rPr>
                <w:rFonts w:hint="eastAsia" w:ascii="宋体" w:hAnsi="宋体" w:cs="宋体"/>
                <w:szCs w:val="21"/>
              </w:rPr>
              <w:t>2</w:t>
            </w:r>
          </w:p>
        </w:tc>
        <w:tc>
          <w:tcPr>
            <w:tcW w:w="2235" w:type="dxa"/>
            <w:gridSpan w:val="2"/>
            <w:vAlign w:val="center"/>
          </w:tcPr>
          <w:p>
            <w:pPr>
              <w:jc w:val="left"/>
              <w:rPr>
                <w:rFonts w:hint="eastAsia"/>
              </w:rPr>
            </w:pPr>
            <w:r>
              <w:rPr>
                <w:rFonts w:hint="eastAsia"/>
              </w:rPr>
              <w:t>断电保护措施测试</w:t>
            </w:r>
          </w:p>
        </w:tc>
        <w:tc>
          <w:tcPr>
            <w:tcW w:w="3881" w:type="dxa"/>
            <w:vMerge w:val="continue"/>
            <w:vAlign w:val="center"/>
          </w:tcPr>
          <w:p>
            <w:pPr>
              <w:rPr>
                <w:rFonts w:eastAsia="仿宋_GB2312"/>
              </w:rPr>
            </w:pPr>
          </w:p>
        </w:tc>
        <w:tc>
          <w:tcPr>
            <w:tcW w:w="708" w:type="dxa"/>
            <w:vAlign w:val="center"/>
          </w:tcPr>
          <w:p>
            <w:pPr>
              <w:pStyle w:val="5"/>
              <w:spacing w:line="360" w:lineRule="auto"/>
              <w:rPr>
                <w:rFonts w:ascii="Times New Roman" w:hAnsi="Times New Roman" w:eastAsia="仿宋_GB2312"/>
                <w:kern w:val="2"/>
                <w:sz w:val="21"/>
                <w:lang w:val="en-US" w:eastAsia="zh-CN"/>
              </w:rPr>
            </w:pPr>
          </w:p>
        </w:tc>
        <w:tc>
          <w:tcPr>
            <w:tcW w:w="709" w:type="dxa"/>
            <w:vAlign w:val="center"/>
          </w:tcPr>
          <w:p>
            <w:pPr>
              <w:pStyle w:val="5"/>
              <w:spacing w:line="360" w:lineRule="auto"/>
              <w:rPr>
                <w:rFonts w:ascii="Times New Roman" w:hAnsi="Times New Roman" w:eastAsia="仿宋_GB2312"/>
                <w:kern w:val="2"/>
                <w:sz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59" w:hRule="exact"/>
          <w:jc w:val="center"/>
        </w:trPr>
        <w:tc>
          <w:tcPr>
            <w:tcW w:w="525" w:type="dxa"/>
            <w:vMerge w:val="continue"/>
            <w:vAlign w:val="center"/>
          </w:tcPr>
          <w:p>
            <w:pPr>
              <w:pStyle w:val="5"/>
              <w:spacing w:line="360" w:lineRule="auto"/>
              <w:rPr>
                <w:rFonts w:ascii="Times New Roman" w:hAnsi="Times New Roman" w:eastAsia="仿宋_GB2312"/>
                <w:kern w:val="2"/>
                <w:sz w:val="21"/>
                <w:lang w:val="en-US" w:eastAsia="zh-CN"/>
              </w:rPr>
            </w:pPr>
          </w:p>
        </w:tc>
        <w:tc>
          <w:tcPr>
            <w:tcW w:w="1078" w:type="dxa"/>
            <w:vMerge w:val="continue"/>
            <w:vAlign w:val="center"/>
          </w:tcPr>
          <w:p>
            <w:pPr>
              <w:pStyle w:val="5"/>
              <w:rPr>
                <w:rFonts w:ascii="Times New Roman" w:hAnsi="Times New Roman" w:eastAsia="仿宋_GB2312"/>
                <w:kern w:val="2"/>
                <w:sz w:val="21"/>
                <w:lang w:val="en-US" w:eastAsia="zh-CN"/>
              </w:rPr>
            </w:pPr>
          </w:p>
        </w:tc>
        <w:tc>
          <w:tcPr>
            <w:tcW w:w="645" w:type="dxa"/>
            <w:vAlign w:val="center"/>
          </w:tcPr>
          <w:p>
            <w:pPr>
              <w:adjustRightInd w:val="0"/>
              <w:snapToGrid w:val="0"/>
              <w:jc w:val="center"/>
              <w:rPr>
                <w:rFonts w:ascii="宋体" w:hAnsi="宋体" w:cs="宋体"/>
                <w:szCs w:val="21"/>
              </w:rPr>
            </w:pPr>
            <w:r>
              <w:rPr>
                <w:rFonts w:hint="eastAsia" w:ascii="宋体" w:hAnsi="宋体" w:cs="宋体"/>
                <w:szCs w:val="21"/>
              </w:rPr>
              <w:t>3</w:t>
            </w:r>
          </w:p>
        </w:tc>
        <w:tc>
          <w:tcPr>
            <w:tcW w:w="2235" w:type="dxa"/>
            <w:gridSpan w:val="2"/>
            <w:vAlign w:val="center"/>
          </w:tcPr>
          <w:p>
            <w:pPr>
              <w:jc w:val="left"/>
              <w:rPr>
                <w:rFonts w:hint="eastAsia"/>
              </w:rPr>
            </w:pPr>
            <w:r>
              <w:rPr>
                <w:rFonts w:hint="eastAsia"/>
              </w:rPr>
              <w:t>遥控调校功能测试</w:t>
            </w:r>
          </w:p>
        </w:tc>
        <w:tc>
          <w:tcPr>
            <w:tcW w:w="3881" w:type="dxa"/>
            <w:vMerge w:val="continue"/>
            <w:vAlign w:val="center"/>
          </w:tcPr>
          <w:p>
            <w:pPr>
              <w:rPr>
                <w:rFonts w:eastAsia="仿宋_GB2312"/>
              </w:rPr>
            </w:pPr>
          </w:p>
        </w:tc>
        <w:tc>
          <w:tcPr>
            <w:tcW w:w="708" w:type="dxa"/>
            <w:vAlign w:val="center"/>
          </w:tcPr>
          <w:p>
            <w:pPr>
              <w:pStyle w:val="5"/>
              <w:spacing w:line="360" w:lineRule="auto"/>
              <w:rPr>
                <w:rFonts w:ascii="Times New Roman" w:hAnsi="Times New Roman" w:eastAsia="仿宋_GB2312"/>
                <w:kern w:val="2"/>
                <w:sz w:val="21"/>
                <w:lang w:val="en-US" w:eastAsia="zh-CN"/>
              </w:rPr>
            </w:pPr>
          </w:p>
        </w:tc>
        <w:tc>
          <w:tcPr>
            <w:tcW w:w="709" w:type="dxa"/>
            <w:vAlign w:val="center"/>
          </w:tcPr>
          <w:p>
            <w:pPr>
              <w:pStyle w:val="5"/>
              <w:spacing w:line="360" w:lineRule="auto"/>
              <w:rPr>
                <w:rFonts w:ascii="Times New Roman" w:hAnsi="Times New Roman" w:eastAsia="仿宋_GB2312"/>
                <w:kern w:val="2"/>
                <w:sz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44" w:hRule="exact"/>
          <w:jc w:val="center"/>
        </w:trPr>
        <w:tc>
          <w:tcPr>
            <w:tcW w:w="525" w:type="dxa"/>
            <w:vMerge w:val="continue"/>
            <w:vAlign w:val="center"/>
          </w:tcPr>
          <w:p>
            <w:pPr>
              <w:spacing w:line="320" w:lineRule="exact"/>
              <w:rPr>
                <w:rFonts w:hAnsi="宋体"/>
                <w:szCs w:val="21"/>
              </w:rPr>
            </w:pPr>
          </w:p>
        </w:tc>
        <w:tc>
          <w:tcPr>
            <w:tcW w:w="1078" w:type="dxa"/>
            <w:vMerge w:val="continue"/>
            <w:vAlign w:val="center"/>
          </w:tcPr>
          <w:p>
            <w:pPr>
              <w:rPr>
                <w:szCs w:val="21"/>
              </w:rPr>
            </w:pPr>
          </w:p>
        </w:tc>
        <w:tc>
          <w:tcPr>
            <w:tcW w:w="645" w:type="dxa"/>
            <w:vAlign w:val="center"/>
          </w:tcPr>
          <w:p>
            <w:pPr>
              <w:adjustRightInd w:val="0"/>
              <w:snapToGrid w:val="0"/>
              <w:jc w:val="center"/>
              <w:rPr>
                <w:rFonts w:ascii="宋体" w:hAnsi="宋体" w:cs="宋体"/>
                <w:szCs w:val="21"/>
              </w:rPr>
            </w:pPr>
            <w:r>
              <w:rPr>
                <w:rFonts w:hint="eastAsia" w:ascii="宋体" w:hAnsi="宋体" w:cs="宋体"/>
                <w:szCs w:val="21"/>
              </w:rPr>
              <w:t>4</w:t>
            </w:r>
          </w:p>
        </w:tc>
        <w:tc>
          <w:tcPr>
            <w:tcW w:w="2235" w:type="dxa"/>
            <w:gridSpan w:val="2"/>
            <w:vAlign w:val="center"/>
          </w:tcPr>
          <w:p>
            <w:pPr>
              <w:jc w:val="left"/>
              <w:rPr>
                <w:rFonts w:hint="eastAsia"/>
              </w:rPr>
            </w:pPr>
            <w:r>
              <w:rPr>
                <w:rFonts w:hint="eastAsia"/>
              </w:rPr>
              <w:t>显示值稳定性测试</w:t>
            </w:r>
          </w:p>
        </w:tc>
        <w:tc>
          <w:tcPr>
            <w:tcW w:w="3881" w:type="dxa"/>
            <w:vMerge w:val="continue"/>
            <w:vAlign w:val="center"/>
          </w:tcPr>
          <w:p>
            <w:pPr>
              <w:widowControl/>
              <w:rPr>
                <w:rFonts w:ascii="宋体" w:hAnsi="宋体"/>
                <w:szCs w:val="21"/>
              </w:rPr>
            </w:pPr>
          </w:p>
        </w:tc>
        <w:tc>
          <w:tcPr>
            <w:tcW w:w="708" w:type="dxa"/>
            <w:vAlign w:val="center"/>
          </w:tcPr>
          <w:p>
            <w:pPr>
              <w:pStyle w:val="5"/>
              <w:spacing w:line="360" w:lineRule="auto"/>
              <w:rPr>
                <w:rFonts w:ascii="Times New Roman" w:hAnsi="Times New Roman" w:eastAsia="仿宋_GB2312"/>
                <w:kern w:val="2"/>
                <w:sz w:val="21"/>
                <w:lang w:val="en-US" w:eastAsia="zh-CN"/>
              </w:rPr>
            </w:pPr>
          </w:p>
        </w:tc>
        <w:tc>
          <w:tcPr>
            <w:tcW w:w="709" w:type="dxa"/>
            <w:vAlign w:val="center"/>
          </w:tcPr>
          <w:p>
            <w:pPr>
              <w:pStyle w:val="5"/>
              <w:spacing w:line="360" w:lineRule="auto"/>
              <w:rPr>
                <w:rFonts w:ascii="Times New Roman" w:hAnsi="Times New Roman" w:eastAsia="仿宋_GB2312"/>
                <w:kern w:val="2"/>
                <w:sz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59" w:hRule="exact"/>
          <w:jc w:val="center"/>
        </w:trPr>
        <w:tc>
          <w:tcPr>
            <w:tcW w:w="525" w:type="dxa"/>
            <w:vMerge w:val="continue"/>
            <w:vAlign w:val="center"/>
          </w:tcPr>
          <w:p>
            <w:pPr>
              <w:pStyle w:val="5"/>
              <w:spacing w:line="360" w:lineRule="auto"/>
              <w:rPr>
                <w:rFonts w:ascii="Times New Roman" w:hAnsi="Times New Roman" w:eastAsia="仿宋_GB2312"/>
                <w:kern w:val="2"/>
                <w:sz w:val="21"/>
                <w:lang w:val="en-US" w:eastAsia="zh-CN"/>
              </w:rPr>
            </w:pPr>
          </w:p>
        </w:tc>
        <w:tc>
          <w:tcPr>
            <w:tcW w:w="1078" w:type="dxa"/>
            <w:vMerge w:val="continue"/>
            <w:vAlign w:val="center"/>
          </w:tcPr>
          <w:p>
            <w:pPr>
              <w:pStyle w:val="5"/>
              <w:rPr>
                <w:rFonts w:ascii="Times New Roman" w:hAnsi="Times New Roman" w:eastAsia="仿宋_GB2312"/>
                <w:kern w:val="2"/>
                <w:sz w:val="21"/>
                <w:lang w:val="en-US" w:eastAsia="zh-CN"/>
              </w:rPr>
            </w:pPr>
          </w:p>
        </w:tc>
        <w:tc>
          <w:tcPr>
            <w:tcW w:w="645" w:type="dxa"/>
            <w:vAlign w:val="center"/>
          </w:tcPr>
          <w:p>
            <w:pPr>
              <w:adjustRightInd w:val="0"/>
              <w:snapToGrid w:val="0"/>
              <w:jc w:val="center"/>
              <w:rPr>
                <w:rFonts w:ascii="宋体" w:hAnsi="宋体" w:cs="宋体"/>
                <w:szCs w:val="21"/>
              </w:rPr>
            </w:pPr>
            <w:r>
              <w:rPr>
                <w:rFonts w:hint="eastAsia" w:ascii="宋体" w:hAnsi="宋体" w:cs="宋体"/>
                <w:szCs w:val="21"/>
              </w:rPr>
              <w:t>5</w:t>
            </w:r>
          </w:p>
        </w:tc>
        <w:tc>
          <w:tcPr>
            <w:tcW w:w="2235" w:type="dxa"/>
            <w:gridSpan w:val="2"/>
            <w:vAlign w:val="center"/>
          </w:tcPr>
          <w:p>
            <w:pPr>
              <w:jc w:val="left"/>
              <w:rPr>
                <w:rFonts w:hint="eastAsia"/>
              </w:rPr>
            </w:pPr>
            <w:r>
              <w:rPr>
                <w:rFonts w:hint="eastAsia"/>
              </w:rPr>
              <w:t>基本误差测定</w:t>
            </w:r>
          </w:p>
        </w:tc>
        <w:tc>
          <w:tcPr>
            <w:tcW w:w="3881" w:type="dxa"/>
            <w:vMerge w:val="continue"/>
            <w:vAlign w:val="center"/>
          </w:tcPr>
          <w:p>
            <w:pPr>
              <w:pStyle w:val="5"/>
              <w:rPr>
                <w:rFonts w:ascii="Times New Roman" w:hAnsi="Times New Roman" w:eastAsia="仿宋_GB2312"/>
                <w:kern w:val="2"/>
                <w:sz w:val="21"/>
                <w:lang w:val="en-US" w:eastAsia="zh-CN"/>
              </w:rPr>
            </w:pPr>
          </w:p>
        </w:tc>
        <w:tc>
          <w:tcPr>
            <w:tcW w:w="708" w:type="dxa"/>
            <w:vAlign w:val="center"/>
          </w:tcPr>
          <w:p>
            <w:pPr>
              <w:pStyle w:val="5"/>
              <w:spacing w:line="360" w:lineRule="auto"/>
              <w:rPr>
                <w:rFonts w:ascii="Times New Roman" w:hAnsi="Times New Roman" w:eastAsia="仿宋_GB2312"/>
                <w:kern w:val="2"/>
                <w:sz w:val="21"/>
                <w:lang w:val="en-US" w:eastAsia="zh-CN"/>
              </w:rPr>
            </w:pPr>
          </w:p>
        </w:tc>
        <w:tc>
          <w:tcPr>
            <w:tcW w:w="709" w:type="dxa"/>
            <w:vAlign w:val="center"/>
          </w:tcPr>
          <w:p>
            <w:pPr>
              <w:pStyle w:val="5"/>
              <w:spacing w:line="360" w:lineRule="auto"/>
              <w:rPr>
                <w:rFonts w:ascii="Times New Roman" w:hAnsi="Times New Roman" w:eastAsia="仿宋_GB2312"/>
                <w:kern w:val="2"/>
                <w:sz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89" w:hRule="exact"/>
          <w:jc w:val="center"/>
        </w:trPr>
        <w:tc>
          <w:tcPr>
            <w:tcW w:w="525" w:type="dxa"/>
            <w:vMerge w:val="continue"/>
            <w:vAlign w:val="center"/>
          </w:tcPr>
          <w:p>
            <w:pPr>
              <w:pStyle w:val="5"/>
              <w:spacing w:line="360" w:lineRule="auto"/>
              <w:rPr>
                <w:rFonts w:ascii="Times New Roman" w:hAnsi="Times New Roman" w:eastAsia="仿宋_GB2312"/>
                <w:kern w:val="2"/>
                <w:sz w:val="21"/>
                <w:lang w:val="en-US" w:eastAsia="zh-CN"/>
              </w:rPr>
            </w:pPr>
          </w:p>
        </w:tc>
        <w:tc>
          <w:tcPr>
            <w:tcW w:w="1078" w:type="dxa"/>
            <w:vMerge w:val="continue"/>
            <w:vAlign w:val="center"/>
          </w:tcPr>
          <w:p>
            <w:pPr>
              <w:pStyle w:val="5"/>
              <w:rPr>
                <w:rFonts w:ascii="Times New Roman" w:hAnsi="Times New Roman" w:eastAsia="仿宋_GB2312"/>
                <w:kern w:val="2"/>
                <w:sz w:val="21"/>
                <w:lang w:val="en-US" w:eastAsia="zh-CN"/>
              </w:rPr>
            </w:pPr>
          </w:p>
        </w:tc>
        <w:tc>
          <w:tcPr>
            <w:tcW w:w="645" w:type="dxa"/>
            <w:vAlign w:val="center"/>
          </w:tcPr>
          <w:p>
            <w:pPr>
              <w:adjustRightInd w:val="0"/>
              <w:snapToGrid w:val="0"/>
              <w:jc w:val="center"/>
              <w:rPr>
                <w:rFonts w:ascii="宋体" w:hAnsi="宋体" w:cs="宋体"/>
                <w:szCs w:val="21"/>
              </w:rPr>
            </w:pPr>
            <w:r>
              <w:rPr>
                <w:rFonts w:hint="eastAsia" w:ascii="宋体" w:hAnsi="宋体" w:cs="宋体"/>
                <w:szCs w:val="21"/>
              </w:rPr>
              <w:t>6</w:t>
            </w:r>
          </w:p>
        </w:tc>
        <w:tc>
          <w:tcPr>
            <w:tcW w:w="2235" w:type="dxa"/>
            <w:gridSpan w:val="2"/>
            <w:vAlign w:val="center"/>
          </w:tcPr>
          <w:p>
            <w:pPr>
              <w:jc w:val="left"/>
              <w:rPr>
                <w:rFonts w:hint="eastAsia"/>
              </w:rPr>
            </w:pPr>
            <w:r>
              <w:rPr>
                <w:rFonts w:hint="eastAsia"/>
              </w:rPr>
              <w:t>响应时间测定</w:t>
            </w:r>
          </w:p>
        </w:tc>
        <w:tc>
          <w:tcPr>
            <w:tcW w:w="3881" w:type="dxa"/>
            <w:vMerge w:val="continue"/>
            <w:vAlign w:val="center"/>
          </w:tcPr>
          <w:p>
            <w:pPr>
              <w:pStyle w:val="5"/>
              <w:rPr>
                <w:rFonts w:ascii="Times New Roman" w:hAnsi="Times New Roman" w:eastAsia="仿宋_GB2312"/>
                <w:kern w:val="2"/>
                <w:sz w:val="21"/>
                <w:lang w:val="en-US" w:eastAsia="zh-CN"/>
              </w:rPr>
            </w:pPr>
          </w:p>
        </w:tc>
        <w:tc>
          <w:tcPr>
            <w:tcW w:w="708" w:type="dxa"/>
            <w:vAlign w:val="center"/>
          </w:tcPr>
          <w:p>
            <w:pPr>
              <w:pStyle w:val="5"/>
              <w:spacing w:line="360" w:lineRule="auto"/>
              <w:rPr>
                <w:rFonts w:ascii="Times New Roman" w:hAnsi="Times New Roman" w:eastAsia="仿宋_GB2312"/>
                <w:kern w:val="2"/>
                <w:sz w:val="21"/>
                <w:lang w:val="en-US" w:eastAsia="zh-CN"/>
              </w:rPr>
            </w:pPr>
          </w:p>
        </w:tc>
        <w:tc>
          <w:tcPr>
            <w:tcW w:w="709" w:type="dxa"/>
            <w:vAlign w:val="center"/>
          </w:tcPr>
          <w:p>
            <w:pPr>
              <w:pStyle w:val="5"/>
              <w:spacing w:line="360" w:lineRule="auto"/>
              <w:rPr>
                <w:rFonts w:ascii="Times New Roman" w:hAnsi="Times New Roman" w:eastAsia="仿宋_GB2312"/>
                <w:kern w:val="2"/>
                <w:sz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5" w:hRule="exact"/>
          <w:jc w:val="center"/>
        </w:trPr>
        <w:tc>
          <w:tcPr>
            <w:tcW w:w="525" w:type="dxa"/>
            <w:vMerge w:val="continue"/>
            <w:vAlign w:val="center"/>
          </w:tcPr>
          <w:p>
            <w:pPr>
              <w:pStyle w:val="5"/>
              <w:spacing w:line="360" w:lineRule="auto"/>
              <w:rPr>
                <w:rFonts w:ascii="Times New Roman" w:hAnsi="Times New Roman" w:eastAsia="仿宋_GB2312"/>
                <w:kern w:val="2"/>
                <w:sz w:val="21"/>
                <w:lang w:val="en-US" w:eastAsia="zh-CN"/>
              </w:rPr>
            </w:pPr>
          </w:p>
        </w:tc>
        <w:tc>
          <w:tcPr>
            <w:tcW w:w="1078" w:type="dxa"/>
            <w:vMerge w:val="continue"/>
            <w:vAlign w:val="center"/>
          </w:tcPr>
          <w:p>
            <w:pPr>
              <w:pStyle w:val="5"/>
              <w:rPr>
                <w:rFonts w:ascii="Times New Roman" w:hAnsi="Times New Roman" w:eastAsia="仿宋_GB2312"/>
                <w:kern w:val="2"/>
                <w:sz w:val="21"/>
                <w:lang w:val="en-US" w:eastAsia="zh-CN"/>
              </w:rPr>
            </w:pPr>
          </w:p>
        </w:tc>
        <w:tc>
          <w:tcPr>
            <w:tcW w:w="645" w:type="dxa"/>
            <w:vAlign w:val="center"/>
          </w:tcPr>
          <w:p>
            <w:pPr>
              <w:adjustRightInd w:val="0"/>
              <w:snapToGrid w:val="0"/>
              <w:jc w:val="center"/>
              <w:rPr>
                <w:rFonts w:ascii="宋体" w:hAnsi="宋体" w:cs="宋体"/>
                <w:szCs w:val="21"/>
              </w:rPr>
            </w:pPr>
            <w:r>
              <w:rPr>
                <w:rFonts w:hint="eastAsia" w:ascii="宋体" w:hAnsi="宋体" w:cs="宋体"/>
                <w:szCs w:val="21"/>
              </w:rPr>
              <w:t>7</w:t>
            </w:r>
          </w:p>
        </w:tc>
        <w:tc>
          <w:tcPr>
            <w:tcW w:w="2235" w:type="dxa"/>
            <w:gridSpan w:val="2"/>
            <w:vAlign w:val="center"/>
          </w:tcPr>
          <w:p>
            <w:pPr>
              <w:jc w:val="left"/>
              <w:rPr>
                <w:rFonts w:hint="eastAsia"/>
              </w:rPr>
            </w:pPr>
            <w:r>
              <w:rPr>
                <w:rFonts w:hint="eastAsia"/>
              </w:rPr>
              <w:t>报警功能试验</w:t>
            </w:r>
          </w:p>
        </w:tc>
        <w:tc>
          <w:tcPr>
            <w:tcW w:w="3881" w:type="dxa"/>
            <w:vMerge w:val="continue"/>
            <w:vAlign w:val="center"/>
          </w:tcPr>
          <w:p>
            <w:pPr>
              <w:pStyle w:val="5"/>
              <w:rPr>
                <w:rFonts w:ascii="Times New Roman" w:hAnsi="Times New Roman" w:eastAsia="仿宋_GB2312"/>
                <w:kern w:val="2"/>
                <w:sz w:val="21"/>
                <w:lang w:val="en-US" w:eastAsia="zh-CN"/>
              </w:rPr>
            </w:pPr>
          </w:p>
        </w:tc>
        <w:tc>
          <w:tcPr>
            <w:tcW w:w="708" w:type="dxa"/>
            <w:vAlign w:val="center"/>
          </w:tcPr>
          <w:p>
            <w:pPr>
              <w:pStyle w:val="5"/>
              <w:spacing w:line="360" w:lineRule="auto"/>
              <w:rPr>
                <w:rFonts w:ascii="Times New Roman" w:hAnsi="Times New Roman" w:eastAsia="仿宋_GB2312"/>
                <w:kern w:val="2"/>
                <w:sz w:val="21"/>
                <w:lang w:val="en-US" w:eastAsia="zh-CN"/>
              </w:rPr>
            </w:pPr>
          </w:p>
        </w:tc>
        <w:tc>
          <w:tcPr>
            <w:tcW w:w="709" w:type="dxa"/>
            <w:vAlign w:val="center"/>
          </w:tcPr>
          <w:p>
            <w:pPr>
              <w:pStyle w:val="5"/>
              <w:spacing w:line="360" w:lineRule="auto"/>
              <w:rPr>
                <w:rFonts w:ascii="Times New Roman" w:hAnsi="Times New Roman" w:eastAsia="仿宋_GB2312"/>
                <w:kern w:val="2"/>
                <w:sz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69" w:hRule="exact"/>
          <w:jc w:val="center"/>
        </w:trPr>
        <w:tc>
          <w:tcPr>
            <w:tcW w:w="525" w:type="dxa"/>
            <w:vMerge w:val="restart"/>
            <w:vAlign w:val="center"/>
          </w:tcPr>
          <w:p>
            <w:pPr>
              <w:widowControl/>
              <w:spacing w:line="280" w:lineRule="exact"/>
              <w:jc w:val="left"/>
              <w:rPr>
                <w:rFonts w:hint="eastAsia" w:hAnsi="宋体"/>
                <w:szCs w:val="21"/>
              </w:rPr>
            </w:pPr>
            <w:r>
              <w:rPr>
                <w:rFonts w:hint="eastAsia" w:hAnsi="宋体"/>
                <w:szCs w:val="21"/>
              </w:rPr>
              <w:t>十三</w:t>
            </w:r>
          </w:p>
        </w:tc>
        <w:tc>
          <w:tcPr>
            <w:tcW w:w="1078" w:type="dxa"/>
            <w:vMerge w:val="restart"/>
            <w:vAlign w:val="center"/>
          </w:tcPr>
          <w:p>
            <w:pPr>
              <w:widowControl/>
              <w:jc w:val="left"/>
              <w:rPr>
                <w:rFonts w:hint="eastAsia"/>
                <w:kern w:val="0"/>
                <w:szCs w:val="21"/>
              </w:rPr>
            </w:pPr>
            <w:r>
              <w:rPr>
                <w:rFonts w:hint="eastAsia"/>
                <w:kern w:val="0"/>
                <w:szCs w:val="21"/>
              </w:rPr>
              <w:t>矿用温度传感器</w:t>
            </w:r>
          </w:p>
        </w:tc>
        <w:tc>
          <w:tcPr>
            <w:tcW w:w="645" w:type="dxa"/>
            <w:vAlign w:val="center"/>
          </w:tcPr>
          <w:p>
            <w:pPr>
              <w:numPr>
                <w:ilvl w:val="0"/>
                <w:numId w:val="12"/>
              </w:numPr>
              <w:adjustRightInd w:val="0"/>
              <w:snapToGrid w:val="0"/>
              <w:jc w:val="center"/>
              <w:rPr>
                <w:szCs w:val="21"/>
              </w:rPr>
            </w:pPr>
          </w:p>
        </w:tc>
        <w:tc>
          <w:tcPr>
            <w:tcW w:w="2235" w:type="dxa"/>
            <w:gridSpan w:val="2"/>
            <w:vAlign w:val="center"/>
          </w:tcPr>
          <w:p>
            <w:pPr>
              <w:jc w:val="left"/>
              <w:rPr>
                <w:rFonts w:hint="eastAsia"/>
                <w:szCs w:val="21"/>
              </w:rPr>
            </w:pPr>
            <w:r>
              <w:rPr>
                <w:rFonts w:hint="eastAsia"/>
                <w:szCs w:val="21"/>
              </w:rPr>
              <w:t>外观及结构</w:t>
            </w:r>
          </w:p>
        </w:tc>
        <w:tc>
          <w:tcPr>
            <w:tcW w:w="3881" w:type="dxa"/>
            <w:vMerge w:val="restart"/>
            <w:vAlign w:val="center"/>
          </w:tcPr>
          <w:p>
            <w:pPr>
              <w:widowControl/>
              <w:jc w:val="left"/>
              <w:rPr>
                <w:rFonts w:hAnsi="宋体"/>
                <w:szCs w:val="21"/>
              </w:rPr>
            </w:pPr>
            <w:r>
              <w:rPr>
                <w:rFonts w:hint="eastAsia" w:hAnsi="宋体"/>
                <w:szCs w:val="21"/>
              </w:rPr>
              <w:t xml:space="preserve">MT 381-2007 </w:t>
            </w:r>
            <w:r>
              <w:rPr>
                <w:rFonts w:hAnsi="宋体"/>
                <w:szCs w:val="21"/>
              </w:rPr>
              <w:t>《</w:t>
            </w:r>
            <w:r>
              <w:rPr>
                <w:rFonts w:hint="eastAsia" w:hAnsi="宋体"/>
                <w:szCs w:val="21"/>
              </w:rPr>
              <w:t>煤矿用温度传感器通用技术条件</w:t>
            </w:r>
            <w:r>
              <w:rPr>
                <w:rFonts w:hAnsi="宋体"/>
                <w:szCs w:val="21"/>
              </w:rPr>
              <w:t>》</w:t>
            </w:r>
          </w:p>
        </w:tc>
        <w:tc>
          <w:tcPr>
            <w:tcW w:w="708" w:type="dxa"/>
            <w:vAlign w:val="center"/>
          </w:tcPr>
          <w:p>
            <w:pPr>
              <w:pStyle w:val="5"/>
              <w:spacing w:line="360" w:lineRule="auto"/>
              <w:rPr>
                <w:rFonts w:ascii="Times New Roman" w:hAnsi="Times New Roman" w:eastAsia="仿宋_GB2312"/>
                <w:kern w:val="2"/>
                <w:sz w:val="21"/>
                <w:lang w:val="en-US" w:eastAsia="zh-CN"/>
              </w:rPr>
            </w:pPr>
          </w:p>
        </w:tc>
        <w:tc>
          <w:tcPr>
            <w:tcW w:w="709" w:type="dxa"/>
            <w:vAlign w:val="center"/>
          </w:tcPr>
          <w:p>
            <w:pPr>
              <w:pStyle w:val="5"/>
              <w:spacing w:line="360" w:lineRule="auto"/>
              <w:rPr>
                <w:rFonts w:ascii="Times New Roman" w:hAnsi="Times New Roman" w:eastAsia="仿宋_GB2312"/>
                <w:kern w:val="2"/>
                <w:sz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24" w:hRule="exact"/>
          <w:jc w:val="center"/>
        </w:trPr>
        <w:tc>
          <w:tcPr>
            <w:tcW w:w="525" w:type="dxa"/>
            <w:vMerge w:val="continue"/>
            <w:vAlign w:val="center"/>
          </w:tcPr>
          <w:p>
            <w:pPr>
              <w:pStyle w:val="5"/>
              <w:spacing w:line="360" w:lineRule="auto"/>
              <w:rPr>
                <w:rFonts w:ascii="Times New Roman" w:hAnsi="Times New Roman" w:eastAsia="仿宋_GB2312"/>
                <w:kern w:val="2"/>
                <w:sz w:val="21"/>
                <w:lang w:val="en-US" w:eastAsia="zh-CN"/>
              </w:rPr>
            </w:pPr>
          </w:p>
        </w:tc>
        <w:tc>
          <w:tcPr>
            <w:tcW w:w="1078" w:type="dxa"/>
            <w:vMerge w:val="continue"/>
            <w:vAlign w:val="center"/>
          </w:tcPr>
          <w:p>
            <w:pPr>
              <w:pStyle w:val="5"/>
              <w:rPr>
                <w:rFonts w:ascii="Times New Roman" w:hAnsi="Times New Roman" w:eastAsia="仿宋_GB2312"/>
                <w:kern w:val="2"/>
                <w:sz w:val="21"/>
                <w:lang w:val="en-US" w:eastAsia="zh-CN"/>
              </w:rPr>
            </w:pPr>
          </w:p>
        </w:tc>
        <w:tc>
          <w:tcPr>
            <w:tcW w:w="645" w:type="dxa"/>
            <w:vAlign w:val="center"/>
          </w:tcPr>
          <w:p>
            <w:pPr>
              <w:numPr>
                <w:ilvl w:val="0"/>
                <w:numId w:val="12"/>
              </w:numPr>
              <w:adjustRightInd w:val="0"/>
              <w:snapToGrid w:val="0"/>
              <w:jc w:val="center"/>
              <w:rPr>
                <w:szCs w:val="21"/>
              </w:rPr>
            </w:pPr>
          </w:p>
        </w:tc>
        <w:tc>
          <w:tcPr>
            <w:tcW w:w="2235" w:type="dxa"/>
            <w:gridSpan w:val="2"/>
            <w:vAlign w:val="center"/>
          </w:tcPr>
          <w:p>
            <w:pPr>
              <w:jc w:val="left"/>
              <w:rPr>
                <w:rFonts w:hint="eastAsia"/>
                <w:szCs w:val="21"/>
              </w:rPr>
            </w:pPr>
            <w:r>
              <w:rPr>
                <w:rFonts w:hint="eastAsia"/>
                <w:szCs w:val="21"/>
              </w:rPr>
              <w:t>基本误差</w:t>
            </w:r>
          </w:p>
        </w:tc>
        <w:tc>
          <w:tcPr>
            <w:tcW w:w="3881" w:type="dxa"/>
            <w:vMerge w:val="continue"/>
            <w:vAlign w:val="center"/>
          </w:tcPr>
          <w:p>
            <w:pPr>
              <w:pStyle w:val="5"/>
              <w:rPr>
                <w:rFonts w:ascii="Times New Roman" w:hAnsi="Times New Roman" w:eastAsia="仿宋_GB2312"/>
                <w:kern w:val="2"/>
                <w:sz w:val="21"/>
                <w:lang w:val="en-US" w:eastAsia="zh-CN"/>
              </w:rPr>
            </w:pPr>
          </w:p>
        </w:tc>
        <w:tc>
          <w:tcPr>
            <w:tcW w:w="708" w:type="dxa"/>
            <w:vAlign w:val="center"/>
          </w:tcPr>
          <w:p>
            <w:pPr>
              <w:pStyle w:val="5"/>
              <w:spacing w:line="360" w:lineRule="auto"/>
              <w:rPr>
                <w:rFonts w:ascii="Times New Roman" w:hAnsi="Times New Roman" w:eastAsia="仿宋_GB2312"/>
                <w:kern w:val="2"/>
                <w:sz w:val="21"/>
                <w:lang w:val="en-US" w:eastAsia="zh-CN"/>
              </w:rPr>
            </w:pPr>
          </w:p>
        </w:tc>
        <w:tc>
          <w:tcPr>
            <w:tcW w:w="709" w:type="dxa"/>
            <w:vAlign w:val="center"/>
          </w:tcPr>
          <w:p>
            <w:pPr>
              <w:pStyle w:val="5"/>
              <w:spacing w:line="360" w:lineRule="auto"/>
              <w:rPr>
                <w:rFonts w:ascii="Times New Roman" w:hAnsi="Times New Roman" w:eastAsia="仿宋_GB2312"/>
                <w:kern w:val="2"/>
                <w:sz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74" w:hRule="exact"/>
          <w:jc w:val="center"/>
        </w:trPr>
        <w:tc>
          <w:tcPr>
            <w:tcW w:w="525" w:type="dxa"/>
            <w:vMerge w:val="restart"/>
            <w:vAlign w:val="center"/>
          </w:tcPr>
          <w:p>
            <w:pPr>
              <w:widowControl/>
              <w:spacing w:line="280" w:lineRule="exact"/>
              <w:jc w:val="left"/>
              <w:rPr>
                <w:rFonts w:hint="eastAsia" w:hAnsi="宋体"/>
                <w:szCs w:val="21"/>
              </w:rPr>
            </w:pPr>
            <w:r>
              <w:rPr>
                <w:rFonts w:hint="eastAsia" w:hAnsi="宋体"/>
                <w:szCs w:val="21"/>
              </w:rPr>
              <w:t>十四</w:t>
            </w:r>
          </w:p>
        </w:tc>
        <w:tc>
          <w:tcPr>
            <w:tcW w:w="1078" w:type="dxa"/>
            <w:vMerge w:val="restart"/>
            <w:vAlign w:val="center"/>
          </w:tcPr>
          <w:p>
            <w:pPr>
              <w:widowControl/>
              <w:jc w:val="left"/>
              <w:rPr>
                <w:rFonts w:hint="eastAsia"/>
                <w:kern w:val="0"/>
                <w:szCs w:val="21"/>
              </w:rPr>
            </w:pPr>
            <w:r>
              <w:rPr>
                <w:rFonts w:hint="eastAsia"/>
                <w:kern w:val="0"/>
                <w:szCs w:val="21"/>
              </w:rPr>
              <w:t>矿用压差传感器</w:t>
            </w:r>
          </w:p>
        </w:tc>
        <w:tc>
          <w:tcPr>
            <w:tcW w:w="645" w:type="dxa"/>
            <w:vAlign w:val="center"/>
          </w:tcPr>
          <w:p>
            <w:pPr>
              <w:numPr>
                <w:ilvl w:val="0"/>
                <w:numId w:val="13"/>
              </w:numPr>
              <w:adjustRightInd w:val="0"/>
              <w:snapToGrid w:val="0"/>
              <w:jc w:val="center"/>
              <w:rPr>
                <w:szCs w:val="21"/>
              </w:rPr>
            </w:pPr>
          </w:p>
        </w:tc>
        <w:tc>
          <w:tcPr>
            <w:tcW w:w="2235" w:type="dxa"/>
            <w:gridSpan w:val="2"/>
            <w:vAlign w:val="center"/>
          </w:tcPr>
          <w:p>
            <w:pPr>
              <w:adjustRightInd w:val="0"/>
              <w:snapToGrid w:val="0"/>
              <w:rPr>
                <w:rFonts w:hint="eastAsia"/>
                <w:szCs w:val="21"/>
              </w:rPr>
            </w:pPr>
            <w:r>
              <w:rPr>
                <w:rFonts w:hint="eastAsia"/>
                <w:szCs w:val="21"/>
              </w:rPr>
              <w:t>基本误差</w:t>
            </w:r>
          </w:p>
        </w:tc>
        <w:tc>
          <w:tcPr>
            <w:tcW w:w="3881" w:type="dxa"/>
            <w:vMerge w:val="restart"/>
            <w:vAlign w:val="center"/>
          </w:tcPr>
          <w:p>
            <w:pPr>
              <w:widowControl/>
              <w:jc w:val="left"/>
            </w:pPr>
            <w:r>
              <w:rPr>
                <w:rFonts w:hint="eastAsia" w:hAnsi="宋体"/>
                <w:szCs w:val="21"/>
              </w:rPr>
              <w:t>MT 393-1995</w:t>
            </w:r>
            <w:r>
              <w:rPr>
                <w:rFonts w:hAnsi="宋体"/>
                <w:szCs w:val="21"/>
              </w:rPr>
              <w:t>《</w:t>
            </w:r>
            <w:r>
              <w:rPr>
                <w:rFonts w:hint="eastAsia" w:hAnsi="宋体"/>
                <w:szCs w:val="21"/>
              </w:rPr>
              <w:t>矿用差压传感器通用技术条件</w:t>
            </w:r>
            <w:r>
              <w:rPr>
                <w:rFonts w:hAnsi="宋体"/>
                <w:szCs w:val="21"/>
              </w:rPr>
              <w:t>》</w:t>
            </w:r>
          </w:p>
        </w:tc>
        <w:tc>
          <w:tcPr>
            <w:tcW w:w="708" w:type="dxa"/>
            <w:vAlign w:val="center"/>
          </w:tcPr>
          <w:p>
            <w:pPr>
              <w:pStyle w:val="5"/>
              <w:spacing w:line="360" w:lineRule="auto"/>
              <w:rPr>
                <w:rFonts w:ascii="Times New Roman" w:hAnsi="Times New Roman" w:eastAsia="仿宋_GB2312"/>
                <w:kern w:val="2"/>
                <w:sz w:val="21"/>
                <w:lang w:val="en-US" w:eastAsia="zh-CN"/>
              </w:rPr>
            </w:pPr>
          </w:p>
        </w:tc>
        <w:tc>
          <w:tcPr>
            <w:tcW w:w="709" w:type="dxa"/>
            <w:vAlign w:val="center"/>
          </w:tcPr>
          <w:p>
            <w:pPr>
              <w:pStyle w:val="5"/>
              <w:spacing w:line="360" w:lineRule="auto"/>
              <w:rPr>
                <w:rFonts w:ascii="Times New Roman" w:hAnsi="Times New Roman" w:eastAsia="仿宋_GB2312"/>
                <w:kern w:val="2"/>
                <w:sz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9" w:hRule="exact"/>
          <w:jc w:val="center"/>
        </w:trPr>
        <w:tc>
          <w:tcPr>
            <w:tcW w:w="525" w:type="dxa"/>
            <w:vMerge w:val="continue"/>
            <w:vAlign w:val="center"/>
          </w:tcPr>
          <w:p>
            <w:pPr>
              <w:pStyle w:val="5"/>
              <w:spacing w:line="360" w:lineRule="auto"/>
              <w:rPr>
                <w:rFonts w:ascii="Times New Roman" w:hAnsi="Times New Roman" w:eastAsia="仿宋_GB2312"/>
                <w:kern w:val="2"/>
                <w:sz w:val="21"/>
                <w:lang w:val="en-US" w:eastAsia="zh-CN"/>
              </w:rPr>
            </w:pPr>
          </w:p>
        </w:tc>
        <w:tc>
          <w:tcPr>
            <w:tcW w:w="1078" w:type="dxa"/>
            <w:vMerge w:val="continue"/>
            <w:vAlign w:val="center"/>
          </w:tcPr>
          <w:p>
            <w:pPr>
              <w:pStyle w:val="5"/>
              <w:rPr>
                <w:rFonts w:ascii="Times New Roman" w:hAnsi="Times New Roman" w:eastAsia="仿宋_GB2312"/>
                <w:kern w:val="2"/>
                <w:sz w:val="21"/>
                <w:lang w:val="en-US" w:eastAsia="zh-CN"/>
              </w:rPr>
            </w:pPr>
          </w:p>
        </w:tc>
        <w:tc>
          <w:tcPr>
            <w:tcW w:w="645" w:type="dxa"/>
            <w:vAlign w:val="center"/>
          </w:tcPr>
          <w:p>
            <w:pPr>
              <w:numPr>
                <w:ilvl w:val="0"/>
                <w:numId w:val="13"/>
              </w:numPr>
              <w:adjustRightInd w:val="0"/>
              <w:snapToGrid w:val="0"/>
              <w:jc w:val="center"/>
              <w:rPr>
                <w:szCs w:val="21"/>
              </w:rPr>
            </w:pPr>
          </w:p>
        </w:tc>
        <w:tc>
          <w:tcPr>
            <w:tcW w:w="2235" w:type="dxa"/>
            <w:gridSpan w:val="2"/>
            <w:vAlign w:val="center"/>
          </w:tcPr>
          <w:p>
            <w:pPr>
              <w:rPr>
                <w:rFonts w:hint="eastAsia"/>
                <w:szCs w:val="21"/>
              </w:rPr>
            </w:pPr>
            <w:r>
              <w:rPr>
                <w:rFonts w:hint="eastAsia"/>
                <w:szCs w:val="21"/>
              </w:rPr>
              <w:t>重复性</w:t>
            </w:r>
          </w:p>
        </w:tc>
        <w:tc>
          <w:tcPr>
            <w:tcW w:w="3881" w:type="dxa"/>
            <w:vMerge w:val="continue"/>
            <w:vAlign w:val="center"/>
          </w:tcPr>
          <w:p>
            <w:pPr>
              <w:pStyle w:val="5"/>
              <w:rPr>
                <w:rFonts w:ascii="Times New Roman" w:hAnsi="Times New Roman" w:eastAsia="仿宋_GB2312"/>
                <w:kern w:val="2"/>
                <w:sz w:val="21"/>
                <w:lang w:val="en-US" w:eastAsia="zh-CN"/>
              </w:rPr>
            </w:pPr>
          </w:p>
        </w:tc>
        <w:tc>
          <w:tcPr>
            <w:tcW w:w="708" w:type="dxa"/>
            <w:vAlign w:val="center"/>
          </w:tcPr>
          <w:p>
            <w:pPr>
              <w:pStyle w:val="5"/>
              <w:spacing w:line="360" w:lineRule="auto"/>
              <w:rPr>
                <w:rFonts w:ascii="Times New Roman" w:hAnsi="Times New Roman" w:eastAsia="仿宋_GB2312"/>
                <w:kern w:val="2"/>
                <w:sz w:val="21"/>
                <w:lang w:val="en-US" w:eastAsia="zh-CN"/>
              </w:rPr>
            </w:pPr>
          </w:p>
        </w:tc>
        <w:tc>
          <w:tcPr>
            <w:tcW w:w="709" w:type="dxa"/>
            <w:vAlign w:val="center"/>
          </w:tcPr>
          <w:p>
            <w:pPr>
              <w:pStyle w:val="5"/>
              <w:spacing w:line="360" w:lineRule="auto"/>
              <w:rPr>
                <w:rFonts w:ascii="Times New Roman" w:hAnsi="Times New Roman" w:eastAsia="仿宋_GB2312"/>
                <w:kern w:val="2"/>
                <w:sz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24" w:hRule="exact"/>
          <w:jc w:val="center"/>
        </w:trPr>
        <w:tc>
          <w:tcPr>
            <w:tcW w:w="525" w:type="dxa"/>
            <w:vMerge w:val="continue"/>
            <w:vAlign w:val="center"/>
          </w:tcPr>
          <w:p>
            <w:pPr>
              <w:pStyle w:val="5"/>
              <w:spacing w:line="360" w:lineRule="auto"/>
              <w:rPr>
                <w:rFonts w:ascii="Times New Roman" w:hAnsi="Times New Roman" w:eastAsia="仿宋_GB2312"/>
                <w:kern w:val="2"/>
                <w:sz w:val="21"/>
                <w:lang w:val="en-US" w:eastAsia="zh-CN"/>
              </w:rPr>
            </w:pPr>
          </w:p>
        </w:tc>
        <w:tc>
          <w:tcPr>
            <w:tcW w:w="1078" w:type="dxa"/>
            <w:vMerge w:val="continue"/>
            <w:vAlign w:val="center"/>
          </w:tcPr>
          <w:p>
            <w:pPr>
              <w:pStyle w:val="5"/>
              <w:rPr>
                <w:rFonts w:ascii="Times New Roman" w:hAnsi="Times New Roman" w:eastAsia="仿宋_GB2312"/>
                <w:kern w:val="2"/>
                <w:sz w:val="21"/>
                <w:lang w:val="en-US" w:eastAsia="zh-CN"/>
              </w:rPr>
            </w:pPr>
          </w:p>
        </w:tc>
        <w:tc>
          <w:tcPr>
            <w:tcW w:w="645" w:type="dxa"/>
            <w:vAlign w:val="center"/>
          </w:tcPr>
          <w:p>
            <w:pPr>
              <w:numPr>
                <w:ilvl w:val="0"/>
                <w:numId w:val="13"/>
              </w:numPr>
              <w:adjustRightInd w:val="0"/>
              <w:snapToGrid w:val="0"/>
              <w:jc w:val="center"/>
              <w:rPr>
                <w:szCs w:val="21"/>
              </w:rPr>
            </w:pPr>
          </w:p>
        </w:tc>
        <w:tc>
          <w:tcPr>
            <w:tcW w:w="2235" w:type="dxa"/>
            <w:gridSpan w:val="2"/>
            <w:vAlign w:val="center"/>
          </w:tcPr>
          <w:p>
            <w:pPr>
              <w:rPr>
                <w:rFonts w:hint="eastAsia"/>
                <w:szCs w:val="21"/>
              </w:rPr>
            </w:pPr>
            <w:r>
              <w:rPr>
                <w:rFonts w:hint="eastAsia"/>
                <w:szCs w:val="21"/>
              </w:rPr>
              <w:t>回程误差</w:t>
            </w:r>
          </w:p>
        </w:tc>
        <w:tc>
          <w:tcPr>
            <w:tcW w:w="3881" w:type="dxa"/>
            <w:vMerge w:val="continue"/>
            <w:vAlign w:val="center"/>
          </w:tcPr>
          <w:p>
            <w:pPr>
              <w:pStyle w:val="5"/>
              <w:rPr>
                <w:rFonts w:ascii="Times New Roman" w:hAnsi="Times New Roman" w:eastAsia="仿宋_GB2312"/>
                <w:kern w:val="2"/>
                <w:sz w:val="21"/>
                <w:lang w:val="en-US" w:eastAsia="zh-CN"/>
              </w:rPr>
            </w:pPr>
          </w:p>
        </w:tc>
        <w:tc>
          <w:tcPr>
            <w:tcW w:w="708" w:type="dxa"/>
            <w:vAlign w:val="center"/>
          </w:tcPr>
          <w:p>
            <w:pPr>
              <w:pStyle w:val="5"/>
              <w:spacing w:line="360" w:lineRule="auto"/>
              <w:rPr>
                <w:rFonts w:ascii="Times New Roman" w:hAnsi="Times New Roman" w:eastAsia="仿宋_GB2312"/>
                <w:kern w:val="2"/>
                <w:sz w:val="21"/>
                <w:lang w:val="en-US" w:eastAsia="zh-CN"/>
              </w:rPr>
            </w:pPr>
          </w:p>
        </w:tc>
        <w:tc>
          <w:tcPr>
            <w:tcW w:w="709" w:type="dxa"/>
            <w:vAlign w:val="center"/>
          </w:tcPr>
          <w:p>
            <w:pPr>
              <w:pStyle w:val="5"/>
              <w:spacing w:line="360" w:lineRule="auto"/>
              <w:rPr>
                <w:rFonts w:ascii="Times New Roman" w:hAnsi="Times New Roman" w:eastAsia="仿宋_GB2312"/>
                <w:kern w:val="2"/>
                <w:sz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9" w:hRule="exact"/>
          <w:jc w:val="center"/>
        </w:trPr>
        <w:tc>
          <w:tcPr>
            <w:tcW w:w="525" w:type="dxa"/>
            <w:vMerge w:val="continue"/>
            <w:vAlign w:val="center"/>
          </w:tcPr>
          <w:p>
            <w:pPr>
              <w:pStyle w:val="5"/>
              <w:spacing w:line="360" w:lineRule="auto"/>
              <w:rPr>
                <w:rFonts w:ascii="Times New Roman" w:hAnsi="Times New Roman" w:eastAsia="仿宋_GB2312"/>
                <w:kern w:val="2"/>
                <w:sz w:val="21"/>
                <w:lang w:val="en-US" w:eastAsia="zh-CN"/>
              </w:rPr>
            </w:pPr>
          </w:p>
        </w:tc>
        <w:tc>
          <w:tcPr>
            <w:tcW w:w="1078" w:type="dxa"/>
            <w:vMerge w:val="continue"/>
            <w:vAlign w:val="center"/>
          </w:tcPr>
          <w:p>
            <w:pPr>
              <w:pStyle w:val="5"/>
              <w:rPr>
                <w:rFonts w:ascii="Times New Roman" w:hAnsi="Times New Roman" w:eastAsia="仿宋_GB2312"/>
                <w:kern w:val="2"/>
                <w:sz w:val="21"/>
                <w:lang w:val="en-US" w:eastAsia="zh-CN"/>
              </w:rPr>
            </w:pPr>
          </w:p>
        </w:tc>
        <w:tc>
          <w:tcPr>
            <w:tcW w:w="645" w:type="dxa"/>
            <w:vAlign w:val="center"/>
          </w:tcPr>
          <w:p>
            <w:pPr>
              <w:numPr>
                <w:ilvl w:val="0"/>
                <w:numId w:val="13"/>
              </w:numPr>
              <w:adjustRightInd w:val="0"/>
              <w:snapToGrid w:val="0"/>
              <w:jc w:val="center"/>
              <w:rPr>
                <w:szCs w:val="21"/>
              </w:rPr>
            </w:pPr>
          </w:p>
        </w:tc>
        <w:tc>
          <w:tcPr>
            <w:tcW w:w="2235" w:type="dxa"/>
            <w:gridSpan w:val="2"/>
            <w:vAlign w:val="center"/>
          </w:tcPr>
          <w:p>
            <w:pPr>
              <w:rPr>
                <w:rFonts w:hint="eastAsia"/>
                <w:szCs w:val="21"/>
              </w:rPr>
            </w:pPr>
            <w:r>
              <w:rPr>
                <w:rFonts w:hint="eastAsia"/>
                <w:szCs w:val="21"/>
              </w:rPr>
              <w:t>密封性</w:t>
            </w:r>
          </w:p>
        </w:tc>
        <w:tc>
          <w:tcPr>
            <w:tcW w:w="3881" w:type="dxa"/>
            <w:vMerge w:val="continue"/>
            <w:vAlign w:val="center"/>
          </w:tcPr>
          <w:p>
            <w:pPr>
              <w:pStyle w:val="5"/>
              <w:rPr>
                <w:rFonts w:ascii="Times New Roman" w:hAnsi="Times New Roman" w:eastAsia="仿宋_GB2312"/>
                <w:kern w:val="2"/>
                <w:sz w:val="21"/>
                <w:lang w:val="en-US" w:eastAsia="zh-CN"/>
              </w:rPr>
            </w:pPr>
          </w:p>
        </w:tc>
        <w:tc>
          <w:tcPr>
            <w:tcW w:w="708" w:type="dxa"/>
            <w:vAlign w:val="center"/>
          </w:tcPr>
          <w:p>
            <w:pPr>
              <w:pStyle w:val="5"/>
              <w:spacing w:line="360" w:lineRule="auto"/>
              <w:rPr>
                <w:rFonts w:ascii="Times New Roman" w:hAnsi="Times New Roman" w:eastAsia="仿宋_GB2312"/>
                <w:kern w:val="2"/>
                <w:sz w:val="21"/>
                <w:lang w:val="en-US" w:eastAsia="zh-CN"/>
              </w:rPr>
            </w:pPr>
          </w:p>
        </w:tc>
        <w:tc>
          <w:tcPr>
            <w:tcW w:w="709" w:type="dxa"/>
            <w:vAlign w:val="center"/>
          </w:tcPr>
          <w:p>
            <w:pPr>
              <w:pStyle w:val="5"/>
              <w:spacing w:line="360" w:lineRule="auto"/>
              <w:rPr>
                <w:rFonts w:ascii="Times New Roman" w:hAnsi="Times New Roman" w:eastAsia="仿宋_GB2312"/>
                <w:kern w:val="2"/>
                <w:sz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09" w:hRule="exact"/>
          <w:jc w:val="center"/>
        </w:trPr>
        <w:tc>
          <w:tcPr>
            <w:tcW w:w="525" w:type="dxa"/>
            <w:vMerge w:val="continue"/>
            <w:vAlign w:val="center"/>
          </w:tcPr>
          <w:p>
            <w:pPr>
              <w:pStyle w:val="5"/>
              <w:spacing w:line="360" w:lineRule="auto"/>
              <w:rPr>
                <w:rFonts w:ascii="Times New Roman" w:hAnsi="Times New Roman" w:eastAsia="仿宋_GB2312"/>
                <w:kern w:val="2"/>
                <w:sz w:val="21"/>
                <w:lang w:val="en-US" w:eastAsia="zh-CN"/>
              </w:rPr>
            </w:pPr>
          </w:p>
        </w:tc>
        <w:tc>
          <w:tcPr>
            <w:tcW w:w="1078" w:type="dxa"/>
            <w:vMerge w:val="continue"/>
            <w:vAlign w:val="center"/>
          </w:tcPr>
          <w:p>
            <w:pPr>
              <w:pStyle w:val="5"/>
              <w:rPr>
                <w:rFonts w:ascii="Times New Roman" w:hAnsi="Times New Roman" w:eastAsia="仿宋_GB2312"/>
                <w:kern w:val="2"/>
                <w:sz w:val="21"/>
                <w:lang w:val="en-US" w:eastAsia="zh-CN"/>
              </w:rPr>
            </w:pPr>
          </w:p>
        </w:tc>
        <w:tc>
          <w:tcPr>
            <w:tcW w:w="645" w:type="dxa"/>
            <w:vAlign w:val="center"/>
          </w:tcPr>
          <w:p>
            <w:pPr>
              <w:numPr>
                <w:ilvl w:val="0"/>
                <w:numId w:val="13"/>
              </w:numPr>
              <w:adjustRightInd w:val="0"/>
              <w:snapToGrid w:val="0"/>
              <w:jc w:val="center"/>
              <w:rPr>
                <w:szCs w:val="21"/>
              </w:rPr>
            </w:pPr>
          </w:p>
        </w:tc>
        <w:tc>
          <w:tcPr>
            <w:tcW w:w="2235" w:type="dxa"/>
            <w:gridSpan w:val="2"/>
            <w:vAlign w:val="center"/>
          </w:tcPr>
          <w:p>
            <w:pPr>
              <w:adjustRightInd w:val="0"/>
              <w:snapToGrid w:val="0"/>
              <w:rPr>
                <w:rFonts w:hint="eastAsia"/>
                <w:szCs w:val="21"/>
              </w:rPr>
            </w:pPr>
            <w:r>
              <w:rPr>
                <w:rFonts w:hint="eastAsia"/>
                <w:szCs w:val="21"/>
              </w:rPr>
              <w:t>外观检查</w:t>
            </w:r>
          </w:p>
        </w:tc>
        <w:tc>
          <w:tcPr>
            <w:tcW w:w="3881" w:type="dxa"/>
            <w:vMerge w:val="continue"/>
            <w:vAlign w:val="center"/>
          </w:tcPr>
          <w:p>
            <w:pPr>
              <w:pStyle w:val="5"/>
              <w:rPr>
                <w:rFonts w:ascii="Times New Roman" w:hAnsi="Times New Roman" w:eastAsia="仿宋_GB2312"/>
                <w:kern w:val="2"/>
                <w:sz w:val="21"/>
                <w:lang w:val="en-US" w:eastAsia="zh-CN"/>
              </w:rPr>
            </w:pPr>
          </w:p>
        </w:tc>
        <w:tc>
          <w:tcPr>
            <w:tcW w:w="708" w:type="dxa"/>
            <w:vAlign w:val="center"/>
          </w:tcPr>
          <w:p>
            <w:pPr>
              <w:widowControl/>
              <w:spacing w:line="280" w:lineRule="exact"/>
              <w:jc w:val="left"/>
              <w:rPr>
                <w:szCs w:val="21"/>
              </w:rPr>
            </w:pPr>
          </w:p>
        </w:tc>
        <w:tc>
          <w:tcPr>
            <w:tcW w:w="709" w:type="dxa"/>
            <w:vAlign w:val="center"/>
          </w:tcPr>
          <w:p>
            <w:pPr>
              <w:pStyle w:val="5"/>
              <w:spacing w:line="360" w:lineRule="auto"/>
              <w:rPr>
                <w:rFonts w:ascii="Times New Roman" w:hAnsi="Times New Roman" w:eastAsia="仿宋_GB2312"/>
                <w:kern w:val="2"/>
                <w:sz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216" w:hRule="exact"/>
          <w:jc w:val="center"/>
        </w:trPr>
        <w:tc>
          <w:tcPr>
            <w:tcW w:w="525" w:type="dxa"/>
            <w:vMerge w:val="restart"/>
            <w:vAlign w:val="center"/>
          </w:tcPr>
          <w:p>
            <w:pPr>
              <w:pStyle w:val="5"/>
              <w:spacing w:line="360" w:lineRule="auto"/>
              <w:rPr>
                <w:rFonts w:hint="eastAsia" w:ascii="Times New Roman" w:hAnsi="Times New Roman" w:eastAsia="仿宋_GB2312"/>
                <w:kern w:val="2"/>
                <w:sz w:val="21"/>
                <w:lang w:val="en-US" w:eastAsia="zh-CN"/>
              </w:rPr>
            </w:pPr>
            <w:r>
              <w:rPr>
                <w:rFonts w:hint="eastAsia" w:ascii="Times New Roman" w:hAnsi="宋体"/>
                <w:kern w:val="2"/>
                <w:sz w:val="21"/>
                <w:lang w:val="en-US" w:eastAsia="zh-CN"/>
              </w:rPr>
              <w:t>十五</w:t>
            </w:r>
          </w:p>
        </w:tc>
        <w:tc>
          <w:tcPr>
            <w:tcW w:w="1078" w:type="dxa"/>
            <w:vMerge w:val="restart"/>
            <w:vAlign w:val="center"/>
          </w:tcPr>
          <w:p>
            <w:pPr>
              <w:pStyle w:val="5"/>
              <w:rPr>
                <w:rFonts w:hint="eastAsia" w:ascii="Times New Roman" w:hAnsi="Times New Roman" w:eastAsia="仿宋_GB2312"/>
                <w:kern w:val="2"/>
                <w:sz w:val="21"/>
                <w:lang w:val="en-US" w:eastAsia="zh-CN"/>
              </w:rPr>
            </w:pPr>
            <w:r>
              <w:rPr>
                <w:rFonts w:hint="eastAsia" w:ascii="Times New Roman" w:hAnsi="Times New Roman"/>
                <w:sz w:val="21"/>
                <w:lang w:val="en-US" w:eastAsia="zh-CN"/>
              </w:rPr>
              <w:t>超声波探伤</w:t>
            </w:r>
          </w:p>
        </w:tc>
        <w:tc>
          <w:tcPr>
            <w:tcW w:w="645" w:type="dxa"/>
            <w:vAlign w:val="center"/>
          </w:tcPr>
          <w:p>
            <w:pPr>
              <w:adjustRightInd w:val="0"/>
              <w:snapToGrid w:val="0"/>
              <w:ind w:left="142"/>
              <w:rPr>
                <w:rFonts w:hint="eastAsia"/>
                <w:szCs w:val="21"/>
              </w:rPr>
            </w:pPr>
            <w:r>
              <w:rPr>
                <w:rFonts w:hint="eastAsia"/>
                <w:szCs w:val="21"/>
              </w:rPr>
              <w:t>1</w:t>
            </w:r>
          </w:p>
        </w:tc>
        <w:tc>
          <w:tcPr>
            <w:tcW w:w="2235" w:type="dxa"/>
            <w:gridSpan w:val="2"/>
            <w:vAlign w:val="center"/>
          </w:tcPr>
          <w:p>
            <w:pPr>
              <w:adjustRightInd w:val="0"/>
              <w:snapToGrid w:val="0"/>
              <w:spacing w:line="280" w:lineRule="exact"/>
              <w:jc w:val="left"/>
              <w:rPr>
                <w:rFonts w:hint="eastAsia" w:hAnsi="宋体"/>
                <w:szCs w:val="21"/>
              </w:rPr>
            </w:pPr>
            <w:r>
              <w:rPr>
                <w:rFonts w:hint="eastAsia" w:hAnsi="宋体"/>
                <w:szCs w:val="21"/>
              </w:rPr>
              <w:t>矿用提升容器重要承载件</w:t>
            </w:r>
          </w:p>
        </w:tc>
        <w:tc>
          <w:tcPr>
            <w:tcW w:w="3881" w:type="dxa"/>
            <w:vAlign w:val="center"/>
          </w:tcPr>
          <w:p>
            <w:pPr>
              <w:pStyle w:val="5"/>
              <w:spacing w:line="280" w:lineRule="exact"/>
              <w:rPr>
                <w:rFonts w:hAnsi="宋体"/>
                <w:kern w:val="2"/>
                <w:sz w:val="21"/>
                <w:lang w:val="en-US" w:eastAsia="zh-CN"/>
              </w:rPr>
            </w:pPr>
            <w:r>
              <w:rPr>
                <w:rFonts w:hint="eastAsia" w:ascii="Times New Roman" w:hAnsi="宋体"/>
                <w:kern w:val="2"/>
                <w:sz w:val="21"/>
                <w:lang w:val="en-US" w:eastAsia="zh-CN"/>
              </w:rPr>
              <w:t>MT 684-1997 《矿用提升容器重要承载件无损探伤</w:t>
            </w:r>
            <w:r>
              <w:rPr>
                <w:rFonts w:hint="eastAsia" w:hAnsi="宋体"/>
                <w:kern w:val="2"/>
                <w:sz w:val="21"/>
                <w:lang w:val="en-US" w:eastAsia="zh-CN"/>
              </w:rPr>
              <w:t>方法与验收规范</w:t>
            </w:r>
            <w:r>
              <w:rPr>
                <w:rFonts w:hAnsi="宋体"/>
                <w:kern w:val="2"/>
                <w:sz w:val="21"/>
                <w:lang w:val="en-US" w:eastAsia="zh-CN"/>
              </w:rPr>
              <w:t>》</w:t>
            </w:r>
          </w:p>
          <w:p>
            <w:pPr>
              <w:pStyle w:val="5"/>
              <w:spacing w:line="280" w:lineRule="exact"/>
              <w:rPr>
                <w:rFonts w:ascii="Times New Roman" w:hAnsi="Times New Roman" w:eastAsia="仿宋_GB2312"/>
                <w:kern w:val="2"/>
                <w:sz w:val="21"/>
                <w:lang w:val="en-US" w:eastAsia="zh-CN"/>
              </w:rPr>
            </w:pPr>
            <w:r>
              <w:rPr>
                <w:rFonts w:hint="eastAsia" w:ascii="Times New Roman" w:hAnsi="宋体"/>
                <w:kern w:val="2"/>
                <w:sz w:val="21"/>
                <w:lang w:val="en-US" w:eastAsia="zh-CN"/>
              </w:rPr>
              <w:t xml:space="preserve">GB/T 6402-2008 </w:t>
            </w:r>
            <w:r>
              <w:rPr>
                <w:rFonts w:hAnsi="宋体"/>
                <w:kern w:val="2"/>
                <w:sz w:val="21"/>
                <w:lang w:val="en-US" w:eastAsia="zh-CN"/>
              </w:rPr>
              <w:t>《</w:t>
            </w:r>
            <w:r>
              <w:rPr>
                <w:rFonts w:hint="eastAsia" w:hAnsi="宋体"/>
                <w:kern w:val="2"/>
                <w:sz w:val="21"/>
                <w:lang w:val="en-US" w:eastAsia="zh-CN"/>
              </w:rPr>
              <w:t>钢锻件超声检测方法</w:t>
            </w:r>
            <w:r>
              <w:rPr>
                <w:rFonts w:hAnsi="宋体"/>
                <w:kern w:val="2"/>
                <w:sz w:val="21"/>
                <w:lang w:val="en-US" w:eastAsia="zh-CN"/>
              </w:rPr>
              <w:t>》</w:t>
            </w:r>
          </w:p>
        </w:tc>
        <w:tc>
          <w:tcPr>
            <w:tcW w:w="708" w:type="dxa"/>
            <w:vAlign w:val="center"/>
          </w:tcPr>
          <w:p>
            <w:pPr>
              <w:widowControl/>
              <w:spacing w:line="280" w:lineRule="exact"/>
              <w:jc w:val="left"/>
              <w:rPr>
                <w:szCs w:val="21"/>
              </w:rPr>
            </w:pPr>
          </w:p>
        </w:tc>
        <w:tc>
          <w:tcPr>
            <w:tcW w:w="709" w:type="dxa"/>
            <w:vAlign w:val="center"/>
          </w:tcPr>
          <w:p>
            <w:pPr>
              <w:pStyle w:val="5"/>
              <w:spacing w:line="360" w:lineRule="auto"/>
              <w:rPr>
                <w:rFonts w:ascii="Times New Roman" w:hAnsi="Times New Roman" w:eastAsia="仿宋_GB2312"/>
                <w:kern w:val="2"/>
                <w:sz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584" w:hRule="exact"/>
          <w:jc w:val="center"/>
        </w:trPr>
        <w:tc>
          <w:tcPr>
            <w:tcW w:w="525" w:type="dxa"/>
            <w:vMerge w:val="continue"/>
            <w:vAlign w:val="center"/>
          </w:tcPr>
          <w:p>
            <w:pPr>
              <w:pStyle w:val="5"/>
              <w:spacing w:line="360" w:lineRule="auto"/>
              <w:rPr>
                <w:rFonts w:ascii="Times New Roman" w:hAnsi="Times New Roman" w:eastAsia="仿宋_GB2312"/>
                <w:kern w:val="2"/>
                <w:sz w:val="21"/>
                <w:lang w:val="en-US" w:eastAsia="zh-CN"/>
              </w:rPr>
            </w:pPr>
          </w:p>
        </w:tc>
        <w:tc>
          <w:tcPr>
            <w:tcW w:w="1078" w:type="dxa"/>
            <w:vMerge w:val="continue"/>
            <w:vAlign w:val="center"/>
          </w:tcPr>
          <w:p>
            <w:pPr>
              <w:pStyle w:val="5"/>
              <w:rPr>
                <w:rFonts w:ascii="Times New Roman" w:hAnsi="Times New Roman" w:eastAsia="仿宋_GB2312"/>
                <w:kern w:val="2"/>
                <w:sz w:val="21"/>
                <w:lang w:val="en-US" w:eastAsia="zh-CN"/>
              </w:rPr>
            </w:pPr>
          </w:p>
        </w:tc>
        <w:tc>
          <w:tcPr>
            <w:tcW w:w="645" w:type="dxa"/>
            <w:vMerge w:val="restart"/>
            <w:vAlign w:val="center"/>
          </w:tcPr>
          <w:p>
            <w:pPr>
              <w:adjustRightInd w:val="0"/>
              <w:snapToGrid w:val="0"/>
              <w:ind w:left="142"/>
              <w:rPr>
                <w:rFonts w:hint="eastAsia"/>
                <w:szCs w:val="21"/>
              </w:rPr>
            </w:pPr>
            <w:r>
              <w:rPr>
                <w:rFonts w:hint="eastAsia"/>
                <w:szCs w:val="21"/>
              </w:rPr>
              <w:t>2</w:t>
            </w:r>
          </w:p>
        </w:tc>
        <w:tc>
          <w:tcPr>
            <w:tcW w:w="930" w:type="dxa"/>
            <w:vMerge w:val="restart"/>
            <w:vAlign w:val="center"/>
          </w:tcPr>
          <w:p>
            <w:pPr>
              <w:adjustRightInd w:val="0"/>
              <w:snapToGrid w:val="0"/>
              <w:jc w:val="left"/>
              <w:rPr>
                <w:rFonts w:hint="eastAsia" w:hAnsi="宋体"/>
                <w:szCs w:val="21"/>
              </w:rPr>
            </w:pPr>
            <w:r>
              <w:rPr>
                <w:rFonts w:hint="eastAsia" w:hAnsi="宋体"/>
                <w:szCs w:val="21"/>
              </w:rPr>
              <w:t>提升机</w:t>
            </w:r>
            <w:r>
              <w:rPr>
                <w:rFonts w:hint="eastAsia" w:hAnsi="宋体"/>
                <w:szCs w:val="21"/>
              </w:rPr>
              <w:br w:type="textWrapping"/>
            </w:r>
            <w:r>
              <w:rPr>
                <w:rFonts w:hint="eastAsia" w:hAnsi="宋体"/>
                <w:szCs w:val="21"/>
              </w:rPr>
              <w:t>（绞车）主轴</w:t>
            </w:r>
          </w:p>
        </w:tc>
        <w:tc>
          <w:tcPr>
            <w:tcW w:w="1305" w:type="dxa"/>
            <w:vAlign w:val="center"/>
          </w:tcPr>
          <w:p>
            <w:pPr>
              <w:adjustRightInd w:val="0"/>
              <w:snapToGrid w:val="0"/>
              <w:jc w:val="left"/>
              <w:rPr>
                <w:rFonts w:hAnsi="宋体"/>
                <w:szCs w:val="21"/>
              </w:rPr>
            </w:pPr>
            <w:r>
              <w:rPr>
                <w:rFonts w:hint="eastAsia" w:hAnsi="宋体"/>
                <w:szCs w:val="21"/>
              </w:rPr>
              <w:t>JTP型</w:t>
            </w:r>
          </w:p>
        </w:tc>
        <w:tc>
          <w:tcPr>
            <w:tcW w:w="3881" w:type="dxa"/>
            <w:vAlign w:val="center"/>
          </w:tcPr>
          <w:p>
            <w:pPr>
              <w:pStyle w:val="5"/>
              <w:spacing w:line="280" w:lineRule="exact"/>
              <w:rPr>
                <w:rFonts w:hAnsi="宋体"/>
                <w:kern w:val="2"/>
                <w:sz w:val="21"/>
                <w:lang w:val="en-US" w:eastAsia="zh-CN"/>
              </w:rPr>
            </w:pPr>
            <w:r>
              <w:rPr>
                <w:rFonts w:hint="eastAsia" w:ascii="Times New Roman" w:hAnsi="宋体"/>
                <w:kern w:val="2"/>
                <w:sz w:val="21"/>
                <w:lang w:val="en-US" w:eastAsia="zh-CN"/>
              </w:rPr>
              <w:t>JB/T 1581-2014</w:t>
            </w:r>
            <w:r>
              <w:rPr>
                <w:rFonts w:hAnsi="宋体"/>
                <w:kern w:val="2"/>
                <w:sz w:val="21"/>
                <w:lang w:val="en-US" w:eastAsia="zh-CN"/>
              </w:rPr>
              <w:t>《</w:t>
            </w:r>
            <w:r>
              <w:rPr>
                <w:rFonts w:hint="eastAsia" w:hAnsi="宋体"/>
                <w:kern w:val="2"/>
                <w:sz w:val="21"/>
                <w:lang w:val="en-US" w:eastAsia="zh-CN"/>
              </w:rPr>
              <w:t>汽轮发动机转子和主轴锻件超声探伤方法</w:t>
            </w:r>
            <w:r>
              <w:rPr>
                <w:rFonts w:hAnsi="宋体"/>
                <w:kern w:val="2"/>
                <w:sz w:val="21"/>
                <w:lang w:val="en-US" w:eastAsia="zh-CN"/>
              </w:rPr>
              <w:t>》</w:t>
            </w:r>
          </w:p>
          <w:p>
            <w:pPr>
              <w:pStyle w:val="5"/>
              <w:spacing w:line="280" w:lineRule="exact"/>
              <w:rPr>
                <w:rFonts w:ascii="Times New Roman" w:hAnsi="Times New Roman" w:eastAsia="仿宋_GB2312"/>
                <w:kern w:val="2"/>
                <w:sz w:val="21"/>
                <w:lang w:val="en-US" w:eastAsia="zh-CN"/>
              </w:rPr>
            </w:pPr>
            <w:r>
              <w:rPr>
                <w:rFonts w:hint="eastAsia" w:ascii="Times New Roman" w:hAnsi="宋体"/>
                <w:kern w:val="2"/>
                <w:sz w:val="21"/>
                <w:lang w:val="en-US" w:eastAsia="zh-CN"/>
              </w:rPr>
              <w:t>AQ 1033-2007</w:t>
            </w:r>
            <w:r>
              <w:rPr>
                <w:rFonts w:hAnsi="宋体"/>
                <w:kern w:val="2"/>
                <w:sz w:val="21"/>
                <w:lang w:val="en-US" w:eastAsia="zh-CN"/>
              </w:rPr>
              <w:t>《</w:t>
            </w:r>
            <w:r>
              <w:rPr>
                <w:rFonts w:hint="eastAsia" w:hAnsi="宋体"/>
                <w:kern w:val="2"/>
                <w:sz w:val="21"/>
                <w:lang w:val="en-US" w:eastAsia="zh-CN"/>
              </w:rPr>
              <w:t>煤矿用</w:t>
            </w:r>
            <w:r>
              <w:rPr>
                <w:rFonts w:hint="eastAsia" w:ascii="Times New Roman" w:hAnsi="宋体"/>
                <w:kern w:val="2"/>
                <w:sz w:val="21"/>
                <w:lang w:val="en-US" w:eastAsia="zh-CN"/>
              </w:rPr>
              <w:t>JTP</w:t>
            </w:r>
            <w:r>
              <w:rPr>
                <w:rFonts w:hint="eastAsia" w:hAnsi="宋体"/>
                <w:kern w:val="2"/>
                <w:sz w:val="21"/>
                <w:lang w:val="en-US" w:eastAsia="zh-CN"/>
              </w:rPr>
              <w:t>型提升绞车</w:t>
            </w:r>
            <w:r>
              <w:rPr>
                <w:rFonts w:hint="eastAsia" w:ascii="Times New Roman" w:hAnsi="宋体"/>
                <w:kern w:val="2"/>
                <w:sz w:val="21"/>
                <w:lang w:val="en-US" w:eastAsia="zh-CN"/>
              </w:rPr>
              <w:t>安全</w:t>
            </w:r>
            <w:r>
              <w:rPr>
                <w:rFonts w:hint="eastAsia" w:hAnsi="宋体"/>
                <w:kern w:val="2"/>
                <w:sz w:val="21"/>
                <w:lang w:val="en-US" w:eastAsia="zh-CN"/>
              </w:rPr>
              <w:t>检验规范</w:t>
            </w:r>
            <w:r>
              <w:rPr>
                <w:rFonts w:hAnsi="宋体"/>
                <w:kern w:val="2"/>
                <w:sz w:val="21"/>
                <w:lang w:val="en-US" w:eastAsia="zh-CN"/>
              </w:rPr>
              <w:t>》</w:t>
            </w:r>
          </w:p>
        </w:tc>
        <w:tc>
          <w:tcPr>
            <w:tcW w:w="708" w:type="dxa"/>
            <w:vAlign w:val="center"/>
          </w:tcPr>
          <w:p>
            <w:pPr>
              <w:widowControl/>
              <w:spacing w:line="280" w:lineRule="exact"/>
              <w:jc w:val="left"/>
              <w:rPr>
                <w:szCs w:val="21"/>
              </w:rPr>
            </w:pPr>
          </w:p>
        </w:tc>
        <w:tc>
          <w:tcPr>
            <w:tcW w:w="709" w:type="dxa"/>
            <w:vAlign w:val="center"/>
          </w:tcPr>
          <w:p>
            <w:pPr>
              <w:pStyle w:val="5"/>
              <w:spacing w:line="360" w:lineRule="auto"/>
              <w:rPr>
                <w:rFonts w:ascii="Times New Roman" w:hAnsi="Times New Roman" w:eastAsia="仿宋_GB2312"/>
                <w:kern w:val="2"/>
                <w:sz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379" w:hRule="exact"/>
          <w:jc w:val="center"/>
        </w:trPr>
        <w:tc>
          <w:tcPr>
            <w:tcW w:w="525" w:type="dxa"/>
            <w:vMerge w:val="continue"/>
            <w:vAlign w:val="center"/>
          </w:tcPr>
          <w:p>
            <w:pPr>
              <w:pStyle w:val="5"/>
              <w:spacing w:line="360" w:lineRule="auto"/>
              <w:rPr>
                <w:rFonts w:ascii="Times New Roman" w:hAnsi="Times New Roman" w:eastAsia="仿宋_GB2312"/>
                <w:kern w:val="2"/>
                <w:sz w:val="21"/>
                <w:lang w:val="en-US" w:eastAsia="zh-CN"/>
              </w:rPr>
            </w:pPr>
          </w:p>
        </w:tc>
        <w:tc>
          <w:tcPr>
            <w:tcW w:w="1078" w:type="dxa"/>
            <w:vMerge w:val="continue"/>
            <w:vAlign w:val="center"/>
          </w:tcPr>
          <w:p>
            <w:pPr>
              <w:pStyle w:val="5"/>
              <w:rPr>
                <w:rFonts w:ascii="Times New Roman" w:hAnsi="Times New Roman" w:eastAsia="仿宋_GB2312"/>
                <w:kern w:val="2"/>
                <w:sz w:val="21"/>
                <w:lang w:val="en-US" w:eastAsia="zh-CN"/>
              </w:rPr>
            </w:pPr>
          </w:p>
        </w:tc>
        <w:tc>
          <w:tcPr>
            <w:tcW w:w="645" w:type="dxa"/>
            <w:vMerge w:val="continue"/>
            <w:vAlign w:val="center"/>
          </w:tcPr>
          <w:p>
            <w:pPr>
              <w:adjustRightInd w:val="0"/>
              <w:snapToGrid w:val="0"/>
              <w:ind w:left="142"/>
              <w:rPr>
                <w:szCs w:val="21"/>
              </w:rPr>
            </w:pPr>
          </w:p>
        </w:tc>
        <w:tc>
          <w:tcPr>
            <w:tcW w:w="930" w:type="dxa"/>
            <w:vMerge w:val="continue"/>
            <w:vAlign w:val="center"/>
          </w:tcPr>
          <w:p>
            <w:pPr>
              <w:adjustRightInd w:val="0"/>
              <w:snapToGrid w:val="0"/>
              <w:jc w:val="left"/>
              <w:rPr>
                <w:rFonts w:hAnsi="宋体"/>
                <w:szCs w:val="21"/>
              </w:rPr>
            </w:pPr>
          </w:p>
        </w:tc>
        <w:tc>
          <w:tcPr>
            <w:tcW w:w="1305" w:type="dxa"/>
            <w:vAlign w:val="center"/>
          </w:tcPr>
          <w:p>
            <w:pPr>
              <w:adjustRightInd w:val="0"/>
              <w:snapToGrid w:val="0"/>
              <w:jc w:val="left"/>
              <w:rPr>
                <w:rFonts w:hint="eastAsia" w:hAnsi="宋体"/>
                <w:szCs w:val="21"/>
              </w:rPr>
            </w:pPr>
            <w:r>
              <w:rPr>
                <w:rFonts w:hint="eastAsia" w:hAnsi="宋体"/>
                <w:szCs w:val="21"/>
              </w:rPr>
              <w:t>多绳摩擦式</w:t>
            </w:r>
          </w:p>
        </w:tc>
        <w:tc>
          <w:tcPr>
            <w:tcW w:w="3881" w:type="dxa"/>
            <w:vAlign w:val="center"/>
          </w:tcPr>
          <w:p>
            <w:pPr>
              <w:pStyle w:val="5"/>
              <w:spacing w:line="280" w:lineRule="exact"/>
              <w:rPr>
                <w:rFonts w:hAnsi="宋体"/>
                <w:kern w:val="2"/>
                <w:sz w:val="21"/>
                <w:lang w:val="en-US" w:eastAsia="zh-CN"/>
              </w:rPr>
            </w:pPr>
            <w:r>
              <w:rPr>
                <w:rFonts w:hint="eastAsia" w:ascii="Times New Roman" w:hAnsi="宋体"/>
                <w:kern w:val="2"/>
                <w:sz w:val="21"/>
                <w:lang w:val="en-US" w:eastAsia="zh-CN"/>
              </w:rPr>
              <w:t xml:space="preserve">JB/T581-2014 </w:t>
            </w:r>
            <w:r>
              <w:rPr>
                <w:rFonts w:hAnsi="宋体"/>
                <w:kern w:val="2"/>
                <w:sz w:val="21"/>
                <w:lang w:val="en-US" w:eastAsia="zh-CN"/>
              </w:rPr>
              <w:t>《</w:t>
            </w:r>
            <w:r>
              <w:rPr>
                <w:rFonts w:hint="eastAsia" w:hAnsi="宋体"/>
                <w:kern w:val="2"/>
                <w:sz w:val="21"/>
                <w:lang w:val="en-US" w:eastAsia="zh-CN"/>
              </w:rPr>
              <w:t>汽轮发动机转子和主轴锻件超声探伤方法</w:t>
            </w:r>
            <w:r>
              <w:rPr>
                <w:rFonts w:hAnsi="宋体"/>
                <w:kern w:val="2"/>
                <w:sz w:val="21"/>
                <w:lang w:val="en-US" w:eastAsia="zh-CN"/>
              </w:rPr>
              <w:t>》</w:t>
            </w:r>
          </w:p>
          <w:p>
            <w:pPr>
              <w:pStyle w:val="5"/>
              <w:spacing w:line="280" w:lineRule="exact"/>
              <w:rPr>
                <w:rFonts w:ascii="Times New Roman" w:hAnsi="Times New Roman" w:eastAsia="仿宋_GB2312"/>
                <w:kern w:val="2"/>
                <w:sz w:val="21"/>
                <w:lang w:val="en-US" w:eastAsia="zh-CN"/>
              </w:rPr>
            </w:pPr>
            <w:r>
              <w:rPr>
                <w:rFonts w:hint="eastAsia" w:ascii="Times New Roman" w:hAnsi="宋体"/>
                <w:kern w:val="2"/>
                <w:sz w:val="21"/>
                <w:lang w:val="en-US" w:eastAsia="zh-CN"/>
              </w:rPr>
              <w:t xml:space="preserve">AQ 1036-2007 </w:t>
            </w:r>
            <w:r>
              <w:rPr>
                <w:rFonts w:hAnsi="宋体"/>
                <w:kern w:val="2"/>
                <w:sz w:val="21"/>
                <w:lang w:val="en-US" w:eastAsia="zh-CN"/>
              </w:rPr>
              <w:t>《</w:t>
            </w:r>
            <w:r>
              <w:rPr>
                <w:rFonts w:hint="eastAsia" w:hAnsi="宋体"/>
                <w:kern w:val="2"/>
                <w:sz w:val="21"/>
                <w:lang w:val="en-US" w:eastAsia="zh-CN"/>
              </w:rPr>
              <w:t>煤矿用多绳摩擦式提升机安全检验规范</w:t>
            </w:r>
            <w:r>
              <w:rPr>
                <w:rFonts w:hAnsi="宋体"/>
                <w:kern w:val="2"/>
                <w:sz w:val="21"/>
                <w:lang w:val="en-US" w:eastAsia="zh-CN"/>
              </w:rPr>
              <w:t>》</w:t>
            </w:r>
          </w:p>
        </w:tc>
        <w:tc>
          <w:tcPr>
            <w:tcW w:w="708" w:type="dxa"/>
            <w:vAlign w:val="center"/>
          </w:tcPr>
          <w:p>
            <w:pPr>
              <w:widowControl/>
              <w:spacing w:line="280" w:lineRule="exact"/>
              <w:jc w:val="left"/>
              <w:rPr>
                <w:szCs w:val="21"/>
              </w:rPr>
            </w:pPr>
          </w:p>
        </w:tc>
        <w:tc>
          <w:tcPr>
            <w:tcW w:w="709" w:type="dxa"/>
            <w:vAlign w:val="center"/>
          </w:tcPr>
          <w:p>
            <w:pPr>
              <w:pStyle w:val="5"/>
              <w:spacing w:line="360" w:lineRule="auto"/>
              <w:rPr>
                <w:rFonts w:ascii="Times New Roman" w:hAnsi="Times New Roman" w:eastAsia="仿宋_GB2312"/>
                <w:kern w:val="2"/>
                <w:sz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879" w:hRule="exact"/>
          <w:jc w:val="center"/>
        </w:trPr>
        <w:tc>
          <w:tcPr>
            <w:tcW w:w="525" w:type="dxa"/>
            <w:vMerge w:val="continue"/>
            <w:vAlign w:val="center"/>
          </w:tcPr>
          <w:p>
            <w:pPr>
              <w:pStyle w:val="5"/>
              <w:spacing w:line="360" w:lineRule="auto"/>
              <w:rPr>
                <w:rFonts w:ascii="Times New Roman" w:hAnsi="Times New Roman" w:eastAsia="仿宋_GB2312"/>
                <w:kern w:val="2"/>
                <w:sz w:val="21"/>
                <w:lang w:val="en-US" w:eastAsia="zh-CN"/>
              </w:rPr>
            </w:pPr>
          </w:p>
        </w:tc>
        <w:tc>
          <w:tcPr>
            <w:tcW w:w="1078" w:type="dxa"/>
            <w:vMerge w:val="continue"/>
            <w:vAlign w:val="center"/>
          </w:tcPr>
          <w:p>
            <w:pPr>
              <w:pStyle w:val="5"/>
              <w:rPr>
                <w:rFonts w:ascii="Times New Roman" w:hAnsi="Times New Roman" w:eastAsia="仿宋_GB2312"/>
                <w:kern w:val="2"/>
                <w:sz w:val="21"/>
                <w:lang w:val="en-US" w:eastAsia="zh-CN"/>
              </w:rPr>
            </w:pPr>
          </w:p>
        </w:tc>
        <w:tc>
          <w:tcPr>
            <w:tcW w:w="645" w:type="dxa"/>
            <w:vMerge w:val="continue"/>
            <w:vAlign w:val="center"/>
          </w:tcPr>
          <w:p>
            <w:pPr>
              <w:adjustRightInd w:val="0"/>
              <w:snapToGrid w:val="0"/>
              <w:ind w:left="142"/>
              <w:rPr>
                <w:szCs w:val="21"/>
              </w:rPr>
            </w:pPr>
          </w:p>
        </w:tc>
        <w:tc>
          <w:tcPr>
            <w:tcW w:w="930" w:type="dxa"/>
            <w:vMerge w:val="continue"/>
            <w:vAlign w:val="center"/>
          </w:tcPr>
          <w:p>
            <w:pPr>
              <w:adjustRightInd w:val="0"/>
              <w:snapToGrid w:val="0"/>
              <w:jc w:val="left"/>
              <w:rPr>
                <w:rFonts w:hAnsi="宋体"/>
                <w:szCs w:val="21"/>
              </w:rPr>
            </w:pPr>
          </w:p>
        </w:tc>
        <w:tc>
          <w:tcPr>
            <w:tcW w:w="1305" w:type="dxa"/>
            <w:vAlign w:val="center"/>
          </w:tcPr>
          <w:p>
            <w:pPr>
              <w:adjustRightInd w:val="0"/>
              <w:snapToGrid w:val="0"/>
              <w:jc w:val="left"/>
              <w:rPr>
                <w:rFonts w:hint="eastAsia" w:hAnsi="宋体"/>
                <w:szCs w:val="21"/>
              </w:rPr>
            </w:pPr>
            <w:r>
              <w:rPr>
                <w:rFonts w:hint="eastAsia" w:hAnsi="宋体"/>
                <w:szCs w:val="21"/>
              </w:rPr>
              <w:t>单绳缠绕式</w:t>
            </w:r>
          </w:p>
        </w:tc>
        <w:tc>
          <w:tcPr>
            <w:tcW w:w="3881" w:type="dxa"/>
            <w:vAlign w:val="center"/>
          </w:tcPr>
          <w:p>
            <w:pPr>
              <w:pStyle w:val="5"/>
              <w:spacing w:line="280" w:lineRule="exact"/>
              <w:rPr>
                <w:rFonts w:hAnsi="宋体"/>
                <w:kern w:val="2"/>
                <w:sz w:val="21"/>
                <w:lang w:val="en-US" w:eastAsia="zh-CN"/>
              </w:rPr>
            </w:pPr>
            <w:r>
              <w:rPr>
                <w:rFonts w:hint="eastAsia" w:ascii="Times New Roman" w:hAnsi="宋体"/>
                <w:kern w:val="2"/>
                <w:sz w:val="21"/>
                <w:lang w:val="en-US" w:eastAsia="zh-CN"/>
              </w:rPr>
              <w:t xml:space="preserve">JB/T581-2014 </w:t>
            </w:r>
            <w:r>
              <w:rPr>
                <w:rFonts w:hAnsi="宋体"/>
                <w:kern w:val="2"/>
                <w:sz w:val="21"/>
                <w:lang w:val="en-US" w:eastAsia="zh-CN"/>
              </w:rPr>
              <w:t>《</w:t>
            </w:r>
            <w:r>
              <w:rPr>
                <w:rFonts w:hint="eastAsia" w:hAnsi="宋体"/>
                <w:kern w:val="2"/>
                <w:sz w:val="21"/>
                <w:lang w:val="en-US" w:eastAsia="zh-CN"/>
              </w:rPr>
              <w:t>汽轮发动机转子和主轴锻件超声探伤方法</w:t>
            </w:r>
            <w:r>
              <w:rPr>
                <w:rFonts w:hAnsi="宋体"/>
                <w:kern w:val="2"/>
                <w:sz w:val="21"/>
                <w:lang w:val="en-US" w:eastAsia="zh-CN"/>
              </w:rPr>
              <w:t>》</w:t>
            </w:r>
          </w:p>
          <w:p>
            <w:pPr>
              <w:pStyle w:val="5"/>
              <w:spacing w:line="280" w:lineRule="exact"/>
              <w:rPr>
                <w:rFonts w:ascii="Times New Roman" w:hAnsi="Times New Roman" w:eastAsia="仿宋_GB2312"/>
                <w:kern w:val="2"/>
                <w:sz w:val="21"/>
                <w:lang w:val="en-US" w:eastAsia="zh-CN"/>
              </w:rPr>
            </w:pPr>
            <w:r>
              <w:rPr>
                <w:rFonts w:hint="eastAsia" w:ascii="Times New Roman" w:hAnsi="宋体"/>
                <w:kern w:val="2"/>
                <w:sz w:val="21"/>
                <w:lang w:val="en-US" w:eastAsia="zh-CN"/>
              </w:rPr>
              <w:t xml:space="preserve">AQ 1035-2007 </w:t>
            </w:r>
            <w:r>
              <w:rPr>
                <w:rFonts w:hAnsi="宋体"/>
                <w:kern w:val="2"/>
                <w:sz w:val="21"/>
                <w:lang w:val="en-US" w:eastAsia="zh-CN"/>
              </w:rPr>
              <w:t>《</w:t>
            </w:r>
            <w:r>
              <w:rPr>
                <w:rFonts w:hint="eastAsia" w:hAnsi="宋体"/>
                <w:kern w:val="2"/>
                <w:sz w:val="21"/>
                <w:lang w:val="en-US" w:eastAsia="zh-CN"/>
              </w:rPr>
              <w:t>煤矿用单绳缠绕式矿井提升机安全检验规范</w:t>
            </w:r>
            <w:r>
              <w:rPr>
                <w:rFonts w:hAnsi="宋体"/>
                <w:kern w:val="2"/>
                <w:sz w:val="21"/>
                <w:lang w:val="en-US" w:eastAsia="zh-CN"/>
              </w:rPr>
              <w:t>》</w:t>
            </w:r>
          </w:p>
        </w:tc>
        <w:tc>
          <w:tcPr>
            <w:tcW w:w="708" w:type="dxa"/>
            <w:vAlign w:val="center"/>
          </w:tcPr>
          <w:p>
            <w:pPr>
              <w:widowControl/>
              <w:spacing w:line="280" w:lineRule="exact"/>
              <w:jc w:val="left"/>
              <w:rPr>
                <w:szCs w:val="21"/>
              </w:rPr>
            </w:pPr>
          </w:p>
        </w:tc>
        <w:tc>
          <w:tcPr>
            <w:tcW w:w="709" w:type="dxa"/>
            <w:vAlign w:val="center"/>
          </w:tcPr>
          <w:p>
            <w:pPr>
              <w:pStyle w:val="5"/>
              <w:spacing w:line="360" w:lineRule="auto"/>
              <w:rPr>
                <w:rFonts w:ascii="Times New Roman" w:hAnsi="Times New Roman" w:eastAsia="仿宋_GB2312"/>
                <w:kern w:val="2"/>
                <w:sz w:val="21"/>
                <w:lang w:val="en-US" w:eastAsia="zh-CN"/>
              </w:rPr>
            </w:pPr>
          </w:p>
        </w:tc>
      </w:tr>
    </w:tbl>
    <w:p>
      <w:pPr>
        <w:pStyle w:val="5"/>
        <w:snapToGrid w:val="0"/>
        <w:rPr>
          <w:rFonts w:ascii="黑体" w:hAnsi="黑体" w:eastAsia="黑体"/>
          <w:sz w:val="32"/>
          <w:szCs w:val="32"/>
          <w:u w:val="single"/>
        </w:rPr>
      </w:pPr>
      <w:r>
        <w:br w:type="page"/>
      </w:r>
      <w:r>
        <w:rPr>
          <w:rFonts w:ascii="黑体" w:hAnsi="黑体" w:eastAsia="黑体"/>
          <w:snapToGrid w:val="0"/>
          <w:kern w:val="24"/>
          <w:sz w:val="32"/>
          <w:szCs w:val="32"/>
        </w:rPr>
        <w:t>表1</w:t>
      </w:r>
    </w:p>
    <w:p>
      <w:pPr>
        <w:pStyle w:val="5"/>
        <w:snapToGrid w:val="0"/>
        <w:jc w:val="center"/>
        <w:rPr>
          <w:rFonts w:ascii="方正小标宋简体" w:hAnsi="华文中宋" w:eastAsia="方正小标宋简体"/>
          <w:bCs/>
          <w:snapToGrid w:val="0"/>
          <w:kern w:val="24"/>
          <w:sz w:val="36"/>
          <w:szCs w:val="36"/>
        </w:rPr>
      </w:pPr>
      <w:r>
        <w:rPr>
          <w:rFonts w:hint="eastAsia" w:ascii="方正小标宋简体" w:hAnsi="华文中宋" w:eastAsia="方正小标宋简体"/>
          <w:bCs/>
          <w:snapToGrid w:val="0"/>
          <w:kern w:val="24"/>
          <w:sz w:val="36"/>
          <w:szCs w:val="36"/>
        </w:rPr>
        <w:t>申请的业务范围</w:t>
      </w:r>
    </w:p>
    <w:p>
      <w:pPr>
        <w:pStyle w:val="5"/>
        <w:jc w:val="center"/>
        <w:rPr>
          <w:rFonts w:ascii="Times New Roman" w:hAnsi="Times New Roman"/>
          <w:bCs/>
          <w:snapToGrid w:val="0"/>
          <w:kern w:val="24"/>
          <w:u w:val="single"/>
        </w:rPr>
      </w:pPr>
      <w:r>
        <w:rPr>
          <w:rFonts w:hint="eastAsia" w:ascii="Times New Roman" w:hAnsi="Times New Roman"/>
          <w:bCs/>
          <w:snapToGrid w:val="0"/>
          <w:kern w:val="24"/>
        </w:rPr>
        <w:t xml:space="preserve">                                                 场所</w:t>
      </w:r>
      <w:r>
        <w:rPr>
          <w:rFonts w:hint="eastAsia" w:ascii="Times New Roman" w:hAnsi="Times New Roman"/>
          <w:bCs/>
          <w:snapToGrid w:val="0"/>
          <w:kern w:val="24"/>
          <w:u w:val="single"/>
        </w:rPr>
        <w:t xml:space="preserve"> 广西工程技术研究设计院有限公司 </w:t>
      </w:r>
    </w:p>
    <w:p>
      <w:pPr>
        <w:pStyle w:val="5"/>
        <w:jc w:val="center"/>
        <w:rPr>
          <w:rFonts w:ascii="Times New Roman" w:hAnsi="Times New Roman"/>
          <w:bCs/>
          <w:snapToGrid w:val="0"/>
          <w:kern w:val="24"/>
          <w:u w:val="single"/>
        </w:rPr>
      </w:pPr>
      <w:r>
        <w:rPr>
          <w:rFonts w:hint="eastAsia" w:ascii="Times New Roman" w:hAnsi="Times New Roman"/>
          <w:bCs/>
          <w:snapToGrid w:val="0"/>
          <w:kern w:val="24"/>
        </w:rPr>
        <w:t xml:space="preserve">                                                  地址</w:t>
      </w:r>
      <w:r>
        <w:rPr>
          <w:rFonts w:hint="eastAsia" w:ascii="Times New Roman" w:hAnsi="Times New Roman"/>
          <w:bCs/>
          <w:snapToGrid w:val="0"/>
          <w:kern w:val="24"/>
          <w:u w:val="single"/>
        </w:rPr>
        <w:t xml:space="preserve"> 南宁市兴宁区长堽路三里一巷45号</w:t>
      </w:r>
    </w:p>
    <w:tbl>
      <w:tblPr>
        <w:tblStyle w:val="9"/>
        <w:tblW w:w="896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25"/>
        <w:gridCol w:w="1176"/>
        <w:gridCol w:w="667"/>
        <w:gridCol w:w="795"/>
        <w:gridCol w:w="1575"/>
        <w:gridCol w:w="2400"/>
        <w:gridCol w:w="1050"/>
        <w:gridCol w:w="7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40" w:hRule="atLeast"/>
        </w:trPr>
        <w:tc>
          <w:tcPr>
            <w:tcW w:w="525" w:type="dxa"/>
            <w:vMerge w:val="restart"/>
            <w:shd w:val="clear" w:color="auto" w:fill="FFFFFF"/>
            <w:vAlign w:val="center"/>
          </w:tcPr>
          <w:p>
            <w:pPr>
              <w:jc w:val="center"/>
              <w:rPr>
                <w:b/>
              </w:rPr>
            </w:pPr>
            <w:r>
              <w:rPr>
                <w:b/>
              </w:rPr>
              <w:t>序号</w:t>
            </w:r>
          </w:p>
        </w:tc>
        <w:tc>
          <w:tcPr>
            <w:tcW w:w="1176" w:type="dxa"/>
            <w:vMerge w:val="restart"/>
            <w:tcBorders>
              <w:bottom w:val="nil"/>
            </w:tcBorders>
            <w:shd w:val="clear" w:color="auto" w:fill="FFFFFF"/>
            <w:vAlign w:val="center"/>
          </w:tcPr>
          <w:p>
            <w:pPr>
              <w:jc w:val="center"/>
              <w:rPr>
                <w:b/>
              </w:rPr>
            </w:pPr>
            <w:r>
              <w:rPr>
                <w:b/>
              </w:rPr>
              <w:t>检测检验</w:t>
            </w:r>
          </w:p>
          <w:p>
            <w:pPr>
              <w:jc w:val="center"/>
              <w:rPr>
                <w:b/>
              </w:rPr>
            </w:pPr>
            <w:r>
              <w:rPr>
                <w:b/>
              </w:rPr>
              <w:t>对象</w:t>
            </w:r>
          </w:p>
        </w:tc>
        <w:tc>
          <w:tcPr>
            <w:tcW w:w="3037" w:type="dxa"/>
            <w:gridSpan w:val="3"/>
            <w:shd w:val="clear" w:color="auto" w:fill="FFFFFF"/>
            <w:vAlign w:val="center"/>
          </w:tcPr>
          <w:p>
            <w:pPr>
              <w:jc w:val="center"/>
              <w:rPr>
                <w:b/>
                <w:color w:val="FF0000"/>
              </w:rPr>
            </w:pPr>
            <w:r>
              <w:rPr>
                <w:b/>
              </w:rPr>
              <w:t>项目/参数</w:t>
            </w:r>
          </w:p>
        </w:tc>
        <w:tc>
          <w:tcPr>
            <w:tcW w:w="2400" w:type="dxa"/>
            <w:vMerge w:val="restart"/>
            <w:shd w:val="clear" w:color="auto" w:fill="FFFFFF"/>
            <w:vAlign w:val="center"/>
          </w:tcPr>
          <w:p>
            <w:pPr>
              <w:jc w:val="center"/>
              <w:rPr>
                <w:b/>
              </w:rPr>
            </w:pPr>
            <w:r>
              <w:rPr>
                <w:b/>
              </w:rPr>
              <w:t>依据标准编号及名称</w:t>
            </w:r>
          </w:p>
        </w:tc>
        <w:tc>
          <w:tcPr>
            <w:tcW w:w="1050" w:type="dxa"/>
            <w:vMerge w:val="restart"/>
            <w:shd w:val="clear" w:color="auto" w:fill="FFFFFF"/>
            <w:vAlign w:val="center"/>
          </w:tcPr>
          <w:p>
            <w:pPr>
              <w:widowControl/>
              <w:jc w:val="center"/>
              <w:rPr>
                <w:b/>
              </w:rPr>
            </w:pPr>
            <w:r>
              <w:rPr>
                <w:b/>
              </w:rPr>
              <w:t>限制范围</w:t>
            </w:r>
          </w:p>
        </w:tc>
        <w:tc>
          <w:tcPr>
            <w:tcW w:w="776" w:type="dxa"/>
            <w:vMerge w:val="restart"/>
            <w:shd w:val="clear" w:color="auto" w:fill="FFFFFF"/>
            <w:vAlign w:val="center"/>
          </w:tcPr>
          <w:p>
            <w:pPr>
              <w:widowControl/>
              <w:jc w:val="center"/>
              <w:rPr>
                <w:b/>
              </w:rPr>
            </w:pPr>
            <w:r>
              <w:rPr>
                <w:b/>
              </w:rPr>
              <w:t>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88" w:hRule="atLeast"/>
        </w:trPr>
        <w:tc>
          <w:tcPr>
            <w:tcW w:w="525" w:type="dxa"/>
            <w:vMerge w:val="continue"/>
            <w:tcBorders>
              <w:bottom w:val="single" w:color="auto" w:sz="4" w:space="0"/>
            </w:tcBorders>
            <w:shd w:val="clear" w:color="auto" w:fill="FFFFFF"/>
            <w:vAlign w:val="center"/>
          </w:tcPr>
          <w:p>
            <w:pPr>
              <w:jc w:val="center"/>
            </w:pPr>
          </w:p>
        </w:tc>
        <w:tc>
          <w:tcPr>
            <w:tcW w:w="1176" w:type="dxa"/>
            <w:vMerge w:val="continue"/>
            <w:tcBorders>
              <w:bottom w:val="single" w:color="auto" w:sz="4" w:space="0"/>
            </w:tcBorders>
            <w:shd w:val="clear" w:color="auto" w:fill="FFFFFF"/>
            <w:vAlign w:val="center"/>
          </w:tcPr>
          <w:p>
            <w:pPr>
              <w:jc w:val="center"/>
            </w:pPr>
          </w:p>
        </w:tc>
        <w:tc>
          <w:tcPr>
            <w:tcW w:w="667" w:type="dxa"/>
            <w:tcBorders>
              <w:bottom w:val="single" w:color="auto" w:sz="4" w:space="0"/>
            </w:tcBorders>
            <w:shd w:val="clear" w:color="auto" w:fill="FFFFFF"/>
            <w:vAlign w:val="center"/>
          </w:tcPr>
          <w:p>
            <w:pPr>
              <w:jc w:val="center"/>
              <w:rPr>
                <w:b/>
              </w:rPr>
            </w:pPr>
            <w:r>
              <w:rPr>
                <w:b/>
              </w:rPr>
              <w:t>序号</w:t>
            </w:r>
          </w:p>
        </w:tc>
        <w:tc>
          <w:tcPr>
            <w:tcW w:w="2370" w:type="dxa"/>
            <w:gridSpan w:val="2"/>
            <w:tcBorders>
              <w:bottom w:val="single" w:color="auto" w:sz="4" w:space="0"/>
            </w:tcBorders>
            <w:shd w:val="clear" w:color="auto" w:fill="FFFFFF"/>
            <w:vAlign w:val="center"/>
          </w:tcPr>
          <w:p>
            <w:pPr>
              <w:jc w:val="center"/>
              <w:rPr>
                <w:b/>
              </w:rPr>
            </w:pPr>
            <w:r>
              <w:rPr>
                <w:b/>
              </w:rPr>
              <w:t>名称</w:t>
            </w:r>
          </w:p>
        </w:tc>
        <w:tc>
          <w:tcPr>
            <w:tcW w:w="2400" w:type="dxa"/>
            <w:vMerge w:val="continue"/>
            <w:tcBorders>
              <w:bottom w:val="single" w:color="auto" w:sz="4" w:space="0"/>
            </w:tcBorders>
            <w:shd w:val="clear" w:color="auto" w:fill="FFFFFF"/>
            <w:vAlign w:val="center"/>
          </w:tcPr>
          <w:p>
            <w:pPr>
              <w:jc w:val="center"/>
            </w:pPr>
          </w:p>
        </w:tc>
        <w:tc>
          <w:tcPr>
            <w:tcW w:w="1050" w:type="dxa"/>
            <w:vMerge w:val="continue"/>
            <w:tcBorders>
              <w:bottom w:val="single" w:color="auto" w:sz="4" w:space="0"/>
            </w:tcBorders>
            <w:shd w:val="clear" w:color="auto" w:fill="FFFFFF"/>
            <w:vAlign w:val="center"/>
          </w:tcPr>
          <w:p>
            <w:pPr>
              <w:widowControl/>
              <w:jc w:val="center"/>
            </w:pPr>
          </w:p>
        </w:tc>
        <w:tc>
          <w:tcPr>
            <w:tcW w:w="776" w:type="dxa"/>
            <w:vMerge w:val="continue"/>
            <w:tcBorders>
              <w:bottom w:val="single" w:color="auto" w:sz="4" w:space="0"/>
            </w:tcBorders>
            <w:shd w:val="clear" w:color="auto" w:fill="FFFFFF"/>
            <w:vAlign w:val="center"/>
          </w:tcPr>
          <w:p>
            <w:pPr>
              <w:widowControl/>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252" w:hRule="exact"/>
        </w:trPr>
        <w:tc>
          <w:tcPr>
            <w:tcW w:w="525" w:type="dxa"/>
            <w:vAlign w:val="center"/>
          </w:tcPr>
          <w:p>
            <w:pPr>
              <w:widowControl/>
              <w:spacing w:line="280" w:lineRule="exact"/>
              <w:jc w:val="left"/>
              <w:rPr>
                <w:rFonts w:hint="eastAsia" w:hAnsi="宋体"/>
                <w:szCs w:val="21"/>
              </w:rPr>
            </w:pPr>
            <w:r>
              <w:rPr>
                <w:rFonts w:hint="eastAsia" w:hAnsi="宋体"/>
                <w:szCs w:val="21"/>
              </w:rPr>
              <w:t>十五</w:t>
            </w:r>
          </w:p>
        </w:tc>
        <w:tc>
          <w:tcPr>
            <w:tcW w:w="1176" w:type="dxa"/>
            <w:vAlign w:val="center"/>
          </w:tcPr>
          <w:p>
            <w:pPr>
              <w:widowControl/>
              <w:spacing w:line="280" w:lineRule="exact"/>
              <w:jc w:val="left"/>
              <w:rPr>
                <w:rFonts w:hint="eastAsia"/>
                <w:kern w:val="0"/>
                <w:szCs w:val="21"/>
              </w:rPr>
            </w:pPr>
            <w:r>
              <w:rPr>
                <w:rFonts w:hint="eastAsia"/>
                <w:kern w:val="0"/>
                <w:szCs w:val="21"/>
              </w:rPr>
              <w:t>超声波探伤</w:t>
            </w:r>
          </w:p>
        </w:tc>
        <w:tc>
          <w:tcPr>
            <w:tcW w:w="667" w:type="dxa"/>
            <w:vAlign w:val="center"/>
          </w:tcPr>
          <w:p>
            <w:pPr>
              <w:adjustRightInd w:val="0"/>
              <w:snapToGrid w:val="0"/>
              <w:spacing w:line="280" w:lineRule="exact"/>
              <w:ind w:firstLine="210" w:firstLineChars="100"/>
              <w:rPr>
                <w:rFonts w:hint="eastAsia"/>
                <w:szCs w:val="21"/>
              </w:rPr>
            </w:pPr>
            <w:r>
              <w:rPr>
                <w:rFonts w:hint="eastAsia"/>
                <w:szCs w:val="21"/>
              </w:rPr>
              <w:t>3</w:t>
            </w:r>
          </w:p>
        </w:tc>
        <w:tc>
          <w:tcPr>
            <w:tcW w:w="2370" w:type="dxa"/>
            <w:gridSpan w:val="2"/>
            <w:vAlign w:val="center"/>
          </w:tcPr>
          <w:p>
            <w:pPr>
              <w:adjustRightInd w:val="0"/>
              <w:snapToGrid w:val="0"/>
              <w:rPr>
                <w:rFonts w:hint="eastAsia" w:hAnsi="宋体"/>
                <w:szCs w:val="21"/>
              </w:rPr>
            </w:pPr>
            <w:r>
              <w:rPr>
                <w:rFonts w:hint="eastAsia" w:hAnsi="宋体"/>
                <w:szCs w:val="21"/>
              </w:rPr>
              <w:t>带式输送机滚筒主轴</w:t>
            </w:r>
          </w:p>
        </w:tc>
        <w:tc>
          <w:tcPr>
            <w:tcW w:w="2400" w:type="dxa"/>
            <w:vAlign w:val="center"/>
          </w:tcPr>
          <w:p>
            <w:pPr>
              <w:widowControl/>
              <w:spacing w:line="280" w:lineRule="exact"/>
              <w:jc w:val="left"/>
              <w:rPr>
                <w:rFonts w:hint="eastAsia" w:hAnsi="宋体"/>
                <w:szCs w:val="21"/>
              </w:rPr>
            </w:pPr>
            <w:r>
              <w:rPr>
                <w:rFonts w:hint="eastAsia" w:hAnsi="宋体"/>
                <w:szCs w:val="21"/>
              </w:rPr>
              <w:t>GB/T 6402-2008 《钢锻件超声检测方法》</w:t>
            </w:r>
          </w:p>
          <w:p>
            <w:pPr>
              <w:widowControl/>
              <w:spacing w:line="280" w:lineRule="exact"/>
              <w:jc w:val="left"/>
              <w:rPr>
                <w:rFonts w:hint="eastAsia" w:hAnsi="宋体"/>
                <w:szCs w:val="21"/>
              </w:rPr>
            </w:pPr>
            <w:r>
              <w:rPr>
                <w:rFonts w:hint="eastAsia" w:hAnsi="宋体"/>
                <w:szCs w:val="21"/>
              </w:rPr>
              <w:t xml:space="preserve">GB/T 10595-2017 </w:t>
            </w:r>
            <w:r>
              <w:rPr>
                <w:rFonts w:hAnsi="宋体"/>
                <w:szCs w:val="21"/>
              </w:rPr>
              <w:t>《</w:t>
            </w:r>
            <w:r>
              <w:rPr>
                <w:rFonts w:hint="eastAsia" w:hAnsi="宋体"/>
                <w:szCs w:val="21"/>
              </w:rPr>
              <w:t>带式输送机</w:t>
            </w:r>
            <w:r>
              <w:rPr>
                <w:rFonts w:hAnsi="宋体"/>
                <w:szCs w:val="21"/>
              </w:rPr>
              <w:t>》</w:t>
            </w:r>
          </w:p>
          <w:p>
            <w:pPr>
              <w:widowControl/>
              <w:spacing w:line="280" w:lineRule="exact"/>
              <w:jc w:val="left"/>
              <w:rPr>
                <w:rFonts w:hAnsi="宋体"/>
                <w:szCs w:val="21"/>
              </w:rPr>
            </w:pPr>
          </w:p>
        </w:tc>
        <w:tc>
          <w:tcPr>
            <w:tcW w:w="1050" w:type="dxa"/>
            <w:vAlign w:val="center"/>
          </w:tcPr>
          <w:p>
            <w:pPr>
              <w:pStyle w:val="5"/>
              <w:spacing w:line="360" w:lineRule="auto"/>
              <w:rPr>
                <w:rFonts w:ascii="Times New Roman" w:hAnsi="Times New Roman" w:eastAsia="仿宋_GB2312"/>
                <w:kern w:val="2"/>
                <w:sz w:val="21"/>
                <w:lang w:val="en-US" w:eastAsia="zh-CN"/>
              </w:rPr>
            </w:pPr>
          </w:p>
        </w:tc>
        <w:tc>
          <w:tcPr>
            <w:tcW w:w="776" w:type="dxa"/>
            <w:vAlign w:val="center"/>
          </w:tcPr>
          <w:p>
            <w:pPr>
              <w:pStyle w:val="5"/>
              <w:spacing w:line="360" w:lineRule="auto"/>
              <w:rPr>
                <w:rFonts w:ascii="Times New Roman" w:hAnsi="Times New Roman" w:eastAsia="仿宋_GB2312"/>
                <w:kern w:val="2"/>
                <w:sz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exact"/>
        </w:trPr>
        <w:tc>
          <w:tcPr>
            <w:tcW w:w="525" w:type="dxa"/>
            <w:vMerge w:val="restart"/>
            <w:vAlign w:val="center"/>
          </w:tcPr>
          <w:p>
            <w:pPr>
              <w:widowControl/>
              <w:spacing w:line="280" w:lineRule="exact"/>
              <w:jc w:val="left"/>
              <w:rPr>
                <w:rFonts w:hint="eastAsia" w:hAnsi="宋体"/>
                <w:szCs w:val="21"/>
              </w:rPr>
            </w:pPr>
            <w:r>
              <w:rPr>
                <w:rFonts w:hint="eastAsia" w:hAnsi="宋体"/>
                <w:szCs w:val="21"/>
              </w:rPr>
              <w:t>十六</w:t>
            </w:r>
          </w:p>
        </w:tc>
        <w:tc>
          <w:tcPr>
            <w:tcW w:w="1176" w:type="dxa"/>
            <w:vMerge w:val="restart"/>
            <w:vAlign w:val="center"/>
          </w:tcPr>
          <w:p>
            <w:pPr>
              <w:widowControl/>
              <w:jc w:val="left"/>
              <w:rPr>
                <w:rFonts w:hint="eastAsia"/>
                <w:kern w:val="0"/>
                <w:szCs w:val="21"/>
              </w:rPr>
            </w:pPr>
            <w:r>
              <w:rPr>
                <w:rFonts w:hint="eastAsia"/>
                <w:kern w:val="0"/>
                <w:szCs w:val="21"/>
              </w:rPr>
              <w:t>罐笼</w:t>
            </w:r>
          </w:p>
        </w:tc>
        <w:tc>
          <w:tcPr>
            <w:tcW w:w="667" w:type="dxa"/>
            <w:vMerge w:val="restart"/>
            <w:vAlign w:val="center"/>
          </w:tcPr>
          <w:p>
            <w:pPr>
              <w:numPr>
                <w:ilvl w:val="0"/>
                <w:numId w:val="14"/>
              </w:numPr>
              <w:adjustRightInd w:val="0"/>
              <w:snapToGrid w:val="0"/>
              <w:spacing w:line="280" w:lineRule="exact"/>
              <w:jc w:val="center"/>
              <w:rPr>
                <w:szCs w:val="21"/>
              </w:rPr>
            </w:pPr>
          </w:p>
        </w:tc>
        <w:tc>
          <w:tcPr>
            <w:tcW w:w="795" w:type="dxa"/>
            <w:vMerge w:val="restart"/>
            <w:vAlign w:val="center"/>
          </w:tcPr>
          <w:p>
            <w:pPr>
              <w:adjustRightInd w:val="0"/>
              <w:snapToGrid w:val="0"/>
              <w:jc w:val="center"/>
              <w:rPr>
                <w:rFonts w:hint="eastAsia"/>
                <w:szCs w:val="21"/>
              </w:rPr>
            </w:pPr>
            <w:r>
              <w:rPr>
                <w:rFonts w:hint="eastAsia"/>
                <w:szCs w:val="21"/>
              </w:rPr>
              <w:t>一般规定</w:t>
            </w:r>
          </w:p>
        </w:tc>
        <w:tc>
          <w:tcPr>
            <w:tcW w:w="1575" w:type="dxa"/>
            <w:vAlign w:val="center"/>
          </w:tcPr>
          <w:p>
            <w:pPr>
              <w:adjustRightInd w:val="0"/>
              <w:snapToGrid w:val="0"/>
              <w:rPr>
                <w:rFonts w:hint="eastAsia"/>
                <w:szCs w:val="21"/>
              </w:rPr>
            </w:pPr>
            <w:r>
              <w:rPr>
                <w:rFonts w:hint="eastAsia"/>
                <w:szCs w:val="21"/>
              </w:rPr>
              <w:t>证件审查</w:t>
            </w:r>
          </w:p>
        </w:tc>
        <w:tc>
          <w:tcPr>
            <w:tcW w:w="2400" w:type="dxa"/>
            <w:vMerge w:val="restart"/>
            <w:vAlign w:val="center"/>
          </w:tcPr>
          <w:p>
            <w:pPr>
              <w:widowControl/>
              <w:spacing w:line="280" w:lineRule="exact"/>
              <w:jc w:val="left"/>
              <w:rPr>
                <w:szCs w:val="21"/>
              </w:rPr>
            </w:pPr>
            <w:r>
              <w:rPr>
                <w:rFonts w:hint="eastAsia"/>
                <w:szCs w:val="21"/>
              </w:rPr>
              <w:t xml:space="preserve">GB 16542-2010 </w:t>
            </w:r>
            <w:r>
              <w:rPr>
                <w:rFonts w:hAnsi="宋体"/>
                <w:szCs w:val="21"/>
              </w:rPr>
              <w:t>《</w:t>
            </w:r>
            <w:r>
              <w:rPr>
                <w:rFonts w:hint="eastAsia" w:hAnsi="宋体"/>
                <w:szCs w:val="21"/>
              </w:rPr>
              <w:t>罐笼安全技术要求</w:t>
            </w:r>
            <w:r>
              <w:rPr>
                <w:rFonts w:hAnsi="宋体"/>
                <w:szCs w:val="21"/>
              </w:rPr>
              <w:t>》</w:t>
            </w:r>
          </w:p>
        </w:tc>
        <w:tc>
          <w:tcPr>
            <w:tcW w:w="1050" w:type="dxa"/>
            <w:vAlign w:val="center"/>
          </w:tcPr>
          <w:p>
            <w:pPr>
              <w:pStyle w:val="5"/>
              <w:spacing w:line="360" w:lineRule="auto"/>
              <w:rPr>
                <w:rFonts w:ascii="Times New Roman" w:hAnsi="Times New Roman" w:eastAsia="仿宋_GB2312"/>
                <w:kern w:val="2"/>
                <w:sz w:val="21"/>
                <w:lang w:val="en-US" w:eastAsia="zh-CN"/>
              </w:rPr>
            </w:pPr>
          </w:p>
        </w:tc>
        <w:tc>
          <w:tcPr>
            <w:tcW w:w="776" w:type="dxa"/>
            <w:vAlign w:val="center"/>
          </w:tcPr>
          <w:p>
            <w:pPr>
              <w:pStyle w:val="5"/>
              <w:spacing w:line="360" w:lineRule="auto"/>
              <w:rPr>
                <w:rFonts w:ascii="Times New Roman" w:hAnsi="Times New Roman" w:eastAsia="仿宋_GB2312"/>
                <w:kern w:val="2"/>
                <w:sz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exact"/>
        </w:trPr>
        <w:tc>
          <w:tcPr>
            <w:tcW w:w="525" w:type="dxa"/>
            <w:vMerge w:val="continue"/>
            <w:vAlign w:val="center"/>
          </w:tcPr>
          <w:p>
            <w:pPr>
              <w:pStyle w:val="5"/>
              <w:spacing w:line="360" w:lineRule="auto"/>
              <w:rPr>
                <w:rFonts w:ascii="Times New Roman" w:hAnsi="Times New Roman" w:eastAsia="仿宋_GB2312"/>
                <w:kern w:val="2"/>
                <w:sz w:val="21"/>
                <w:lang w:val="en-US" w:eastAsia="zh-CN"/>
              </w:rPr>
            </w:pPr>
          </w:p>
        </w:tc>
        <w:tc>
          <w:tcPr>
            <w:tcW w:w="1176" w:type="dxa"/>
            <w:vMerge w:val="continue"/>
            <w:vAlign w:val="center"/>
          </w:tcPr>
          <w:p>
            <w:pPr>
              <w:pStyle w:val="5"/>
              <w:spacing w:line="360" w:lineRule="auto"/>
              <w:rPr>
                <w:rFonts w:ascii="Times New Roman" w:hAnsi="Times New Roman" w:eastAsia="仿宋_GB2312"/>
                <w:kern w:val="2"/>
                <w:sz w:val="21"/>
                <w:lang w:val="en-US" w:eastAsia="zh-CN"/>
              </w:rPr>
            </w:pPr>
          </w:p>
        </w:tc>
        <w:tc>
          <w:tcPr>
            <w:tcW w:w="667" w:type="dxa"/>
            <w:vMerge w:val="continue"/>
            <w:vAlign w:val="center"/>
          </w:tcPr>
          <w:p>
            <w:pPr>
              <w:adjustRightInd w:val="0"/>
              <w:snapToGrid w:val="0"/>
              <w:spacing w:line="280" w:lineRule="exact"/>
              <w:jc w:val="center"/>
              <w:rPr>
                <w:szCs w:val="21"/>
              </w:rPr>
            </w:pPr>
          </w:p>
        </w:tc>
        <w:tc>
          <w:tcPr>
            <w:tcW w:w="795" w:type="dxa"/>
            <w:vMerge w:val="continue"/>
            <w:vAlign w:val="center"/>
          </w:tcPr>
          <w:p>
            <w:pPr>
              <w:adjustRightInd w:val="0"/>
              <w:snapToGrid w:val="0"/>
              <w:jc w:val="center"/>
              <w:rPr>
                <w:szCs w:val="21"/>
              </w:rPr>
            </w:pPr>
          </w:p>
        </w:tc>
        <w:tc>
          <w:tcPr>
            <w:tcW w:w="1575" w:type="dxa"/>
            <w:vAlign w:val="center"/>
          </w:tcPr>
          <w:p>
            <w:pPr>
              <w:adjustRightInd w:val="0"/>
              <w:snapToGrid w:val="0"/>
              <w:rPr>
                <w:rFonts w:hint="eastAsia"/>
                <w:szCs w:val="21"/>
              </w:rPr>
            </w:pPr>
            <w:r>
              <w:rPr>
                <w:rFonts w:hint="eastAsia"/>
                <w:szCs w:val="21"/>
              </w:rPr>
              <w:t>载重标志</w:t>
            </w:r>
          </w:p>
        </w:tc>
        <w:tc>
          <w:tcPr>
            <w:tcW w:w="2400" w:type="dxa"/>
            <w:vMerge w:val="continue"/>
            <w:vAlign w:val="center"/>
          </w:tcPr>
          <w:p>
            <w:pPr>
              <w:spacing w:line="280" w:lineRule="exact"/>
              <w:rPr>
                <w:rFonts w:eastAsia="仿宋_GB2312"/>
              </w:rPr>
            </w:pPr>
          </w:p>
        </w:tc>
        <w:tc>
          <w:tcPr>
            <w:tcW w:w="1050" w:type="dxa"/>
            <w:vAlign w:val="center"/>
          </w:tcPr>
          <w:p>
            <w:pPr>
              <w:pStyle w:val="5"/>
              <w:spacing w:line="360" w:lineRule="auto"/>
              <w:rPr>
                <w:rFonts w:ascii="Times New Roman" w:hAnsi="Times New Roman" w:eastAsia="仿宋_GB2312"/>
                <w:kern w:val="2"/>
                <w:sz w:val="21"/>
                <w:lang w:val="en-US" w:eastAsia="zh-CN"/>
              </w:rPr>
            </w:pPr>
          </w:p>
        </w:tc>
        <w:tc>
          <w:tcPr>
            <w:tcW w:w="776" w:type="dxa"/>
            <w:vAlign w:val="center"/>
          </w:tcPr>
          <w:p>
            <w:pPr>
              <w:pStyle w:val="5"/>
              <w:spacing w:line="360" w:lineRule="auto"/>
              <w:rPr>
                <w:rFonts w:ascii="Times New Roman" w:hAnsi="Times New Roman" w:eastAsia="仿宋_GB2312"/>
                <w:kern w:val="2"/>
                <w:sz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exact"/>
        </w:trPr>
        <w:tc>
          <w:tcPr>
            <w:tcW w:w="525" w:type="dxa"/>
            <w:vMerge w:val="continue"/>
            <w:vAlign w:val="center"/>
          </w:tcPr>
          <w:p>
            <w:pPr>
              <w:pStyle w:val="5"/>
              <w:spacing w:line="360" w:lineRule="auto"/>
              <w:rPr>
                <w:rFonts w:ascii="Times New Roman" w:hAnsi="Times New Roman" w:eastAsia="仿宋_GB2312"/>
                <w:kern w:val="2"/>
                <w:sz w:val="21"/>
                <w:lang w:val="en-US" w:eastAsia="zh-CN"/>
              </w:rPr>
            </w:pPr>
          </w:p>
        </w:tc>
        <w:tc>
          <w:tcPr>
            <w:tcW w:w="1176" w:type="dxa"/>
            <w:vMerge w:val="continue"/>
            <w:vAlign w:val="center"/>
          </w:tcPr>
          <w:p>
            <w:pPr>
              <w:pStyle w:val="5"/>
              <w:spacing w:line="360" w:lineRule="auto"/>
              <w:rPr>
                <w:rFonts w:ascii="Times New Roman" w:hAnsi="Times New Roman" w:eastAsia="仿宋_GB2312"/>
                <w:kern w:val="2"/>
                <w:sz w:val="21"/>
                <w:lang w:val="en-US" w:eastAsia="zh-CN"/>
              </w:rPr>
            </w:pPr>
          </w:p>
        </w:tc>
        <w:tc>
          <w:tcPr>
            <w:tcW w:w="667" w:type="dxa"/>
            <w:vMerge w:val="continue"/>
            <w:vAlign w:val="center"/>
          </w:tcPr>
          <w:p>
            <w:pPr>
              <w:adjustRightInd w:val="0"/>
              <w:snapToGrid w:val="0"/>
              <w:spacing w:line="280" w:lineRule="exact"/>
              <w:jc w:val="center"/>
              <w:rPr>
                <w:szCs w:val="21"/>
              </w:rPr>
            </w:pPr>
          </w:p>
        </w:tc>
        <w:tc>
          <w:tcPr>
            <w:tcW w:w="795" w:type="dxa"/>
            <w:vMerge w:val="continue"/>
            <w:vAlign w:val="center"/>
          </w:tcPr>
          <w:p>
            <w:pPr>
              <w:adjustRightInd w:val="0"/>
              <w:snapToGrid w:val="0"/>
              <w:jc w:val="center"/>
              <w:rPr>
                <w:bCs/>
                <w:szCs w:val="21"/>
              </w:rPr>
            </w:pPr>
          </w:p>
        </w:tc>
        <w:tc>
          <w:tcPr>
            <w:tcW w:w="1575" w:type="dxa"/>
            <w:vAlign w:val="center"/>
          </w:tcPr>
          <w:p>
            <w:pPr>
              <w:adjustRightInd w:val="0"/>
              <w:snapToGrid w:val="0"/>
              <w:rPr>
                <w:rFonts w:hint="eastAsia"/>
                <w:bCs/>
                <w:szCs w:val="21"/>
              </w:rPr>
            </w:pPr>
            <w:r>
              <w:rPr>
                <w:rFonts w:hint="eastAsia"/>
                <w:bCs/>
                <w:szCs w:val="21"/>
              </w:rPr>
              <w:t>铆接</w:t>
            </w:r>
          </w:p>
        </w:tc>
        <w:tc>
          <w:tcPr>
            <w:tcW w:w="2400" w:type="dxa"/>
            <w:vMerge w:val="continue"/>
            <w:vAlign w:val="center"/>
          </w:tcPr>
          <w:p>
            <w:pPr>
              <w:spacing w:line="280" w:lineRule="exact"/>
              <w:rPr>
                <w:rFonts w:eastAsia="仿宋_GB2312"/>
              </w:rPr>
            </w:pPr>
          </w:p>
        </w:tc>
        <w:tc>
          <w:tcPr>
            <w:tcW w:w="1050" w:type="dxa"/>
            <w:vAlign w:val="center"/>
          </w:tcPr>
          <w:p>
            <w:pPr>
              <w:pStyle w:val="5"/>
              <w:spacing w:line="360" w:lineRule="auto"/>
              <w:rPr>
                <w:rFonts w:ascii="Times New Roman" w:hAnsi="Times New Roman" w:eastAsia="仿宋_GB2312"/>
                <w:kern w:val="2"/>
                <w:sz w:val="21"/>
                <w:lang w:val="en-US" w:eastAsia="zh-CN"/>
              </w:rPr>
            </w:pPr>
          </w:p>
        </w:tc>
        <w:tc>
          <w:tcPr>
            <w:tcW w:w="776" w:type="dxa"/>
            <w:vAlign w:val="center"/>
          </w:tcPr>
          <w:p>
            <w:pPr>
              <w:pStyle w:val="5"/>
              <w:spacing w:line="360" w:lineRule="auto"/>
              <w:rPr>
                <w:rFonts w:ascii="Times New Roman" w:hAnsi="Times New Roman" w:eastAsia="仿宋_GB2312"/>
                <w:kern w:val="2"/>
                <w:sz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exact"/>
        </w:trPr>
        <w:tc>
          <w:tcPr>
            <w:tcW w:w="525" w:type="dxa"/>
            <w:vMerge w:val="continue"/>
            <w:vAlign w:val="center"/>
          </w:tcPr>
          <w:p>
            <w:pPr>
              <w:spacing w:line="320" w:lineRule="exact"/>
              <w:rPr>
                <w:rFonts w:hAnsi="宋体"/>
                <w:szCs w:val="21"/>
              </w:rPr>
            </w:pPr>
          </w:p>
        </w:tc>
        <w:tc>
          <w:tcPr>
            <w:tcW w:w="1176" w:type="dxa"/>
            <w:vMerge w:val="continue"/>
            <w:vAlign w:val="center"/>
          </w:tcPr>
          <w:p>
            <w:pPr>
              <w:spacing w:line="320" w:lineRule="exact"/>
              <w:rPr>
                <w:szCs w:val="21"/>
              </w:rPr>
            </w:pPr>
          </w:p>
        </w:tc>
        <w:tc>
          <w:tcPr>
            <w:tcW w:w="667" w:type="dxa"/>
            <w:vMerge w:val="continue"/>
            <w:vAlign w:val="center"/>
          </w:tcPr>
          <w:p>
            <w:pPr>
              <w:adjustRightInd w:val="0"/>
              <w:snapToGrid w:val="0"/>
              <w:spacing w:line="280" w:lineRule="exact"/>
              <w:jc w:val="center"/>
              <w:rPr>
                <w:szCs w:val="21"/>
              </w:rPr>
            </w:pPr>
          </w:p>
        </w:tc>
        <w:tc>
          <w:tcPr>
            <w:tcW w:w="795" w:type="dxa"/>
            <w:vMerge w:val="continue"/>
            <w:vAlign w:val="center"/>
          </w:tcPr>
          <w:p>
            <w:pPr>
              <w:pStyle w:val="12"/>
              <w:snapToGrid w:val="0"/>
              <w:spacing w:after="0" w:line="240" w:lineRule="auto"/>
              <w:jc w:val="center"/>
              <w:rPr>
                <w:rFonts w:ascii="Times New Roman" w:hAnsi="Times New Roman" w:eastAsia="宋体"/>
                <w:b w:val="0"/>
                <w:bCs/>
                <w:sz w:val="21"/>
                <w:szCs w:val="21"/>
              </w:rPr>
            </w:pPr>
          </w:p>
        </w:tc>
        <w:tc>
          <w:tcPr>
            <w:tcW w:w="1575" w:type="dxa"/>
            <w:vAlign w:val="center"/>
          </w:tcPr>
          <w:p>
            <w:pPr>
              <w:pStyle w:val="12"/>
              <w:snapToGrid w:val="0"/>
              <w:spacing w:after="0" w:line="240" w:lineRule="auto"/>
              <w:jc w:val="both"/>
              <w:rPr>
                <w:rFonts w:hint="eastAsia" w:ascii="Times New Roman" w:hAnsi="Times New Roman" w:eastAsia="宋体"/>
                <w:b w:val="0"/>
                <w:bCs/>
                <w:sz w:val="21"/>
                <w:szCs w:val="21"/>
                <w:lang w:eastAsia="zh-CN"/>
              </w:rPr>
            </w:pPr>
            <w:r>
              <w:rPr>
                <w:rFonts w:hint="eastAsia" w:ascii="Times New Roman" w:hAnsi="Times New Roman" w:eastAsia="宋体"/>
                <w:b w:val="0"/>
                <w:bCs/>
                <w:sz w:val="21"/>
                <w:szCs w:val="21"/>
                <w:lang w:eastAsia="zh-CN"/>
              </w:rPr>
              <w:t>焊接</w:t>
            </w:r>
          </w:p>
        </w:tc>
        <w:tc>
          <w:tcPr>
            <w:tcW w:w="2400" w:type="dxa"/>
            <w:vMerge w:val="continue"/>
            <w:vAlign w:val="center"/>
          </w:tcPr>
          <w:p>
            <w:pPr>
              <w:widowControl/>
              <w:spacing w:line="280" w:lineRule="exact"/>
              <w:rPr>
                <w:rFonts w:ascii="宋体" w:hAnsi="宋体"/>
                <w:szCs w:val="21"/>
              </w:rPr>
            </w:pPr>
          </w:p>
        </w:tc>
        <w:tc>
          <w:tcPr>
            <w:tcW w:w="1050" w:type="dxa"/>
            <w:vAlign w:val="center"/>
          </w:tcPr>
          <w:p>
            <w:pPr>
              <w:pStyle w:val="5"/>
              <w:spacing w:line="360" w:lineRule="auto"/>
              <w:rPr>
                <w:rFonts w:ascii="Times New Roman" w:hAnsi="Times New Roman" w:eastAsia="仿宋_GB2312"/>
                <w:kern w:val="2"/>
                <w:sz w:val="21"/>
                <w:lang w:val="en-US" w:eastAsia="zh-CN"/>
              </w:rPr>
            </w:pPr>
          </w:p>
        </w:tc>
        <w:tc>
          <w:tcPr>
            <w:tcW w:w="776" w:type="dxa"/>
            <w:vAlign w:val="center"/>
          </w:tcPr>
          <w:p>
            <w:pPr>
              <w:pStyle w:val="5"/>
              <w:spacing w:line="360" w:lineRule="auto"/>
              <w:rPr>
                <w:rFonts w:ascii="Times New Roman" w:hAnsi="Times New Roman" w:eastAsia="仿宋_GB2312"/>
                <w:kern w:val="2"/>
                <w:sz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22" w:hRule="exact"/>
        </w:trPr>
        <w:tc>
          <w:tcPr>
            <w:tcW w:w="525" w:type="dxa"/>
            <w:vMerge w:val="continue"/>
            <w:vAlign w:val="center"/>
          </w:tcPr>
          <w:p>
            <w:pPr>
              <w:pStyle w:val="5"/>
              <w:spacing w:line="360" w:lineRule="auto"/>
              <w:rPr>
                <w:rFonts w:ascii="Times New Roman" w:hAnsi="Times New Roman" w:eastAsia="仿宋_GB2312"/>
                <w:kern w:val="2"/>
                <w:sz w:val="21"/>
                <w:lang w:val="en-US" w:eastAsia="zh-CN"/>
              </w:rPr>
            </w:pPr>
          </w:p>
        </w:tc>
        <w:tc>
          <w:tcPr>
            <w:tcW w:w="1176" w:type="dxa"/>
            <w:vMerge w:val="continue"/>
            <w:vAlign w:val="center"/>
          </w:tcPr>
          <w:p>
            <w:pPr>
              <w:pStyle w:val="5"/>
              <w:spacing w:line="360" w:lineRule="auto"/>
              <w:rPr>
                <w:rFonts w:ascii="Times New Roman" w:hAnsi="Times New Roman" w:eastAsia="仿宋_GB2312"/>
                <w:kern w:val="2"/>
                <w:sz w:val="21"/>
                <w:lang w:val="en-US" w:eastAsia="zh-CN"/>
              </w:rPr>
            </w:pPr>
          </w:p>
        </w:tc>
        <w:tc>
          <w:tcPr>
            <w:tcW w:w="667" w:type="dxa"/>
            <w:vMerge w:val="restart"/>
            <w:vAlign w:val="center"/>
          </w:tcPr>
          <w:p>
            <w:pPr>
              <w:numPr>
                <w:ilvl w:val="0"/>
                <w:numId w:val="14"/>
              </w:numPr>
              <w:adjustRightInd w:val="0"/>
              <w:snapToGrid w:val="0"/>
              <w:spacing w:line="280" w:lineRule="exact"/>
              <w:jc w:val="center"/>
              <w:rPr>
                <w:szCs w:val="21"/>
              </w:rPr>
            </w:pPr>
          </w:p>
        </w:tc>
        <w:tc>
          <w:tcPr>
            <w:tcW w:w="795" w:type="dxa"/>
            <w:vMerge w:val="restart"/>
            <w:vAlign w:val="center"/>
          </w:tcPr>
          <w:p>
            <w:pPr>
              <w:adjustRightInd w:val="0"/>
              <w:snapToGrid w:val="0"/>
              <w:jc w:val="center"/>
              <w:rPr>
                <w:rFonts w:hint="eastAsia"/>
                <w:szCs w:val="21"/>
              </w:rPr>
            </w:pPr>
            <w:r>
              <w:rPr>
                <w:rFonts w:hint="eastAsia"/>
                <w:szCs w:val="21"/>
              </w:rPr>
              <w:t>罐体要求</w:t>
            </w:r>
          </w:p>
        </w:tc>
        <w:tc>
          <w:tcPr>
            <w:tcW w:w="1575" w:type="dxa"/>
            <w:vAlign w:val="center"/>
          </w:tcPr>
          <w:p>
            <w:pPr>
              <w:adjustRightInd w:val="0"/>
              <w:snapToGrid w:val="0"/>
              <w:rPr>
                <w:rFonts w:hint="eastAsia"/>
                <w:szCs w:val="21"/>
              </w:rPr>
            </w:pPr>
            <w:r>
              <w:rPr>
                <w:rFonts w:hint="eastAsia"/>
                <w:szCs w:val="21"/>
              </w:rPr>
              <w:t>罐体锈蚀与变形</w:t>
            </w:r>
          </w:p>
        </w:tc>
        <w:tc>
          <w:tcPr>
            <w:tcW w:w="2400" w:type="dxa"/>
            <w:vMerge w:val="continue"/>
            <w:vAlign w:val="center"/>
          </w:tcPr>
          <w:p>
            <w:pPr>
              <w:pStyle w:val="5"/>
              <w:spacing w:line="360" w:lineRule="auto"/>
              <w:rPr>
                <w:rFonts w:ascii="Times New Roman" w:hAnsi="Times New Roman" w:eastAsia="仿宋_GB2312"/>
                <w:kern w:val="2"/>
                <w:sz w:val="21"/>
                <w:lang w:val="en-US" w:eastAsia="zh-CN"/>
              </w:rPr>
            </w:pPr>
          </w:p>
        </w:tc>
        <w:tc>
          <w:tcPr>
            <w:tcW w:w="1050" w:type="dxa"/>
            <w:vAlign w:val="center"/>
          </w:tcPr>
          <w:p>
            <w:pPr>
              <w:pStyle w:val="5"/>
              <w:spacing w:line="360" w:lineRule="auto"/>
              <w:rPr>
                <w:rFonts w:ascii="Times New Roman" w:hAnsi="Times New Roman" w:eastAsia="仿宋_GB2312"/>
                <w:kern w:val="2"/>
                <w:sz w:val="21"/>
                <w:lang w:val="en-US" w:eastAsia="zh-CN"/>
              </w:rPr>
            </w:pPr>
          </w:p>
        </w:tc>
        <w:tc>
          <w:tcPr>
            <w:tcW w:w="776" w:type="dxa"/>
            <w:vAlign w:val="center"/>
          </w:tcPr>
          <w:p>
            <w:pPr>
              <w:pStyle w:val="5"/>
              <w:spacing w:line="360" w:lineRule="auto"/>
              <w:rPr>
                <w:rFonts w:ascii="Times New Roman" w:hAnsi="Times New Roman" w:eastAsia="仿宋_GB2312"/>
                <w:kern w:val="2"/>
                <w:sz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exact"/>
        </w:trPr>
        <w:tc>
          <w:tcPr>
            <w:tcW w:w="525" w:type="dxa"/>
            <w:vMerge w:val="continue"/>
            <w:vAlign w:val="center"/>
          </w:tcPr>
          <w:p>
            <w:pPr>
              <w:pStyle w:val="5"/>
              <w:spacing w:line="360" w:lineRule="auto"/>
              <w:rPr>
                <w:rFonts w:ascii="Times New Roman" w:hAnsi="Times New Roman" w:eastAsia="仿宋_GB2312"/>
                <w:kern w:val="2"/>
                <w:sz w:val="21"/>
                <w:lang w:val="en-US" w:eastAsia="zh-CN"/>
              </w:rPr>
            </w:pPr>
          </w:p>
        </w:tc>
        <w:tc>
          <w:tcPr>
            <w:tcW w:w="1176" w:type="dxa"/>
            <w:vMerge w:val="continue"/>
            <w:vAlign w:val="center"/>
          </w:tcPr>
          <w:p>
            <w:pPr>
              <w:pStyle w:val="5"/>
              <w:spacing w:line="360" w:lineRule="auto"/>
              <w:rPr>
                <w:rFonts w:ascii="Times New Roman" w:hAnsi="Times New Roman" w:eastAsia="仿宋_GB2312"/>
                <w:kern w:val="2"/>
                <w:sz w:val="21"/>
                <w:lang w:val="en-US" w:eastAsia="zh-CN"/>
              </w:rPr>
            </w:pPr>
          </w:p>
        </w:tc>
        <w:tc>
          <w:tcPr>
            <w:tcW w:w="667" w:type="dxa"/>
            <w:vMerge w:val="continue"/>
            <w:vAlign w:val="center"/>
          </w:tcPr>
          <w:p>
            <w:pPr>
              <w:adjustRightInd w:val="0"/>
              <w:snapToGrid w:val="0"/>
              <w:spacing w:line="280" w:lineRule="exact"/>
              <w:jc w:val="center"/>
              <w:rPr>
                <w:szCs w:val="21"/>
              </w:rPr>
            </w:pPr>
          </w:p>
        </w:tc>
        <w:tc>
          <w:tcPr>
            <w:tcW w:w="795" w:type="dxa"/>
            <w:vMerge w:val="continue"/>
            <w:vAlign w:val="center"/>
          </w:tcPr>
          <w:p>
            <w:pPr>
              <w:adjustRightInd w:val="0"/>
              <w:snapToGrid w:val="0"/>
              <w:rPr>
                <w:szCs w:val="21"/>
              </w:rPr>
            </w:pPr>
          </w:p>
        </w:tc>
        <w:tc>
          <w:tcPr>
            <w:tcW w:w="1575" w:type="dxa"/>
            <w:vAlign w:val="center"/>
          </w:tcPr>
          <w:p>
            <w:pPr>
              <w:adjustRightInd w:val="0"/>
              <w:snapToGrid w:val="0"/>
              <w:rPr>
                <w:rFonts w:hint="eastAsia"/>
                <w:szCs w:val="21"/>
              </w:rPr>
            </w:pPr>
            <w:r>
              <w:rPr>
                <w:rFonts w:hint="eastAsia"/>
                <w:szCs w:val="21"/>
              </w:rPr>
              <w:t>侧壁</w:t>
            </w:r>
          </w:p>
        </w:tc>
        <w:tc>
          <w:tcPr>
            <w:tcW w:w="2400" w:type="dxa"/>
            <w:vMerge w:val="continue"/>
            <w:vAlign w:val="center"/>
          </w:tcPr>
          <w:p>
            <w:pPr>
              <w:pStyle w:val="5"/>
              <w:spacing w:line="360" w:lineRule="auto"/>
              <w:rPr>
                <w:rFonts w:ascii="Times New Roman" w:hAnsi="Times New Roman" w:eastAsia="仿宋_GB2312"/>
                <w:kern w:val="2"/>
                <w:sz w:val="21"/>
                <w:lang w:val="en-US" w:eastAsia="zh-CN"/>
              </w:rPr>
            </w:pPr>
          </w:p>
        </w:tc>
        <w:tc>
          <w:tcPr>
            <w:tcW w:w="1050" w:type="dxa"/>
            <w:vAlign w:val="center"/>
          </w:tcPr>
          <w:p>
            <w:pPr>
              <w:pStyle w:val="5"/>
              <w:spacing w:line="360" w:lineRule="auto"/>
              <w:rPr>
                <w:rFonts w:ascii="Times New Roman" w:hAnsi="Times New Roman" w:eastAsia="仿宋_GB2312"/>
                <w:kern w:val="2"/>
                <w:sz w:val="21"/>
                <w:lang w:val="en-US" w:eastAsia="zh-CN"/>
              </w:rPr>
            </w:pPr>
          </w:p>
        </w:tc>
        <w:tc>
          <w:tcPr>
            <w:tcW w:w="776" w:type="dxa"/>
            <w:vAlign w:val="center"/>
          </w:tcPr>
          <w:p>
            <w:pPr>
              <w:pStyle w:val="5"/>
              <w:spacing w:line="360" w:lineRule="auto"/>
              <w:rPr>
                <w:rFonts w:ascii="Times New Roman" w:hAnsi="Times New Roman" w:eastAsia="仿宋_GB2312"/>
                <w:kern w:val="2"/>
                <w:sz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exact"/>
        </w:trPr>
        <w:tc>
          <w:tcPr>
            <w:tcW w:w="525" w:type="dxa"/>
            <w:vMerge w:val="continue"/>
            <w:vAlign w:val="center"/>
          </w:tcPr>
          <w:p>
            <w:pPr>
              <w:pStyle w:val="5"/>
              <w:spacing w:line="360" w:lineRule="auto"/>
              <w:rPr>
                <w:rFonts w:ascii="Times New Roman" w:hAnsi="Times New Roman" w:eastAsia="仿宋_GB2312"/>
                <w:kern w:val="2"/>
                <w:sz w:val="21"/>
                <w:lang w:val="en-US" w:eastAsia="zh-CN"/>
              </w:rPr>
            </w:pPr>
          </w:p>
        </w:tc>
        <w:tc>
          <w:tcPr>
            <w:tcW w:w="1176" w:type="dxa"/>
            <w:vMerge w:val="continue"/>
            <w:vAlign w:val="center"/>
          </w:tcPr>
          <w:p>
            <w:pPr>
              <w:pStyle w:val="5"/>
              <w:spacing w:line="360" w:lineRule="auto"/>
              <w:rPr>
                <w:rFonts w:ascii="Times New Roman" w:hAnsi="Times New Roman" w:eastAsia="仿宋_GB2312"/>
                <w:kern w:val="2"/>
                <w:sz w:val="21"/>
                <w:lang w:val="en-US" w:eastAsia="zh-CN"/>
              </w:rPr>
            </w:pPr>
          </w:p>
        </w:tc>
        <w:tc>
          <w:tcPr>
            <w:tcW w:w="667" w:type="dxa"/>
            <w:vMerge w:val="continue"/>
            <w:vAlign w:val="center"/>
          </w:tcPr>
          <w:p>
            <w:pPr>
              <w:adjustRightInd w:val="0"/>
              <w:snapToGrid w:val="0"/>
              <w:spacing w:line="280" w:lineRule="exact"/>
              <w:jc w:val="center"/>
              <w:rPr>
                <w:szCs w:val="21"/>
              </w:rPr>
            </w:pPr>
          </w:p>
        </w:tc>
        <w:tc>
          <w:tcPr>
            <w:tcW w:w="795" w:type="dxa"/>
            <w:vMerge w:val="continue"/>
            <w:vAlign w:val="center"/>
          </w:tcPr>
          <w:p>
            <w:pPr>
              <w:adjustRightInd w:val="0"/>
              <w:snapToGrid w:val="0"/>
              <w:rPr>
                <w:szCs w:val="21"/>
              </w:rPr>
            </w:pPr>
          </w:p>
        </w:tc>
        <w:tc>
          <w:tcPr>
            <w:tcW w:w="1575" w:type="dxa"/>
            <w:vAlign w:val="center"/>
          </w:tcPr>
          <w:p>
            <w:pPr>
              <w:adjustRightInd w:val="0"/>
              <w:snapToGrid w:val="0"/>
              <w:rPr>
                <w:rFonts w:hint="eastAsia"/>
                <w:szCs w:val="21"/>
              </w:rPr>
            </w:pPr>
            <w:r>
              <w:rPr>
                <w:rFonts w:hint="eastAsia"/>
                <w:szCs w:val="21"/>
              </w:rPr>
              <w:t>净空高度</w:t>
            </w:r>
          </w:p>
        </w:tc>
        <w:tc>
          <w:tcPr>
            <w:tcW w:w="2400" w:type="dxa"/>
            <w:vMerge w:val="continue"/>
            <w:vAlign w:val="center"/>
          </w:tcPr>
          <w:p>
            <w:pPr>
              <w:pStyle w:val="5"/>
              <w:spacing w:line="360" w:lineRule="auto"/>
              <w:rPr>
                <w:rFonts w:ascii="Times New Roman" w:hAnsi="Times New Roman" w:eastAsia="仿宋_GB2312"/>
                <w:kern w:val="2"/>
                <w:sz w:val="21"/>
                <w:lang w:val="en-US" w:eastAsia="zh-CN"/>
              </w:rPr>
            </w:pPr>
          </w:p>
        </w:tc>
        <w:tc>
          <w:tcPr>
            <w:tcW w:w="1050" w:type="dxa"/>
            <w:vAlign w:val="center"/>
          </w:tcPr>
          <w:p>
            <w:pPr>
              <w:pStyle w:val="5"/>
              <w:spacing w:line="360" w:lineRule="auto"/>
              <w:rPr>
                <w:rFonts w:ascii="Times New Roman" w:hAnsi="Times New Roman" w:eastAsia="仿宋_GB2312"/>
                <w:kern w:val="2"/>
                <w:sz w:val="21"/>
                <w:lang w:val="en-US" w:eastAsia="zh-CN"/>
              </w:rPr>
            </w:pPr>
          </w:p>
        </w:tc>
        <w:tc>
          <w:tcPr>
            <w:tcW w:w="776" w:type="dxa"/>
            <w:vAlign w:val="center"/>
          </w:tcPr>
          <w:p>
            <w:pPr>
              <w:pStyle w:val="5"/>
              <w:spacing w:line="360" w:lineRule="auto"/>
              <w:rPr>
                <w:rFonts w:ascii="Times New Roman" w:hAnsi="Times New Roman" w:eastAsia="仿宋_GB2312"/>
                <w:kern w:val="2"/>
                <w:sz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exact"/>
        </w:trPr>
        <w:tc>
          <w:tcPr>
            <w:tcW w:w="525" w:type="dxa"/>
            <w:vMerge w:val="continue"/>
            <w:vAlign w:val="center"/>
          </w:tcPr>
          <w:p>
            <w:pPr>
              <w:pStyle w:val="5"/>
              <w:spacing w:line="360" w:lineRule="auto"/>
              <w:rPr>
                <w:rFonts w:ascii="Times New Roman" w:hAnsi="Times New Roman" w:eastAsia="仿宋_GB2312"/>
                <w:kern w:val="2"/>
                <w:sz w:val="21"/>
                <w:lang w:val="en-US" w:eastAsia="zh-CN"/>
              </w:rPr>
            </w:pPr>
          </w:p>
        </w:tc>
        <w:tc>
          <w:tcPr>
            <w:tcW w:w="1176" w:type="dxa"/>
            <w:vMerge w:val="continue"/>
            <w:vAlign w:val="center"/>
          </w:tcPr>
          <w:p>
            <w:pPr>
              <w:pStyle w:val="5"/>
              <w:spacing w:line="360" w:lineRule="auto"/>
              <w:rPr>
                <w:rFonts w:ascii="Times New Roman" w:hAnsi="Times New Roman" w:eastAsia="仿宋_GB2312"/>
                <w:kern w:val="2"/>
                <w:sz w:val="21"/>
                <w:lang w:val="en-US" w:eastAsia="zh-CN"/>
              </w:rPr>
            </w:pPr>
          </w:p>
        </w:tc>
        <w:tc>
          <w:tcPr>
            <w:tcW w:w="667" w:type="dxa"/>
            <w:vMerge w:val="continue"/>
            <w:vAlign w:val="center"/>
          </w:tcPr>
          <w:p>
            <w:pPr>
              <w:adjustRightInd w:val="0"/>
              <w:snapToGrid w:val="0"/>
              <w:spacing w:line="280" w:lineRule="exact"/>
              <w:jc w:val="center"/>
              <w:rPr>
                <w:szCs w:val="21"/>
              </w:rPr>
            </w:pPr>
          </w:p>
        </w:tc>
        <w:tc>
          <w:tcPr>
            <w:tcW w:w="795" w:type="dxa"/>
            <w:vMerge w:val="continue"/>
            <w:vAlign w:val="center"/>
          </w:tcPr>
          <w:p>
            <w:pPr>
              <w:pStyle w:val="12"/>
              <w:snapToGrid w:val="0"/>
              <w:spacing w:after="0" w:line="240" w:lineRule="auto"/>
              <w:jc w:val="both"/>
              <w:rPr>
                <w:rFonts w:ascii="Times New Roman" w:hAnsi="Times New Roman" w:eastAsia="宋体"/>
                <w:b w:val="0"/>
                <w:bCs/>
                <w:sz w:val="21"/>
                <w:szCs w:val="21"/>
              </w:rPr>
            </w:pPr>
          </w:p>
        </w:tc>
        <w:tc>
          <w:tcPr>
            <w:tcW w:w="1575" w:type="dxa"/>
            <w:vAlign w:val="center"/>
          </w:tcPr>
          <w:p>
            <w:pPr>
              <w:pStyle w:val="12"/>
              <w:snapToGrid w:val="0"/>
              <w:spacing w:after="0" w:line="240" w:lineRule="auto"/>
              <w:jc w:val="both"/>
              <w:rPr>
                <w:rFonts w:hint="eastAsia" w:ascii="Times New Roman" w:hAnsi="Times New Roman" w:eastAsia="宋体"/>
                <w:b w:val="0"/>
                <w:bCs/>
                <w:sz w:val="21"/>
                <w:szCs w:val="21"/>
                <w:lang w:eastAsia="zh-CN"/>
              </w:rPr>
            </w:pPr>
            <w:r>
              <w:rPr>
                <w:rFonts w:hint="eastAsia" w:ascii="Times New Roman" w:hAnsi="Times New Roman" w:eastAsia="宋体"/>
                <w:b w:val="0"/>
                <w:bCs/>
                <w:sz w:val="21"/>
                <w:szCs w:val="21"/>
                <w:lang w:eastAsia="zh-CN"/>
              </w:rPr>
              <w:t>顶盖和扶手</w:t>
            </w:r>
          </w:p>
        </w:tc>
        <w:tc>
          <w:tcPr>
            <w:tcW w:w="2400" w:type="dxa"/>
            <w:vMerge w:val="continue"/>
            <w:vAlign w:val="center"/>
          </w:tcPr>
          <w:p>
            <w:pPr>
              <w:pStyle w:val="5"/>
              <w:spacing w:line="360" w:lineRule="auto"/>
              <w:rPr>
                <w:rFonts w:ascii="Times New Roman" w:hAnsi="Times New Roman" w:eastAsia="仿宋_GB2312"/>
                <w:kern w:val="2"/>
                <w:sz w:val="21"/>
                <w:lang w:val="en-US" w:eastAsia="zh-CN"/>
              </w:rPr>
            </w:pPr>
          </w:p>
        </w:tc>
        <w:tc>
          <w:tcPr>
            <w:tcW w:w="1050" w:type="dxa"/>
            <w:vAlign w:val="center"/>
          </w:tcPr>
          <w:p>
            <w:pPr>
              <w:pStyle w:val="5"/>
              <w:spacing w:line="360" w:lineRule="auto"/>
              <w:rPr>
                <w:rFonts w:ascii="Times New Roman" w:hAnsi="Times New Roman" w:eastAsia="仿宋_GB2312"/>
                <w:kern w:val="2"/>
                <w:sz w:val="21"/>
                <w:lang w:val="en-US" w:eastAsia="zh-CN"/>
              </w:rPr>
            </w:pPr>
          </w:p>
        </w:tc>
        <w:tc>
          <w:tcPr>
            <w:tcW w:w="776" w:type="dxa"/>
            <w:vAlign w:val="center"/>
          </w:tcPr>
          <w:p>
            <w:pPr>
              <w:pStyle w:val="5"/>
              <w:spacing w:line="360" w:lineRule="auto"/>
              <w:rPr>
                <w:rFonts w:ascii="Times New Roman" w:hAnsi="Times New Roman" w:eastAsia="仿宋_GB2312"/>
                <w:kern w:val="2"/>
                <w:sz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exact"/>
        </w:trPr>
        <w:tc>
          <w:tcPr>
            <w:tcW w:w="525" w:type="dxa"/>
            <w:vMerge w:val="continue"/>
            <w:vAlign w:val="center"/>
          </w:tcPr>
          <w:p>
            <w:pPr>
              <w:pStyle w:val="5"/>
              <w:spacing w:line="360" w:lineRule="auto"/>
              <w:rPr>
                <w:rFonts w:ascii="Times New Roman" w:hAnsi="Times New Roman" w:eastAsia="仿宋_GB2312"/>
                <w:kern w:val="2"/>
                <w:sz w:val="21"/>
                <w:lang w:val="en-US" w:eastAsia="zh-CN"/>
              </w:rPr>
            </w:pPr>
          </w:p>
        </w:tc>
        <w:tc>
          <w:tcPr>
            <w:tcW w:w="1176" w:type="dxa"/>
            <w:vMerge w:val="continue"/>
            <w:vAlign w:val="center"/>
          </w:tcPr>
          <w:p>
            <w:pPr>
              <w:pStyle w:val="5"/>
              <w:spacing w:line="360" w:lineRule="auto"/>
              <w:rPr>
                <w:rFonts w:ascii="Times New Roman" w:hAnsi="Times New Roman" w:eastAsia="仿宋_GB2312"/>
                <w:kern w:val="2"/>
                <w:sz w:val="21"/>
                <w:lang w:val="en-US" w:eastAsia="zh-CN"/>
              </w:rPr>
            </w:pPr>
          </w:p>
        </w:tc>
        <w:tc>
          <w:tcPr>
            <w:tcW w:w="667" w:type="dxa"/>
            <w:vMerge w:val="continue"/>
            <w:vAlign w:val="center"/>
          </w:tcPr>
          <w:p>
            <w:pPr>
              <w:adjustRightInd w:val="0"/>
              <w:snapToGrid w:val="0"/>
              <w:spacing w:line="280" w:lineRule="exact"/>
              <w:jc w:val="center"/>
              <w:rPr>
                <w:szCs w:val="21"/>
              </w:rPr>
            </w:pPr>
          </w:p>
        </w:tc>
        <w:tc>
          <w:tcPr>
            <w:tcW w:w="795" w:type="dxa"/>
            <w:vMerge w:val="continue"/>
            <w:vAlign w:val="center"/>
          </w:tcPr>
          <w:p>
            <w:pPr>
              <w:pStyle w:val="2"/>
              <w:adjustRightInd w:val="0"/>
              <w:jc w:val="both"/>
              <w:rPr>
                <w:kern w:val="2"/>
                <w:sz w:val="21"/>
                <w:szCs w:val="21"/>
                <w:lang w:val="en-US" w:eastAsia="zh-CN"/>
              </w:rPr>
            </w:pPr>
          </w:p>
        </w:tc>
        <w:tc>
          <w:tcPr>
            <w:tcW w:w="1575" w:type="dxa"/>
            <w:vAlign w:val="center"/>
          </w:tcPr>
          <w:p>
            <w:pPr>
              <w:pStyle w:val="2"/>
              <w:adjustRightInd w:val="0"/>
              <w:jc w:val="both"/>
              <w:rPr>
                <w:rFonts w:hint="eastAsia"/>
                <w:kern w:val="2"/>
                <w:sz w:val="21"/>
                <w:szCs w:val="21"/>
                <w:lang w:val="en-US" w:eastAsia="zh-CN"/>
              </w:rPr>
            </w:pPr>
            <w:r>
              <w:rPr>
                <w:rFonts w:hint="eastAsia"/>
                <w:kern w:val="2"/>
                <w:sz w:val="21"/>
                <w:szCs w:val="21"/>
                <w:lang w:val="en-US" w:eastAsia="zh-CN"/>
              </w:rPr>
              <w:t>罐门和罐帘</w:t>
            </w:r>
          </w:p>
        </w:tc>
        <w:tc>
          <w:tcPr>
            <w:tcW w:w="2400" w:type="dxa"/>
            <w:vMerge w:val="continue"/>
            <w:vAlign w:val="center"/>
          </w:tcPr>
          <w:p>
            <w:pPr>
              <w:pStyle w:val="5"/>
              <w:spacing w:line="360" w:lineRule="auto"/>
              <w:rPr>
                <w:rFonts w:ascii="Times New Roman" w:hAnsi="Times New Roman" w:eastAsia="仿宋_GB2312"/>
                <w:kern w:val="2"/>
                <w:sz w:val="21"/>
                <w:lang w:val="en-US" w:eastAsia="zh-CN"/>
              </w:rPr>
            </w:pPr>
          </w:p>
        </w:tc>
        <w:tc>
          <w:tcPr>
            <w:tcW w:w="1050" w:type="dxa"/>
            <w:vAlign w:val="center"/>
          </w:tcPr>
          <w:p>
            <w:pPr>
              <w:pStyle w:val="5"/>
              <w:spacing w:line="360" w:lineRule="auto"/>
              <w:rPr>
                <w:rFonts w:ascii="Times New Roman" w:hAnsi="Times New Roman" w:eastAsia="仿宋_GB2312"/>
                <w:kern w:val="2"/>
                <w:sz w:val="21"/>
                <w:lang w:val="en-US" w:eastAsia="zh-CN"/>
              </w:rPr>
            </w:pPr>
          </w:p>
        </w:tc>
        <w:tc>
          <w:tcPr>
            <w:tcW w:w="776" w:type="dxa"/>
            <w:vAlign w:val="center"/>
          </w:tcPr>
          <w:p>
            <w:pPr>
              <w:pStyle w:val="5"/>
              <w:spacing w:line="360" w:lineRule="auto"/>
              <w:rPr>
                <w:rFonts w:ascii="Times New Roman" w:hAnsi="Times New Roman" w:eastAsia="仿宋_GB2312"/>
                <w:kern w:val="2"/>
                <w:sz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exact"/>
        </w:trPr>
        <w:tc>
          <w:tcPr>
            <w:tcW w:w="525" w:type="dxa"/>
            <w:vMerge w:val="continue"/>
            <w:vAlign w:val="center"/>
          </w:tcPr>
          <w:p>
            <w:pPr>
              <w:pStyle w:val="5"/>
              <w:spacing w:line="360" w:lineRule="auto"/>
              <w:rPr>
                <w:rFonts w:ascii="Times New Roman" w:hAnsi="Times New Roman" w:eastAsia="仿宋_GB2312"/>
                <w:kern w:val="2"/>
                <w:sz w:val="21"/>
                <w:lang w:val="en-US" w:eastAsia="zh-CN"/>
              </w:rPr>
            </w:pPr>
          </w:p>
        </w:tc>
        <w:tc>
          <w:tcPr>
            <w:tcW w:w="1176" w:type="dxa"/>
            <w:vMerge w:val="continue"/>
            <w:vAlign w:val="center"/>
          </w:tcPr>
          <w:p>
            <w:pPr>
              <w:pStyle w:val="5"/>
              <w:spacing w:line="360" w:lineRule="auto"/>
              <w:rPr>
                <w:rFonts w:ascii="Times New Roman" w:hAnsi="Times New Roman" w:eastAsia="仿宋_GB2312"/>
                <w:kern w:val="2"/>
                <w:sz w:val="21"/>
                <w:lang w:val="en-US" w:eastAsia="zh-CN"/>
              </w:rPr>
            </w:pPr>
          </w:p>
        </w:tc>
        <w:tc>
          <w:tcPr>
            <w:tcW w:w="667" w:type="dxa"/>
            <w:vMerge w:val="continue"/>
            <w:vAlign w:val="center"/>
          </w:tcPr>
          <w:p>
            <w:pPr>
              <w:adjustRightInd w:val="0"/>
              <w:snapToGrid w:val="0"/>
              <w:spacing w:line="280" w:lineRule="exact"/>
              <w:jc w:val="center"/>
              <w:rPr>
                <w:szCs w:val="21"/>
              </w:rPr>
            </w:pPr>
          </w:p>
        </w:tc>
        <w:tc>
          <w:tcPr>
            <w:tcW w:w="795" w:type="dxa"/>
            <w:vMerge w:val="continue"/>
            <w:vAlign w:val="center"/>
          </w:tcPr>
          <w:p>
            <w:pPr>
              <w:widowControl/>
              <w:adjustRightInd w:val="0"/>
              <w:snapToGrid w:val="0"/>
              <w:rPr>
                <w:szCs w:val="21"/>
              </w:rPr>
            </w:pPr>
          </w:p>
        </w:tc>
        <w:tc>
          <w:tcPr>
            <w:tcW w:w="1575" w:type="dxa"/>
            <w:vAlign w:val="center"/>
          </w:tcPr>
          <w:p>
            <w:pPr>
              <w:widowControl/>
              <w:adjustRightInd w:val="0"/>
              <w:snapToGrid w:val="0"/>
              <w:rPr>
                <w:rFonts w:hint="eastAsia"/>
                <w:szCs w:val="21"/>
              </w:rPr>
            </w:pPr>
            <w:r>
              <w:rPr>
                <w:rFonts w:hint="eastAsia"/>
                <w:szCs w:val="21"/>
              </w:rPr>
              <w:t>阻车器</w:t>
            </w:r>
          </w:p>
        </w:tc>
        <w:tc>
          <w:tcPr>
            <w:tcW w:w="2400" w:type="dxa"/>
            <w:vMerge w:val="continue"/>
            <w:vAlign w:val="center"/>
          </w:tcPr>
          <w:p>
            <w:pPr>
              <w:pStyle w:val="5"/>
              <w:spacing w:line="360" w:lineRule="auto"/>
              <w:rPr>
                <w:rFonts w:ascii="Times New Roman" w:hAnsi="Times New Roman" w:eastAsia="仿宋_GB2312"/>
                <w:kern w:val="2"/>
                <w:sz w:val="21"/>
                <w:lang w:val="en-US" w:eastAsia="zh-CN"/>
              </w:rPr>
            </w:pPr>
          </w:p>
        </w:tc>
        <w:tc>
          <w:tcPr>
            <w:tcW w:w="1050" w:type="dxa"/>
            <w:vAlign w:val="center"/>
          </w:tcPr>
          <w:p>
            <w:pPr>
              <w:pStyle w:val="5"/>
              <w:spacing w:line="360" w:lineRule="auto"/>
              <w:rPr>
                <w:rFonts w:ascii="Times New Roman" w:hAnsi="Times New Roman" w:eastAsia="仿宋_GB2312"/>
                <w:kern w:val="2"/>
                <w:sz w:val="21"/>
                <w:lang w:val="en-US" w:eastAsia="zh-CN"/>
              </w:rPr>
            </w:pPr>
          </w:p>
        </w:tc>
        <w:tc>
          <w:tcPr>
            <w:tcW w:w="776" w:type="dxa"/>
            <w:vAlign w:val="center"/>
          </w:tcPr>
          <w:p>
            <w:pPr>
              <w:pStyle w:val="5"/>
              <w:spacing w:line="360" w:lineRule="auto"/>
              <w:rPr>
                <w:rFonts w:ascii="Times New Roman" w:hAnsi="Times New Roman" w:eastAsia="仿宋_GB2312"/>
                <w:kern w:val="2"/>
                <w:sz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932" w:hRule="exact"/>
        </w:trPr>
        <w:tc>
          <w:tcPr>
            <w:tcW w:w="525" w:type="dxa"/>
            <w:vMerge w:val="continue"/>
            <w:vAlign w:val="center"/>
          </w:tcPr>
          <w:p>
            <w:pPr>
              <w:pStyle w:val="5"/>
              <w:spacing w:line="360" w:lineRule="auto"/>
              <w:rPr>
                <w:rFonts w:ascii="Times New Roman" w:hAnsi="Times New Roman" w:eastAsia="仿宋_GB2312"/>
                <w:kern w:val="2"/>
                <w:sz w:val="21"/>
                <w:lang w:val="en-US" w:eastAsia="zh-CN"/>
              </w:rPr>
            </w:pPr>
          </w:p>
        </w:tc>
        <w:tc>
          <w:tcPr>
            <w:tcW w:w="1176" w:type="dxa"/>
            <w:vMerge w:val="continue"/>
            <w:vAlign w:val="center"/>
          </w:tcPr>
          <w:p>
            <w:pPr>
              <w:pStyle w:val="5"/>
              <w:spacing w:line="360" w:lineRule="auto"/>
              <w:rPr>
                <w:rFonts w:ascii="Times New Roman" w:hAnsi="Times New Roman" w:eastAsia="仿宋_GB2312"/>
                <w:kern w:val="2"/>
                <w:sz w:val="21"/>
                <w:lang w:val="en-US" w:eastAsia="zh-CN"/>
              </w:rPr>
            </w:pPr>
          </w:p>
        </w:tc>
        <w:tc>
          <w:tcPr>
            <w:tcW w:w="667" w:type="dxa"/>
            <w:vMerge w:val="restart"/>
            <w:vAlign w:val="center"/>
          </w:tcPr>
          <w:p>
            <w:pPr>
              <w:numPr>
                <w:ilvl w:val="0"/>
                <w:numId w:val="14"/>
              </w:numPr>
              <w:adjustRightInd w:val="0"/>
              <w:snapToGrid w:val="0"/>
              <w:spacing w:line="280" w:lineRule="exact"/>
              <w:jc w:val="center"/>
              <w:rPr>
                <w:szCs w:val="21"/>
              </w:rPr>
            </w:pPr>
          </w:p>
        </w:tc>
        <w:tc>
          <w:tcPr>
            <w:tcW w:w="795" w:type="dxa"/>
            <w:vMerge w:val="restart"/>
            <w:vAlign w:val="center"/>
          </w:tcPr>
          <w:p>
            <w:pPr>
              <w:snapToGrid w:val="0"/>
              <w:jc w:val="center"/>
              <w:rPr>
                <w:rFonts w:hint="eastAsia"/>
                <w:bCs/>
                <w:szCs w:val="21"/>
              </w:rPr>
            </w:pPr>
            <w:r>
              <w:rPr>
                <w:rFonts w:hint="eastAsia"/>
                <w:bCs/>
                <w:szCs w:val="21"/>
              </w:rPr>
              <w:t>悬挂装置要求</w:t>
            </w:r>
          </w:p>
        </w:tc>
        <w:tc>
          <w:tcPr>
            <w:tcW w:w="1575" w:type="dxa"/>
            <w:vAlign w:val="center"/>
          </w:tcPr>
          <w:p>
            <w:pPr>
              <w:snapToGrid w:val="0"/>
              <w:rPr>
                <w:rFonts w:hint="eastAsia"/>
                <w:bCs/>
                <w:szCs w:val="21"/>
              </w:rPr>
            </w:pPr>
            <w:r>
              <w:rPr>
                <w:rFonts w:hint="eastAsia"/>
                <w:bCs/>
                <w:szCs w:val="21"/>
              </w:rPr>
              <w:t>主拉杆</w:t>
            </w:r>
          </w:p>
        </w:tc>
        <w:tc>
          <w:tcPr>
            <w:tcW w:w="2400" w:type="dxa"/>
            <w:vMerge w:val="continue"/>
            <w:vAlign w:val="center"/>
          </w:tcPr>
          <w:p>
            <w:pPr>
              <w:pStyle w:val="5"/>
              <w:spacing w:line="360" w:lineRule="auto"/>
              <w:rPr>
                <w:rFonts w:ascii="Times New Roman" w:hAnsi="Times New Roman" w:eastAsia="仿宋_GB2312"/>
                <w:kern w:val="2"/>
                <w:sz w:val="21"/>
                <w:lang w:val="en-US" w:eastAsia="zh-CN"/>
              </w:rPr>
            </w:pPr>
          </w:p>
        </w:tc>
        <w:tc>
          <w:tcPr>
            <w:tcW w:w="1050" w:type="dxa"/>
            <w:vAlign w:val="center"/>
          </w:tcPr>
          <w:p>
            <w:pPr>
              <w:pStyle w:val="5"/>
              <w:spacing w:line="240" w:lineRule="atLeast"/>
              <w:jc w:val="center"/>
              <w:rPr>
                <w:rFonts w:hint="eastAsia" w:ascii="Times New Roman" w:hAnsi="Times New Roman" w:eastAsia="仿宋_GB2312"/>
                <w:kern w:val="2"/>
                <w:sz w:val="21"/>
                <w:lang w:val="en-US" w:eastAsia="zh-CN"/>
              </w:rPr>
            </w:pPr>
            <w:r>
              <w:rPr>
                <w:rFonts w:hint="eastAsia" w:ascii="Times New Roman" w:hAnsi="Times New Roman"/>
                <w:bCs/>
                <w:kern w:val="2"/>
                <w:sz w:val="21"/>
                <w:lang w:val="en-US" w:eastAsia="zh-CN"/>
              </w:rPr>
              <w:t>仅限带弹簧的主拉杆</w:t>
            </w:r>
          </w:p>
        </w:tc>
        <w:tc>
          <w:tcPr>
            <w:tcW w:w="776" w:type="dxa"/>
            <w:vAlign w:val="center"/>
          </w:tcPr>
          <w:p>
            <w:pPr>
              <w:pStyle w:val="5"/>
              <w:spacing w:line="360" w:lineRule="auto"/>
              <w:rPr>
                <w:rFonts w:ascii="Times New Roman" w:hAnsi="Times New Roman" w:eastAsia="仿宋_GB2312"/>
                <w:kern w:val="2"/>
                <w:sz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62" w:hRule="exact"/>
        </w:trPr>
        <w:tc>
          <w:tcPr>
            <w:tcW w:w="525" w:type="dxa"/>
            <w:vMerge w:val="continue"/>
            <w:vAlign w:val="center"/>
          </w:tcPr>
          <w:p>
            <w:pPr>
              <w:pStyle w:val="5"/>
              <w:spacing w:line="360" w:lineRule="auto"/>
              <w:rPr>
                <w:rFonts w:ascii="Times New Roman" w:hAnsi="Times New Roman" w:eastAsia="仿宋_GB2312"/>
                <w:kern w:val="2"/>
                <w:sz w:val="21"/>
                <w:lang w:val="en-US" w:eastAsia="zh-CN"/>
              </w:rPr>
            </w:pPr>
          </w:p>
        </w:tc>
        <w:tc>
          <w:tcPr>
            <w:tcW w:w="1176" w:type="dxa"/>
            <w:vMerge w:val="continue"/>
            <w:vAlign w:val="center"/>
          </w:tcPr>
          <w:p>
            <w:pPr>
              <w:pStyle w:val="5"/>
              <w:spacing w:line="360" w:lineRule="auto"/>
              <w:rPr>
                <w:rFonts w:ascii="Times New Roman" w:hAnsi="Times New Roman" w:eastAsia="仿宋_GB2312"/>
                <w:kern w:val="2"/>
                <w:sz w:val="21"/>
                <w:lang w:val="en-US" w:eastAsia="zh-CN"/>
              </w:rPr>
            </w:pPr>
          </w:p>
        </w:tc>
        <w:tc>
          <w:tcPr>
            <w:tcW w:w="667" w:type="dxa"/>
            <w:vMerge w:val="continue"/>
            <w:vAlign w:val="center"/>
          </w:tcPr>
          <w:p>
            <w:pPr>
              <w:adjustRightInd w:val="0"/>
              <w:snapToGrid w:val="0"/>
              <w:spacing w:line="280" w:lineRule="exact"/>
              <w:jc w:val="center"/>
              <w:rPr>
                <w:szCs w:val="21"/>
              </w:rPr>
            </w:pPr>
          </w:p>
        </w:tc>
        <w:tc>
          <w:tcPr>
            <w:tcW w:w="795" w:type="dxa"/>
            <w:vMerge w:val="continue"/>
            <w:vAlign w:val="center"/>
          </w:tcPr>
          <w:p>
            <w:pPr>
              <w:snapToGrid w:val="0"/>
              <w:jc w:val="center"/>
              <w:rPr>
                <w:szCs w:val="21"/>
              </w:rPr>
            </w:pPr>
          </w:p>
        </w:tc>
        <w:tc>
          <w:tcPr>
            <w:tcW w:w="1575" w:type="dxa"/>
            <w:vAlign w:val="center"/>
          </w:tcPr>
          <w:p>
            <w:pPr>
              <w:snapToGrid w:val="0"/>
              <w:rPr>
                <w:rFonts w:hint="eastAsia"/>
                <w:szCs w:val="21"/>
              </w:rPr>
            </w:pPr>
            <w:r>
              <w:rPr>
                <w:rFonts w:hint="eastAsia"/>
                <w:szCs w:val="21"/>
              </w:rPr>
              <w:t>对称平衡</w:t>
            </w:r>
          </w:p>
        </w:tc>
        <w:tc>
          <w:tcPr>
            <w:tcW w:w="2400" w:type="dxa"/>
            <w:vMerge w:val="continue"/>
            <w:vAlign w:val="center"/>
          </w:tcPr>
          <w:p>
            <w:pPr>
              <w:pStyle w:val="5"/>
              <w:spacing w:line="360" w:lineRule="auto"/>
              <w:rPr>
                <w:rFonts w:ascii="Times New Roman" w:hAnsi="Times New Roman" w:eastAsia="仿宋_GB2312"/>
                <w:kern w:val="2"/>
                <w:sz w:val="21"/>
                <w:lang w:val="en-US" w:eastAsia="zh-CN"/>
              </w:rPr>
            </w:pPr>
          </w:p>
        </w:tc>
        <w:tc>
          <w:tcPr>
            <w:tcW w:w="1050" w:type="dxa"/>
            <w:vAlign w:val="center"/>
          </w:tcPr>
          <w:p>
            <w:pPr>
              <w:pStyle w:val="5"/>
              <w:spacing w:line="360" w:lineRule="auto"/>
              <w:rPr>
                <w:rFonts w:ascii="Times New Roman" w:hAnsi="Times New Roman" w:eastAsia="仿宋_GB2312"/>
                <w:kern w:val="2"/>
                <w:sz w:val="21"/>
                <w:lang w:val="en-US" w:eastAsia="zh-CN"/>
              </w:rPr>
            </w:pPr>
          </w:p>
        </w:tc>
        <w:tc>
          <w:tcPr>
            <w:tcW w:w="776" w:type="dxa"/>
            <w:vAlign w:val="center"/>
          </w:tcPr>
          <w:p>
            <w:pPr>
              <w:pStyle w:val="5"/>
              <w:spacing w:line="360" w:lineRule="auto"/>
              <w:rPr>
                <w:rFonts w:ascii="Times New Roman" w:hAnsi="Times New Roman" w:eastAsia="仿宋_GB2312"/>
                <w:kern w:val="2"/>
                <w:sz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02" w:hRule="exact"/>
        </w:trPr>
        <w:tc>
          <w:tcPr>
            <w:tcW w:w="525" w:type="dxa"/>
            <w:vMerge w:val="continue"/>
            <w:vAlign w:val="center"/>
          </w:tcPr>
          <w:p>
            <w:pPr>
              <w:pStyle w:val="5"/>
              <w:spacing w:line="360" w:lineRule="auto"/>
              <w:rPr>
                <w:rFonts w:ascii="Times New Roman" w:hAnsi="Times New Roman" w:eastAsia="仿宋_GB2312"/>
                <w:kern w:val="2"/>
                <w:sz w:val="21"/>
                <w:lang w:val="en-US" w:eastAsia="zh-CN"/>
              </w:rPr>
            </w:pPr>
          </w:p>
        </w:tc>
        <w:tc>
          <w:tcPr>
            <w:tcW w:w="1176" w:type="dxa"/>
            <w:vMerge w:val="continue"/>
            <w:vAlign w:val="center"/>
          </w:tcPr>
          <w:p>
            <w:pPr>
              <w:pStyle w:val="5"/>
              <w:spacing w:line="360" w:lineRule="auto"/>
              <w:rPr>
                <w:rFonts w:ascii="Times New Roman" w:hAnsi="Times New Roman" w:eastAsia="仿宋_GB2312"/>
                <w:kern w:val="2"/>
                <w:sz w:val="21"/>
                <w:lang w:val="en-US" w:eastAsia="zh-CN"/>
              </w:rPr>
            </w:pPr>
          </w:p>
        </w:tc>
        <w:tc>
          <w:tcPr>
            <w:tcW w:w="667" w:type="dxa"/>
            <w:vMerge w:val="continue"/>
            <w:vAlign w:val="center"/>
          </w:tcPr>
          <w:p>
            <w:pPr>
              <w:adjustRightInd w:val="0"/>
              <w:snapToGrid w:val="0"/>
              <w:spacing w:line="280" w:lineRule="exact"/>
              <w:jc w:val="center"/>
              <w:rPr>
                <w:szCs w:val="21"/>
              </w:rPr>
            </w:pPr>
          </w:p>
        </w:tc>
        <w:tc>
          <w:tcPr>
            <w:tcW w:w="795" w:type="dxa"/>
            <w:vMerge w:val="continue"/>
            <w:vAlign w:val="center"/>
          </w:tcPr>
          <w:p>
            <w:pPr>
              <w:snapToGrid w:val="0"/>
              <w:jc w:val="center"/>
              <w:rPr>
                <w:szCs w:val="21"/>
              </w:rPr>
            </w:pPr>
          </w:p>
        </w:tc>
        <w:tc>
          <w:tcPr>
            <w:tcW w:w="1575" w:type="dxa"/>
            <w:vAlign w:val="center"/>
          </w:tcPr>
          <w:p>
            <w:pPr>
              <w:snapToGrid w:val="0"/>
              <w:rPr>
                <w:rFonts w:hint="eastAsia"/>
                <w:szCs w:val="21"/>
              </w:rPr>
            </w:pPr>
            <w:r>
              <w:rPr>
                <w:rFonts w:hint="eastAsia"/>
                <w:szCs w:val="21"/>
              </w:rPr>
              <w:t>连接销轴、保险链</w:t>
            </w:r>
          </w:p>
        </w:tc>
        <w:tc>
          <w:tcPr>
            <w:tcW w:w="2400" w:type="dxa"/>
            <w:vMerge w:val="continue"/>
            <w:vAlign w:val="center"/>
          </w:tcPr>
          <w:p>
            <w:pPr>
              <w:pStyle w:val="5"/>
              <w:spacing w:line="360" w:lineRule="auto"/>
              <w:rPr>
                <w:rFonts w:ascii="Times New Roman" w:hAnsi="Times New Roman" w:eastAsia="仿宋_GB2312"/>
                <w:kern w:val="2"/>
                <w:sz w:val="21"/>
                <w:lang w:val="en-US" w:eastAsia="zh-CN"/>
              </w:rPr>
            </w:pPr>
          </w:p>
        </w:tc>
        <w:tc>
          <w:tcPr>
            <w:tcW w:w="1050" w:type="dxa"/>
            <w:vAlign w:val="center"/>
          </w:tcPr>
          <w:p>
            <w:pPr>
              <w:pStyle w:val="5"/>
              <w:spacing w:line="360" w:lineRule="auto"/>
              <w:rPr>
                <w:rFonts w:ascii="Times New Roman" w:hAnsi="Times New Roman" w:eastAsia="仿宋_GB2312"/>
                <w:kern w:val="2"/>
                <w:sz w:val="21"/>
                <w:lang w:val="en-US" w:eastAsia="zh-CN"/>
              </w:rPr>
            </w:pPr>
          </w:p>
        </w:tc>
        <w:tc>
          <w:tcPr>
            <w:tcW w:w="776" w:type="dxa"/>
            <w:vAlign w:val="center"/>
          </w:tcPr>
          <w:p>
            <w:pPr>
              <w:pStyle w:val="5"/>
              <w:spacing w:line="360" w:lineRule="auto"/>
              <w:rPr>
                <w:rFonts w:ascii="Times New Roman" w:hAnsi="Times New Roman" w:eastAsia="仿宋_GB2312"/>
                <w:kern w:val="2"/>
                <w:sz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77" w:hRule="exact"/>
        </w:trPr>
        <w:tc>
          <w:tcPr>
            <w:tcW w:w="525" w:type="dxa"/>
            <w:vMerge w:val="continue"/>
            <w:vAlign w:val="center"/>
          </w:tcPr>
          <w:p>
            <w:pPr>
              <w:pStyle w:val="5"/>
              <w:spacing w:line="360" w:lineRule="auto"/>
              <w:rPr>
                <w:rFonts w:ascii="Times New Roman" w:hAnsi="Times New Roman" w:eastAsia="仿宋_GB2312"/>
                <w:kern w:val="2"/>
                <w:sz w:val="21"/>
                <w:lang w:val="en-US" w:eastAsia="zh-CN"/>
              </w:rPr>
            </w:pPr>
          </w:p>
        </w:tc>
        <w:tc>
          <w:tcPr>
            <w:tcW w:w="1176" w:type="dxa"/>
            <w:vMerge w:val="continue"/>
            <w:vAlign w:val="center"/>
          </w:tcPr>
          <w:p>
            <w:pPr>
              <w:pStyle w:val="5"/>
              <w:spacing w:line="360" w:lineRule="auto"/>
              <w:rPr>
                <w:rFonts w:ascii="Times New Roman" w:hAnsi="Times New Roman" w:eastAsia="仿宋_GB2312"/>
                <w:kern w:val="2"/>
                <w:sz w:val="21"/>
                <w:lang w:val="en-US" w:eastAsia="zh-CN"/>
              </w:rPr>
            </w:pPr>
          </w:p>
        </w:tc>
        <w:tc>
          <w:tcPr>
            <w:tcW w:w="667" w:type="dxa"/>
            <w:vAlign w:val="center"/>
          </w:tcPr>
          <w:p>
            <w:pPr>
              <w:numPr>
                <w:ilvl w:val="0"/>
                <w:numId w:val="14"/>
              </w:numPr>
              <w:adjustRightInd w:val="0"/>
              <w:snapToGrid w:val="0"/>
              <w:spacing w:line="280" w:lineRule="exact"/>
              <w:jc w:val="center"/>
              <w:rPr>
                <w:szCs w:val="21"/>
              </w:rPr>
            </w:pPr>
          </w:p>
        </w:tc>
        <w:tc>
          <w:tcPr>
            <w:tcW w:w="795" w:type="dxa"/>
            <w:vAlign w:val="center"/>
          </w:tcPr>
          <w:p>
            <w:pPr>
              <w:pStyle w:val="13"/>
              <w:adjustRightInd w:val="0"/>
              <w:snapToGrid w:val="0"/>
              <w:spacing w:after="0" w:line="240" w:lineRule="auto"/>
              <w:jc w:val="center"/>
              <w:rPr>
                <w:rFonts w:hint="eastAsia" w:ascii="Times New Roman" w:hAnsi="Times New Roman"/>
                <w:sz w:val="21"/>
                <w:szCs w:val="21"/>
                <w:lang w:eastAsia="zh-CN"/>
              </w:rPr>
            </w:pPr>
            <w:r>
              <w:rPr>
                <w:rFonts w:hint="eastAsia" w:ascii="Times New Roman" w:hAnsi="Times New Roman"/>
                <w:sz w:val="21"/>
                <w:szCs w:val="21"/>
                <w:lang w:eastAsia="zh-CN"/>
              </w:rPr>
              <w:t>导向装置要求</w:t>
            </w:r>
          </w:p>
        </w:tc>
        <w:tc>
          <w:tcPr>
            <w:tcW w:w="1575" w:type="dxa"/>
            <w:vAlign w:val="center"/>
          </w:tcPr>
          <w:p>
            <w:pPr>
              <w:pStyle w:val="13"/>
              <w:adjustRightInd w:val="0"/>
              <w:snapToGrid w:val="0"/>
              <w:spacing w:after="0" w:line="240" w:lineRule="auto"/>
              <w:jc w:val="both"/>
              <w:rPr>
                <w:rFonts w:hint="eastAsia" w:ascii="Times New Roman" w:hAnsi="Times New Roman"/>
                <w:sz w:val="21"/>
                <w:szCs w:val="21"/>
                <w:lang w:eastAsia="zh-CN"/>
              </w:rPr>
            </w:pPr>
            <w:r>
              <w:rPr>
                <w:rFonts w:hint="eastAsia" w:ascii="Times New Roman" w:hAnsi="Times New Roman"/>
                <w:sz w:val="21"/>
                <w:szCs w:val="21"/>
                <w:lang w:eastAsia="zh-CN"/>
              </w:rPr>
              <w:t>木罐道间隙</w:t>
            </w:r>
          </w:p>
        </w:tc>
        <w:tc>
          <w:tcPr>
            <w:tcW w:w="2400" w:type="dxa"/>
            <w:vMerge w:val="continue"/>
            <w:vAlign w:val="center"/>
          </w:tcPr>
          <w:p>
            <w:pPr>
              <w:pStyle w:val="5"/>
              <w:spacing w:line="360" w:lineRule="auto"/>
              <w:rPr>
                <w:rFonts w:ascii="Times New Roman" w:hAnsi="Times New Roman" w:eastAsia="仿宋_GB2312"/>
                <w:kern w:val="2"/>
                <w:sz w:val="21"/>
                <w:lang w:val="en-US" w:eastAsia="zh-CN"/>
              </w:rPr>
            </w:pPr>
          </w:p>
        </w:tc>
        <w:tc>
          <w:tcPr>
            <w:tcW w:w="1050" w:type="dxa"/>
            <w:vAlign w:val="center"/>
          </w:tcPr>
          <w:p>
            <w:pPr>
              <w:pStyle w:val="5"/>
              <w:spacing w:line="240" w:lineRule="atLeast"/>
              <w:jc w:val="center"/>
              <w:rPr>
                <w:rFonts w:hint="eastAsia" w:ascii="Times New Roman" w:hAnsi="Times New Roman" w:eastAsia="仿宋_GB2312"/>
                <w:kern w:val="2"/>
                <w:sz w:val="21"/>
                <w:lang w:val="en-US" w:eastAsia="zh-CN"/>
              </w:rPr>
            </w:pPr>
            <w:r>
              <w:rPr>
                <w:rFonts w:hint="eastAsia" w:ascii="Times New Roman" w:hAnsi="Times New Roman"/>
                <w:sz w:val="21"/>
                <w:lang w:val="en-US" w:eastAsia="zh-CN"/>
              </w:rPr>
              <w:t>仅限木罐道</w:t>
            </w:r>
          </w:p>
        </w:tc>
        <w:tc>
          <w:tcPr>
            <w:tcW w:w="776" w:type="dxa"/>
            <w:vAlign w:val="center"/>
          </w:tcPr>
          <w:p>
            <w:pPr>
              <w:pStyle w:val="5"/>
              <w:spacing w:line="360" w:lineRule="auto"/>
              <w:rPr>
                <w:rFonts w:ascii="Times New Roman" w:hAnsi="Times New Roman" w:eastAsia="仿宋_GB2312"/>
                <w:kern w:val="2"/>
                <w:sz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872" w:hRule="exact"/>
        </w:trPr>
        <w:tc>
          <w:tcPr>
            <w:tcW w:w="525" w:type="dxa"/>
            <w:vMerge w:val="continue"/>
            <w:vAlign w:val="center"/>
          </w:tcPr>
          <w:p>
            <w:pPr>
              <w:pStyle w:val="5"/>
              <w:spacing w:line="360" w:lineRule="auto"/>
              <w:rPr>
                <w:rFonts w:ascii="Times New Roman" w:hAnsi="Times New Roman" w:eastAsia="仿宋_GB2312"/>
                <w:kern w:val="2"/>
                <w:sz w:val="21"/>
                <w:lang w:val="en-US" w:eastAsia="zh-CN"/>
              </w:rPr>
            </w:pPr>
          </w:p>
        </w:tc>
        <w:tc>
          <w:tcPr>
            <w:tcW w:w="1176" w:type="dxa"/>
            <w:vMerge w:val="continue"/>
            <w:vAlign w:val="center"/>
          </w:tcPr>
          <w:p>
            <w:pPr>
              <w:pStyle w:val="5"/>
              <w:spacing w:line="360" w:lineRule="auto"/>
              <w:rPr>
                <w:rFonts w:ascii="Times New Roman" w:hAnsi="Times New Roman" w:eastAsia="仿宋_GB2312"/>
                <w:kern w:val="2"/>
                <w:sz w:val="21"/>
                <w:lang w:val="en-US" w:eastAsia="zh-CN"/>
              </w:rPr>
            </w:pPr>
          </w:p>
        </w:tc>
        <w:tc>
          <w:tcPr>
            <w:tcW w:w="667" w:type="dxa"/>
            <w:vMerge w:val="restart"/>
            <w:vAlign w:val="center"/>
          </w:tcPr>
          <w:p>
            <w:pPr>
              <w:numPr>
                <w:ilvl w:val="0"/>
                <w:numId w:val="14"/>
              </w:numPr>
              <w:adjustRightInd w:val="0"/>
              <w:snapToGrid w:val="0"/>
              <w:spacing w:line="280" w:lineRule="exact"/>
              <w:jc w:val="center"/>
              <w:rPr>
                <w:szCs w:val="21"/>
              </w:rPr>
            </w:pPr>
          </w:p>
        </w:tc>
        <w:tc>
          <w:tcPr>
            <w:tcW w:w="795" w:type="dxa"/>
            <w:vMerge w:val="restart"/>
            <w:vAlign w:val="center"/>
          </w:tcPr>
          <w:p>
            <w:pPr>
              <w:snapToGrid w:val="0"/>
              <w:jc w:val="center"/>
              <w:rPr>
                <w:rFonts w:hint="eastAsia"/>
                <w:bCs/>
                <w:szCs w:val="21"/>
              </w:rPr>
            </w:pPr>
            <w:r>
              <w:rPr>
                <w:rFonts w:hint="eastAsia"/>
                <w:bCs/>
                <w:szCs w:val="21"/>
              </w:rPr>
              <w:t>防坠器要求</w:t>
            </w:r>
          </w:p>
        </w:tc>
        <w:tc>
          <w:tcPr>
            <w:tcW w:w="1575" w:type="dxa"/>
            <w:vAlign w:val="center"/>
          </w:tcPr>
          <w:p>
            <w:pPr>
              <w:snapToGrid w:val="0"/>
              <w:rPr>
                <w:rFonts w:hint="eastAsia"/>
                <w:bCs/>
                <w:szCs w:val="21"/>
              </w:rPr>
            </w:pPr>
            <w:r>
              <w:rPr>
                <w:rFonts w:hint="eastAsia"/>
                <w:bCs/>
                <w:szCs w:val="21"/>
              </w:rPr>
              <w:t>试验前检查要求</w:t>
            </w:r>
          </w:p>
        </w:tc>
        <w:tc>
          <w:tcPr>
            <w:tcW w:w="2400" w:type="dxa"/>
            <w:vMerge w:val="restart"/>
            <w:vAlign w:val="center"/>
          </w:tcPr>
          <w:p>
            <w:pPr>
              <w:pStyle w:val="5"/>
              <w:spacing w:line="240" w:lineRule="atLeast"/>
              <w:rPr>
                <w:rFonts w:hAnsi="宋体"/>
                <w:kern w:val="2"/>
                <w:sz w:val="21"/>
                <w:lang w:val="en-US" w:eastAsia="zh-CN"/>
              </w:rPr>
            </w:pPr>
            <w:r>
              <w:rPr>
                <w:rFonts w:hint="eastAsia" w:ascii="Times New Roman" w:hAnsi="Times New Roman" w:eastAsia="仿宋_GB2312"/>
                <w:kern w:val="2"/>
                <w:sz w:val="21"/>
                <w:lang w:val="en-US" w:eastAsia="zh-CN"/>
              </w:rPr>
              <w:t xml:space="preserve">AQ 2019-2008 </w:t>
            </w:r>
            <w:r>
              <w:rPr>
                <w:rFonts w:hAnsi="宋体"/>
                <w:kern w:val="2"/>
                <w:sz w:val="21"/>
                <w:lang w:val="en-US" w:eastAsia="zh-CN"/>
              </w:rPr>
              <w:t>《</w:t>
            </w:r>
            <w:r>
              <w:rPr>
                <w:rFonts w:hint="eastAsia" w:hAnsi="宋体"/>
                <w:kern w:val="2"/>
                <w:sz w:val="21"/>
                <w:lang w:val="en-US" w:eastAsia="zh-CN"/>
              </w:rPr>
              <w:t>金属非金属矿山竖井提升系统防坠器安全性能检测检验范围</w:t>
            </w:r>
            <w:r>
              <w:rPr>
                <w:rFonts w:hAnsi="宋体"/>
                <w:kern w:val="2"/>
                <w:sz w:val="21"/>
                <w:lang w:val="en-US" w:eastAsia="zh-CN"/>
              </w:rPr>
              <w:t>》</w:t>
            </w:r>
          </w:p>
          <w:p>
            <w:pPr>
              <w:rPr>
                <w:rFonts w:hint="eastAsia" w:eastAsia="仿宋_GB2312"/>
                <w:szCs w:val="21"/>
              </w:rPr>
            </w:pPr>
            <w:r>
              <w:rPr>
                <w:szCs w:val="21"/>
              </w:rPr>
              <w:t>MT 355-2005</w:t>
            </w:r>
            <w:r>
              <w:rPr>
                <w:rFonts w:hint="eastAsia"/>
                <w:szCs w:val="21"/>
              </w:rPr>
              <w:t xml:space="preserve"> </w:t>
            </w:r>
            <w:r>
              <w:rPr>
                <w:rFonts w:hint="eastAsia" w:ascii="宋体" w:hAnsi="宋体"/>
                <w:szCs w:val="21"/>
              </w:rPr>
              <w:t>《矿用防坠器技术条件》</w:t>
            </w:r>
          </w:p>
          <w:p>
            <w:pPr>
              <w:pStyle w:val="5"/>
              <w:spacing w:line="240" w:lineRule="atLeast"/>
              <w:rPr>
                <w:rFonts w:ascii="Times New Roman" w:hAnsi="Times New Roman" w:eastAsia="仿宋_GB2312"/>
                <w:kern w:val="2"/>
                <w:sz w:val="21"/>
                <w:lang w:val="en-US" w:eastAsia="zh-CN"/>
              </w:rPr>
            </w:pPr>
            <w:r>
              <w:rPr>
                <w:rFonts w:hint="eastAsia" w:ascii="Times New Roman" w:hAnsi="Times New Roman" w:eastAsia="仿宋_GB2312"/>
                <w:kern w:val="2"/>
                <w:sz w:val="21"/>
                <w:lang w:val="en-US" w:eastAsia="zh-CN"/>
              </w:rPr>
              <w:t xml:space="preserve">GB 16423 -2006 </w:t>
            </w:r>
            <w:r>
              <w:rPr>
                <w:rFonts w:hAnsi="宋体"/>
                <w:kern w:val="2"/>
                <w:sz w:val="21"/>
                <w:lang w:val="en-US" w:eastAsia="zh-CN"/>
              </w:rPr>
              <w:t>《</w:t>
            </w:r>
            <w:r>
              <w:rPr>
                <w:rFonts w:hint="eastAsia" w:hAnsi="宋体"/>
                <w:kern w:val="2"/>
                <w:sz w:val="21"/>
                <w:lang w:val="en-US" w:eastAsia="zh-CN"/>
              </w:rPr>
              <w:t>金属非金属矿山安全规程</w:t>
            </w:r>
            <w:r>
              <w:rPr>
                <w:rFonts w:hAnsi="宋体"/>
                <w:kern w:val="2"/>
                <w:sz w:val="21"/>
                <w:lang w:val="en-US" w:eastAsia="zh-CN"/>
              </w:rPr>
              <w:t>》</w:t>
            </w:r>
          </w:p>
        </w:tc>
        <w:tc>
          <w:tcPr>
            <w:tcW w:w="1050" w:type="dxa"/>
            <w:vAlign w:val="center"/>
          </w:tcPr>
          <w:p>
            <w:pPr>
              <w:pStyle w:val="5"/>
              <w:spacing w:line="360" w:lineRule="auto"/>
              <w:rPr>
                <w:rFonts w:ascii="Times New Roman" w:hAnsi="Times New Roman" w:eastAsia="仿宋_GB2312"/>
                <w:kern w:val="2"/>
                <w:sz w:val="21"/>
                <w:lang w:val="en-US" w:eastAsia="zh-CN"/>
              </w:rPr>
            </w:pPr>
          </w:p>
        </w:tc>
        <w:tc>
          <w:tcPr>
            <w:tcW w:w="776" w:type="dxa"/>
            <w:vAlign w:val="center"/>
          </w:tcPr>
          <w:p>
            <w:pPr>
              <w:pStyle w:val="5"/>
              <w:spacing w:line="360" w:lineRule="auto"/>
              <w:rPr>
                <w:rFonts w:ascii="Times New Roman" w:hAnsi="Times New Roman" w:eastAsia="仿宋_GB2312"/>
                <w:kern w:val="2"/>
                <w:sz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817" w:hRule="exact"/>
        </w:trPr>
        <w:tc>
          <w:tcPr>
            <w:tcW w:w="525" w:type="dxa"/>
            <w:vMerge w:val="continue"/>
            <w:vAlign w:val="center"/>
          </w:tcPr>
          <w:p>
            <w:pPr>
              <w:pStyle w:val="5"/>
              <w:spacing w:line="360" w:lineRule="auto"/>
              <w:rPr>
                <w:rFonts w:ascii="Times New Roman" w:hAnsi="Times New Roman" w:eastAsia="仿宋_GB2312"/>
                <w:kern w:val="2"/>
                <w:sz w:val="21"/>
                <w:lang w:val="en-US" w:eastAsia="zh-CN"/>
              </w:rPr>
            </w:pPr>
          </w:p>
        </w:tc>
        <w:tc>
          <w:tcPr>
            <w:tcW w:w="1176" w:type="dxa"/>
            <w:vMerge w:val="continue"/>
            <w:vAlign w:val="center"/>
          </w:tcPr>
          <w:p>
            <w:pPr>
              <w:pStyle w:val="5"/>
              <w:spacing w:line="360" w:lineRule="auto"/>
              <w:rPr>
                <w:rFonts w:ascii="Times New Roman" w:hAnsi="Times New Roman" w:eastAsia="仿宋_GB2312"/>
                <w:kern w:val="2"/>
                <w:sz w:val="21"/>
                <w:lang w:val="en-US" w:eastAsia="zh-CN"/>
              </w:rPr>
            </w:pPr>
          </w:p>
        </w:tc>
        <w:tc>
          <w:tcPr>
            <w:tcW w:w="667" w:type="dxa"/>
            <w:vMerge w:val="continue"/>
            <w:vAlign w:val="center"/>
          </w:tcPr>
          <w:p>
            <w:pPr>
              <w:adjustRightInd w:val="0"/>
              <w:snapToGrid w:val="0"/>
              <w:spacing w:line="280" w:lineRule="exact"/>
              <w:jc w:val="center"/>
              <w:rPr>
                <w:szCs w:val="21"/>
              </w:rPr>
            </w:pPr>
          </w:p>
        </w:tc>
        <w:tc>
          <w:tcPr>
            <w:tcW w:w="795" w:type="dxa"/>
            <w:vMerge w:val="continue"/>
            <w:vAlign w:val="center"/>
          </w:tcPr>
          <w:p>
            <w:pPr>
              <w:snapToGrid w:val="0"/>
              <w:rPr>
                <w:rFonts w:hAnsi="宋体"/>
                <w:szCs w:val="21"/>
              </w:rPr>
            </w:pPr>
          </w:p>
        </w:tc>
        <w:tc>
          <w:tcPr>
            <w:tcW w:w="1575" w:type="dxa"/>
            <w:vAlign w:val="center"/>
          </w:tcPr>
          <w:p>
            <w:pPr>
              <w:snapToGrid w:val="0"/>
              <w:rPr>
                <w:rFonts w:hint="eastAsia" w:hAnsi="宋体"/>
                <w:szCs w:val="21"/>
              </w:rPr>
            </w:pPr>
            <w:r>
              <w:rPr>
                <w:rFonts w:hint="eastAsia" w:hAnsi="宋体"/>
                <w:szCs w:val="21"/>
              </w:rPr>
              <w:t>静负荷试验</w:t>
            </w:r>
          </w:p>
        </w:tc>
        <w:tc>
          <w:tcPr>
            <w:tcW w:w="2400" w:type="dxa"/>
            <w:vMerge w:val="continue"/>
            <w:vAlign w:val="center"/>
          </w:tcPr>
          <w:p>
            <w:pPr>
              <w:pStyle w:val="5"/>
              <w:spacing w:line="360" w:lineRule="auto"/>
              <w:rPr>
                <w:rFonts w:ascii="Times New Roman" w:hAnsi="Times New Roman" w:eastAsia="仿宋_GB2312"/>
                <w:kern w:val="2"/>
                <w:sz w:val="21"/>
                <w:lang w:val="en-US" w:eastAsia="zh-CN"/>
              </w:rPr>
            </w:pPr>
          </w:p>
        </w:tc>
        <w:tc>
          <w:tcPr>
            <w:tcW w:w="1050" w:type="dxa"/>
            <w:vAlign w:val="center"/>
          </w:tcPr>
          <w:p>
            <w:pPr>
              <w:pStyle w:val="5"/>
              <w:spacing w:line="360" w:lineRule="auto"/>
              <w:rPr>
                <w:rFonts w:ascii="Times New Roman" w:hAnsi="Times New Roman" w:eastAsia="仿宋_GB2312"/>
                <w:kern w:val="2"/>
                <w:sz w:val="21"/>
                <w:lang w:val="en-US" w:eastAsia="zh-CN"/>
              </w:rPr>
            </w:pPr>
          </w:p>
        </w:tc>
        <w:tc>
          <w:tcPr>
            <w:tcW w:w="776" w:type="dxa"/>
            <w:vAlign w:val="center"/>
          </w:tcPr>
          <w:p>
            <w:pPr>
              <w:pStyle w:val="5"/>
              <w:spacing w:line="360" w:lineRule="auto"/>
              <w:rPr>
                <w:rFonts w:ascii="Times New Roman" w:hAnsi="Times New Roman" w:eastAsia="仿宋_GB2312"/>
                <w:kern w:val="2"/>
                <w:sz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862" w:hRule="exact"/>
        </w:trPr>
        <w:tc>
          <w:tcPr>
            <w:tcW w:w="525" w:type="dxa"/>
            <w:vMerge w:val="continue"/>
            <w:vAlign w:val="center"/>
          </w:tcPr>
          <w:p>
            <w:pPr>
              <w:pStyle w:val="5"/>
              <w:spacing w:line="360" w:lineRule="auto"/>
              <w:rPr>
                <w:rFonts w:ascii="Times New Roman" w:hAnsi="Times New Roman" w:eastAsia="仿宋_GB2312"/>
                <w:kern w:val="2"/>
                <w:sz w:val="21"/>
                <w:lang w:val="en-US" w:eastAsia="zh-CN"/>
              </w:rPr>
            </w:pPr>
          </w:p>
        </w:tc>
        <w:tc>
          <w:tcPr>
            <w:tcW w:w="1176" w:type="dxa"/>
            <w:vMerge w:val="continue"/>
            <w:vAlign w:val="center"/>
          </w:tcPr>
          <w:p>
            <w:pPr>
              <w:pStyle w:val="5"/>
              <w:spacing w:line="360" w:lineRule="auto"/>
              <w:rPr>
                <w:rFonts w:ascii="Times New Roman" w:hAnsi="Times New Roman" w:eastAsia="仿宋_GB2312"/>
                <w:kern w:val="2"/>
                <w:sz w:val="21"/>
                <w:lang w:val="en-US" w:eastAsia="zh-CN"/>
              </w:rPr>
            </w:pPr>
          </w:p>
        </w:tc>
        <w:tc>
          <w:tcPr>
            <w:tcW w:w="667" w:type="dxa"/>
            <w:vMerge w:val="continue"/>
            <w:vAlign w:val="center"/>
          </w:tcPr>
          <w:p>
            <w:pPr>
              <w:adjustRightInd w:val="0"/>
              <w:snapToGrid w:val="0"/>
              <w:spacing w:line="280" w:lineRule="exact"/>
              <w:jc w:val="center"/>
              <w:rPr>
                <w:szCs w:val="21"/>
              </w:rPr>
            </w:pPr>
          </w:p>
        </w:tc>
        <w:tc>
          <w:tcPr>
            <w:tcW w:w="795" w:type="dxa"/>
            <w:vMerge w:val="continue"/>
            <w:vAlign w:val="center"/>
          </w:tcPr>
          <w:p>
            <w:pPr>
              <w:snapToGrid w:val="0"/>
              <w:rPr>
                <w:rFonts w:hAnsi="宋体"/>
                <w:szCs w:val="21"/>
              </w:rPr>
            </w:pPr>
          </w:p>
        </w:tc>
        <w:tc>
          <w:tcPr>
            <w:tcW w:w="1575" w:type="dxa"/>
            <w:vAlign w:val="center"/>
          </w:tcPr>
          <w:p>
            <w:pPr>
              <w:snapToGrid w:val="0"/>
              <w:rPr>
                <w:rFonts w:hint="eastAsia" w:hAnsi="宋体"/>
                <w:szCs w:val="21"/>
              </w:rPr>
            </w:pPr>
            <w:r>
              <w:rPr>
                <w:rFonts w:hint="eastAsia" w:hAnsi="宋体"/>
                <w:szCs w:val="21"/>
              </w:rPr>
              <w:t>脱钩试验</w:t>
            </w:r>
          </w:p>
        </w:tc>
        <w:tc>
          <w:tcPr>
            <w:tcW w:w="2400" w:type="dxa"/>
            <w:vMerge w:val="continue"/>
            <w:vAlign w:val="center"/>
          </w:tcPr>
          <w:p>
            <w:pPr>
              <w:pStyle w:val="5"/>
              <w:spacing w:line="360" w:lineRule="auto"/>
              <w:rPr>
                <w:rFonts w:ascii="Times New Roman" w:hAnsi="Times New Roman" w:eastAsia="仿宋_GB2312"/>
                <w:kern w:val="2"/>
                <w:sz w:val="21"/>
                <w:lang w:val="en-US" w:eastAsia="zh-CN"/>
              </w:rPr>
            </w:pPr>
          </w:p>
        </w:tc>
        <w:tc>
          <w:tcPr>
            <w:tcW w:w="1050" w:type="dxa"/>
            <w:vAlign w:val="center"/>
          </w:tcPr>
          <w:p>
            <w:pPr>
              <w:pStyle w:val="5"/>
              <w:spacing w:line="360" w:lineRule="auto"/>
              <w:rPr>
                <w:rFonts w:ascii="Times New Roman" w:hAnsi="Times New Roman" w:eastAsia="仿宋_GB2312"/>
                <w:kern w:val="2"/>
                <w:sz w:val="21"/>
                <w:lang w:val="en-US" w:eastAsia="zh-CN"/>
              </w:rPr>
            </w:pPr>
          </w:p>
        </w:tc>
        <w:tc>
          <w:tcPr>
            <w:tcW w:w="776" w:type="dxa"/>
            <w:vAlign w:val="center"/>
          </w:tcPr>
          <w:p>
            <w:pPr>
              <w:pStyle w:val="5"/>
              <w:spacing w:line="360" w:lineRule="auto"/>
              <w:rPr>
                <w:rFonts w:ascii="Times New Roman" w:hAnsi="Times New Roman" w:eastAsia="仿宋_GB2312"/>
                <w:kern w:val="2"/>
                <w:sz w:val="21"/>
                <w:lang w:val="en-US" w:eastAsia="zh-CN"/>
              </w:rPr>
            </w:pPr>
          </w:p>
        </w:tc>
      </w:tr>
    </w:tbl>
    <w:p>
      <w:pPr>
        <w:widowControl/>
        <w:jc w:val="left"/>
        <w:rPr>
          <w:rFonts w:ascii="黑体" w:hAnsi="黑体" w:eastAsia="黑体"/>
          <w:snapToGrid w:val="0"/>
          <w:kern w:val="24"/>
          <w:sz w:val="32"/>
          <w:szCs w:val="32"/>
        </w:rPr>
      </w:pPr>
      <w:r>
        <w:br w:type="page"/>
      </w:r>
      <w:r>
        <w:rPr>
          <w:rFonts w:hint="eastAsia" w:ascii="黑体" w:hAnsi="黑体" w:eastAsia="黑体"/>
          <w:snapToGrid w:val="0"/>
          <w:kern w:val="24"/>
          <w:sz w:val="32"/>
          <w:szCs w:val="32"/>
        </w:rPr>
        <w:t>表2</w:t>
      </w:r>
    </w:p>
    <w:p>
      <w:pPr>
        <w:tabs>
          <w:tab w:val="left" w:pos="525"/>
          <w:tab w:val="left" w:pos="840"/>
        </w:tabs>
        <w:spacing w:line="360" w:lineRule="auto"/>
        <w:jc w:val="center"/>
        <w:rPr>
          <w:rFonts w:ascii="方正小标宋简体" w:hAnsi="华文中宋" w:eastAsia="方正小标宋简体"/>
          <w:bCs/>
          <w:sz w:val="36"/>
          <w:szCs w:val="36"/>
        </w:rPr>
      </w:pPr>
      <w:r>
        <w:rPr>
          <w:rFonts w:hint="eastAsia" w:ascii="方正小标宋简体" w:hAnsi="华文中宋" w:eastAsia="方正小标宋简体"/>
          <w:bCs/>
          <w:snapToGrid w:val="0"/>
          <w:kern w:val="24"/>
          <w:sz w:val="36"/>
          <w:szCs w:val="36"/>
        </w:rPr>
        <w:t>授权签字人申请表</w:t>
      </w:r>
    </w:p>
    <w:tbl>
      <w:tblPr>
        <w:tblStyle w:val="9"/>
        <w:tblW w:w="8946"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80"/>
        <w:gridCol w:w="876"/>
        <w:gridCol w:w="879"/>
        <w:gridCol w:w="1080"/>
        <w:gridCol w:w="1716"/>
        <w:gridCol w:w="1110"/>
        <w:gridCol w:w="22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72" w:hRule="atLeast"/>
        </w:trPr>
        <w:tc>
          <w:tcPr>
            <w:tcW w:w="1080" w:type="dxa"/>
            <w:tcBorders>
              <w:top w:val="single" w:color="auto" w:sz="4" w:space="0"/>
              <w:left w:val="single" w:color="auto" w:sz="4" w:space="0"/>
              <w:bottom w:val="single" w:color="auto" w:sz="4" w:space="0"/>
              <w:right w:val="single" w:color="auto" w:sz="4" w:space="0"/>
            </w:tcBorders>
            <w:vAlign w:val="center"/>
          </w:tcPr>
          <w:p>
            <w:pPr>
              <w:tabs>
                <w:tab w:val="left" w:pos="525"/>
                <w:tab w:val="left" w:pos="840"/>
              </w:tabs>
              <w:spacing w:before="156" w:beforeLines="50" w:line="300" w:lineRule="auto"/>
            </w:pPr>
            <w:r>
              <w:t>姓    名</w:t>
            </w:r>
          </w:p>
        </w:tc>
        <w:tc>
          <w:tcPr>
            <w:tcW w:w="1755" w:type="dxa"/>
            <w:gridSpan w:val="2"/>
            <w:tcBorders>
              <w:top w:val="single" w:color="auto" w:sz="4" w:space="0"/>
              <w:left w:val="single" w:color="auto" w:sz="4" w:space="0"/>
              <w:bottom w:val="single" w:color="auto" w:sz="4" w:space="0"/>
              <w:right w:val="single" w:color="auto" w:sz="4" w:space="0"/>
            </w:tcBorders>
            <w:vAlign w:val="center"/>
          </w:tcPr>
          <w:p>
            <w:pPr>
              <w:tabs>
                <w:tab w:val="left" w:pos="525"/>
                <w:tab w:val="left" w:pos="840"/>
              </w:tabs>
              <w:spacing w:before="156" w:beforeLines="50" w:line="300" w:lineRule="auto"/>
              <w:jc w:val="center"/>
              <w:rPr>
                <w:rFonts w:hint="eastAsia"/>
              </w:rPr>
            </w:pPr>
            <w:r>
              <w:rPr>
                <w:rFonts w:hint="eastAsia"/>
              </w:rPr>
              <w:t>黄朝喜</w:t>
            </w:r>
          </w:p>
        </w:tc>
        <w:tc>
          <w:tcPr>
            <w:tcW w:w="1080" w:type="dxa"/>
            <w:tcBorders>
              <w:top w:val="single" w:color="auto" w:sz="4" w:space="0"/>
              <w:left w:val="single" w:color="auto" w:sz="4" w:space="0"/>
              <w:bottom w:val="single" w:color="auto" w:sz="4" w:space="0"/>
              <w:right w:val="single" w:color="auto" w:sz="4" w:space="0"/>
            </w:tcBorders>
            <w:vAlign w:val="center"/>
          </w:tcPr>
          <w:p>
            <w:pPr>
              <w:tabs>
                <w:tab w:val="left" w:pos="525"/>
                <w:tab w:val="left" w:pos="840"/>
              </w:tabs>
              <w:spacing w:before="156" w:beforeLines="50" w:line="300" w:lineRule="auto"/>
              <w:jc w:val="center"/>
            </w:pPr>
            <w:r>
              <w:t xml:space="preserve">性  </w:t>
            </w:r>
            <w:r>
              <w:rPr>
                <w:rFonts w:hint="eastAsia"/>
              </w:rPr>
              <w:t xml:space="preserve">  </w:t>
            </w:r>
            <w:r>
              <w:t>别</w:t>
            </w:r>
          </w:p>
        </w:tc>
        <w:tc>
          <w:tcPr>
            <w:tcW w:w="1716" w:type="dxa"/>
            <w:tcBorders>
              <w:top w:val="single" w:color="auto" w:sz="4" w:space="0"/>
              <w:left w:val="single" w:color="auto" w:sz="4" w:space="0"/>
              <w:bottom w:val="single" w:color="auto" w:sz="4" w:space="0"/>
              <w:right w:val="single" w:color="auto" w:sz="4" w:space="0"/>
            </w:tcBorders>
            <w:vAlign w:val="center"/>
          </w:tcPr>
          <w:p>
            <w:pPr>
              <w:tabs>
                <w:tab w:val="left" w:pos="525"/>
                <w:tab w:val="left" w:pos="840"/>
              </w:tabs>
              <w:spacing w:before="156" w:beforeLines="50" w:line="300" w:lineRule="auto"/>
              <w:jc w:val="center"/>
              <w:rPr>
                <w:rFonts w:hint="eastAsia"/>
              </w:rPr>
            </w:pPr>
            <w:r>
              <w:rPr>
                <w:rFonts w:hint="eastAsia"/>
              </w:rPr>
              <w:t>男</w:t>
            </w:r>
          </w:p>
        </w:tc>
        <w:tc>
          <w:tcPr>
            <w:tcW w:w="1110" w:type="dxa"/>
            <w:tcBorders>
              <w:top w:val="single" w:color="auto" w:sz="4" w:space="0"/>
              <w:left w:val="single" w:color="auto" w:sz="4" w:space="0"/>
              <w:bottom w:val="single" w:color="auto" w:sz="4" w:space="0"/>
              <w:right w:val="single" w:color="auto" w:sz="4" w:space="0"/>
            </w:tcBorders>
            <w:vAlign w:val="center"/>
          </w:tcPr>
          <w:p>
            <w:pPr>
              <w:tabs>
                <w:tab w:val="left" w:pos="525"/>
                <w:tab w:val="left" w:pos="840"/>
              </w:tabs>
              <w:spacing w:before="156" w:beforeLines="50" w:line="300" w:lineRule="auto"/>
              <w:jc w:val="center"/>
            </w:pPr>
            <w:r>
              <w:t>出生年月</w:t>
            </w:r>
          </w:p>
        </w:tc>
        <w:tc>
          <w:tcPr>
            <w:tcW w:w="2205" w:type="dxa"/>
            <w:tcBorders>
              <w:top w:val="single" w:color="auto" w:sz="4" w:space="0"/>
              <w:left w:val="single" w:color="auto" w:sz="4" w:space="0"/>
              <w:bottom w:val="single" w:color="auto" w:sz="4" w:space="0"/>
              <w:right w:val="single" w:color="auto" w:sz="4" w:space="0"/>
            </w:tcBorders>
            <w:vAlign w:val="center"/>
          </w:tcPr>
          <w:p>
            <w:pPr>
              <w:tabs>
                <w:tab w:val="left" w:pos="525"/>
                <w:tab w:val="left" w:pos="840"/>
              </w:tabs>
              <w:spacing w:before="156" w:beforeLines="50" w:line="300" w:lineRule="auto"/>
              <w:jc w:val="center"/>
              <w:rPr>
                <w:rFonts w:hint="eastAsia"/>
              </w:rPr>
            </w:pPr>
            <w:r>
              <w:rPr>
                <w:rFonts w:hint="eastAsia"/>
                <w:szCs w:val="21"/>
              </w:rPr>
              <w:t>1968年1月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72" w:hRule="atLeast"/>
        </w:trPr>
        <w:tc>
          <w:tcPr>
            <w:tcW w:w="1080" w:type="dxa"/>
            <w:tcBorders>
              <w:top w:val="single" w:color="auto" w:sz="4" w:space="0"/>
              <w:left w:val="single" w:color="auto" w:sz="4" w:space="0"/>
              <w:bottom w:val="single" w:color="auto" w:sz="4" w:space="0"/>
              <w:right w:val="single" w:color="auto" w:sz="4" w:space="0"/>
            </w:tcBorders>
            <w:vAlign w:val="center"/>
          </w:tcPr>
          <w:p>
            <w:pPr>
              <w:tabs>
                <w:tab w:val="left" w:pos="525"/>
                <w:tab w:val="left" w:pos="840"/>
              </w:tabs>
              <w:spacing w:before="156" w:beforeLines="50" w:line="300" w:lineRule="auto"/>
            </w:pPr>
            <w:r>
              <w:rPr>
                <w:rFonts w:hint="eastAsia"/>
              </w:rPr>
              <w:t>毕业院校</w:t>
            </w:r>
          </w:p>
        </w:tc>
        <w:tc>
          <w:tcPr>
            <w:tcW w:w="1755" w:type="dxa"/>
            <w:gridSpan w:val="2"/>
            <w:tcBorders>
              <w:top w:val="single" w:color="auto" w:sz="4" w:space="0"/>
              <w:left w:val="single" w:color="auto" w:sz="4" w:space="0"/>
              <w:bottom w:val="single" w:color="auto" w:sz="4" w:space="0"/>
              <w:right w:val="single" w:color="auto" w:sz="4" w:space="0"/>
            </w:tcBorders>
            <w:vAlign w:val="center"/>
          </w:tcPr>
          <w:p>
            <w:pPr>
              <w:tabs>
                <w:tab w:val="left" w:pos="525"/>
                <w:tab w:val="left" w:pos="840"/>
              </w:tabs>
              <w:spacing w:before="156" w:beforeLines="50" w:line="300" w:lineRule="auto"/>
              <w:jc w:val="center"/>
            </w:pPr>
            <w:r>
              <w:rPr>
                <w:rFonts w:hint="eastAsia"/>
              </w:rPr>
              <w:t>湘潭矿业学院</w:t>
            </w:r>
          </w:p>
        </w:tc>
        <w:tc>
          <w:tcPr>
            <w:tcW w:w="1080" w:type="dxa"/>
            <w:tcBorders>
              <w:top w:val="single" w:color="auto" w:sz="4" w:space="0"/>
              <w:left w:val="single" w:color="auto" w:sz="4" w:space="0"/>
              <w:bottom w:val="single" w:color="auto" w:sz="4" w:space="0"/>
              <w:right w:val="single" w:color="auto" w:sz="4" w:space="0"/>
            </w:tcBorders>
            <w:vAlign w:val="center"/>
          </w:tcPr>
          <w:p>
            <w:pPr>
              <w:tabs>
                <w:tab w:val="left" w:pos="525"/>
                <w:tab w:val="left" w:pos="840"/>
              </w:tabs>
              <w:spacing w:before="156" w:beforeLines="50" w:line="300" w:lineRule="auto"/>
              <w:jc w:val="center"/>
            </w:pPr>
            <w:r>
              <w:rPr>
                <w:rFonts w:hint="eastAsia"/>
              </w:rPr>
              <w:t>所学专业</w:t>
            </w:r>
          </w:p>
        </w:tc>
        <w:tc>
          <w:tcPr>
            <w:tcW w:w="1716" w:type="dxa"/>
            <w:tcBorders>
              <w:top w:val="single" w:color="auto" w:sz="4" w:space="0"/>
              <w:left w:val="single" w:color="auto" w:sz="4" w:space="0"/>
              <w:bottom w:val="single" w:color="auto" w:sz="4" w:space="0"/>
              <w:right w:val="single" w:color="auto" w:sz="4" w:space="0"/>
            </w:tcBorders>
            <w:vAlign w:val="center"/>
          </w:tcPr>
          <w:p>
            <w:pPr>
              <w:tabs>
                <w:tab w:val="left" w:pos="525"/>
                <w:tab w:val="left" w:pos="840"/>
              </w:tabs>
              <w:spacing w:before="156" w:beforeLines="50" w:line="300" w:lineRule="auto"/>
              <w:jc w:val="center"/>
            </w:pPr>
            <w:r>
              <w:rPr>
                <w:rFonts w:hint="eastAsia"/>
              </w:rPr>
              <w:t>采矿工程</w:t>
            </w:r>
          </w:p>
        </w:tc>
        <w:tc>
          <w:tcPr>
            <w:tcW w:w="1110" w:type="dxa"/>
            <w:tcBorders>
              <w:top w:val="single" w:color="auto" w:sz="4" w:space="0"/>
              <w:left w:val="single" w:color="auto" w:sz="4" w:space="0"/>
              <w:bottom w:val="single" w:color="auto" w:sz="4" w:space="0"/>
              <w:right w:val="single" w:color="auto" w:sz="4" w:space="0"/>
            </w:tcBorders>
            <w:vAlign w:val="center"/>
          </w:tcPr>
          <w:p>
            <w:pPr>
              <w:tabs>
                <w:tab w:val="left" w:pos="525"/>
                <w:tab w:val="left" w:pos="840"/>
              </w:tabs>
              <w:spacing w:before="156" w:beforeLines="50" w:line="300" w:lineRule="auto"/>
              <w:jc w:val="center"/>
            </w:pPr>
            <w:r>
              <w:rPr>
                <w:rFonts w:hint="eastAsia"/>
              </w:rPr>
              <w:t>毕业时间</w:t>
            </w:r>
          </w:p>
        </w:tc>
        <w:tc>
          <w:tcPr>
            <w:tcW w:w="2205" w:type="dxa"/>
            <w:tcBorders>
              <w:top w:val="single" w:color="auto" w:sz="4" w:space="0"/>
              <w:left w:val="single" w:color="auto" w:sz="4" w:space="0"/>
              <w:bottom w:val="single" w:color="auto" w:sz="4" w:space="0"/>
              <w:right w:val="single" w:color="auto" w:sz="4" w:space="0"/>
            </w:tcBorders>
            <w:vAlign w:val="center"/>
          </w:tcPr>
          <w:p>
            <w:pPr>
              <w:tabs>
                <w:tab w:val="left" w:pos="525"/>
                <w:tab w:val="left" w:pos="840"/>
              </w:tabs>
              <w:spacing w:before="156" w:beforeLines="50" w:line="300" w:lineRule="auto"/>
              <w:jc w:val="center"/>
            </w:pPr>
            <w:r>
              <w:rPr>
                <w:rFonts w:eastAsia="仿宋_GB2312"/>
                <w:bCs/>
                <w:kern w:val="0"/>
                <w:szCs w:val="21"/>
              </w:rPr>
              <w:t>1991</w:t>
            </w:r>
            <w:r>
              <w:rPr>
                <w:rFonts w:hint="eastAsia" w:eastAsia="仿宋_GB2312"/>
                <w:bCs/>
                <w:kern w:val="0"/>
                <w:szCs w:val="21"/>
              </w:rPr>
              <w:t>年6月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68" w:hRule="atLeast"/>
        </w:trPr>
        <w:tc>
          <w:tcPr>
            <w:tcW w:w="1080" w:type="dxa"/>
            <w:tcBorders>
              <w:top w:val="single" w:color="auto" w:sz="4" w:space="0"/>
              <w:left w:val="single" w:color="auto" w:sz="4" w:space="0"/>
              <w:bottom w:val="single" w:color="auto" w:sz="4" w:space="0"/>
              <w:right w:val="single" w:color="auto" w:sz="4" w:space="0"/>
            </w:tcBorders>
            <w:vAlign w:val="center"/>
          </w:tcPr>
          <w:p>
            <w:pPr>
              <w:tabs>
                <w:tab w:val="left" w:pos="525"/>
                <w:tab w:val="left" w:pos="840"/>
              </w:tabs>
              <w:spacing w:before="156" w:beforeLines="50" w:line="300" w:lineRule="auto"/>
            </w:pPr>
            <w:r>
              <w:rPr>
                <w:rFonts w:hint="eastAsia"/>
              </w:rPr>
              <w:t>学    历</w:t>
            </w:r>
          </w:p>
        </w:tc>
        <w:tc>
          <w:tcPr>
            <w:tcW w:w="1755" w:type="dxa"/>
            <w:gridSpan w:val="2"/>
            <w:tcBorders>
              <w:top w:val="single" w:color="auto" w:sz="4" w:space="0"/>
              <w:left w:val="single" w:color="auto" w:sz="4" w:space="0"/>
              <w:bottom w:val="single" w:color="auto" w:sz="4" w:space="0"/>
              <w:right w:val="single" w:color="auto" w:sz="4" w:space="0"/>
            </w:tcBorders>
            <w:vAlign w:val="center"/>
          </w:tcPr>
          <w:p>
            <w:pPr>
              <w:tabs>
                <w:tab w:val="left" w:pos="525"/>
                <w:tab w:val="left" w:pos="840"/>
              </w:tabs>
              <w:spacing w:before="156" w:beforeLines="50"/>
              <w:jc w:val="center"/>
            </w:pPr>
            <w:r>
              <w:rPr>
                <w:rFonts w:hint="eastAsia"/>
              </w:rPr>
              <w:t>大学本科</w:t>
            </w:r>
          </w:p>
        </w:tc>
        <w:tc>
          <w:tcPr>
            <w:tcW w:w="1080" w:type="dxa"/>
            <w:tcBorders>
              <w:top w:val="single" w:color="auto" w:sz="4" w:space="0"/>
              <w:left w:val="single" w:color="auto" w:sz="4" w:space="0"/>
              <w:bottom w:val="single" w:color="auto" w:sz="4" w:space="0"/>
              <w:right w:val="single" w:color="auto" w:sz="4" w:space="0"/>
            </w:tcBorders>
            <w:vAlign w:val="center"/>
          </w:tcPr>
          <w:p>
            <w:pPr>
              <w:tabs>
                <w:tab w:val="left" w:pos="525"/>
                <w:tab w:val="left" w:pos="840"/>
              </w:tabs>
              <w:spacing w:before="156" w:beforeLines="50" w:line="300" w:lineRule="auto"/>
              <w:jc w:val="center"/>
            </w:pPr>
            <w:r>
              <w:rPr>
                <w:rFonts w:hint="eastAsia"/>
              </w:rPr>
              <w:t>技术</w:t>
            </w:r>
            <w:r>
              <w:t>职称</w:t>
            </w:r>
          </w:p>
        </w:tc>
        <w:tc>
          <w:tcPr>
            <w:tcW w:w="1716" w:type="dxa"/>
            <w:tcBorders>
              <w:top w:val="single" w:color="auto" w:sz="4" w:space="0"/>
              <w:left w:val="single" w:color="auto" w:sz="4" w:space="0"/>
              <w:bottom w:val="single" w:color="auto" w:sz="4" w:space="0"/>
              <w:right w:val="single" w:color="auto" w:sz="4" w:space="0"/>
            </w:tcBorders>
            <w:vAlign w:val="center"/>
          </w:tcPr>
          <w:p>
            <w:pPr>
              <w:tabs>
                <w:tab w:val="left" w:pos="525"/>
                <w:tab w:val="left" w:pos="840"/>
              </w:tabs>
              <w:spacing w:before="156" w:beforeLines="50"/>
              <w:jc w:val="center"/>
            </w:pPr>
            <w:r>
              <w:rPr>
                <w:rFonts w:hint="eastAsia"/>
              </w:rPr>
              <w:t>高级工程师</w:t>
            </w:r>
          </w:p>
        </w:tc>
        <w:tc>
          <w:tcPr>
            <w:tcW w:w="1110" w:type="dxa"/>
            <w:tcBorders>
              <w:top w:val="single" w:color="auto" w:sz="4" w:space="0"/>
              <w:left w:val="single" w:color="auto" w:sz="4" w:space="0"/>
              <w:bottom w:val="single" w:color="auto" w:sz="4" w:space="0"/>
              <w:right w:val="single" w:color="auto" w:sz="4" w:space="0"/>
            </w:tcBorders>
            <w:vAlign w:val="center"/>
          </w:tcPr>
          <w:p>
            <w:pPr>
              <w:tabs>
                <w:tab w:val="left" w:pos="525"/>
                <w:tab w:val="left" w:pos="840"/>
              </w:tabs>
              <w:spacing w:before="156" w:beforeLines="50" w:line="300" w:lineRule="auto"/>
              <w:jc w:val="center"/>
            </w:pPr>
            <w:r>
              <w:t>岗    位</w:t>
            </w:r>
          </w:p>
        </w:tc>
        <w:tc>
          <w:tcPr>
            <w:tcW w:w="2205" w:type="dxa"/>
            <w:tcBorders>
              <w:top w:val="single" w:color="auto" w:sz="4" w:space="0"/>
              <w:left w:val="single" w:color="auto" w:sz="4" w:space="0"/>
              <w:bottom w:val="single" w:color="auto" w:sz="4" w:space="0"/>
              <w:right w:val="single" w:color="auto" w:sz="4" w:space="0"/>
            </w:tcBorders>
            <w:vAlign w:val="center"/>
          </w:tcPr>
          <w:p>
            <w:pPr>
              <w:tabs>
                <w:tab w:val="left" w:pos="525"/>
                <w:tab w:val="left" w:pos="840"/>
              </w:tabs>
              <w:spacing w:before="156" w:beforeLines="50"/>
              <w:jc w:val="center"/>
            </w:pPr>
            <w:r>
              <w:rPr>
                <w:rFonts w:hint="eastAsia"/>
                <w:color w:val="000000"/>
              </w:rPr>
              <w:t>爆破工程处</w:t>
            </w:r>
            <w:r>
              <w:rPr>
                <w:rFonts w:hint="eastAsia"/>
                <w:szCs w:val="21"/>
              </w:rPr>
              <w:t>经理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23" w:hRule="atLeast"/>
        </w:trPr>
        <w:tc>
          <w:tcPr>
            <w:tcW w:w="1080" w:type="dxa"/>
            <w:tcBorders>
              <w:top w:val="single" w:color="auto" w:sz="4" w:space="0"/>
              <w:left w:val="single" w:color="auto" w:sz="4" w:space="0"/>
              <w:bottom w:val="single" w:color="auto" w:sz="4" w:space="0"/>
              <w:right w:val="single" w:color="auto" w:sz="4" w:space="0"/>
            </w:tcBorders>
            <w:vAlign w:val="center"/>
          </w:tcPr>
          <w:p>
            <w:pPr>
              <w:tabs>
                <w:tab w:val="left" w:pos="525"/>
                <w:tab w:val="left" w:pos="840"/>
              </w:tabs>
              <w:spacing w:before="156" w:beforeLines="50" w:line="300" w:lineRule="auto"/>
            </w:pPr>
            <w:r>
              <w:t>电    话</w:t>
            </w:r>
          </w:p>
        </w:tc>
        <w:tc>
          <w:tcPr>
            <w:tcW w:w="1755" w:type="dxa"/>
            <w:gridSpan w:val="2"/>
            <w:tcBorders>
              <w:top w:val="single" w:color="auto" w:sz="4" w:space="0"/>
              <w:left w:val="single" w:color="auto" w:sz="4" w:space="0"/>
              <w:bottom w:val="single" w:color="auto" w:sz="4" w:space="0"/>
              <w:right w:val="single" w:color="auto" w:sz="4" w:space="0"/>
            </w:tcBorders>
            <w:vAlign w:val="center"/>
          </w:tcPr>
          <w:p>
            <w:pPr>
              <w:tabs>
                <w:tab w:val="left" w:pos="525"/>
                <w:tab w:val="left" w:pos="840"/>
              </w:tabs>
              <w:spacing w:before="156" w:beforeLines="50"/>
              <w:jc w:val="center"/>
            </w:pPr>
            <w:r>
              <w:rPr>
                <w:rFonts w:hint="eastAsia"/>
              </w:rPr>
              <w:t>18878777368</w:t>
            </w:r>
          </w:p>
        </w:tc>
        <w:tc>
          <w:tcPr>
            <w:tcW w:w="1080" w:type="dxa"/>
            <w:tcBorders>
              <w:top w:val="single" w:color="auto" w:sz="4" w:space="0"/>
              <w:left w:val="single" w:color="auto" w:sz="4" w:space="0"/>
              <w:bottom w:val="single" w:color="auto" w:sz="4" w:space="0"/>
              <w:right w:val="single" w:color="auto" w:sz="4" w:space="0"/>
            </w:tcBorders>
            <w:vAlign w:val="center"/>
          </w:tcPr>
          <w:p>
            <w:pPr>
              <w:tabs>
                <w:tab w:val="left" w:pos="525"/>
                <w:tab w:val="left" w:pos="840"/>
              </w:tabs>
              <w:spacing w:before="156" w:beforeLines="50" w:line="300" w:lineRule="auto"/>
              <w:jc w:val="center"/>
            </w:pPr>
            <w:r>
              <w:t xml:space="preserve">传  </w:t>
            </w:r>
            <w:r>
              <w:rPr>
                <w:rFonts w:hint="eastAsia"/>
              </w:rPr>
              <w:t xml:space="preserve">  </w:t>
            </w:r>
            <w:r>
              <w:t>真</w:t>
            </w:r>
          </w:p>
        </w:tc>
        <w:tc>
          <w:tcPr>
            <w:tcW w:w="1716" w:type="dxa"/>
            <w:tcBorders>
              <w:top w:val="single" w:color="auto" w:sz="4" w:space="0"/>
              <w:left w:val="single" w:color="auto" w:sz="4" w:space="0"/>
              <w:bottom w:val="single" w:color="auto" w:sz="4" w:space="0"/>
              <w:right w:val="single" w:color="auto" w:sz="4" w:space="0"/>
            </w:tcBorders>
            <w:vAlign w:val="center"/>
          </w:tcPr>
          <w:p>
            <w:pPr>
              <w:tabs>
                <w:tab w:val="left" w:pos="525"/>
                <w:tab w:val="left" w:pos="840"/>
              </w:tabs>
              <w:spacing w:before="156" w:beforeLines="50"/>
              <w:jc w:val="center"/>
            </w:pPr>
            <w:r>
              <w:rPr>
                <w:sz w:val="24"/>
              </w:rPr>
              <w:t>07715603487</w:t>
            </w:r>
          </w:p>
        </w:tc>
        <w:tc>
          <w:tcPr>
            <w:tcW w:w="1110" w:type="dxa"/>
            <w:tcBorders>
              <w:top w:val="single" w:color="auto" w:sz="4" w:space="0"/>
              <w:left w:val="single" w:color="auto" w:sz="4" w:space="0"/>
              <w:bottom w:val="single" w:color="auto" w:sz="4" w:space="0"/>
              <w:right w:val="single" w:color="auto" w:sz="4" w:space="0"/>
            </w:tcBorders>
            <w:vAlign w:val="center"/>
          </w:tcPr>
          <w:p>
            <w:pPr>
              <w:tabs>
                <w:tab w:val="left" w:pos="525"/>
                <w:tab w:val="left" w:pos="840"/>
              </w:tabs>
              <w:spacing w:before="156" w:beforeLines="50" w:line="300" w:lineRule="auto"/>
              <w:jc w:val="center"/>
            </w:pPr>
            <w:r>
              <w:t>电子信箱</w:t>
            </w:r>
          </w:p>
        </w:tc>
        <w:tc>
          <w:tcPr>
            <w:tcW w:w="2205" w:type="dxa"/>
            <w:tcBorders>
              <w:top w:val="single" w:color="auto" w:sz="4" w:space="0"/>
              <w:left w:val="single" w:color="auto" w:sz="4" w:space="0"/>
              <w:bottom w:val="single" w:color="auto" w:sz="4" w:space="0"/>
              <w:right w:val="single" w:color="auto" w:sz="4" w:space="0"/>
            </w:tcBorders>
            <w:vAlign w:val="center"/>
          </w:tcPr>
          <w:p>
            <w:pPr>
              <w:tabs>
                <w:tab w:val="left" w:pos="525"/>
                <w:tab w:val="left" w:pos="840"/>
              </w:tabs>
              <w:spacing w:before="156" w:beforeLines="50"/>
              <w:jc w:val="center"/>
            </w:pPr>
            <w:r>
              <w:rPr>
                <w:rFonts w:hint="eastAsia"/>
                <w:szCs w:val="21"/>
              </w:rPr>
              <w:t>845929935@qq.com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90" w:hRule="atLeast"/>
        </w:trPr>
        <w:tc>
          <w:tcPr>
            <w:tcW w:w="1080" w:type="dxa"/>
            <w:tcBorders>
              <w:top w:val="single" w:color="auto" w:sz="4" w:space="0"/>
              <w:left w:val="single" w:color="auto" w:sz="4" w:space="0"/>
              <w:bottom w:val="single" w:color="auto" w:sz="4" w:space="0"/>
              <w:right w:val="single" w:color="auto" w:sz="4" w:space="0"/>
            </w:tcBorders>
            <w:vAlign w:val="center"/>
          </w:tcPr>
          <w:p>
            <w:pPr>
              <w:tabs>
                <w:tab w:val="left" w:pos="525"/>
                <w:tab w:val="left" w:pos="840"/>
              </w:tabs>
              <w:spacing w:before="156" w:beforeLines="50" w:line="300" w:lineRule="auto"/>
            </w:pPr>
            <w:r>
              <w:t>所在部门</w:t>
            </w:r>
            <w:r>
              <w:rPr>
                <w:rFonts w:hint="eastAsia"/>
              </w:rPr>
              <w:t>/ 场所</w:t>
            </w:r>
          </w:p>
        </w:tc>
        <w:tc>
          <w:tcPr>
            <w:tcW w:w="7866" w:type="dxa"/>
            <w:gridSpan w:val="6"/>
            <w:tcBorders>
              <w:top w:val="single" w:color="auto" w:sz="4" w:space="0"/>
              <w:left w:val="single" w:color="auto" w:sz="4" w:space="0"/>
              <w:bottom w:val="single" w:color="auto" w:sz="4" w:space="0"/>
              <w:right w:val="single" w:color="auto" w:sz="4" w:space="0"/>
            </w:tcBorders>
            <w:vAlign w:val="center"/>
          </w:tcPr>
          <w:p>
            <w:pPr>
              <w:tabs>
                <w:tab w:val="left" w:pos="525"/>
                <w:tab w:val="left" w:pos="840"/>
              </w:tabs>
              <w:spacing w:before="156" w:beforeLines="50" w:line="300" w:lineRule="auto"/>
            </w:pPr>
            <w:r>
              <w:rPr>
                <w:rFonts w:hint="eastAsia"/>
                <w:color w:val="000000"/>
              </w:rPr>
              <w:t>爆破工程处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29" w:hRule="atLeast"/>
        </w:trPr>
        <w:tc>
          <w:tcPr>
            <w:tcW w:w="1956" w:type="dxa"/>
            <w:gridSpan w:val="2"/>
            <w:tcBorders>
              <w:top w:val="single" w:color="auto" w:sz="4" w:space="0"/>
              <w:left w:val="single" w:color="auto" w:sz="4" w:space="0"/>
              <w:bottom w:val="single" w:color="auto" w:sz="4" w:space="0"/>
              <w:right w:val="single" w:color="auto" w:sz="4" w:space="0"/>
            </w:tcBorders>
            <w:vAlign w:val="center"/>
          </w:tcPr>
          <w:p>
            <w:pPr>
              <w:tabs>
                <w:tab w:val="left" w:pos="525"/>
                <w:tab w:val="left" w:pos="840"/>
              </w:tabs>
              <w:spacing w:line="300" w:lineRule="auto"/>
              <w:jc w:val="center"/>
            </w:pPr>
            <w:r>
              <w:t>申请授权签字领域</w:t>
            </w:r>
          </w:p>
        </w:tc>
        <w:tc>
          <w:tcPr>
            <w:tcW w:w="6990" w:type="dxa"/>
            <w:gridSpan w:val="5"/>
            <w:tcBorders>
              <w:top w:val="single" w:color="auto" w:sz="4" w:space="0"/>
              <w:left w:val="single" w:color="auto" w:sz="4" w:space="0"/>
              <w:bottom w:val="single" w:color="auto" w:sz="4" w:space="0"/>
              <w:right w:val="single" w:color="auto" w:sz="4" w:space="0"/>
            </w:tcBorders>
            <w:vAlign w:val="center"/>
          </w:tcPr>
          <w:p>
            <w:pPr>
              <w:tabs>
                <w:tab w:val="left" w:pos="525"/>
                <w:tab w:val="left" w:pos="840"/>
              </w:tabs>
              <w:spacing w:before="156" w:beforeLines="50" w:line="300" w:lineRule="auto"/>
            </w:pPr>
            <w:r>
              <w:rPr>
                <w:rFonts w:hint="eastAsia"/>
              </w:rPr>
              <w:t>矿井主通风机系统、金属非金属矿山在用缠绕式提升机、金属非金属矿山在用提升绞车、金属非金属地下矿山主排水系统、空气压缩机、矿用钢丝绳、防坠器、金属非金属矿山在用摩擦式提升机、矿在用窄轨车辆连接插销、矿在用窄轨车辆连接链、矿山在用斜井人车、矿用电化学式一氧化碳传感器、矿用温度传感器、矿用差压传感器、超声波探伤、罐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707" w:hRule="atLeast"/>
        </w:trPr>
        <w:tc>
          <w:tcPr>
            <w:tcW w:w="1956" w:type="dxa"/>
            <w:gridSpan w:val="2"/>
            <w:tcBorders>
              <w:top w:val="single" w:color="auto" w:sz="4" w:space="0"/>
              <w:left w:val="single" w:color="auto" w:sz="4" w:space="0"/>
              <w:bottom w:val="single" w:color="auto" w:sz="4" w:space="0"/>
              <w:right w:val="single" w:color="auto" w:sz="4" w:space="0"/>
            </w:tcBorders>
            <w:vAlign w:val="center"/>
          </w:tcPr>
          <w:p>
            <w:pPr>
              <w:tabs>
                <w:tab w:val="left" w:pos="525"/>
                <w:tab w:val="left" w:pos="840"/>
              </w:tabs>
              <w:spacing w:before="156" w:beforeLines="50" w:line="300" w:lineRule="auto"/>
              <w:jc w:val="center"/>
            </w:pPr>
            <w:r>
              <w:rPr>
                <w:rFonts w:hint="eastAsia"/>
              </w:rPr>
              <w:t>受过何种培训</w:t>
            </w:r>
          </w:p>
        </w:tc>
        <w:tc>
          <w:tcPr>
            <w:tcW w:w="6990" w:type="dxa"/>
            <w:gridSpan w:val="5"/>
            <w:tcBorders>
              <w:top w:val="single" w:color="auto" w:sz="4" w:space="0"/>
              <w:left w:val="single" w:color="auto" w:sz="4" w:space="0"/>
              <w:bottom w:val="single" w:color="auto" w:sz="4" w:space="0"/>
              <w:right w:val="single" w:color="auto" w:sz="4" w:space="0"/>
            </w:tcBorders>
            <w:vAlign w:val="center"/>
          </w:tcPr>
          <w:p>
            <w:pPr>
              <w:tabs>
                <w:tab w:val="left" w:pos="525"/>
                <w:tab w:val="left" w:pos="840"/>
              </w:tabs>
              <w:spacing w:before="156" w:beforeLines="50" w:line="300" w:lineRule="auto"/>
              <w:ind w:firstLine="525" w:firstLineChars="250"/>
            </w:pPr>
            <w:r>
              <w:rPr>
                <w:rFonts w:hint="eastAsia"/>
              </w:rPr>
              <w:t>2017年9月参加检验检测机构授权签字人、技术负责人培训班，2018年9参加注册安全工程师培训班并于2018年10月考取注册安全工程师，2014年考取二级建造师，受聘为广西第四届安全生产专家组成员。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764" w:hRule="atLeast"/>
        </w:trPr>
        <w:tc>
          <w:tcPr>
            <w:tcW w:w="1956" w:type="dxa"/>
            <w:gridSpan w:val="2"/>
            <w:tcBorders>
              <w:top w:val="single" w:color="auto" w:sz="4" w:space="0"/>
              <w:left w:val="single" w:color="auto" w:sz="4" w:space="0"/>
              <w:bottom w:val="single" w:color="auto" w:sz="4" w:space="0"/>
              <w:right w:val="single" w:color="auto" w:sz="4" w:space="0"/>
            </w:tcBorders>
            <w:vAlign w:val="center"/>
          </w:tcPr>
          <w:p>
            <w:pPr>
              <w:tabs>
                <w:tab w:val="left" w:pos="525"/>
                <w:tab w:val="left" w:pos="840"/>
              </w:tabs>
              <w:spacing w:before="156" w:beforeLines="50" w:line="300" w:lineRule="auto"/>
              <w:jc w:val="center"/>
              <w:rPr>
                <w:u w:val="single"/>
              </w:rPr>
            </w:pPr>
            <w:r>
              <w:t>工作经历及从事</w:t>
            </w:r>
            <w:r>
              <w:rPr>
                <w:rFonts w:hint="eastAsia"/>
              </w:rPr>
              <w:t>与</w:t>
            </w:r>
            <w:r>
              <w:t>申请授权签字领域</w:t>
            </w:r>
            <w:r>
              <w:rPr>
                <w:rFonts w:hint="eastAsia"/>
              </w:rPr>
              <w:t>相关的</w:t>
            </w:r>
            <w:r>
              <w:t>检测检验经历</w:t>
            </w:r>
          </w:p>
        </w:tc>
        <w:tc>
          <w:tcPr>
            <w:tcW w:w="6990" w:type="dxa"/>
            <w:gridSpan w:val="5"/>
            <w:tcBorders>
              <w:top w:val="single" w:color="auto" w:sz="4" w:space="0"/>
              <w:left w:val="single" w:color="auto" w:sz="4" w:space="0"/>
              <w:bottom w:val="single" w:color="auto" w:sz="4" w:space="0"/>
              <w:right w:val="single" w:color="auto" w:sz="4" w:space="0"/>
            </w:tcBorders>
            <w:vAlign w:val="center"/>
          </w:tcPr>
          <w:p>
            <w:pPr>
              <w:widowControl/>
              <w:spacing w:line="253" w:lineRule="atLeast"/>
              <w:ind w:firstLine="420" w:firstLineChars="200"/>
              <w:rPr>
                <w:rFonts w:hint="eastAsia"/>
              </w:rPr>
            </w:pPr>
            <w:r>
              <w:rPr>
                <w:rFonts w:hint="eastAsia"/>
              </w:rPr>
              <w:t>1991-1995年在右江矿务局里拉矿工作，历任技术员，副工区长，工区长；</w:t>
            </w:r>
          </w:p>
          <w:p>
            <w:pPr>
              <w:widowControl/>
              <w:spacing w:line="253" w:lineRule="atLeast"/>
              <w:ind w:firstLine="420" w:firstLineChars="200"/>
              <w:rPr>
                <w:rFonts w:hint="eastAsia"/>
              </w:rPr>
            </w:pPr>
            <w:r>
              <w:rPr>
                <w:rFonts w:hint="eastAsia"/>
              </w:rPr>
              <w:t>1996-2005年在右江矿务局小龙矿工作，历任科长，副矿长，总工，矿长；</w:t>
            </w:r>
          </w:p>
          <w:p>
            <w:pPr>
              <w:widowControl/>
              <w:spacing w:line="253" w:lineRule="atLeast"/>
              <w:ind w:firstLine="420" w:firstLineChars="200"/>
              <w:rPr>
                <w:rFonts w:hint="eastAsia"/>
              </w:rPr>
            </w:pPr>
            <w:r>
              <w:rPr>
                <w:rFonts w:hint="eastAsia"/>
              </w:rPr>
              <w:t>1999-2001年在焦作工学院在职研究班学习；</w:t>
            </w:r>
          </w:p>
          <w:p>
            <w:pPr>
              <w:widowControl/>
              <w:spacing w:line="253" w:lineRule="atLeast"/>
              <w:ind w:firstLine="420" w:firstLineChars="200"/>
              <w:rPr>
                <w:rFonts w:hint="eastAsia"/>
              </w:rPr>
            </w:pPr>
            <w:r>
              <w:rPr>
                <w:rFonts w:hint="eastAsia"/>
              </w:rPr>
              <w:t>2006-2008年在右江矿务局州景矿工作任矿长；</w:t>
            </w:r>
          </w:p>
          <w:p>
            <w:pPr>
              <w:widowControl/>
              <w:spacing w:line="253" w:lineRule="atLeast"/>
              <w:ind w:firstLine="420" w:firstLineChars="200"/>
              <w:rPr>
                <w:rFonts w:hint="eastAsia"/>
              </w:rPr>
            </w:pPr>
            <w:r>
              <w:rPr>
                <w:rFonts w:hint="eastAsia"/>
              </w:rPr>
              <w:t>2008年8月在救灾期间任右江矿务局那读矿代理矿长；</w:t>
            </w:r>
          </w:p>
          <w:p>
            <w:pPr>
              <w:widowControl/>
              <w:spacing w:line="253" w:lineRule="atLeast"/>
              <w:ind w:firstLine="420" w:firstLineChars="200"/>
              <w:rPr>
                <w:rFonts w:hint="eastAsia"/>
              </w:rPr>
            </w:pPr>
            <w:r>
              <w:rPr>
                <w:rFonts w:hint="eastAsia"/>
              </w:rPr>
              <w:t>2009-2011年在贵州兴仁那旺煤矿任矿长；</w:t>
            </w:r>
          </w:p>
          <w:p>
            <w:pPr>
              <w:widowControl/>
              <w:spacing w:line="253" w:lineRule="atLeast"/>
              <w:ind w:firstLine="420" w:firstLineChars="200"/>
              <w:rPr>
                <w:rFonts w:hint="eastAsia"/>
              </w:rPr>
            </w:pPr>
            <w:r>
              <w:rPr>
                <w:rFonts w:hint="eastAsia"/>
              </w:rPr>
              <w:t>2012年至今在广</w:t>
            </w:r>
            <w:r>
              <w:rPr>
                <w:rFonts w:hint="eastAsia" w:ascii="宋体" w:hAnsi="宋体" w:cs="宋体"/>
                <w:kern w:val="0"/>
                <w:szCs w:val="21"/>
              </w:rPr>
              <w:t>西工程技术研究设计院有限公司</w:t>
            </w:r>
            <w:r>
              <w:rPr>
                <w:rFonts w:hint="eastAsia" w:ascii="宋体" w:hAnsi="宋体" w:cs="宋体"/>
                <w:color w:val="414141"/>
                <w:kern w:val="0"/>
                <w:szCs w:val="21"/>
              </w:rPr>
              <w:t>工作，</w:t>
            </w:r>
            <w:r>
              <w:rPr>
                <w:rFonts w:hint="eastAsia"/>
              </w:rPr>
              <w:t>2013年任安全检测检验中心主任；</w:t>
            </w:r>
          </w:p>
          <w:p>
            <w:pPr>
              <w:tabs>
                <w:tab w:val="left" w:pos="525"/>
                <w:tab w:val="left" w:pos="840"/>
              </w:tabs>
              <w:spacing w:before="156" w:beforeLines="50" w:line="300" w:lineRule="auto"/>
              <w:rPr>
                <w:u w:val="single"/>
              </w:rPr>
            </w:pPr>
            <w:r>
              <w:rPr>
                <w:rFonts w:hint="eastAsia" w:ascii="宋体" w:hAnsi="宋体" w:cs="宋体"/>
                <w:szCs w:val="21"/>
              </w:rPr>
              <w:t xml:space="preserve">    </w:t>
            </w:r>
            <w:r>
              <w:rPr>
                <w:szCs w:val="21"/>
              </w:rPr>
              <w:t>2018年3月</w:t>
            </w:r>
            <w:r>
              <w:rPr>
                <w:rFonts w:hint="eastAsia" w:ascii="宋体" w:hAnsi="宋体" w:cs="宋体"/>
                <w:szCs w:val="21"/>
              </w:rPr>
              <w:t>至今任工程爆破处主任兼</w:t>
            </w:r>
            <w:r>
              <w:rPr>
                <w:rFonts w:hint="eastAsia" w:ascii="宋体" w:hAnsi="宋体" w:cs="宋体"/>
                <w:kern w:val="0"/>
                <w:szCs w:val="21"/>
              </w:rPr>
              <w:t>安全检测检验中心主任。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957" w:hRule="atLeast"/>
        </w:trPr>
        <w:tc>
          <w:tcPr>
            <w:tcW w:w="8946" w:type="dxa"/>
            <w:gridSpan w:val="7"/>
            <w:tcBorders>
              <w:top w:val="single" w:color="auto" w:sz="4" w:space="0"/>
              <w:left w:val="single" w:color="auto" w:sz="4" w:space="0"/>
              <w:right w:val="single" w:color="auto" w:sz="4" w:space="0"/>
            </w:tcBorders>
            <w:vAlign w:val="center"/>
          </w:tcPr>
          <w:p>
            <w:pPr>
              <w:tabs>
                <w:tab w:val="left" w:pos="525"/>
                <w:tab w:val="left" w:pos="840"/>
              </w:tabs>
              <w:spacing w:before="156" w:beforeLines="50" w:line="300" w:lineRule="auto"/>
              <w:ind w:firstLine="4410" w:firstLineChars="2100"/>
              <w:rPr>
                <w:u w:val="single"/>
              </w:rPr>
            </w:pPr>
            <w:r>
              <w:t>申请人（</w:t>
            </w:r>
            <w:r>
              <w:rPr>
                <w:rFonts w:hint="eastAsia" w:ascii="宋体" w:hAnsi="宋体"/>
              </w:rPr>
              <w:t>签名</w:t>
            </w:r>
            <w:r>
              <w:t>）：</w:t>
            </w:r>
            <w:r>
              <w:rPr>
                <w:u w:val="single"/>
              </w:rPr>
              <w:t xml:space="preserve">             </w:t>
            </w:r>
            <w:r>
              <w:rPr>
                <w:rFonts w:hint="eastAsia"/>
                <w:u w:val="single"/>
              </w:rPr>
              <w:t xml:space="preserve">   </w:t>
            </w:r>
          </w:p>
          <w:p>
            <w:pPr>
              <w:tabs>
                <w:tab w:val="left" w:pos="525"/>
                <w:tab w:val="left" w:pos="840"/>
              </w:tabs>
              <w:spacing w:before="156" w:beforeLines="50" w:line="300" w:lineRule="auto"/>
              <w:ind w:firstLine="4410" w:firstLineChars="2100"/>
              <w:rPr>
                <w:u w:val="single"/>
              </w:rPr>
            </w:pPr>
            <w:r>
              <w:rPr>
                <w:rFonts w:hint="eastAsia"/>
              </w:rPr>
              <w:t>日         期</w:t>
            </w:r>
            <w:r>
              <w:t>：</w:t>
            </w:r>
            <w:r>
              <w:rPr>
                <w:u w:val="single"/>
              </w:rPr>
              <w:t xml:space="preserve">             </w:t>
            </w:r>
            <w:r>
              <w:rPr>
                <w:rFonts w:hint="eastAsia"/>
                <w:u w:val="single"/>
              </w:rPr>
              <w:t xml:space="preserve">   </w:t>
            </w:r>
          </w:p>
        </w:tc>
      </w:tr>
    </w:tbl>
    <w:p>
      <w:pPr>
        <w:widowControl/>
        <w:jc w:val="left"/>
        <w:rPr>
          <w:rFonts w:ascii="黑体" w:hAnsi="黑体" w:eastAsia="黑体"/>
          <w:snapToGrid w:val="0"/>
          <w:kern w:val="24"/>
          <w:sz w:val="32"/>
          <w:szCs w:val="32"/>
        </w:rPr>
      </w:pPr>
      <w:r>
        <w:rPr>
          <w:rFonts w:hint="eastAsia" w:ascii="黑体" w:hAnsi="黑体" w:eastAsia="黑体"/>
          <w:snapToGrid w:val="0"/>
          <w:kern w:val="24"/>
          <w:sz w:val="32"/>
          <w:szCs w:val="32"/>
        </w:rPr>
        <w:t>表2</w:t>
      </w:r>
    </w:p>
    <w:p>
      <w:pPr>
        <w:tabs>
          <w:tab w:val="left" w:pos="525"/>
          <w:tab w:val="left" w:pos="840"/>
        </w:tabs>
        <w:spacing w:line="360" w:lineRule="auto"/>
        <w:jc w:val="center"/>
        <w:rPr>
          <w:rFonts w:ascii="方正小标宋简体" w:hAnsi="华文中宋" w:eastAsia="方正小标宋简体"/>
          <w:bCs/>
          <w:sz w:val="36"/>
          <w:szCs w:val="36"/>
        </w:rPr>
      </w:pPr>
      <w:r>
        <w:rPr>
          <w:rFonts w:hint="eastAsia" w:ascii="方正小标宋简体" w:hAnsi="华文中宋" w:eastAsia="方正小标宋简体"/>
          <w:bCs/>
          <w:snapToGrid w:val="0"/>
          <w:kern w:val="24"/>
          <w:sz w:val="36"/>
          <w:szCs w:val="36"/>
        </w:rPr>
        <w:t>授权签字人申请表</w:t>
      </w:r>
    </w:p>
    <w:tbl>
      <w:tblPr>
        <w:tblStyle w:val="9"/>
        <w:tblW w:w="9036"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80"/>
        <w:gridCol w:w="876"/>
        <w:gridCol w:w="879"/>
        <w:gridCol w:w="1080"/>
        <w:gridCol w:w="1641"/>
        <w:gridCol w:w="1125"/>
        <w:gridCol w:w="235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72" w:hRule="atLeast"/>
        </w:trPr>
        <w:tc>
          <w:tcPr>
            <w:tcW w:w="1080" w:type="dxa"/>
            <w:tcBorders>
              <w:top w:val="single" w:color="auto" w:sz="4" w:space="0"/>
              <w:left w:val="single" w:color="auto" w:sz="4" w:space="0"/>
              <w:bottom w:val="single" w:color="auto" w:sz="4" w:space="0"/>
              <w:right w:val="single" w:color="auto" w:sz="4" w:space="0"/>
            </w:tcBorders>
            <w:vAlign w:val="center"/>
          </w:tcPr>
          <w:p>
            <w:pPr>
              <w:tabs>
                <w:tab w:val="left" w:pos="525"/>
                <w:tab w:val="left" w:pos="840"/>
              </w:tabs>
              <w:spacing w:before="156" w:beforeLines="50" w:line="300" w:lineRule="auto"/>
            </w:pPr>
            <w:r>
              <w:t>姓    名</w:t>
            </w:r>
          </w:p>
        </w:tc>
        <w:tc>
          <w:tcPr>
            <w:tcW w:w="1755" w:type="dxa"/>
            <w:gridSpan w:val="2"/>
            <w:tcBorders>
              <w:top w:val="single" w:color="auto" w:sz="4" w:space="0"/>
              <w:left w:val="single" w:color="auto" w:sz="4" w:space="0"/>
              <w:bottom w:val="single" w:color="auto" w:sz="4" w:space="0"/>
              <w:right w:val="single" w:color="auto" w:sz="4" w:space="0"/>
            </w:tcBorders>
            <w:vAlign w:val="center"/>
          </w:tcPr>
          <w:p>
            <w:pPr>
              <w:tabs>
                <w:tab w:val="left" w:pos="525"/>
                <w:tab w:val="left" w:pos="840"/>
              </w:tabs>
              <w:spacing w:before="156" w:beforeLines="50"/>
              <w:jc w:val="center"/>
              <w:rPr>
                <w:rFonts w:hint="eastAsia"/>
              </w:rPr>
            </w:pPr>
            <w:r>
              <w:rPr>
                <w:rFonts w:hint="eastAsia"/>
              </w:rPr>
              <w:t>郑继有</w:t>
            </w:r>
          </w:p>
        </w:tc>
        <w:tc>
          <w:tcPr>
            <w:tcW w:w="1080" w:type="dxa"/>
            <w:tcBorders>
              <w:top w:val="single" w:color="auto" w:sz="4" w:space="0"/>
              <w:left w:val="single" w:color="auto" w:sz="4" w:space="0"/>
              <w:bottom w:val="single" w:color="auto" w:sz="4" w:space="0"/>
              <w:right w:val="single" w:color="auto" w:sz="4" w:space="0"/>
            </w:tcBorders>
            <w:vAlign w:val="center"/>
          </w:tcPr>
          <w:p>
            <w:pPr>
              <w:tabs>
                <w:tab w:val="left" w:pos="525"/>
                <w:tab w:val="left" w:pos="840"/>
              </w:tabs>
              <w:spacing w:before="156" w:beforeLines="50" w:line="300" w:lineRule="auto"/>
            </w:pPr>
            <w:r>
              <w:t xml:space="preserve">性  </w:t>
            </w:r>
            <w:r>
              <w:rPr>
                <w:rFonts w:hint="eastAsia"/>
              </w:rPr>
              <w:t xml:space="preserve">  </w:t>
            </w:r>
            <w:r>
              <w:t>别</w:t>
            </w:r>
          </w:p>
        </w:tc>
        <w:tc>
          <w:tcPr>
            <w:tcW w:w="1641" w:type="dxa"/>
            <w:tcBorders>
              <w:top w:val="single" w:color="auto" w:sz="4" w:space="0"/>
              <w:left w:val="single" w:color="auto" w:sz="4" w:space="0"/>
              <w:bottom w:val="single" w:color="auto" w:sz="4" w:space="0"/>
              <w:right w:val="single" w:color="auto" w:sz="4" w:space="0"/>
            </w:tcBorders>
            <w:vAlign w:val="center"/>
          </w:tcPr>
          <w:p>
            <w:pPr>
              <w:tabs>
                <w:tab w:val="left" w:pos="525"/>
                <w:tab w:val="left" w:pos="840"/>
              </w:tabs>
              <w:spacing w:before="156" w:beforeLines="50"/>
              <w:jc w:val="center"/>
              <w:rPr>
                <w:rFonts w:hint="eastAsia"/>
              </w:rPr>
            </w:pPr>
            <w:r>
              <w:rPr>
                <w:rFonts w:hint="eastAsia"/>
              </w:rPr>
              <w:t>男</w:t>
            </w:r>
          </w:p>
        </w:tc>
        <w:tc>
          <w:tcPr>
            <w:tcW w:w="1125" w:type="dxa"/>
            <w:tcBorders>
              <w:top w:val="single" w:color="auto" w:sz="4" w:space="0"/>
              <w:left w:val="single" w:color="auto" w:sz="4" w:space="0"/>
              <w:bottom w:val="single" w:color="auto" w:sz="4" w:space="0"/>
              <w:right w:val="single" w:color="auto" w:sz="4" w:space="0"/>
            </w:tcBorders>
            <w:vAlign w:val="center"/>
          </w:tcPr>
          <w:p>
            <w:pPr>
              <w:tabs>
                <w:tab w:val="left" w:pos="525"/>
                <w:tab w:val="left" w:pos="840"/>
              </w:tabs>
              <w:spacing w:before="156" w:beforeLines="50" w:line="300" w:lineRule="auto"/>
            </w:pPr>
            <w:r>
              <w:t>出生年月</w:t>
            </w:r>
          </w:p>
        </w:tc>
        <w:tc>
          <w:tcPr>
            <w:tcW w:w="2355" w:type="dxa"/>
            <w:tcBorders>
              <w:top w:val="single" w:color="auto" w:sz="4" w:space="0"/>
              <w:left w:val="single" w:color="auto" w:sz="4" w:space="0"/>
              <w:bottom w:val="single" w:color="auto" w:sz="4" w:space="0"/>
              <w:right w:val="single" w:color="auto" w:sz="4" w:space="0"/>
            </w:tcBorders>
            <w:vAlign w:val="center"/>
          </w:tcPr>
          <w:p>
            <w:pPr>
              <w:tabs>
                <w:tab w:val="left" w:pos="525"/>
                <w:tab w:val="left" w:pos="840"/>
              </w:tabs>
              <w:spacing w:before="156" w:beforeLines="50"/>
              <w:jc w:val="center"/>
            </w:pPr>
            <w:r>
              <w:t>1965年12月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72" w:hRule="atLeast"/>
        </w:trPr>
        <w:tc>
          <w:tcPr>
            <w:tcW w:w="1080" w:type="dxa"/>
            <w:tcBorders>
              <w:top w:val="single" w:color="auto" w:sz="4" w:space="0"/>
              <w:left w:val="single" w:color="auto" w:sz="4" w:space="0"/>
              <w:bottom w:val="single" w:color="auto" w:sz="4" w:space="0"/>
              <w:right w:val="single" w:color="auto" w:sz="4" w:space="0"/>
            </w:tcBorders>
            <w:vAlign w:val="center"/>
          </w:tcPr>
          <w:p>
            <w:pPr>
              <w:tabs>
                <w:tab w:val="left" w:pos="525"/>
                <w:tab w:val="left" w:pos="840"/>
              </w:tabs>
              <w:spacing w:before="156" w:beforeLines="50" w:line="300" w:lineRule="auto"/>
            </w:pPr>
            <w:r>
              <w:rPr>
                <w:rFonts w:hint="eastAsia"/>
              </w:rPr>
              <w:t>毕业院校</w:t>
            </w:r>
          </w:p>
        </w:tc>
        <w:tc>
          <w:tcPr>
            <w:tcW w:w="1755" w:type="dxa"/>
            <w:gridSpan w:val="2"/>
            <w:tcBorders>
              <w:top w:val="single" w:color="auto" w:sz="4" w:space="0"/>
              <w:left w:val="single" w:color="auto" w:sz="4" w:space="0"/>
              <w:bottom w:val="single" w:color="auto" w:sz="4" w:space="0"/>
              <w:right w:val="single" w:color="auto" w:sz="4" w:space="0"/>
            </w:tcBorders>
            <w:vAlign w:val="center"/>
          </w:tcPr>
          <w:p>
            <w:pPr>
              <w:tabs>
                <w:tab w:val="left" w:pos="525"/>
                <w:tab w:val="left" w:pos="840"/>
              </w:tabs>
              <w:spacing w:before="156" w:beforeLines="50"/>
              <w:jc w:val="center"/>
            </w:pPr>
            <w:r>
              <w:rPr>
                <w:rFonts w:hint="eastAsia"/>
              </w:rPr>
              <w:t>湘潭矿业学院</w:t>
            </w:r>
          </w:p>
        </w:tc>
        <w:tc>
          <w:tcPr>
            <w:tcW w:w="1080" w:type="dxa"/>
            <w:tcBorders>
              <w:top w:val="single" w:color="auto" w:sz="4" w:space="0"/>
              <w:left w:val="single" w:color="auto" w:sz="4" w:space="0"/>
              <w:bottom w:val="single" w:color="auto" w:sz="4" w:space="0"/>
              <w:right w:val="single" w:color="auto" w:sz="4" w:space="0"/>
            </w:tcBorders>
            <w:vAlign w:val="center"/>
          </w:tcPr>
          <w:p>
            <w:pPr>
              <w:tabs>
                <w:tab w:val="left" w:pos="525"/>
                <w:tab w:val="left" w:pos="840"/>
              </w:tabs>
              <w:spacing w:before="156" w:beforeLines="50" w:line="300" w:lineRule="auto"/>
            </w:pPr>
            <w:r>
              <w:rPr>
                <w:rFonts w:hint="eastAsia"/>
              </w:rPr>
              <w:t>所学专业</w:t>
            </w:r>
          </w:p>
        </w:tc>
        <w:tc>
          <w:tcPr>
            <w:tcW w:w="1641" w:type="dxa"/>
            <w:tcBorders>
              <w:top w:val="single" w:color="auto" w:sz="4" w:space="0"/>
              <w:left w:val="single" w:color="auto" w:sz="4" w:space="0"/>
              <w:bottom w:val="single" w:color="auto" w:sz="4" w:space="0"/>
              <w:right w:val="single" w:color="auto" w:sz="4" w:space="0"/>
            </w:tcBorders>
            <w:vAlign w:val="center"/>
          </w:tcPr>
          <w:p>
            <w:pPr>
              <w:tabs>
                <w:tab w:val="left" w:pos="525"/>
                <w:tab w:val="left" w:pos="840"/>
              </w:tabs>
              <w:spacing w:before="156" w:beforeLines="50"/>
              <w:jc w:val="center"/>
            </w:pPr>
            <w:r>
              <w:rPr>
                <w:rFonts w:hint="eastAsia"/>
              </w:rPr>
              <w:t>采矿专业</w:t>
            </w:r>
          </w:p>
        </w:tc>
        <w:tc>
          <w:tcPr>
            <w:tcW w:w="1125" w:type="dxa"/>
            <w:tcBorders>
              <w:top w:val="single" w:color="auto" w:sz="4" w:space="0"/>
              <w:left w:val="single" w:color="auto" w:sz="4" w:space="0"/>
              <w:bottom w:val="single" w:color="auto" w:sz="4" w:space="0"/>
              <w:right w:val="single" w:color="auto" w:sz="4" w:space="0"/>
            </w:tcBorders>
            <w:vAlign w:val="center"/>
          </w:tcPr>
          <w:p>
            <w:pPr>
              <w:tabs>
                <w:tab w:val="left" w:pos="525"/>
                <w:tab w:val="left" w:pos="840"/>
              </w:tabs>
              <w:spacing w:before="156" w:beforeLines="50" w:line="300" w:lineRule="auto"/>
            </w:pPr>
            <w:r>
              <w:rPr>
                <w:rFonts w:hint="eastAsia"/>
              </w:rPr>
              <w:t>毕业时间</w:t>
            </w:r>
          </w:p>
        </w:tc>
        <w:tc>
          <w:tcPr>
            <w:tcW w:w="2355" w:type="dxa"/>
            <w:tcBorders>
              <w:top w:val="single" w:color="auto" w:sz="4" w:space="0"/>
              <w:left w:val="single" w:color="auto" w:sz="4" w:space="0"/>
              <w:bottom w:val="single" w:color="auto" w:sz="4" w:space="0"/>
              <w:right w:val="single" w:color="auto" w:sz="4" w:space="0"/>
            </w:tcBorders>
            <w:vAlign w:val="center"/>
          </w:tcPr>
          <w:p>
            <w:pPr>
              <w:tabs>
                <w:tab w:val="left" w:pos="525"/>
                <w:tab w:val="left" w:pos="840"/>
              </w:tabs>
              <w:spacing w:before="156" w:beforeLines="50"/>
              <w:jc w:val="center"/>
            </w:pPr>
            <w:r>
              <w:rPr>
                <w:szCs w:val="21"/>
              </w:rPr>
              <w:t>1985年6月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68" w:hRule="atLeast"/>
        </w:trPr>
        <w:tc>
          <w:tcPr>
            <w:tcW w:w="1080" w:type="dxa"/>
            <w:tcBorders>
              <w:top w:val="single" w:color="auto" w:sz="4" w:space="0"/>
              <w:left w:val="single" w:color="auto" w:sz="4" w:space="0"/>
              <w:bottom w:val="single" w:color="auto" w:sz="4" w:space="0"/>
              <w:right w:val="single" w:color="auto" w:sz="4" w:space="0"/>
            </w:tcBorders>
            <w:vAlign w:val="center"/>
          </w:tcPr>
          <w:p>
            <w:pPr>
              <w:tabs>
                <w:tab w:val="left" w:pos="525"/>
                <w:tab w:val="left" w:pos="840"/>
              </w:tabs>
              <w:spacing w:before="156" w:beforeLines="50" w:line="300" w:lineRule="auto"/>
            </w:pPr>
            <w:r>
              <w:rPr>
                <w:rFonts w:hint="eastAsia"/>
              </w:rPr>
              <w:t>学    历</w:t>
            </w:r>
          </w:p>
        </w:tc>
        <w:tc>
          <w:tcPr>
            <w:tcW w:w="1755" w:type="dxa"/>
            <w:gridSpan w:val="2"/>
            <w:tcBorders>
              <w:top w:val="single" w:color="auto" w:sz="4" w:space="0"/>
              <w:left w:val="single" w:color="auto" w:sz="4" w:space="0"/>
              <w:bottom w:val="single" w:color="auto" w:sz="4" w:space="0"/>
              <w:right w:val="single" w:color="auto" w:sz="4" w:space="0"/>
            </w:tcBorders>
            <w:vAlign w:val="center"/>
          </w:tcPr>
          <w:p>
            <w:pPr>
              <w:tabs>
                <w:tab w:val="left" w:pos="525"/>
                <w:tab w:val="left" w:pos="840"/>
              </w:tabs>
              <w:spacing w:before="156" w:beforeLines="50"/>
              <w:jc w:val="center"/>
            </w:pPr>
            <w:r>
              <w:rPr>
                <w:rFonts w:hint="eastAsia"/>
              </w:rPr>
              <w:t>本科</w:t>
            </w:r>
          </w:p>
        </w:tc>
        <w:tc>
          <w:tcPr>
            <w:tcW w:w="1080" w:type="dxa"/>
            <w:tcBorders>
              <w:top w:val="single" w:color="auto" w:sz="4" w:space="0"/>
              <w:left w:val="single" w:color="auto" w:sz="4" w:space="0"/>
              <w:bottom w:val="single" w:color="auto" w:sz="4" w:space="0"/>
              <w:right w:val="single" w:color="auto" w:sz="4" w:space="0"/>
            </w:tcBorders>
            <w:vAlign w:val="center"/>
          </w:tcPr>
          <w:p>
            <w:pPr>
              <w:tabs>
                <w:tab w:val="left" w:pos="525"/>
                <w:tab w:val="left" w:pos="840"/>
              </w:tabs>
              <w:spacing w:before="156" w:beforeLines="50" w:line="300" w:lineRule="auto"/>
            </w:pPr>
            <w:r>
              <w:rPr>
                <w:rFonts w:hint="eastAsia"/>
              </w:rPr>
              <w:t>技术</w:t>
            </w:r>
            <w:r>
              <w:t>职称</w:t>
            </w:r>
          </w:p>
        </w:tc>
        <w:tc>
          <w:tcPr>
            <w:tcW w:w="1641" w:type="dxa"/>
            <w:tcBorders>
              <w:top w:val="single" w:color="auto" w:sz="4" w:space="0"/>
              <w:left w:val="single" w:color="auto" w:sz="4" w:space="0"/>
              <w:bottom w:val="single" w:color="auto" w:sz="4" w:space="0"/>
              <w:right w:val="single" w:color="auto" w:sz="4" w:space="0"/>
            </w:tcBorders>
            <w:vAlign w:val="center"/>
          </w:tcPr>
          <w:p>
            <w:pPr>
              <w:tabs>
                <w:tab w:val="left" w:pos="525"/>
                <w:tab w:val="left" w:pos="840"/>
              </w:tabs>
              <w:spacing w:before="156" w:beforeLines="50"/>
              <w:jc w:val="center"/>
            </w:pPr>
            <w:r>
              <w:rPr>
                <w:rFonts w:hint="eastAsia"/>
              </w:rPr>
              <w:t>高级工程师</w:t>
            </w:r>
          </w:p>
        </w:tc>
        <w:tc>
          <w:tcPr>
            <w:tcW w:w="1125" w:type="dxa"/>
            <w:tcBorders>
              <w:top w:val="single" w:color="auto" w:sz="4" w:space="0"/>
              <w:left w:val="single" w:color="auto" w:sz="4" w:space="0"/>
              <w:bottom w:val="single" w:color="auto" w:sz="4" w:space="0"/>
              <w:right w:val="single" w:color="auto" w:sz="4" w:space="0"/>
            </w:tcBorders>
            <w:vAlign w:val="center"/>
          </w:tcPr>
          <w:p>
            <w:pPr>
              <w:tabs>
                <w:tab w:val="left" w:pos="525"/>
                <w:tab w:val="left" w:pos="840"/>
              </w:tabs>
              <w:spacing w:before="156" w:beforeLines="50" w:line="300" w:lineRule="auto"/>
            </w:pPr>
            <w:r>
              <w:t>岗    位</w:t>
            </w:r>
          </w:p>
        </w:tc>
        <w:tc>
          <w:tcPr>
            <w:tcW w:w="2355" w:type="dxa"/>
            <w:tcBorders>
              <w:top w:val="single" w:color="auto" w:sz="4" w:space="0"/>
              <w:left w:val="single" w:color="auto" w:sz="4" w:space="0"/>
              <w:bottom w:val="single" w:color="auto" w:sz="4" w:space="0"/>
              <w:right w:val="single" w:color="auto" w:sz="4" w:space="0"/>
            </w:tcBorders>
            <w:vAlign w:val="center"/>
          </w:tcPr>
          <w:p>
            <w:pPr>
              <w:tabs>
                <w:tab w:val="left" w:pos="525"/>
                <w:tab w:val="left" w:pos="840"/>
              </w:tabs>
              <w:spacing w:before="156" w:beforeLines="50"/>
              <w:jc w:val="center"/>
            </w:pPr>
            <w:r>
              <w:rPr>
                <w:rFonts w:hint="eastAsia"/>
              </w:rPr>
              <w:t>安全技术服务处经理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23" w:hRule="atLeast"/>
        </w:trPr>
        <w:tc>
          <w:tcPr>
            <w:tcW w:w="1080" w:type="dxa"/>
            <w:tcBorders>
              <w:top w:val="single" w:color="auto" w:sz="4" w:space="0"/>
              <w:left w:val="single" w:color="auto" w:sz="4" w:space="0"/>
              <w:bottom w:val="single" w:color="auto" w:sz="4" w:space="0"/>
              <w:right w:val="single" w:color="auto" w:sz="4" w:space="0"/>
            </w:tcBorders>
            <w:vAlign w:val="center"/>
          </w:tcPr>
          <w:p>
            <w:pPr>
              <w:tabs>
                <w:tab w:val="left" w:pos="525"/>
                <w:tab w:val="left" w:pos="840"/>
              </w:tabs>
              <w:spacing w:before="156" w:beforeLines="50" w:line="300" w:lineRule="auto"/>
            </w:pPr>
            <w:r>
              <w:t>电    话</w:t>
            </w:r>
          </w:p>
        </w:tc>
        <w:tc>
          <w:tcPr>
            <w:tcW w:w="1755" w:type="dxa"/>
            <w:gridSpan w:val="2"/>
            <w:tcBorders>
              <w:top w:val="single" w:color="auto" w:sz="4" w:space="0"/>
              <w:left w:val="single" w:color="auto" w:sz="4" w:space="0"/>
              <w:bottom w:val="single" w:color="auto" w:sz="4" w:space="0"/>
              <w:right w:val="single" w:color="auto" w:sz="4" w:space="0"/>
            </w:tcBorders>
            <w:vAlign w:val="center"/>
          </w:tcPr>
          <w:p>
            <w:pPr>
              <w:tabs>
                <w:tab w:val="left" w:pos="525"/>
                <w:tab w:val="left" w:pos="840"/>
              </w:tabs>
              <w:spacing w:before="156" w:beforeLines="50"/>
              <w:jc w:val="center"/>
              <w:rPr>
                <w:szCs w:val="21"/>
              </w:rPr>
            </w:pPr>
            <w:r>
              <w:rPr>
                <w:szCs w:val="21"/>
              </w:rPr>
              <w:t>0771-5615055</w:t>
            </w:r>
          </w:p>
        </w:tc>
        <w:tc>
          <w:tcPr>
            <w:tcW w:w="1080" w:type="dxa"/>
            <w:tcBorders>
              <w:top w:val="single" w:color="auto" w:sz="4" w:space="0"/>
              <w:left w:val="single" w:color="auto" w:sz="4" w:space="0"/>
              <w:bottom w:val="single" w:color="auto" w:sz="4" w:space="0"/>
              <w:right w:val="single" w:color="auto" w:sz="4" w:space="0"/>
            </w:tcBorders>
            <w:vAlign w:val="center"/>
          </w:tcPr>
          <w:p>
            <w:pPr>
              <w:tabs>
                <w:tab w:val="left" w:pos="525"/>
                <w:tab w:val="left" w:pos="840"/>
              </w:tabs>
              <w:spacing w:before="156" w:beforeLines="50" w:line="300" w:lineRule="auto"/>
              <w:rPr>
                <w:szCs w:val="21"/>
              </w:rPr>
            </w:pPr>
            <w:r>
              <w:rPr>
                <w:szCs w:val="21"/>
              </w:rPr>
              <w:t>传    真</w:t>
            </w:r>
          </w:p>
        </w:tc>
        <w:tc>
          <w:tcPr>
            <w:tcW w:w="1641" w:type="dxa"/>
            <w:tcBorders>
              <w:top w:val="single" w:color="auto" w:sz="4" w:space="0"/>
              <w:left w:val="single" w:color="auto" w:sz="4" w:space="0"/>
              <w:bottom w:val="single" w:color="auto" w:sz="4" w:space="0"/>
              <w:right w:val="single" w:color="auto" w:sz="4" w:space="0"/>
            </w:tcBorders>
            <w:vAlign w:val="center"/>
          </w:tcPr>
          <w:p>
            <w:pPr>
              <w:tabs>
                <w:tab w:val="left" w:pos="525"/>
                <w:tab w:val="left" w:pos="840"/>
              </w:tabs>
              <w:spacing w:before="156" w:beforeLines="50"/>
              <w:jc w:val="center"/>
              <w:rPr>
                <w:szCs w:val="21"/>
              </w:rPr>
            </w:pPr>
            <w:r>
              <w:rPr>
                <w:szCs w:val="21"/>
              </w:rPr>
              <w:t>07715603487</w:t>
            </w:r>
          </w:p>
        </w:tc>
        <w:tc>
          <w:tcPr>
            <w:tcW w:w="1125" w:type="dxa"/>
            <w:tcBorders>
              <w:top w:val="single" w:color="auto" w:sz="4" w:space="0"/>
              <w:left w:val="single" w:color="auto" w:sz="4" w:space="0"/>
              <w:bottom w:val="single" w:color="auto" w:sz="4" w:space="0"/>
              <w:right w:val="single" w:color="auto" w:sz="4" w:space="0"/>
            </w:tcBorders>
            <w:vAlign w:val="center"/>
          </w:tcPr>
          <w:p>
            <w:pPr>
              <w:tabs>
                <w:tab w:val="left" w:pos="525"/>
                <w:tab w:val="left" w:pos="840"/>
              </w:tabs>
              <w:spacing w:before="156" w:beforeLines="50" w:line="300" w:lineRule="auto"/>
            </w:pPr>
            <w:r>
              <w:t>电子信箱</w:t>
            </w:r>
          </w:p>
        </w:tc>
        <w:tc>
          <w:tcPr>
            <w:tcW w:w="2355" w:type="dxa"/>
            <w:tcBorders>
              <w:top w:val="single" w:color="auto" w:sz="4" w:space="0"/>
              <w:left w:val="single" w:color="auto" w:sz="4" w:space="0"/>
              <w:bottom w:val="single" w:color="auto" w:sz="4" w:space="0"/>
              <w:right w:val="single" w:color="auto" w:sz="4" w:space="0"/>
            </w:tcBorders>
            <w:vAlign w:val="center"/>
          </w:tcPr>
          <w:p>
            <w:pPr>
              <w:tabs>
                <w:tab w:val="left" w:pos="525"/>
                <w:tab w:val="left" w:pos="840"/>
              </w:tabs>
              <w:spacing w:before="156" w:beforeLines="50"/>
              <w:jc w:val="center"/>
            </w:pPr>
            <w:r>
              <w:rPr>
                <w:szCs w:val="21"/>
              </w:rPr>
              <w:t>1069010593@qq.c</w:t>
            </w:r>
            <w:r>
              <w:rPr>
                <w:rFonts w:hint="eastAsia"/>
                <w:szCs w:val="21"/>
              </w:rPr>
              <w:t>o</w:t>
            </w:r>
            <w:r>
              <w:rPr>
                <w:szCs w:val="21"/>
              </w:rPr>
              <w:t>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90" w:hRule="atLeast"/>
        </w:trPr>
        <w:tc>
          <w:tcPr>
            <w:tcW w:w="1080" w:type="dxa"/>
            <w:tcBorders>
              <w:top w:val="single" w:color="auto" w:sz="4" w:space="0"/>
              <w:left w:val="single" w:color="auto" w:sz="4" w:space="0"/>
              <w:bottom w:val="single" w:color="auto" w:sz="4" w:space="0"/>
              <w:right w:val="single" w:color="auto" w:sz="4" w:space="0"/>
            </w:tcBorders>
            <w:vAlign w:val="center"/>
          </w:tcPr>
          <w:p>
            <w:pPr>
              <w:tabs>
                <w:tab w:val="left" w:pos="525"/>
                <w:tab w:val="left" w:pos="840"/>
              </w:tabs>
              <w:spacing w:before="156" w:beforeLines="50" w:line="300" w:lineRule="auto"/>
            </w:pPr>
            <w:r>
              <w:t>所在部门</w:t>
            </w:r>
            <w:r>
              <w:rPr>
                <w:rFonts w:hint="eastAsia"/>
              </w:rPr>
              <w:t>/ 场所</w:t>
            </w:r>
          </w:p>
        </w:tc>
        <w:tc>
          <w:tcPr>
            <w:tcW w:w="7956" w:type="dxa"/>
            <w:gridSpan w:val="6"/>
            <w:tcBorders>
              <w:top w:val="single" w:color="auto" w:sz="4" w:space="0"/>
              <w:left w:val="single" w:color="auto" w:sz="4" w:space="0"/>
              <w:bottom w:val="single" w:color="auto" w:sz="4" w:space="0"/>
              <w:right w:val="single" w:color="auto" w:sz="4" w:space="0"/>
            </w:tcBorders>
            <w:vAlign w:val="center"/>
          </w:tcPr>
          <w:p>
            <w:pPr>
              <w:tabs>
                <w:tab w:val="left" w:pos="525"/>
                <w:tab w:val="left" w:pos="840"/>
              </w:tabs>
              <w:spacing w:before="156" w:beforeLines="50" w:line="300" w:lineRule="auto"/>
            </w:pPr>
            <w:r>
              <w:rPr>
                <w:rFonts w:hint="eastAsia"/>
              </w:rPr>
              <w:t>安全技术服务处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29" w:hRule="atLeast"/>
        </w:trPr>
        <w:tc>
          <w:tcPr>
            <w:tcW w:w="1956" w:type="dxa"/>
            <w:gridSpan w:val="2"/>
            <w:tcBorders>
              <w:top w:val="single" w:color="auto" w:sz="4" w:space="0"/>
              <w:left w:val="single" w:color="auto" w:sz="4" w:space="0"/>
              <w:bottom w:val="single" w:color="auto" w:sz="4" w:space="0"/>
              <w:right w:val="single" w:color="auto" w:sz="4" w:space="0"/>
            </w:tcBorders>
            <w:vAlign w:val="center"/>
          </w:tcPr>
          <w:p>
            <w:pPr>
              <w:tabs>
                <w:tab w:val="left" w:pos="525"/>
                <w:tab w:val="left" w:pos="840"/>
              </w:tabs>
              <w:spacing w:line="300" w:lineRule="auto"/>
              <w:jc w:val="center"/>
            </w:pPr>
            <w:r>
              <w:t>申请授权签字领域</w:t>
            </w:r>
          </w:p>
        </w:tc>
        <w:tc>
          <w:tcPr>
            <w:tcW w:w="7080" w:type="dxa"/>
            <w:gridSpan w:val="5"/>
            <w:tcBorders>
              <w:top w:val="single" w:color="auto" w:sz="4" w:space="0"/>
              <w:left w:val="single" w:color="auto" w:sz="4" w:space="0"/>
              <w:bottom w:val="single" w:color="auto" w:sz="4" w:space="0"/>
              <w:right w:val="single" w:color="auto" w:sz="4" w:space="0"/>
            </w:tcBorders>
            <w:vAlign w:val="center"/>
          </w:tcPr>
          <w:p>
            <w:pPr>
              <w:tabs>
                <w:tab w:val="left" w:pos="525"/>
                <w:tab w:val="left" w:pos="840"/>
              </w:tabs>
              <w:spacing w:before="156" w:beforeLines="50" w:line="300" w:lineRule="auto"/>
            </w:pPr>
            <w:r>
              <w:rPr>
                <w:rFonts w:hint="eastAsia"/>
              </w:rPr>
              <w:t>矿井主通风机系统、金属非金属矿山在用缠绕式提升机、金属非金属矿山在用提升绞车、金属非金属地下矿山主排水系统、空气压缩机、矿用钢丝绳、防坠器、金属非金属矿山在用摩擦式提升机、矿在用窄轨车辆连接插销、矿在用窄轨车辆连接链、矿山在用斜井人车、矿用电化学式一氧化碳传感器、矿用温度传感器、矿用差压传感器、罐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707" w:hRule="atLeast"/>
        </w:trPr>
        <w:tc>
          <w:tcPr>
            <w:tcW w:w="1956" w:type="dxa"/>
            <w:gridSpan w:val="2"/>
            <w:tcBorders>
              <w:top w:val="single" w:color="auto" w:sz="4" w:space="0"/>
              <w:left w:val="single" w:color="auto" w:sz="4" w:space="0"/>
              <w:bottom w:val="single" w:color="auto" w:sz="4" w:space="0"/>
              <w:right w:val="single" w:color="auto" w:sz="4" w:space="0"/>
            </w:tcBorders>
            <w:vAlign w:val="center"/>
          </w:tcPr>
          <w:p>
            <w:pPr>
              <w:tabs>
                <w:tab w:val="left" w:pos="525"/>
                <w:tab w:val="left" w:pos="840"/>
              </w:tabs>
              <w:spacing w:before="156" w:beforeLines="50" w:line="300" w:lineRule="auto"/>
              <w:jc w:val="center"/>
            </w:pPr>
            <w:r>
              <w:rPr>
                <w:rFonts w:hint="eastAsia"/>
              </w:rPr>
              <w:t>受过何种培训</w:t>
            </w:r>
          </w:p>
        </w:tc>
        <w:tc>
          <w:tcPr>
            <w:tcW w:w="7080" w:type="dxa"/>
            <w:gridSpan w:val="5"/>
            <w:tcBorders>
              <w:top w:val="single" w:color="auto" w:sz="4" w:space="0"/>
              <w:left w:val="single" w:color="auto" w:sz="4" w:space="0"/>
              <w:bottom w:val="single" w:color="auto" w:sz="4" w:space="0"/>
              <w:right w:val="single" w:color="auto" w:sz="4" w:space="0"/>
            </w:tcBorders>
            <w:vAlign w:val="center"/>
          </w:tcPr>
          <w:p>
            <w:pPr>
              <w:tabs>
                <w:tab w:val="left" w:pos="525"/>
                <w:tab w:val="left" w:pos="840"/>
              </w:tabs>
              <w:spacing w:line="360" w:lineRule="exact"/>
              <w:ind w:firstLine="420" w:firstLineChars="200"/>
              <w:rPr>
                <w:rFonts w:hint="eastAsia"/>
                <w:szCs w:val="21"/>
              </w:rPr>
            </w:pPr>
            <w:r>
              <w:rPr>
                <w:rFonts w:hint="eastAsia"/>
                <w:szCs w:val="21"/>
              </w:rPr>
              <w:t>1997年12月取得采矿高级工程师职称；</w:t>
            </w:r>
          </w:p>
          <w:p>
            <w:pPr>
              <w:tabs>
                <w:tab w:val="left" w:pos="525"/>
                <w:tab w:val="left" w:pos="840"/>
              </w:tabs>
              <w:spacing w:line="360" w:lineRule="exact"/>
              <w:ind w:firstLine="420" w:firstLineChars="200"/>
              <w:rPr>
                <w:rFonts w:hint="eastAsia"/>
                <w:szCs w:val="21"/>
              </w:rPr>
            </w:pPr>
            <w:r>
              <w:rPr>
                <w:rFonts w:hint="eastAsia"/>
                <w:szCs w:val="21"/>
              </w:rPr>
              <w:t>2005年5月参加注册安全工程师考试，取得注册安全工程师职业资格；</w:t>
            </w:r>
          </w:p>
          <w:p>
            <w:pPr>
              <w:tabs>
                <w:tab w:val="left" w:pos="525"/>
                <w:tab w:val="left" w:pos="840"/>
              </w:tabs>
              <w:spacing w:line="360" w:lineRule="exact"/>
              <w:ind w:firstLine="420" w:firstLineChars="200"/>
              <w:rPr>
                <w:rFonts w:hint="eastAsia"/>
                <w:szCs w:val="21"/>
              </w:rPr>
            </w:pPr>
            <w:r>
              <w:rPr>
                <w:rFonts w:hint="eastAsia"/>
                <w:szCs w:val="21"/>
              </w:rPr>
              <w:t>2013年1月参加广西安全检测检验人员培训，取得安全检测检验职业资格；</w:t>
            </w:r>
          </w:p>
          <w:p>
            <w:pPr>
              <w:tabs>
                <w:tab w:val="left" w:pos="525"/>
                <w:tab w:val="left" w:pos="840"/>
              </w:tabs>
              <w:spacing w:before="156" w:beforeLines="50" w:line="300" w:lineRule="auto"/>
              <w:ind w:firstLine="420" w:firstLineChars="200"/>
            </w:pPr>
            <w:r>
              <w:rPr>
                <w:rFonts w:hint="eastAsia"/>
                <w:szCs w:val="21"/>
              </w:rPr>
              <w:t>2018年11月参加广西计量协会举办的检测检验机构体系文件编制、标准(RB/T214-2017)宣贯培训。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849" w:hRule="atLeast"/>
        </w:trPr>
        <w:tc>
          <w:tcPr>
            <w:tcW w:w="1956" w:type="dxa"/>
            <w:gridSpan w:val="2"/>
            <w:tcBorders>
              <w:top w:val="single" w:color="auto" w:sz="4" w:space="0"/>
              <w:left w:val="single" w:color="auto" w:sz="4" w:space="0"/>
              <w:bottom w:val="single" w:color="auto" w:sz="4" w:space="0"/>
              <w:right w:val="single" w:color="auto" w:sz="4" w:space="0"/>
            </w:tcBorders>
            <w:vAlign w:val="center"/>
          </w:tcPr>
          <w:p>
            <w:pPr>
              <w:tabs>
                <w:tab w:val="left" w:pos="525"/>
                <w:tab w:val="left" w:pos="840"/>
              </w:tabs>
              <w:spacing w:before="156" w:beforeLines="50" w:line="300" w:lineRule="auto"/>
              <w:jc w:val="center"/>
              <w:rPr>
                <w:u w:val="single"/>
              </w:rPr>
            </w:pPr>
            <w:r>
              <w:t>工作经历及从事</w:t>
            </w:r>
            <w:r>
              <w:rPr>
                <w:rFonts w:hint="eastAsia"/>
              </w:rPr>
              <w:t>与</w:t>
            </w:r>
            <w:r>
              <w:t>申请授权签字领域</w:t>
            </w:r>
            <w:r>
              <w:rPr>
                <w:rFonts w:hint="eastAsia"/>
              </w:rPr>
              <w:t>相关的</w:t>
            </w:r>
            <w:r>
              <w:t>检测检验经历</w:t>
            </w:r>
          </w:p>
        </w:tc>
        <w:tc>
          <w:tcPr>
            <w:tcW w:w="7080" w:type="dxa"/>
            <w:gridSpan w:val="5"/>
            <w:tcBorders>
              <w:top w:val="single" w:color="auto" w:sz="4" w:space="0"/>
              <w:left w:val="single" w:color="auto" w:sz="4" w:space="0"/>
              <w:bottom w:val="single" w:color="auto" w:sz="4" w:space="0"/>
              <w:right w:val="single" w:color="auto" w:sz="4" w:space="0"/>
            </w:tcBorders>
            <w:vAlign w:val="center"/>
          </w:tcPr>
          <w:p>
            <w:pPr>
              <w:tabs>
                <w:tab w:val="left" w:pos="525"/>
                <w:tab w:val="left" w:pos="840"/>
              </w:tabs>
              <w:spacing w:line="360" w:lineRule="exact"/>
              <w:ind w:firstLine="420" w:firstLineChars="200"/>
              <w:rPr>
                <w:rFonts w:hint="eastAsia" w:ascii="宋体" w:hAnsi="宋体"/>
                <w:szCs w:val="21"/>
              </w:rPr>
            </w:pPr>
            <w:r>
              <w:rPr>
                <w:szCs w:val="21"/>
              </w:rPr>
              <w:t>2011年10</w:t>
            </w:r>
            <w:r>
              <w:rPr>
                <w:rFonts w:hint="eastAsia" w:ascii="宋体" w:hAnsi="宋体"/>
                <w:szCs w:val="21"/>
              </w:rPr>
              <w:t>月起在广西工程技术研究院（原广西煤研所）主要从事工矿商贸企业</w:t>
            </w:r>
            <w:r>
              <w:rPr>
                <w:rFonts w:hint="eastAsia"/>
                <w:szCs w:val="21"/>
              </w:rPr>
              <w:t>安全</w:t>
            </w:r>
            <w:r>
              <w:rPr>
                <w:rFonts w:hint="eastAsia" w:ascii="宋体" w:hAnsi="宋体"/>
                <w:szCs w:val="21"/>
              </w:rPr>
              <w:t>生产标准化咨询评审、安全评价工作，期间参与了工矿商贸企业作业场所职业病危害因素的现场检测及矿山设备安全性能检测检验工作。</w:t>
            </w:r>
          </w:p>
          <w:p>
            <w:pPr>
              <w:tabs>
                <w:tab w:val="left" w:pos="525"/>
                <w:tab w:val="left" w:pos="840"/>
              </w:tabs>
              <w:spacing w:line="360" w:lineRule="exact"/>
              <w:ind w:firstLine="420" w:firstLineChars="200"/>
              <w:rPr>
                <w:u w:val="single"/>
              </w:rPr>
            </w:pPr>
            <w:r>
              <w:rPr>
                <w:rFonts w:hint="eastAsia" w:ascii="宋体" w:hAnsi="宋体"/>
                <w:szCs w:val="21"/>
              </w:rPr>
              <w:t>2017年起在广西工程技术研究院任副总工程师、安全技术服务部经理，主要从事安全评价、职业危害检测与评价、矿山设备检测检验业务的管理工作。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957" w:hRule="atLeast"/>
        </w:trPr>
        <w:tc>
          <w:tcPr>
            <w:tcW w:w="9036" w:type="dxa"/>
            <w:gridSpan w:val="7"/>
            <w:tcBorders>
              <w:top w:val="single" w:color="auto" w:sz="4" w:space="0"/>
              <w:left w:val="single" w:color="auto" w:sz="4" w:space="0"/>
              <w:right w:val="single" w:color="auto" w:sz="4" w:space="0"/>
            </w:tcBorders>
            <w:vAlign w:val="center"/>
          </w:tcPr>
          <w:p>
            <w:pPr>
              <w:tabs>
                <w:tab w:val="left" w:pos="525"/>
                <w:tab w:val="left" w:pos="840"/>
              </w:tabs>
              <w:spacing w:before="156" w:beforeLines="50" w:line="300" w:lineRule="auto"/>
              <w:ind w:firstLine="4410" w:firstLineChars="2100"/>
              <w:rPr>
                <w:u w:val="single"/>
              </w:rPr>
            </w:pPr>
            <w:r>
              <w:t>申请人（</w:t>
            </w:r>
            <w:r>
              <w:rPr>
                <w:rFonts w:hint="eastAsia" w:ascii="宋体" w:hAnsi="宋体"/>
              </w:rPr>
              <w:t>签名</w:t>
            </w:r>
            <w:r>
              <w:t>）：</w:t>
            </w:r>
            <w:r>
              <w:rPr>
                <w:u w:val="single"/>
              </w:rPr>
              <w:t xml:space="preserve">             </w:t>
            </w:r>
            <w:r>
              <w:rPr>
                <w:rFonts w:hint="eastAsia"/>
                <w:u w:val="single"/>
              </w:rPr>
              <w:t xml:space="preserve">   </w:t>
            </w:r>
          </w:p>
          <w:p>
            <w:pPr>
              <w:tabs>
                <w:tab w:val="left" w:pos="525"/>
                <w:tab w:val="left" w:pos="840"/>
              </w:tabs>
              <w:spacing w:before="156" w:beforeLines="50" w:line="300" w:lineRule="auto"/>
              <w:ind w:firstLine="4410" w:firstLineChars="2100"/>
              <w:rPr>
                <w:u w:val="single"/>
              </w:rPr>
            </w:pPr>
            <w:r>
              <w:rPr>
                <w:rFonts w:hint="eastAsia"/>
              </w:rPr>
              <w:t>日         期</w:t>
            </w:r>
            <w:r>
              <w:t>：</w:t>
            </w:r>
            <w:r>
              <w:rPr>
                <w:u w:val="single"/>
              </w:rPr>
              <w:t xml:space="preserve">             </w:t>
            </w:r>
            <w:r>
              <w:rPr>
                <w:rFonts w:hint="eastAsia"/>
                <w:u w:val="single"/>
              </w:rPr>
              <w:t xml:space="preserve">   </w:t>
            </w:r>
          </w:p>
        </w:tc>
      </w:tr>
    </w:tbl>
    <w:p>
      <w:pPr>
        <w:widowControl/>
        <w:jc w:val="left"/>
        <w:rPr>
          <w:rFonts w:hint="eastAsia" w:ascii="黑体" w:hAnsi="黑体" w:eastAsia="黑体"/>
          <w:snapToGrid w:val="0"/>
          <w:kern w:val="24"/>
          <w:sz w:val="32"/>
          <w:szCs w:val="32"/>
        </w:rPr>
        <w:sectPr>
          <w:pgSz w:w="11906" w:h="16838"/>
          <w:pgMar w:top="1803" w:right="1440" w:bottom="1803" w:left="1440" w:header="851" w:footer="992" w:gutter="0"/>
          <w:pgNumType w:fmt="numberInDash" w:start="18"/>
          <w:cols w:space="720" w:num="1"/>
          <w:docGrid w:type="lines" w:linePitch="312" w:charSpace="0"/>
        </w:sectPr>
      </w:pPr>
    </w:p>
    <w:p>
      <w:pPr>
        <w:widowControl/>
        <w:jc w:val="left"/>
        <w:rPr>
          <w:rFonts w:ascii="黑体" w:hAnsi="黑体" w:eastAsia="黑体"/>
          <w:snapToGrid w:val="0"/>
          <w:kern w:val="24"/>
          <w:sz w:val="32"/>
          <w:szCs w:val="32"/>
        </w:rPr>
      </w:pPr>
      <w:r>
        <w:rPr>
          <w:rFonts w:hint="eastAsia" w:ascii="黑体" w:hAnsi="黑体" w:eastAsia="黑体"/>
          <w:snapToGrid w:val="0"/>
          <w:kern w:val="24"/>
          <w:sz w:val="32"/>
          <w:szCs w:val="32"/>
        </w:rPr>
        <w:t>表2</w:t>
      </w:r>
    </w:p>
    <w:p>
      <w:pPr>
        <w:tabs>
          <w:tab w:val="left" w:pos="525"/>
          <w:tab w:val="left" w:pos="840"/>
        </w:tabs>
        <w:spacing w:line="360" w:lineRule="auto"/>
        <w:jc w:val="center"/>
        <w:rPr>
          <w:rFonts w:ascii="方正小标宋简体" w:hAnsi="华文中宋" w:eastAsia="方正小标宋简体"/>
          <w:bCs/>
          <w:sz w:val="36"/>
          <w:szCs w:val="36"/>
        </w:rPr>
      </w:pPr>
      <w:r>
        <w:rPr>
          <w:rFonts w:hint="eastAsia" w:ascii="方正小标宋简体" w:hAnsi="华文中宋" w:eastAsia="方正小标宋简体"/>
          <w:bCs/>
          <w:snapToGrid w:val="0"/>
          <w:kern w:val="24"/>
          <w:sz w:val="36"/>
          <w:szCs w:val="36"/>
        </w:rPr>
        <w:t>授权签字人申请表</w:t>
      </w:r>
    </w:p>
    <w:tbl>
      <w:tblPr>
        <w:tblStyle w:val="9"/>
        <w:tblW w:w="9021"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80"/>
        <w:gridCol w:w="876"/>
        <w:gridCol w:w="879"/>
        <w:gridCol w:w="1080"/>
        <w:gridCol w:w="1641"/>
        <w:gridCol w:w="1110"/>
        <w:gridCol w:w="235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72" w:hRule="atLeast"/>
        </w:trPr>
        <w:tc>
          <w:tcPr>
            <w:tcW w:w="1080" w:type="dxa"/>
            <w:tcBorders>
              <w:top w:val="single" w:color="auto" w:sz="4" w:space="0"/>
              <w:left w:val="single" w:color="auto" w:sz="4" w:space="0"/>
              <w:bottom w:val="single" w:color="auto" w:sz="4" w:space="0"/>
              <w:right w:val="single" w:color="auto" w:sz="4" w:space="0"/>
            </w:tcBorders>
            <w:vAlign w:val="center"/>
          </w:tcPr>
          <w:p>
            <w:pPr>
              <w:tabs>
                <w:tab w:val="left" w:pos="525"/>
                <w:tab w:val="left" w:pos="840"/>
              </w:tabs>
              <w:spacing w:before="156" w:beforeLines="50" w:line="300" w:lineRule="auto"/>
              <w:jc w:val="center"/>
            </w:pPr>
            <w:r>
              <w:t>姓    名</w:t>
            </w:r>
          </w:p>
        </w:tc>
        <w:tc>
          <w:tcPr>
            <w:tcW w:w="1755" w:type="dxa"/>
            <w:gridSpan w:val="2"/>
            <w:tcBorders>
              <w:top w:val="single" w:color="auto" w:sz="4" w:space="0"/>
              <w:left w:val="single" w:color="auto" w:sz="4" w:space="0"/>
              <w:bottom w:val="single" w:color="auto" w:sz="4" w:space="0"/>
              <w:right w:val="single" w:color="auto" w:sz="4" w:space="0"/>
            </w:tcBorders>
            <w:vAlign w:val="center"/>
          </w:tcPr>
          <w:p>
            <w:pPr>
              <w:tabs>
                <w:tab w:val="left" w:pos="525"/>
                <w:tab w:val="left" w:pos="840"/>
              </w:tabs>
              <w:spacing w:before="156" w:beforeLines="50" w:line="300" w:lineRule="auto"/>
              <w:jc w:val="center"/>
              <w:rPr>
                <w:rFonts w:hint="eastAsia"/>
              </w:rPr>
            </w:pPr>
            <w:r>
              <w:rPr>
                <w:rFonts w:hint="eastAsia"/>
              </w:rPr>
              <w:t>黄颖</w:t>
            </w:r>
          </w:p>
        </w:tc>
        <w:tc>
          <w:tcPr>
            <w:tcW w:w="1080" w:type="dxa"/>
            <w:tcBorders>
              <w:top w:val="single" w:color="auto" w:sz="4" w:space="0"/>
              <w:left w:val="single" w:color="auto" w:sz="4" w:space="0"/>
              <w:bottom w:val="single" w:color="auto" w:sz="4" w:space="0"/>
              <w:right w:val="single" w:color="auto" w:sz="4" w:space="0"/>
            </w:tcBorders>
            <w:vAlign w:val="center"/>
          </w:tcPr>
          <w:p>
            <w:pPr>
              <w:tabs>
                <w:tab w:val="left" w:pos="525"/>
                <w:tab w:val="left" w:pos="840"/>
              </w:tabs>
              <w:spacing w:before="156" w:beforeLines="50" w:line="300" w:lineRule="auto"/>
              <w:jc w:val="center"/>
            </w:pPr>
            <w:r>
              <w:t xml:space="preserve">性  </w:t>
            </w:r>
            <w:r>
              <w:rPr>
                <w:rFonts w:hint="eastAsia"/>
              </w:rPr>
              <w:t xml:space="preserve">  </w:t>
            </w:r>
            <w:r>
              <w:t>别</w:t>
            </w:r>
          </w:p>
        </w:tc>
        <w:tc>
          <w:tcPr>
            <w:tcW w:w="1641" w:type="dxa"/>
            <w:tcBorders>
              <w:top w:val="single" w:color="auto" w:sz="4" w:space="0"/>
              <w:left w:val="single" w:color="auto" w:sz="4" w:space="0"/>
              <w:bottom w:val="single" w:color="auto" w:sz="4" w:space="0"/>
              <w:right w:val="single" w:color="auto" w:sz="4" w:space="0"/>
            </w:tcBorders>
            <w:vAlign w:val="center"/>
          </w:tcPr>
          <w:p>
            <w:pPr>
              <w:tabs>
                <w:tab w:val="left" w:pos="525"/>
                <w:tab w:val="left" w:pos="840"/>
              </w:tabs>
              <w:spacing w:before="156" w:beforeLines="50" w:line="300" w:lineRule="auto"/>
              <w:jc w:val="center"/>
              <w:rPr>
                <w:rFonts w:hint="eastAsia"/>
              </w:rPr>
            </w:pPr>
            <w:r>
              <w:rPr>
                <w:rFonts w:hint="eastAsia"/>
              </w:rPr>
              <w:t>女</w:t>
            </w:r>
          </w:p>
        </w:tc>
        <w:tc>
          <w:tcPr>
            <w:tcW w:w="1110" w:type="dxa"/>
            <w:tcBorders>
              <w:top w:val="single" w:color="auto" w:sz="4" w:space="0"/>
              <w:left w:val="single" w:color="auto" w:sz="4" w:space="0"/>
              <w:bottom w:val="single" w:color="auto" w:sz="4" w:space="0"/>
              <w:right w:val="single" w:color="auto" w:sz="4" w:space="0"/>
            </w:tcBorders>
            <w:vAlign w:val="center"/>
          </w:tcPr>
          <w:p>
            <w:pPr>
              <w:tabs>
                <w:tab w:val="left" w:pos="525"/>
                <w:tab w:val="left" w:pos="840"/>
              </w:tabs>
              <w:spacing w:before="156" w:beforeLines="50" w:line="300" w:lineRule="auto"/>
              <w:jc w:val="center"/>
            </w:pPr>
            <w:r>
              <w:t>出生年月</w:t>
            </w:r>
          </w:p>
        </w:tc>
        <w:tc>
          <w:tcPr>
            <w:tcW w:w="2355" w:type="dxa"/>
            <w:tcBorders>
              <w:top w:val="single" w:color="auto" w:sz="4" w:space="0"/>
              <w:left w:val="single" w:color="auto" w:sz="4" w:space="0"/>
              <w:bottom w:val="single" w:color="auto" w:sz="4" w:space="0"/>
              <w:right w:val="single" w:color="auto" w:sz="4" w:space="0"/>
            </w:tcBorders>
            <w:vAlign w:val="center"/>
          </w:tcPr>
          <w:p>
            <w:pPr>
              <w:tabs>
                <w:tab w:val="left" w:pos="525"/>
                <w:tab w:val="left" w:pos="840"/>
              </w:tabs>
              <w:spacing w:before="156" w:beforeLines="50" w:line="300" w:lineRule="auto"/>
              <w:jc w:val="center"/>
            </w:pPr>
            <w:r>
              <w:t>1981年12月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72" w:hRule="atLeast"/>
        </w:trPr>
        <w:tc>
          <w:tcPr>
            <w:tcW w:w="1080" w:type="dxa"/>
            <w:tcBorders>
              <w:top w:val="single" w:color="auto" w:sz="4" w:space="0"/>
              <w:left w:val="single" w:color="auto" w:sz="4" w:space="0"/>
              <w:bottom w:val="single" w:color="auto" w:sz="4" w:space="0"/>
              <w:right w:val="single" w:color="auto" w:sz="4" w:space="0"/>
            </w:tcBorders>
            <w:vAlign w:val="center"/>
          </w:tcPr>
          <w:p>
            <w:pPr>
              <w:tabs>
                <w:tab w:val="left" w:pos="525"/>
                <w:tab w:val="left" w:pos="840"/>
              </w:tabs>
              <w:spacing w:before="156" w:beforeLines="50" w:line="300" w:lineRule="auto"/>
              <w:jc w:val="center"/>
            </w:pPr>
            <w:r>
              <w:rPr>
                <w:rFonts w:hint="eastAsia"/>
              </w:rPr>
              <w:t>毕业院校</w:t>
            </w:r>
          </w:p>
        </w:tc>
        <w:tc>
          <w:tcPr>
            <w:tcW w:w="1755" w:type="dxa"/>
            <w:gridSpan w:val="2"/>
            <w:tcBorders>
              <w:top w:val="single" w:color="auto" w:sz="4" w:space="0"/>
              <w:left w:val="single" w:color="auto" w:sz="4" w:space="0"/>
              <w:bottom w:val="single" w:color="auto" w:sz="4" w:space="0"/>
              <w:right w:val="single" w:color="auto" w:sz="4" w:space="0"/>
            </w:tcBorders>
            <w:vAlign w:val="center"/>
          </w:tcPr>
          <w:p>
            <w:pPr>
              <w:tabs>
                <w:tab w:val="left" w:pos="525"/>
                <w:tab w:val="left" w:pos="840"/>
              </w:tabs>
              <w:spacing w:before="156" w:beforeLines="50" w:line="300" w:lineRule="auto"/>
              <w:jc w:val="center"/>
            </w:pPr>
            <w:r>
              <w:rPr>
                <w:rFonts w:hint="eastAsia" w:ascii="宋体" w:hAnsi="宋体"/>
                <w:szCs w:val="21"/>
              </w:rPr>
              <w:t>桂林理工大学</w:t>
            </w:r>
          </w:p>
        </w:tc>
        <w:tc>
          <w:tcPr>
            <w:tcW w:w="1080" w:type="dxa"/>
            <w:tcBorders>
              <w:top w:val="single" w:color="auto" w:sz="4" w:space="0"/>
              <w:left w:val="single" w:color="auto" w:sz="4" w:space="0"/>
              <w:bottom w:val="single" w:color="auto" w:sz="4" w:space="0"/>
              <w:right w:val="single" w:color="auto" w:sz="4" w:space="0"/>
            </w:tcBorders>
            <w:vAlign w:val="center"/>
          </w:tcPr>
          <w:p>
            <w:pPr>
              <w:tabs>
                <w:tab w:val="left" w:pos="525"/>
                <w:tab w:val="left" w:pos="840"/>
              </w:tabs>
              <w:spacing w:before="156" w:beforeLines="50" w:line="300" w:lineRule="auto"/>
              <w:jc w:val="center"/>
            </w:pPr>
            <w:r>
              <w:rPr>
                <w:rFonts w:hint="eastAsia"/>
              </w:rPr>
              <w:t>所学专业</w:t>
            </w:r>
          </w:p>
        </w:tc>
        <w:tc>
          <w:tcPr>
            <w:tcW w:w="1641" w:type="dxa"/>
            <w:tcBorders>
              <w:top w:val="single" w:color="auto" w:sz="4" w:space="0"/>
              <w:left w:val="single" w:color="auto" w:sz="4" w:space="0"/>
              <w:bottom w:val="single" w:color="auto" w:sz="4" w:space="0"/>
              <w:right w:val="single" w:color="auto" w:sz="4" w:space="0"/>
            </w:tcBorders>
            <w:vAlign w:val="center"/>
          </w:tcPr>
          <w:p>
            <w:pPr>
              <w:tabs>
                <w:tab w:val="left" w:pos="525"/>
                <w:tab w:val="left" w:pos="840"/>
              </w:tabs>
              <w:spacing w:before="156" w:beforeLines="50" w:line="300" w:lineRule="auto"/>
              <w:jc w:val="center"/>
            </w:pPr>
            <w:r>
              <w:rPr>
                <w:rFonts w:hint="eastAsia" w:ascii="宋体" w:hAnsi="宋体"/>
                <w:szCs w:val="21"/>
              </w:rPr>
              <w:t>地质资源与地质工程专业</w:t>
            </w:r>
          </w:p>
        </w:tc>
        <w:tc>
          <w:tcPr>
            <w:tcW w:w="1110" w:type="dxa"/>
            <w:tcBorders>
              <w:top w:val="single" w:color="auto" w:sz="4" w:space="0"/>
              <w:left w:val="single" w:color="auto" w:sz="4" w:space="0"/>
              <w:bottom w:val="single" w:color="auto" w:sz="4" w:space="0"/>
              <w:right w:val="single" w:color="auto" w:sz="4" w:space="0"/>
            </w:tcBorders>
            <w:vAlign w:val="center"/>
          </w:tcPr>
          <w:p>
            <w:pPr>
              <w:tabs>
                <w:tab w:val="left" w:pos="525"/>
                <w:tab w:val="left" w:pos="840"/>
              </w:tabs>
              <w:spacing w:before="156" w:beforeLines="50" w:line="300" w:lineRule="auto"/>
              <w:jc w:val="center"/>
            </w:pPr>
            <w:r>
              <w:rPr>
                <w:rFonts w:hint="eastAsia"/>
              </w:rPr>
              <w:t>毕业时间</w:t>
            </w:r>
          </w:p>
        </w:tc>
        <w:tc>
          <w:tcPr>
            <w:tcW w:w="2355" w:type="dxa"/>
            <w:tcBorders>
              <w:top w:val="single" w:color="auto" w:sz="4" w:space="0"/>
              <w:left w:val="single" w:color="auto" w:sz="4" w:space="0"/>
              <w:bottom w:val="single" w:color="auto" w:sz="4" w:space="0"/>
              <w:right w:val="single" w:color="auto" w:sz="4" w:space="0"/>
            </w:tcBorders>
            <w:vAlign w:val="center"/>
          </w:tcPr>
          <w:p>
            <w:pPr>
              <w:tabs>
                <w:tab w:val="left" w:pos="525"/>
                <w:tab w:val="left" w:pos="840"/>
              </w:tabs>
              <w:spacing w:before="156" w:beforeLines="50" w:line="300" w:lineRule="auto"/>
              <w:jc w:val="center"/>
            </w:pPr>
            <w:r>
              <w:t>2015年9月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68" w:hRule="atLeast"/>
        </w:trPr>
        <w:tc>
          <w:tcPr>
            <w:tcW w:w="1080" w:type="dxa"/>
            <w:tcBorders>
              <w:top w:val="single" w:color="auto" w:sz="4" w:space="0"/>
              <w:left w:val="single" w:color="auto" w:sz="4" w:space="0"/>
              <w:bottom w:val="single" w:color="auto" w:sz="4" w:space="0"/>
              <w:right w:val="single" w:color="auto" w:sz="4" w:space="0"/>
            </w:tcBorders>
            <w:vAlign w:val="center"/>
          </w:tcPr>
          <w:p>
            <w:pPr>
              <w:tabs>
                <w:tab w:val="left" w:pos="525"/>
                <w:tab w:val="left" w:pos="840"/>
              </w:tabs>
              <w:spacing w:before="156" w:beforeLines="50" w:line="300" w:lineRule="auto"/>
              <w:jc w:val="center"/>
            </w:pPr>
            <w:r>
              <w:rPr>
                <w:rFonts w:hint="eastAsia"/>
              </w:rPr>
              <w:t>学    历</w:t>
            </w:r>
          </w:p>
        </w:tc>
        <w:tc>
          <w:tcPr>
            <w:tcW w:w="1755" w:type="dxa"/>
            <w:gridSpan w:val="2"/>
            <w:tcBorders>
              <w:top w:val="single" w:color="auto" w:sz="4" w:space="0"/>
              <w:left w:val="single" w:color="auto" w:sz="4" w:space="0"/>
              <w:bottom w:val="single" w:color="auto" w:sz="4" w:space="0"/>
              <w:right w:val="single" w:color="auto" w:sz="4" w:space="0"/>
            </w:tcBorders>
            <w:vAlign w:val="center"/>
          </w:tcPr>
          <w:p>
            <w:pPr>
              <w:tabs>
                <w:tab w:val="left" w:pos="525"/>
                <w:tab w:val="left" w:pos="840"/>
              </w:tabs>
              <w:spacing w:before="156" w:beforeLines="50"/>
              <w:jc w:val="center"/>
              <w:rPr>
                <w:rFonts w:hint="eastAsia"/>
              </w:rPr>
            </w:pPr>
            <w:r>
              <w:rPr>
                <w:rFonts w:hint="eastAsia"/>
              </w:rPr>
              <w:t>在职研究生</w:t>
            </w:r>
          </w:p>
        </w:tc>
        <w:tc>
          <w:tcPr>
            <w:tcW w:w="1080" w:type="dxa"/>
            <w:tcBorders>
              <w:top w:val="single" w:color="auto" w:sz="4" w:space="0"/>
              <w:left w:val="single" w:color="auto" w:sz="4" w:space="0"/>
              <w:bottom w:val="single" w:color="auto" w:sz="4" w:space="0"/>
              <w:right w:val="single" w:color="auto" w:sz="4" w:space="0"/>
            </w:tcBorders>
            <w:vAlign w:val="center"/>
          </w:tcPr>
          <w:p>
            <w:pPr>
              <w:tabs>
                <w:tab w:val="left" w:pos="525"/>
                <w:tab w:val="left" w:pos="840"/>
              </w:tabs>
              <w:spacing w:before="156" w:beforeLines="50" w:line="300" w:lineRule="auto"/>
              <w:jc w:val="center"/>
            </w:pPr>
            <w:r>
              <w:rPr>
                <w:rFonts w:hint="eastAsia"/>
              </w:rPr>
              <w:t>技术</w:t>
            </w:r>
            <w:r>
              <w:t>职称</w:t>
            </w:r>
          </w:p>
        </w:tc>
        <w:tc>
          <w:tcPr>
            <w:tcW w:w="1641" w:type="dxa"/>
            <w:tcBorders>
              <w:top w:val="single" w:color="auto" w:sz="4" w:space="0"/>
              <w:left w:val="single" w:color="auto" w:sz="4" w:space="0"/>
              <w:bottom w:val="single" w:color="auto" w:sz="4" w:space="0"/>
              <w:right w:val="single" w:color="auto" w:sz="4" w:space="0"/>
            </w:tcBorders>
            <w:vAlign w:val="center"/>
          </w:tcPr>
          <w:p>
            <w:pPr>
              <w:tabs>
                <w:tab w:val="left" w:pos="525"/>
                <w:tab w:val="left" w:pos="840"/>
              </w:tabs>
              <w:spacing w:before="156" w:beforeLines="50"/>
              <w:jc w:val="center"/>
              <w:rPr>
                <w:rFonts w:hint="eastAsia"/>
              </w:rPr>
            </w:pPr>
            <w:r>
              <w:rPr>
                <w:rFonts w:hint="eastAsia"/>
              </w:rPr>
              <w:t>高级工程师</w:t>
            </w:r>
          </w:p>
        </w:tc>
        <w:tc>
          <w:tcPr>
            <w:tcW w:w="1110" w:type="dxa"/>
            <w:tcBorders>
              <w:top w:val="single" w:color="auto" w:sz="4" w:space="0"/>
              <w:left w:val="single" w:color="auto" w:sz="4" w:space="0"/>
              <w:bottom w:val="single" w:color="auto" w:sz="4" w:space="0"/>
              <w:right w:val="single" w:color="auto" w:sz="4" w:space="0"/>
            </w:tcBorders>
            <w:vAlign w:val="center"/>
          </w:tcPr>
          <w:p>
            <w:pPr>
              <w:tabs>
                <w:tab w:val="left" w:pos="525"/>
                <w:tab w:val="left" w:pos="840"/>
              </w:tabs>
              <w:spacing w:before="156" w:beforeLines="50" w:line="300" w:lineRule="auto"/>
              <w:jc w:val="center"/>
            </w:pPr>
            <w:r>
              <w:t>岗    位</w:t>
            </w:r>
          </w:p>
        </w:tc>
        <w:tc>
          <w:tcPr>
            <w:tcW w:w="2355" w:type="dxa"/>
            <w:tcBorders>
              <w:top w:val="single" w:color="auto" w:sz="4" w:space="0"/>
              <w:left w:val="single" w:color="auto" w:sz="4" w:space="0"/>
              <w:bottom w:val="single" w:color="auto" w:sz="4" w:space="0"/>
              <w:right w:val="single" w:color="auto" w:sz="4" w:space="0"/>
            </w:tcBorders>
            <w:vAlign w:val="center"/>
          </w:tcPr>
          <w:p>
            <w:pPr>
              <w:tabs>
                <w:tab w:val="left" w:pos="525"/>
                <w:tab w:val="left" w:pos="840"/>
              </w:tabs>
              <w:spacing w:before="156" w:beforeLines="50"/>
              <w:jc w:val="center"/>
            </w:pPr>
            <w:r>
              <w:rPr>
                <w:rFonts w:hint="eastAsia"/>
              </w:rPr>
              <w:t>安全技术服务处副经理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23" w:hRule="atLeast"/>
        </w:trPr>
        <w:tc>
          <w:tcPr>
            <w:tcW w:w="1080" w:type="dxa"/>
            <w:tcBorders>
              <w:top w:val="single" w:color="auto" w:sz="4" w:space="0"/>
              <w:left w:val="single" w:color="auto" w:sz="4" w:space="0"/>
              <w:bottom w:val="single" w:color="auto" w:sz="4" w:space="0"/>
              <w:right w:val="single" w:color="auto" w:sz="4" w:space="0"/>
            </w:tcBorders>
            <w:vAlign w:val="center"/>
          </w:tcPr>
          <w:p>
            <w:pPr>
              <w:tabs>
                <w:tab w:val="left" w:pos="525"/>
                <w:tab w:val="left" w:pos="840"/>
              </w:tabs>
              <w:spacing w:before="156" w:beforeLines="50" w:line="300" w:lineRule="auto"/>
              <w:jc w:val="center"/>
            </w:pPr>
            <w:r>
              <w:t>电    话</w:t>
            </w:r>
          </w:p>
        </w:tc>
        <w:tc>
          <w:tcPr>
            <w:tcW w:w="1755" w:type="dxa"/>
            <w:gridSpan w:val="2"/>
            <w:tcBorders>
              <w:top w:val="single" w:color="auto" w:sz="4" w:space="0"/>
              <w:left w:val="single" w:color="auto" w:sz="4" w:space="0"/>
              <w:bottom w:val="single" w:color="auto" w:sz="4" w:space="0"/>
              <w:right w:val="single" w:color="auto" w:sz="4" w:space="0"/>
            </w:tcBorders>
            <w:vAlign w:val="center"/>
          </w:tcPr>
          <w:p>
            <w:pPr>
              <w:tabs>
                <w:tab w:val="left" w:pos="525"/>
                <w:tab w:val="left" w:pos="840"/>
              </w:tabs>
              <w:spacing w:before="156" w:beforeLines="50"/>
              <w:jc w:val="center"/>
              <w:rPr>
                <w:szCs w:val="21"/>
              </w:rPr>
            </w:pPr>
            <w:r>
              <w:rPr>
                <w:szCs w:val="21"/>
              </w:rPr>
              <w:t>13707880050</w:t>
            </w:r>
          </w:p>
        </w:tc>
        <w:tc>
          <w:tcPr>
            <w:tcW w:w="1080" w:type="dxa"/>
            <w:tcBorders>
              <w:top w:val="single" w:color="auto" w:sz="4" w:space="0"/>
              <w:left w:val="single" w:color="auto" w:sz="4" w:space="0"/>
              <w:bottom w:val="single" w:color="auto" w:sz="4" w:space="0"/>
              <w:right w:val="single" w:color="auto" w:sz="4" w:space="0"/>
            </w:tcBorders>
            <w:vAlign w:val="center"/>
          </w:tcPr>
          <w:p>
            <w:pPr>
              <w:tabs>
                <w:tab w:val="left" w:pos="525"/>
                <w:tab w:val="left" w:pos="840"/>
              </w:tabs>
              <w:spacing w:before="156" w:beforeLines="50" w:line="300" w:lineRule="auto"/>
              <w:jc w:val="center"/>
              <w:rPr>
                <w:szCs w:val="21"/>
              </w:rPr>
            </w:pPr>
            <w:r>
              <w:rPr>
                <w:szCs w:val="21"/>
              </w:rPr>
              <w:t>传    真</w:t>
            </w:r>
          </w:p>
        </w:tc>
        <w:tc>
          <w:tcPr>
            <w:tcW w:w="1641" w:type="dxa"/>
            <w:tcBorders>
              <w:top w:val="single" w:color="auto" w:sz="4" w:space="0"/>
              <w:left w:val="single" w:color="auto" w:sz="4" w:space="0"/>
              <w:bottom w:val="single" w:color="auto" w:sz="4" w:space="0"/>
              <w:right w:val="single" w:color="auto" w:sz="4" w:space="0"/>
            </w:tcBorders>
            <w:vAlign w:val="center"/>
          </w:tcPr>
          <w:p>
            <w:pPr>
              <w:tabs>
                <w:tab w:val="left" w:pos="525"/>
                <w:tab w:val="left" w:pos="840"/>
              </w:tabs>
              <w:spacing w:before="156" w:beforeLines="50"/>
              <w:jc w:val="center"/>
              <w:rPr>
                <w:szCs w:val="21"/>
              </w:rPr>
            </w:pPr>
            <w:r>
              <w:rPr>
                <w:szCs w:val="21"/>
              </w:rPr>
              <w:t>07715603487</w:t>
            </w:r>
          </w:p>
        </w:tc>
        <w:tc>
          <w:tcPr>
            <w:tcW w:w="1110" w:type="dxa"/>
            <w:tcBorders>
              <w:top w:val="single" w:color="auto" w:sz="4" w:space="0"/>
              <w:left w:val="single" w:color="auto" w:sz="4" w:space="0"/>
              <w:bottom w:val="single" w:color="auto" w:sz="4" w:space="0"/>
              <w:right w:val="single" w:color="auto" w:sz="4" w:space="0"/>
            </w:tcBorders>
            <w:vAlign w:val="center"/>
          </w:tcPr>
          <w:p>
            <w:pPr>
              <w:tabs>
                <w:tab w:val="left" w:pos="525"/>
                <w:tab w:val="left" w:pos="840"/>
              </w:tabs>
              <w:spacing w:before="156" w:beforeLines="50" w:line="300" w:lineRule="auto"/>
              <w:jc w:val="center"/>
              <w:rPr>
                <w:szCs w:val="21"/>
              </w:rPr>
            </w:pPr>
            <w:r>
              <w:rPr>
                <w:szCs w:val="21"/>
              </w:rPr>
              <w:t>电子信箱</w:t>
            </w:r>
          </w:p>
        </w:tc>
        <w:tc>
          <w:tcPr>
            <w:tcW w:w="2355" w:type="dxa"/>
            <w:tcBorders>
              <w:top w:val="single" w:color="auto" w:sz="4" w:space="0"/>
              <w:left w:val="single" w:color="auto" w:sz="4" w:space="0"/>
              <w:bottom w:val="single" w:color="auto" w:sz="4" w:space="0"/>
              <w:right w:val="single" w:color="auto" w:sz="4" w:space="0"/>
            </w:tcBorders>
            <w:vAlign w:val="center"/>
          </w:tcPr>
          <w:p>
            <w:pPr>
              <w:tabs>
                <w:tab w:val="left" w:pos="525"/>
                <w:tab w:val="left" w:pos="840"/>
              </w:tabs>
              <w:spacing w:before="156" w:beforeLines="50"/>
              <w:jc w:val="center"/>
              <w:rPr>
                <w:szCs w:val="21"/>
              </w:rPr>
            </w:pPr>
            <w:r>
              <w:rPr>
                <w:szCs w:val="21"/>
              </w:rPr>
              <w:t>19723815@qq.com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90" w:hRule="atLeast"/>
        </w:trPr>
        <w:tc>
          <w:tcPr>
            <w:tcW w:w="1080" w:type="dxa"/>
            <w:tcBorders>
              <w:top w:val="single" w:color="auto" w:sz="4" w:space="0"/>
              <w:left w:val="single" w:color="auto" w:sz="4" w:space="0"/>
              <w:bottom w:val="single" w:color="auto" w:sz="4" w:space="0"/>
              <w:right w:val="single" w:color="auto" w:sz="4" w:space="0"/>
            </w:tcBorders>
            <w:vAlign w:val="center"/>
          </w:tcPr>
          <w:p>
            <w:pPr>
              <w:tabs>
                <w:tab w:val="left" w:pos="525"/>
                <w:tab w:val="left" w:pos="840"/>
              </w:tabs>
              <w:spacing w:before="156" w:beforeLines="50" w:line="300" w:lineRule="auto"/>
              <w:jc w:val="center"/>
            </w:pPr>
            <w:r>
              <w:t>所在部门</w:t>
            </w:r>
            <w:r>
              <w:rPr>
                <w:rFonts w:hint="eastAsia"/>
              </w:rPr>
              <w:t>/ 场所</w:t>
            </w:r>
          </w:p>
        </w:tc>
        <w:tc>
          <w:tcPr>
            <w:tcW w:w="7941" w:type="dxa"/>
            <w:gridSpan w:val="6"/>
            <w:tcBorders>
              <w:top w:val="single" w:color="auto" w:sz="4" w:space="0"/>
              <w:left w:val="single" w:color="auto" w:sz="4" w:space="0"/>
              <w:bottom w:val="single" w:color="auto" w:sz="4" w:space="0"/>
              <w:right w:val="single" w:color="auto" w:sz="4" w:space="0"/>
            </w:tcBorders>
            <w:vAlign w:val="center"/>
          </w:tcPr>
          <w:p>
            <w:pPr>
              <w:tabs>
                <w:tab w:val="left" w:pos="525"/>
                <w:tab w:val="left" w:pos="840"/>
              </w:tabs>
              <w:spacing w:before="156" w:beforeLines="50" w:line="300" w:lineRule="auto"/>
              <w:jc w:val="center"/>
            </w:pPr>
            <w:r>
              <w:rPr>
                <w:rFonts w:hint="eastAsia"/>
              </w:rPr>
              <w:t>安全技术服务处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29" w:hRule="atLeast"/>
        </w:trPr>
        <w:tc>
          <w:tcPr>
            <w:tcW w:w="1956" w:type="dxa"/>
            <w:gridSpan w:val="2"/>
            <w:tcBorders>
              <w:top w:val="single" w:color="auto" w:sz="4" w:space="0"/>
              <w:left w:val="single" w:color="auto" w:sz="4" w:space="0"/>
              <w:bottom w:val="single" w:color="auto" w:sz="4" w:space="0"/>
              <w:right w:val="single" w:color="auto" w:sz="4" w:space="0"/>
            </w:tcBorders>
            <w:vAlign w:val="center"/>
          </w:tcPr>
          <w:p>
            <w:pPr>
              <w:tabs>
                <w:tab w:val="left" w:pos="525"/>
                <w:tab w:val="left" w:pos="840"/>
              </w:tabs>
              <w:spacing w:line="300" w:lineRule="auto"/>
              <w:jc w:val="center"/>
            </w:pPr>
            <w:r>
              <w:t>申请授权签字领域</w:t>
            </w:r>
          </w:p>
        </w:tc>
        <w:tc>
          <w:tcPr>
            <w:tcW w:w="7065" w:type="dxa"/>
            <w:gridSpan w:val="5"/>
            <w:tcBorders>
              <w:top w:val="single" w:color="auto" w:sz="4" w:space="0"/>
              <w:left w:val="single" w:color="auto" w:sz="4" w:space="0"/>
              <w:bottom w:val="single" w:color="auto" w:sz="4" w:space="0"/>
              <w:right w:val="single" w:color="auto" w:sz="4" w:space="0"/>
            </w:tcBorders>
            <w:vAlign w:val="center"/>
          </w:tcPr>
          <w:p>
            <w:pPr>
              <w:tabs>
                <w:tab w:val="left" w:pos="525"/>
                <w:tab w:val="left" w:pos="840"/>
              </w:tabs>
              <w:spacing w:before="156" w:beforeLines="50" w:line="300" w:lineRule="auto"/>
            </w:pPr>
            <w:r>
              <w:rPr>
                <w:rFonts w:hint="eastAsia"/>
              </w:rPr>
              <w:t>矿井主通风机系统、金属非金属矿山在用缠绕式提升机、金属非金属矿山在用提升绞车、金属非金属地下矿山主排水系统、空气压缩机、矿用钢丝绳、防坠器、金属非金属矿山在用摩擦式提升机、矿在用窄轨车辆连接插销、矿在用窄轨车辆连接链、矿山在用斜井人车、矿用电化学式一氧化碳传感器、矿用温度传感器、矿用差压传感器、罐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707" w:hRule="atLeast"/>
        </w:trPr>
        <w:tc>
          <w:tcPr>
            <w:tcW w:w="1956" w:type="dxa"/>
            <w:gridSpan w:val="2"/>
            <w:tcBorders>
              <w:top w:val="single" w:color="auto" w:sz="4" w:space="0"/>
              <w:left w:val="single" w:color="auto" w:sz="4" w:space="0"/>
              <w:bottom w:val="single" w:color="auto" w:sz="4" w:space="0"/>
              <w:right w:val="single" w:color="auto" w:sz="4" w:space="0"/>
            </w:tcBorders>
            <w:vAlign w:val="center"/>
          </w:tcPr>
          <w:p>
            <w:pPr>
              <w:tabs>
                <w:tab w:val="left" w:pos="525"/>
                <w:tab w:val="left" w:pos="840"/>
              </w:tabs>
              <w:spacing w:before="156" w:beforeLines="50" w:line="300" w:lineRule="auto"/>
              <w:jc w:val="center"/>
            </w:pPr>
            <w:r>
              <w:rPr>
                <w:rFonts w:hint="eastAsia"/>
              </w:rPr>
              <w:t>受过何种培训</w:t>
            </w:r>
          </w:p>
        </w:tc>
        <w:tc>
          <w:tcPr>
            <w:tcW w:w="7065" w:type="dxa"/>
            <w:gridSpan w:val="5"/>
            <w:tcBorders>
              <w:top w:val="single" w:color="auto" w:sz="4" w:space="0"/>
              <w:left w:val="single" w:color="auto" w:sz="4" w:space="0"/>
              <w:bottom w:val="single" w:color="auto" w:sz="4" w:space="0"/>
              <w:right w:val="single" w:color="auto" w:sz="4" w:space="0"/>
            </w:tcBorders>
            <w:vAlign w:val="center"/>
          </w:tcPr>
          <w:p>
            <w:pPr>
              <w:tabs>
                <w:tab w:val="left" w:pos="525"/>
                <w:tab w:val="left" w:pos="840"/>
              </w:tabs>
              <w:spacing w:line="360" w:lineRule="exact"/>
              <w:rPr>
                <w:rFonts w:hint="eastAsia"/>
                <w:szCs w:val="21"/>
              </w:rPr>
            </w:pPr>
            <w:r>
              <w:rPr>
                <w:rFonts w:hint="eastAsia"/>
                <w:szCs w:val="21"/>
              </w:rPr>
              <w:t>2013年参加广西安全检测检验人员培训，取得安全检测检验职业资格；</w:t>
            </w:r>
          </w:p>
          <w:p>
            <w:pPr>
              <w:tabs>
                <w:tab w:val="left" w:pos="525"/>
                <w:tab w:val="left" w:pos="840"/>
              </w:tabs>
              <w:spacing w:before="156" w:beforeLines="50"/>
              <w:rPr>
                <w:rFonts w:hint="eastAsia"/>
              </w:rPr>
            </w:pPr>
            <w:r>
              <w:rPr>
                <w:rFonts w:hint="eastAsia"/>
              </w:rPr>
              <w:t>2013年12月取得电气工程高级工程师职称；</w:t>
            </w:r>
          </w:p>
          <w:p>
            <w:pPr>
              <w:tabs>
                <w:tab w:val="left" w:pos="525"/>
                <w:tab w:val="left" w:pos="840"/>
              </w:tabs>
              <w:spacing w:before="156" w:beforeLines="50"/>
              <w:rPr>
                <w:rFonts w:hint="eastAsia"/>
              </w:rPr>
            </w:pPr>
            <w:r>
              <w:rPr>
                <w:rFonts w:hint="eastAsia"/>
              </w:rPr>
              <w:t>2012年5月取得注册安全工程师执业资格；</w:t>
            </w:r>
          </w:p>
          <w:p>
            <w:pPr>
              <w:tabs>
                <w:tab w:val="left" w:pos="525"/>
                <w:tab w:val="left" w:pos="840"/>
              </w:tabs>
              <w:spacing w:before="156" w:beforeLines="50"/>
            </w:pPr>
            <w:r>
              <w:rPr>
                <w:rFonts w:hint="eastAsia"/>
              </w:rPr>
              <w:t>2015年2月取得安全评价师执业资格。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249" w:hRule="atLeast"/>
        </w:trPr>
        <w:tc>
          <w:tcPr>
            <w:tcW w:w="1956" w:type="dxa"/>
            <w:gridSpan w:val="2"/>
            <w:tcBorders>
              <w:top w:val="single" w:color="auto" w:sz="4" w:space="0"/>
              <w:left w:val="single" w:color="auto" w:sz="4" w:space="0"/>
              <w:bottom w:val="single" w:color="auto" w:sz="4" w:space="0"/>
              <w:right w:val="single" w:color="auto" w:sz="4" w:space="0"/>
            </w:tcBorders>
            <w:vAlign w:val="center"/>
          </w:tcPr>
          <w:p>
            <w:pPr>
              <w:tabs>
                <w:tab w:val="left" w:pos="525"/>
                <w:tab w:val="left" w:pos="840"/>
              </w:tabs>
              <w:spacing w:before="156" w:beforeLines="50" w:line="300" w:lineRule="auto"/>
              <w:jc w:val="center"/>
              <w:rPr>
                <w:u w:val="single"/>
              </w:rPr>
            </w:pPr>
            <w:r>
              <w:t>工作经历及从事</w:t>
            </w:r>
            <w:r>
              <w:rPr>
                <w:rFonts w:hint="eastAsia"/>
              </w:rPr>
              <w:t>与</w:t>
            </w:r>
            <w:r>
              <w:t>申请授权签字领域</w:t>
            </w:r>
            <w:r>
              <w:rPr>
                <w:rFonts w:hint="eastAsia"/>
              </w:rPr>
              <w:t>相关的</w:t>
            </w:r>
            <w:r>
              <w:t>检测检验经历</w:t>
            </w:r>
          </w:p>
        </w:tc>
        <w:tc>
          <w:tcPr>
            <w:tcW w:w="7065" w:type="dxa"/>
            <w:gridSpan w:val="5"/>
            <w:tcBorders>
              <w:top w:val="single" w:color="auto" w:sz="4" w:space="0"/>
              <w:left w:val="single" w:color="auto" w:sz="4" w:space="0"/>
              <w:bottom w:val="single" w:color="auto" w:sz="4" w:space="0"/>
              <w:right w:val="single" w:color="auto" w:sz="4" w:space="0"/>
            </w:tcBorders>
            <w:vAlign w:val="center"/>
          </w:tcPr>
          <w:p>
            <w:pPr>
              <w:tabs>
                <w:tab w:val="left" w:pos="525"/>
                <w:tab w:val="left" w:pos="840"/>
              </w:tabs>
              <w:spacing w:before="156" w:beforeLines="50"/>
              <w:ind w:firstLine="420" w:firstLineChars="200"/>
              <w:rPr>
                <w:rFonts w:hint="eastAsia"/>
              </w:rPr>
            </w:pPr>
            <w:r>
              <w:rPr>
                <w:rFonts w:hint="eastAsia"/>
                <w:szCs w:val="21"/>
              </w:rPr>
              <w:t>2015年4月至今在广西工程技术研究设计院有限公司（原广西壮族自治区煤炭科学研究所，广西壮族自治区工程技术研究院）矿检中心从事安全生产检测检验工作，主要包括广西区内非煤矿山企业在用设备检测检验等</w:t>
            </w:r>
            <w:r>
              <w:rPr>
                <w:rFonts w:hint="eastAsia"/>
              </w:rPr>
              <w:t>。</w:t>
            </w:r>
          </w:p>
          <w:p>
            <w:pPr>
              <w:tabs>
                <w:tab w:val="left" w:pos="525"/>
                <w:tab w:val="left" w:pos="840"/>
              </w:tabs>
              <w:spacing w:before="156" w:beforeLines="50" w:line="300" w:lineRule="auto"/>
              <w:rPr>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957" w:hRule="atLeast"/>
        </w:trPr>
        <w:tc>
          <w:tcPr>
            <w:tcW w:w="9021" w:type="dxa"/>
            <w:gridSpan w:val="7"/>
            <w:tcBorders>
              <w:top w:val="single" w:color="auto" w:sz="4" w:space="0"/>
              <w:left w:val="single" w:color="auto" w:sz="4" w:space="0"/>
              <w:right w:val="single" w:color="auto" w:sz="4" w:space="0"/>
            </w:tcBorders>
            <w:vAlign w:val="center"/>
          </w:tcPr>
          <w:p>
            <w:pPr>
              <w:tabs>
                <w:tab w:val="left" w:pos="525"/>
                <w:tab w:val="left" w:pos="840"/>
              </w:tabs>
              <w:spacing w:before="156" w:beforeLines="50" w:line="300" w:lineRule="auto"/>
              <w:ind w:firstLine="4410" w:firstLineChars="2100"/>
              <w:jc w:val="center"/>
              <w:rPr>
                <w:u w:val="single"/>
              </w:rPr>
            </w:pPr>
            <w:r>
              <w:t>申请人（</w:t>
            </w:r>
            <w:r>
              <w:rPr>
                <w:rFonts w:hint="eastAsia" w:ascii="宋体" w:hAnsi="宋体"/>
              </w:rPr>
              <w:t>签名</w:t>
            </w:r>
            <w:r>
              <w:t>）：</w:t>
            </w:r>
          </w:p>
          <w:p>
            <w:pPr>
              <w:tabs>
                <w:tab w:val="left" w:pos="525"/>
                <w:tab w:val="left" w:pos="840"/>
              </w:tabs>
              <w:spacing w:before="156" w:beforeLines="50" w:line="300" w:lineRule="auto"/>
              <w:ind w:firstLine="4410" w:firstLineChars="2100"/>
              <w:jc w:val="center"/>
              <w:rPr>
                <w:u w:val="single"/>
              </w:rPr>
            </w:pPr>
            <w:r>
              <w:rPr>
                <w:rFonts w:hint="eastAsia"/>
              </w:rPr>
              <w:t>日         期</w:t>
            </w:r>
            <w:r>
              <w:t>：</w:t>
            </w:r>
          </w:p>
        </w:tc>
      </w:tr>
    </w:tbl>
    <w:p>
      <w:pPr>
        <w:pStyle w:val="5"/>
        <w:snapToGrid w:val="0"/>
        <w:rPr>
          <w:rFonts w:hint="eastAsia" w:ascii="黑体" w:hAnsi="黑体" w:eastAsia="黑体"/>
          <w:snapToGrid w:val="0"/>
          <w:kern w:val="24"/>
          <w:sz w:val="32"/>
          <w:szCs w:val="32"/>
        </w:rPr>
        <w:sectPr>
          <w:pgSz w:w="11906" w:h="16838"/>
          <w:pgMar w:top="1803" w:right="1440" w:bottom="1803" w:left="1440" w:header="851" w:footer="992" w:gutter="0"/>
          <w:pgNumType w:fmt="numberInDash" w:start="18"/>
          <w:cols w:space="720" w:num="1"/>
          <w:docGrid w:type="lines" w:linePitch="312" w:charSpace="0"/>
        </w:sectPr>
      </w:pPr>
    </w:p>
    <w:p>
      <w:pPr>
        <w:pStyle w:val="5"/>
        <w:snapToGrid w:val="0"/>
        <w:rPr>
          <w:rFonts w:ascii="黑体" w:hAnsi="黑体" w:eastAsia="黑体"/>
          <w:snapToGrid w:val="0"/>
          <w:kern w:val="24"/>
          <w:sz w:val="32"/>
          <w:szCs w:val="32"/>
        </w:rPr>
      </w:pPr>
      <w:r>
        <w:rPr>
          <w:rFonts w:hint="eastAsia" w:ascii="黑体" w:hAnsi="黑体" w:eastAsia="黑体"/>
          <w:snapToGrid w:val="0"/>
          <w:kern w:val="24"/>
          <w:sz w:val="32"/>
          <w:szCs w:val="32"/>
        </w:rPr>
        <w:t>表3</w:t>
      </w:r>
    </w:p>
    <w:p>
      <w:pPr>
        <w:pStyle w:val="5"/>
        <w:snapToGrid w:val="0"/>
        <w:spacing w:line="360" w:lineRule="auto"/>
        <w:jc w:val="center"/>
        <w:rPr>
          <w:rFonts w:hint="eastAsia" w:ascii="方正小标宋简体" w:hAnsi="华文中宋" w:eastAsia="方正小标宋简体"/>
          <w:bCs/>
          <w:sz w:val="36"/>
          <w:szCs w:val="36"/>
        </w:rPr>
      </w:pPr>
      <w:r>
        <w:rPr>
          <w:rFonts w:hint="eastAsia" w:ascii="方正小标宋简体" w:hAnsi="华文中宋" w:eastAsia="方正小标宋简体"/>
          <w:bCs/>
          <w:sz w:val="36"/>
          <w:szCs w:val="36"/>
        </w:rPr>
        <w:t>申请的授权签字人汇总表</w:t>
      </w:r>
    </w:p>
    <w:p>
      <w:pPr>
        <w:pStyle w:val="5"/>
        <w:jc w:val="center"/>
        <w:rPr>
          <w:rFonts w:ascii="Times New Roman" w:hAnsi="Times New Roman"/>
          <w:bCs/>
          <w:snapToGrid w:val="0"/>
          <w:kern w:val="24"/>
          <w:u w:val="single"/>
        </w:rPr>
      </w:pPr>
      <w:r>
        <w:rPr>
          <w:rFonts w:hint="eastAsia" w:ascii="Times New Roman" w:hAnsi="Times New Roman"/>
          <w:bCs/>
          <w:snapToGrid w:val="0"/>
          <w:kern w:val="24"/>
        </w:rPr>
        <w:t xml:space="preserve">                                        场所</w:t>
      </w:r>
      <w:r>
        <w:rPr>
          <w:rFonts w:hint="eastAsia" w:ascii="Times New Roman" w:hAnsi="Times New Roman"/>
          <w:bCs/>
          <w:snapToGrid w:val="0"/>
          <w:kern w:val="24"/>
          <w:u w:val="single"/>
        </w:rPr>
        <w:t xml:space="preserve"> 广西工程技术研究设计院有限公司 </w:t>
      </w:r>
    </w:p>
    <w:p>
      <w:pPr>
        <w:pStyle w:val="5"/>
        <w:jc w:val="center"/>
        <w:rPr>
          <w:rFonts w:ascii="Times New Roman" w:hAnsi="Times New Roman"/>
          <w:bCs/>
        </w:rPr>
      </w:pPr>
      <w:r>
        <w:rPr>
          <w:rFonts w:hint="eastAsia" w:ascii="Times New Roman" w:hAnsi="Times New Roman"/>
          <w:bCs/>
          <w:snapToGrid w:val="0"/>
          <w:kern w:val="24"/>
        </w:rPr>
        <w:t xml:space="preserve">                                         地址</w:t>
      </w:r>
      <w:r>
        <w:rPr>
          <w:rFonts w:hint="eastAsia" w:ascii="Times New Roman" w:hAnsi="Times New Roman"/>
          <w:bCs/>
          <w:snapToGrid w:val="0"/>
          <w:kern w:val="24"/>
          <w:u w:val="single"/>
        </w:rPr>
        <w:t xml:space="preserve"> 南宁市兴宁区长堽路三里一巷45号</w:t>
      </w:r>
    </w:p>
    <w:tbl>
      <w:tblPr>
        <w:tblStyle w:val="9"/>
        <w:tblW w:w="8566"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76"/>
        <w:gridCol w:w="1980"/>
        <w:gridCol w:w="4190"/>
        <w:gridCol w:w="16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80" w:hRule="atLeast"/>
        </w:trPr>
        <w:tc>
          <w:tcPr>
            <w:tcW w:w="776" w:type="dxa"/>
            <w:tcBorders>
              <w:top w:val="single" w:color="auto" w:sz="4" w:space="0"/>
              <w:left w:val="single" w:color="auto" w:sz="4" w:space="0"/>
              <w:bottom w:val="single" w:color="auto" w:sz="4" w:space="0"/>
              <w:right w:val="single" w:color="auto" w:sz="4" w:space="0"/>
            </w:tcBorders>
            <w:shd w:val="clear" w:color="auto" w:fill="FFFFFF"/>
            <w:vAlign w:val="center"/>
          </w:tcPr>
          <w:p>
            <w:pPr>
              <w:pStyle w:val="5"/>
              <w:snapToGrid w:val="0"/>
              <w:jc w:val="center"/>
              <w:rPr>
                <w:rFonts w:ascii="Times New Roman" w:hAnsi="Times New Roman" w:eastAsia="仿宋_GB2312"/>
                <w:b/>
                <w:kern w:val="2"/>
                <w:sz w:val="21"/>
                <w:lang w:val="en-US" w:eastAsia="zh-CN"/>
              </w:rPr>
            </w:pPr>
            <w:r>
              <w:rPr>
                <w:rFonts w:ascii="Times New Roman" w:hAnsi="Times New Roman"/>
                <w:b/>
                <w:kern w:val="2"/>
                <w:sz w:val="21"/>
                <w:lang w:val="en-US" w:eastAsia="zh-CN"/>
              </w:rPr>
              <w:t>序号</w:t>
            </w:r>
          </w:p>
        </w:tc>
        <w:tc>
          <w:tcPr>
            <w:tcW w:w="1980" w:type="dxa"/>
            <w:tcBorders>
              <w:top w:val="single" w:color="auto" w:sz="4" w:space="0"/>
              <w:left w:val="single" w:color="auto" w:sz="4" w:space="0"/>
              <w:bottom w:val="single" w:color="auto" w:sz="4" w:space="0"/>
              <w:right w:val="single" w:color="auto" w:sz="4" w:space="0"/>
            </w:tcBorders>
            <w:shd w:val="clear" w:color="auto" w:fill="FFFFFF"/>
            <w:vAlign w:val="center"/>
          </w:tcPr>
          <w:p>
            <w:pPr>
              <w:pStyle w:val="5"/>
              <w:snapToGrid w:val="0"/>
              <w:jc w:val="center"/>
              <w:rPr>
                <w:rFonts w:ascii="Times New Roman" w:hAnsi="Times New Roman" w:eastAsia="仿宋_GB2312"/>
                <w:b/>
                <w:kern w:val="2"/>
                <w:sz w:val="21"/>
                <w:lang w:val="en-US" w:eastAsia="zh-CN"/>
              </w:rPr>
            </w:pPr>
            <w:r>
              <w:rPr>
                <w:rFonts w:ascii="Times New Roman" w:hAnsi="Times New Roman"/>
                <w:b/>
                <w:kern w:val="2"/>
                <w:sz w:val="21"/>
                <w:lang w:val="en-US" w:eastAsia="zh-CN"/>
              </w:rPr>
              <w:t>授权签字人姓名</w:t>
            </w:r>
          </w:p>
        </w:tc>
        <w:tc>
          <w:tcPr>
            <w:tcW w:w="4190" w:type="dxa"/>
            <w:tcBorders>
              <w:top w:val="single" w:color="auto" w:sz="4" w:space="0"/>
              <w:left w:val="single" w:color="auto" w:sz="4" w:space="0"/>
              <w:bottom w:val="single" w:color="auto" w:sz="4" w:space="0"/>
              <w:right w:val="single" w:color="auto" w:sz="4" w:space="0"/>
            </w:tcBorders>
            <w:shd w:val="clear" w:color="auto" w:fill="FFFFFF"/>
            <w:vAlign w:val="center"/>
          </w:tcPr>
          <w:p>
            <w:pPr>
              <w:pStyle w:val="5"/>
              <w:snapToGrid w:val="0"/>
              <w:jc w:val="center"/>
              <w:rPr>
                <w:rFonts w:ascii="Times New Roman" w:hAnsi="Times New Roman" w:eastAsia="仿宋_GB2312"/>
                <w:b/>
                <w:kern w:val="2"/>
                <w:sz w:val="21"/>
                <w:lang w:val="en-US" w:eastAsia="zh-CN"/>
              </w:rPr>
            </w:pPr>
            <w:r>
              <w:rPr>
                <w:rFonts w:ascii="Times New Roman" w:hAnsi="Times New Roman"/>
                <w:b/>
                <w:kern w:val="2"/>
                <w:sz w:val="21"/>
                <w:lang w:val="en-US" w:eastAsia="zh-CN"/>
              </w:rPr>
              <w:t>授权签字领域</w:t>
            </w:r>
          </w:p>
        </w:tc>
        <w:tc>
          <w:tcPr>
            <w:tcW w:w="1620" w:type="dxa"/>
            <w:tcBorders>
              <w:top w:val="single" w:color="auto" w:sz="4" w:space="0"/>
              <w:left w:val="single" w:color="auto" w:sz="4" w:space="0"/>
              <w:bottom w:val="single" w:color="auto" w:sz="4" w:space="0"/>
              <w:right w:val="single" w:color="auto" w:sz="4" w:space="0"/>
            </w:tcBorders>
            <w:shd w:val="clear" w:color="auto" w:fill="FFFFFF"/>
            <w:vAlign w:val="center"/>
          </w:tcPr>
          <w:p>
            <w:pPr>
              <w:pStyle w:val="5"/>
              <w:snapToGrid w:val="0"/>
              <w:jc w:val="center"/>
              <w:rPr>
                <w:rFonts w:ascii="Times New Roman" w:hAnsi="Times New Roman" w:eastAsia="仿宋_GB2312"/>
                <w:b/>
                <w:kern w:val="2"/>
                <w:sz w:val="21"/>
                <w:lang w:val="en-US" w:eastAsia="zh-CN"/>
              </w:rPr>
            </w:pPr>
            <w:r>
              <w:rPr>
                <w:rFonts w:ascii="Times New Roman" w:hAnsi="Times New Roman"/>
                <w:b/>
                <w:kern w:val="2"/>
                <w:sz w:val="21"/>
                <w:lang w:val="en-US" w:eastAsia="zh-CN"/>
              </w:rPr>
              <w:t>备  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65" w:hRule="atLeast"/>
        </w:trPr>
        <w:tc>
          <w:tcPr>
            <w:tcW w:w="776" w:type="dxa"/>
            <w:tcBorders>
              <w:top w:val="single" w:color="auto" w:sz="4" w:space="0"/>
              <w:left w:val="single" w:color="auto" w:sz="4" w:space="0"/>
              <w:bottom w:val="single" w:color="auto" w:sz="4" w:space="0"/>
              <w:right w:val="single" w:color="auto" w:sz="4" w:space="0"/>
            </w:tcBorders>
            <w:vAlign w:val="center"/>
          </w:tcPr>
          <w:p>
            <w:pPr>
              <w:jc w:val="center"/>
              <w:rPr>
                <w:rFonts w:hint="eastAsia"/>
              </w:rPr>
            </w:pPr>
            <w:r>
              <w:rPr>
                <w:rFonts w:hint="eastAsia"/>
              </w:rPr>
              <w:t>1</w:t>
            </w:r>
          </w:p>
        </w:tc>
        <w:tc>
          <w:tcPr>
            <w:tcW w:w="1980" w:type="dxa"/>
            <w:tcBorders>
              <w:top w:val="single" w:color="auto" w:sz="4" w:space="0"/>
              <w:left w:val="single" w:color="auto" w:sz="4" w:space="0"/>
              <w:bottom w:val="single" w:color="auto" w:sz="4" w:space="0"/>
              <w:right w:val="single" w:color="auto" w:sz="4" w:space="0"/>
            </w:tcBorders>
            <w:vAlign w:val="center"/>
          </w:tcPr>
          <w:p>
            <w:pPr>
              <w:jc w:val="center"/>
              <w:rPr>
                <w:rFonts w:hint="eastAsia"/>
              </w:rPr>
            </w:pPr>
            <w:r>
              <w:rPr>
                <w:rFonts w:hint="eastAsia"/>
              </w:rPr>
              <w:t>黄朝喜</w:t>
            </w:r>
          </w:p>
        </w:tc>
        <w:tc>
          <w:tcPr>
            <w:tcW w:w="4190" w:type="dxa"/>
            <w:tcBorders>
              <w:top w:val="single" w:color="auto" w:sz="4" w:space="0"/>
              <w:left w:val="single" w:color="auto" w:sz="4" w:space="0"/>
              <w:bottom w:val="single" w:color="auto" w:sz="4" w:space="0"/>
              <w:right w:val="single" w:color="auto" w:sz="4" w:space="0"/>
            </w:tcBorders>
            <w:vAlign w:val="center"/>
          </w:tcPr>
          <w:p>
            <w:r>
              <w:rPr>
                <w:rFonts w:hint="eastAsia"/>
              </w:rPr>
              <w:t>矿井主通风机系统、金属非金属矿山在用缠绕式提升机、金属非金属矿山在用提升绞车、金属非金属地下矿山主排水系统、空气压缩机、矿用钢丝绳、防坠器、金属非金属矿山在用摩擦式提升机、矿在用窄轨车辆连接插销、矿在用窄轨车辆连接链、矿山在用斜井人车、矿用电化学式一氧化碳传感器、矿用温度传感器、矿用差压传感器、超声波探伤、罐笼</w:t>
            </w:r>
          </w:p>
        </w:tc>
        <w:tc>
          <w:tcPr>
            <w:tcW w:w="1620" w:type="dxa"/>
            <w:tcBorders>
              <w:top w:val="single" w:color="auto" w:sz="4" w:space="0"/>
              <w:left w:val="single" w:color="auto" w:sz="4" w:space="0"/>
              <w:bottom w:val="single" w:color="auto" w:sz="4" w:space="0"/>
              <w:right w:val="single" w:color="auto" w:sz="4" w:space="0"/>
            </w:tcBorders>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80" w:hRule="atLeast"/>
        </w:trPr>
        <w:tc>
          <w:tcPr>
            <w:tcW w:w="776" w:type="dxa"/>
            <w:tcBorders>
              <w:top w:val="single" w:color="auto" w:sz="4" w:space="0"/>
              <w:left w:val="single" w:color="auto" w:sz="4" w:space="0"/>
              <w:bottom w:val="single" w:color="auto" w:sz="4" w:space="0"/>
              <w:right w:val="single" w:color="auto" w:sz="4" w:space="0"/>
            </w:tcBorders>
            <w:vAlign w:val="center"/>
          </w:tcPr>
          <w:p>
            <w:pPr>
              <w:pStyle w:val="5"/>
              <w:snapToGrid w:val="0"/>
              <w:jc w:val="center"/>
              <w:rPr>
                <w:rFonts w:hint="eastAsia" w:ascii="Times New Roman" w:hAnsi="Times New Roman"/>
                <w:kern w:val="2"/>
                <w:sz w:val="21"/>
                <w:lang w:val="en-US" w:eastAsia="zh-CN"/>
              </w:rPr>
            </w:pPr>
          </w:p>
          <w:p>
            <w:pPr>
              <w:pStyle w:val="5"/>
              <w:snapToGrid w:val="0"/>
              <w:jc w:val="center"/>
              <w:rPr>
                <w:rFonts w:hint="eastAsia" w:ascii="Times New Roman" w:hAnsi="Times New Roman"/>
                <w:kern w:val="2"/>
                <w:sz w:val="21"/>
                <w:lang w:val="en-US" w:eastAsia="zh-CN"/>
              </w:rPr>
            </w:pPr>
            <w:r>
              <w:rPr>
                <w:rFonts w:hint="eastAsia" w:ascii="Times New Roman" w:hAnsi="Times New Roman"/>
                <w:kern w:val="2"/>
                <w:sz w:val="21"/>
                <w:lang w:val="en-US" w:eastAsia="zh-CN"/>
              </w:rPr>
              <w:t>2</w:t>
            </w:r>
          </w:p>
          <w:p>
            <w:pPr>
              <w:ind w:firstLine="4825" w:firstLineChars="2298"/>
              <w:jc w:val="center"/>
            </w:pPr>
          </w:p>
        </w:tc>
        <w:tc>
          <w:tcPr>
            <w:tcW w:w="1980" w:type="dxa"/>
            <w:tcBorders>
              <w:top w:val="single" w:color="auto" w:sz="4" w:space="0"/>
              <w:left w:val="single" w:color="auto" w:sz="4" w:space="0"/>
              <w:bottom w:val="single" w:color="auto" w:sz="4" w:space="0"/>
              <w:right w:val="single" w:color="auto" w:sz="4" w:space="0"/>
            </w:tcBorders>
            <w:vAlign w:val="center"/>
          </w:tcPr>
          <w:p>
            <w:pPr>
              <w:jc w:val="center"/>
              <w:rPr>
                <w:rFonts w:hint="eastAsia"/>
              </w:rPr>
            </w:pPr>
            <w:r>
              <w:rPr>
                <w:rFonts w:hint="eastAsia"/>
              </w:rPr>
              <w:t>郑继有</w:t>
            </w:r>
          </w:p>
        </w:tc>
        <w:tc>
          <w:tcPr>
            <w:tcW w:w="4190"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rPr>
              <w:t>矿井主通风机系统、金属非金属矿山在用缠绕式提升机、金属非金属矿山在用提升绞车、金属非金属地下矿山主排水系统、空气压缩机、矿用钢丝绳、防坠器、金属非金属矿山在用摩擦式提升机、矿在用窄轨车辆连接插销、矿在用窄轨车辆连接链、矿山在用斜井人车、矿用电化学式一氧化碳传感器、矿用温度传感器、矿用差压传感器、罐笼</w:t>
            </w:r>
          </w:p>
        </w:tc>
        <w:tc>
          <w:tcPr>
            <w:tcW w:w="1620" w:type="dxa"/>
            <w:tcBorders>
              <w:top w:val="single" w:color="auto" w:sz="4" w:space="0"/>
              <w:left w:val="single" w:color="auto" w:sz="4" w:space="0"/>
              <w:bottom w:val="single" w:color="auto" w:sz="4" w:space="0"/>
              <w:right w:val="single" w:color="auto" w:sz="4" w:space="0"/>
            </w:tcBorders>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80" w:hRule="atLeast"/>
        </w:trPr>
        <w:tc>
          <w:tcPr>
            <w:tcW w:w="776" w:type="dxa"/>
            <w:tcBorders>
              <w:top w:val="single" w:color="auto" w:sz="4" w:space="0"/>
              <w:left w:val="single" w:color="auto" w:sz="4" w:space="0"/>
              <w:bottom w:val="single" w:color="auto" w:sz="4" w:space="0"/>
              <w:right w:val="single" w:color="auto" w:sz="4" w:space="0"/>
            </w:tcBorders>
            <w:vAlign w:val="center"/>
          </w:tcPr>
          <w:p>
            <w:pPr>
              <w:pStyle w:val="5"/>
              <w:snapToGrid w:val="0"/>
              <w:jc w:val="center"/>
              <w:rPr>
                <w:rFonts w:hint="eastAsia" w:ascii="Times New Roman" w:hAnsi="Times New Roman"/>
                <w:kern w:val="2"/>
                <w:sz w:val="21"/>
                <w:lang w:val="en-US" w:eastAsia="zh-CN"/>
              </w:rPr>
            </w:pPr>
          </w:p>
          <w:p>
            <w:pPr>
              <w:pStyle w:val="5"/>
              <w:snapToGrid w:val="0"/>
              <w:jc w:val="center"/>
              <w:rPr>
                <w:rFonts w:ascii="Times New Roman" w:hAnsi="Times New Roman"/>
                <w:kern w:val="2"/>
                <w:sz w:val="21"/>
                <w:lang w:val="en-US" w:eastAsia="zh-CN"/>
              </w:rPr>
            </w:pPr>
            <w:r>
              <w:rPr>
                <w:rFonts w:hint="eastAsia" w:ascii="Times New Roman" w:hAnsi="Times New Roman"/>
                <w:kern w:val="2"/>
                <w:sz w:val="21"/>
                <w:lang w:val="en-US" w:eastAsia="zh-CN"/>
              </w:rPr>
              <w:t>3</w:t>
            </w:r>
          </w:p>
          <w:p>
            <w:pPr>
              <w:ind w:firstLine="4825" w:firstLineChars="2298"/>
              <w:jc w:val="center"/>
            </w:pPr>
          </w:p>
        </w:tc>
        <w:tc>
          <w:tcPr>
            <w:tcW w:w="1980" w:type="dxa"/>
            <w:tcBorders>
              <w:top w:val="single" w:color="auto" w:sz="4" w:space="0"/>
              <w:left w:val="single" w:color="auto" w:sz="4" w:space="0"/>
              <w:bottom w:val="single" w:color="auto" w:sz="4" w:space="0"/>
              <w:right w:val="single" w:color="auto" w:sz="4" w:space="0"/>
            </w:tcBorders>
            <w:vAlign w:val="center"/>
          </w:tcPr>
          <w:p>
            <w:pPr>
              <w:jc w:val="center"/>
              <w:rPr>
                <w:rFonts w:hint="eastAsia"/>
              </w:rPr>
            </w:pPr>
            <w:r>
              <w:rPr>
                <w:rFonts w:hint="eastAsia"/>
              </w:rPr>
              <w:t>黄颖</w:t>
            </w:r>
          </w:p>
        </w:tc>
        <w:tc>
          <w:tcPr>
            <w:tcW w:w="4190"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rPr>
              <w:t>矿井主通风机系统、金属非金属矿山在用缠绕式提升机、金属非金属矿山在用提升绞车、金属非金属地下矿山主排水系统、空气压缩机、矿用钢丝绳、防坠器、金属非金属矿山在用摩擦式提升机、矿在用窄轨车辆连接插销、矿在用窄轨车辆连接链、矿山在用斜井人车、矿用电化学式一氧化碳传感器、矿用温度传感器、矿用差压传感器、罐笼</w:t>
            </w:r>
          </w:p>
        </w:tc>
        <w:tc>
          <w:tcPr>
            <w:tcW w:w="1620" w:type="dxa"/>
            <w:tcBorders>
              <w:top w:val="single" w:color="auto" w:sz="4" w:space="0"/>
              <w:left w:val="single" w:color="auto" w:sz="4" w:space="0"/>
              <w:bottom w:val="single" w:color="auto" w:sz="4" w:space="0"/>
              <w:right w:val="single" w:color="auto" w:sz="4" w:space="0"/>
            </w:tcBorders>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80" w:hRule="atLeast"/>
        </w:trPr>
        <w:tc>
          <w:tcPr>
            <w:tcW w:w="776" w:type="dxa"/>
            <w:tcBorders>
              <w:top w:val="single" w:color="auto" w:sz="4" w:space="0"/>
              <w:left w:val="single" w:color="auto" w:sz="4" w:space="0"/>
              <w:bottom w:val="single" w:color="auto" w:sz="4" w:space="0"/>
              <w:right w:val="single" w:color="auto" w:sz="4" w:space="0"/>
            </w:tcBorders>
            <w:vAlign w:val="center"/>
          </w:tcPr>
          <w:p>
            <w:pPr>
              <w:pStyle w:val="5"/>
              <w:snapToGrid w:val="0"/>
              <w:jc w:val="center"/>
              <w:rPr>
                <w:rFonts w:ascii="Times New Roman" w:hAnsi="Times New Roman" w:eastAsia="仿宋_GB2312"/>
                <w:kern w:val="2"/>
                <w:sz w:val="21"/>
                <w:lang w:val="en-US" w:eastAsia="zh-CN"/>
              </w:rPr>
            </w:pPr>
          </w:p>
          <w:p>
            <w:pPr>
              <w:ind w:firstLine="4825" w:firstLineChars="2298"/>
              <w:jc w:val="center"/>
              <w:rPr>
                <w:u w:val="single"/>
              </w:rPr>
            </w:pPr>
          </w:p>
        </w:tc>
        <w:tc>
          <w:tcPr>
            <w:tcW w:w="1980" w:type="dxa"/>
            <w:tcBorders>
              <w:top w:val="single" w:color="auto" w:sz="4" w:space="0"/>
              <w:left w:val="single" w:color="auto" w:sz="4" w:space="0"/>
              <w:bottom w:val="single" w:color="auto" w:sz="4" w:space="0"/>
              <w:right w:val="single" w:color="auto" w:sz="4" w:space="0"/>
            </w:tcBorders>
            <w:vAlign w:val="center"/>
          </w:tcPr>
          <w:p>
            <w:pPr>
              <w:jc w:val="center"/>
            </w:pPr>
          </w:p>
        </w:tc>
        <w:tc>
          <w:tcPr>
            <w:tcW w:w="4190" w:type="dxa"/>
            <w:tcBorders>
              <w:top w:val="single" w:color="auto" w:sz="4" w:space="0"/>
              <w:left w:val="single" w:color="auto" w:sz="4" w:space="0"/>
              <w:bottom w:val="single" w:color="auto" w:sz="4" w:space="0"/>
              <w:right w:val="single" w:color="auto" w:sz="4" w:space="0"/>
            </w:tcBorders>
            <w:vAlign w:val="center"/>
          </w:tcPr>
          <w:p>
            <w:pPr>
              <w:jc w:val="center"/>
            </w:pPr>
          </w:p>
        </w:tc>
        <w:tc>
          <w:tcPr>
            <w:tcW w:w="1620" w:type="dxa"/>
            <w:tcBorders>
              <w:top w:val="single" w:color="auto" w:sz="4" w:space="0"/>
              <w:left w:val="single" w:color="auto" w:sz="4" w:space="0"/>
              <w:bottom w:val="single" w:color="auto" w:sz="4" w:space="0"/>
              <w:right w:val="single" w:color="auto" w:sz="4" w:space="0"/>
            </w:tcBorders>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80" w:hRule="atLeast"/>
        </w:trPr>
        <w:tc>
          <w:tcPr>
            <w:tcW w:w="776" w:type="dxa"/>
            <w:tcBorders>
              <w:top w:val="single" w:color="auto" w:sz="4" w:space="0"/>
              <w:left w:val="single" w:color="auto" w:sz="4" w:space="0"/>
              <w:bottom w:val="single" w:color="auto" w:sz="4" w:space="0"/>
              <w:right w:val="single" w:color="auto" w:sz="4" w:space="0"/>
            </w:tcBorders>
            <w:vAlign w:val="center"/>
          </w:tcPr>
          <w:p>
            <w:pPr>
              <w:pStyle w:val="5"/>
              <w:snapToGrid w:val="0"/>
              <w:jc w:val="center"/>
              <w:rPr>
                <w:rFonts w:ascii="Times New Roman" w:hAnsi="Times New Roman" w:eastAsia="仿宋_GB2312"/>
                <w:kern w:val="2"/>
                <w:sz w:val="21"/>
                <w:lang w:val="en-US" w:eastAsia="zh-CN"/>
              </w:rPr>
            </w:pPr>
          </w:p>
          <w:p>
            <w:pPr>
              <w:ind w:firstLine="4825" w:firstLineChars="2298"/>
              <w:jc w:val="center"/>
              <w:rPr>
                <w:rFonts w:eastAsia="仿宋_GB2312"/>
              </w:rPr>
            </w:pPr>
          </w:p>
        </w:tc>
        <w:tc>
          <w:tcPr>
            <w:tcW w:w="1980" w:type="dxa"/>
            <w:tcBorders>
              <w:top w:val="single" w:color="auto" w:sz="4" w:space="0"/>
              <w:left w:val="single" w:color="auto" w:sz="4" w:space="0"/>
              <w:bottom w:val="single" w:color="auto" w:sz="4" w:space="0"/>
              <w:right w:val="single" w:color="auto" w:sz="4" w:space="0"/>
            </w:tcBorders>
            <w:vAlign w:val="center"/>
          </w:tcPr>
          <w:p>
            <w:pPr>
              <w:jc w:val="center"/>
            </w:pPr>
          </w:p>
        </w:tc>
        <w:tc>
          <w:tcPr>
            <w:tcW w:w="4190" w:type="dxa"/>
            <w:tcBorders>
              <w:top w:val="single" w:color="auto" w:sz="4" w:space="0"/>
              <w:left w:val="single" w:color="auto" w:sz="4" w:space="0"/>
              <w:bottom w:val="single" w:color="auto" w:sz="4" w:space="0"/>
              <w:right w:val="single" w:color="auto" w:sz="4" w:space="0"/>
            </w:tcBorders>
            <w:vAlign w:val="center"/>
          </w:tcPr>
          <w:p>
            <w:pPr>
              <w:jc w:val="center"/>
            </w:pPr>
          </w:p>
        </w:tc>
        <w:tc>
          <w:tcPr>
            <w:tcW w:w="1620" w:type="dxa"/>
            <w:tcBorders>
              <w:top w:val="single" w:color="auto" w:sz="4" w:space="0"/>
              <w:left w:val="single" w:color="auto" w:sz="4" w:space="0"/>
              <w:bottom w:val="single" w:color="auto" w:sz="4" w:space="0"/>
              <w:right w:val="single" w:color="auto" w:sz="4" w:space="0"/>
            </w:tcBorders>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80" w:hRule="atLeast"/>
        </w:trPr>
        <w:tc>
          <w:tcPr>
            <w:tcW w:w="776" w:type="dxa"/>
            <w:tcBorders>
              <w:top w:val="single" w:color="auto" w:sz="4" w:space="0"/>
              <w:left w:val="single" w:color="auto" w:sz="4" w:space="0"/>
              <w:bottom w:val="single" w:color="auto" w:sz="4" w:space="0"/>
              <w:right w:val="single" w:color="auto" w:sz="4" w:space="0"/>
            </w:tcBorders>
            <w:vAlign w:val="center"/>
          </w:tcPr>
          <w:p>
            <w:pPr>
              <w:pStyle w:val="5"/>
              <w:snapToGrid w:val="0"/>
              <w:jc w:val="center"/>
              <w:rPr>
                <w:rFonts w:ascii="Times New Roman" w:hAnsi="Times New Roman" w:eastAsia="仿宋_GB2312"/>
                <w:kern w:val="2"/>
                <w:sz w:val="21"/>
                <w:lang w:val="en-US" w:eastAsia="zh-CN"/>
              </w:rPr>
            </w:pPr>
          </w:p>
        </w:tc>
        <w:tc>
          <w:tcPr>
            <w:tcW w:w="1980" w:type="dxa"/>
            <w:tcBorders>
              <w:top w:val="single" w:color="auto" w:sz="4" w:space="0"/>
              <w:left w:val="single" w:color="auto" w:sz="4" w:space="0"/>
              <w:bottom w:val="single" w:color="auto" w:sz="4" w:space="0"/>
              <w:right w:val="single" w:color="auto" w:sz="4" w:space="0"/>
            </w:tcBorders>
            <w:vAlign w:val="center"/>
          </w:tcPr>
          <w:p>
            <w:pPr>
              <w:jc w:val="center"/>
            </w:pPr>
          </w:p>
        </w:tc>
        <w:tc>
          <w:tcPr>
            <w:tcW w:w="4190" w:type="dxa"/>
            <w:tcBorders>
              <w:top w:val="single" w:color="auto" w:sz="4" w:space="0"/>
              <w:left w:val="single" w:color="auto" w:sz="4" w:space="0"/>
              <w:bottom w:val="single" w:color="auto" w:sz="4" w:space="0"/>
              <w:right w:val="single" w:color="auto" w:sz="4" w:space="0"/>
            </w:tcBorders>
            <w:vAlign w:val="center"/>
          </w:tcPr>
          <w:p>
            <w:pPr>
              <w:jc w:val="center"/>
            </w:pPr>
          </w:p>
        </w:tc>
        <w:tc>
          <w:tcPr>
            <w:tcW w:w="1620" w:type="dxa"/>
            <w:tcBorders>
              <w:top w:val="single" w:color="auto" w:sz="4" w:space="0"/>
              <w:left w:val="single" w:color="auto" w:sz="4" w:space="0"/>
              <w:bottom w:val="single" w:color="auto" w:sz="4" w:space="0"/>
              <w:right w:val="single" w:color="auto" w:sz="4" w:space="0"/>
            </w:tcBorders>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80" w:hRule="atLeast"/>
        </w:trPr>
        <w:tc>
          <w:tcPr>
            <w:tcW w:w="776" w:type="dxa"/>
            <w:tcBorders>
              <w:top w:val="single" w:color="auto" w:sz="4" w:space="0"/>
              <w:left w:val="single" w:color="auto" w:sz="4" w:space="0"/>
              <w:bottom w:val="single" w:color="auto" w:sz="4" w:space="0"/>
              <w:right w:val="single" w:color="auto" w:sz="4" w:space="0"/>
            </w:tcBorders>
            <w:vAlign w:val="center"/>
          </w:tcPr>
          <w:p>
            <w:pPr>
              <w:pStyle w:val="5"/>
              <w:snapToGrid w:val="0"/>
              <w:jc w:val="center"/>
              <w:rPr>
                <w:rFonts w:ascii="Times New Roman" w:hAnsi="Times New Roman" w:eastAsia="仿宋_GB2312"/>
                <w:kern w:val="2"/>
                <w:sz w:val="21"/>
                <w:lang w:val="en-US" w:eastAsia="zh-CN"/>
              </w:rPr>
            </w:pPr>
          </w:p>
        </w:tc>
        <w:tc>
          <w:tcPr>
            <w:tcW w:w="1980" w:type="dxa"/>
            <w:tcBorders>
              <w:top w:val="single" w:color="auto" w:sz="4" w:space="0"/>
              <w:left w:val="single" w:color="auto" w:sz="4" w:space="0"/>
              <w:bottom w:val="single" w:color="auto" w:sz="4" w:space="0"/>
              <w:right w:val="single" w:color="auto" w:sz="4" w:space="0"/>
            </w:tcBorders>
            <w:vAlign w:val="center"/>
          </w:tcPr>
          <w:p>
            <w:pPr>
              <w:jc w:val="center"/>
            </w:pPr>
          </w:p>
        </w:tc>
        <w:tc>
          <w:tcPr>
            <w:tcW w:w="4190" w:type="dxa"/>
            <w:tcBorders>
              <w:top w:val="single" w:color="auto" w:sz="4" w:space="0"/>
              <w:left w:val="single" w:color="auto" w:sz="4" w:space="0"/>
              <w:bottom w:val="single" w:color="auto" w:sz="4" w:space="0"/>
              <w:right w:val="single" w:color="auto" w:sz="4" w:space="0"/>
            </w:tcBorders>
            <w:vAlign w:val="center"/>
          </w:tcPr>
          <w:p>
            <w:pPr>
              <w:jc w:val="center"/>
            </w:pPr>
          </w:p>
        </w:tc>
        <w:tc>
          <w:tcPr>
            <w:tcW w:w="1620" w:type="dxa"/>
            <w:tcBorders>
              <w:top w:val="single" w:color="auto" w:sz="4" w:space="0"/>
              <w:left w:val="single" w:color="auto" w:sz="4" w:space="0"/>
              <w:bottom w:val="single" w:color="auto" w:sz="4" w:space="0"/>
              <w:right w:val="single" w:color="auto" w:sz="4" w:space="0"/>
            </w:tcBorders>
            <w:vAlign w:val="center"/>
          </w:tcPr>
          <w:p>
            <w:pPr>
              <w:jc w:val="center"/>
            </w:pPr>
          </w:p>
        </w:tc>
      </w:tr>
    </w:tbl>
    <w:p>
      <w:pPr>
        <w:sectPr>
          <w:pgSz w:w="11906" w:h="16838"/>
          <w:pgMar w:top="1803" w:right="1440" w:bottom="1803" w:left="1440" w:header="851" w:footer="992" w:gutter="0"/>
          <w:pgNumType w:fmt="numberInDash" w:start="18"/>
          <w:cols w:space="720" w:num="1"/>
          <w:docGrid w:type="lines" w:linePitch="312" w:charSpace="0"/>
        </w:sectPr>
      </w:pPr>
    </w:p>
    <w:p>
      <w:pPr>
        <w:ind w:left="-141" w:leftChars="-67"/>
        <w:jc w:val="left"/>
        <w:rPr>
          <w:rFonts w:hint="eastAsia" w:ascii="黑体" w:hAnsi="黑体" w:eastAsia="黑体"/>
          <w:bCs/>
          <w:spacing w:val="20"/>
          <w:sz w:val="32"/>
          <w:szCs w:val="32"/>
        </w:rPr>
      </w:pPr>
      <w:r>
        <w:rPr>
          <w:rFonts w:hint="eastAsia" w:ascii="黑体" w:hAnsi="黑体" w:eastAsia="黑体"/>
          <w:bCs/>
          <w:spacing w:val="20"/>
          <w:sz w:val="32"/>
          <w:szCs w:val="32"/>
        </w:rPr>
        <w:t>表4</w:t>
      </w:r>
    </w:p>
    <w:p>
      <w:pPr>
        <w:spacing w:line="400" w:lineRule="exact"/>
        <w:ind w:left="-141" w:leftChars="-67"/>
        <w:jc w:val="center"/>
        <w:rPr>
          <w:rFonts w:hint="eastAsia" w:ascii="方正小标宋简体" w:hAnsi="华文中宋" w:eastAsia="方正小标宋简体"/>
          <w:sz w:val="36"/>
          <w:szCs w:val="36"/>
        </w:rPr>
      </w:pPr>
      <w:r>
        <w:rPr>
          <w:rFonts w:ascii="方正小标宋简体" w:hAnsi="华文中宋" w:eastAsia="方正小标宋简体"/>
          <w:sz w:val="36"/>
          <w:szCs w:val="36"/>
        </w:rPr>
        <w:t>设备配置表</w:t>
      </w:r>
    </w:p>
    <w:p>
      <w:pPr>
        <w:ind w:left="-141" w:leftChars="-67" w:firstLine="9600" w:firstLineChars="4800"/>
        <w:jc w:val="left"/>
        <w:rPr>
          <w:rFonts w:hint="eastAsia"/>
          <w:bCs/>
          <w:snapToGrid w:val="0"/>
          <w:kern w:val="24"/>
          <w:sz w:val="20"/>
          <w:szCs w:val="20"/>
          <w:u w:val="single"/>
        </w:rPr>
      </w:pPr>
      <w:r>
        <w:rPr>
          <w:rFonts w:hint="eastAsia"/>
          <w:bCs/>
          <w:snapToGrid w:val="0"/>
          <w:kern w:val="24"/>
          <w:sz w:val="20"/>
          <w:szCs w:val="20"/>
        </w:rPr>
        <w:t>场所</w:t>
      </w:r>
      <w:r>
        <w:rPr>
          <w:bCs/>
          <w:snapToGrid w:val="0"/>
          <w:kern w:val="24"/>
          <w:sz w:val="20"/>
          <w:szCs w:val="20"/>
          <w:u w:val="single"/>
        </w:rPr>
        <w:t xml:space="preserve"> </w:t>
      </w:r>
      <w:r>
        <w:rPr>
          <w:rFonts w:hint="eastAsia"/>
          <w:bCs/>
          <w:snapToGrid w:val="0"/>
          <w:kern w:val="24"/>
          <w:sz w:val="20"/>
          <w:szCs w:val="20"/>
          <w:u w:val="single"/>
        </w:rPr>
        <w:t>广西工程技术研究设计院有限公司</w:t>
      </w:r>
      <w:r>
        <w:rPr>
          <w:bCs/>
          <w:snapToGrid w:val="0"/>
          <w:kern w:val="24"/>
          <w:sz w:val="20"/>
          <w:szCs w:val="20"/>
          <w:u w:val="single"/>
        </w:rPr>
        <w:t xml:space="preserve"> </w:t>
      </w:r>
      <w:r>
        <w:rPr>
          <w:rFonts w:hint="eastAsia"/>
          <w:bCs/>
          <w:snapToGrid w:val="0"/>
          <w:kern w:val="24"/>
          <w:sz w:val="20"/>
          <w:szCs w:val="20"/>
          <w:u w:val="single"/>
        </w:rPr>
        <w:t xml:space="preserve"> </w:t>
      </w:r>
    </w:p>
    <w:p>
      <w:pPr>
        <w:ind w:left="-141" w:leftChars="-67" w:firstLine="9600" w:firstLineChars="4800"/>
        <w:jc w:val="left"/>
        <w:rPr>
          <w:snapToGrid w:val="0"/>
          <w:kern w:val="24"/>
        </w:rPr>
      </w:pPr>
      <w:r>
        <w:rPr>
          <w:rFonts w:hint="eastAsia"/>
          <w:snapToGrid w:val="0"/>
          <w:kern w:val="24"/>
          <w:sz w:val="20"/>
          <w:szCs w:val="20"/>
        </w:rPr>
        <w:t>地址</w:t>
      </w:r>
      <w:r>
        <w:rPr>
          <w:bCs/>
          <w:snapToGrid w:val="0"/>
          <w:kern w:val="24"/>
          <w:sz w:val="20"/>
          <w:szCs w:val="20"/>
          <w:u w:val="single"/>
        </w:rPr>
        <w:t xml:space="preserve"> </w:t>
      </w:r>
      <w:r>
        <w:rPr>
          <w:rFonts w:hint="eastAsia"/>
          <w:bCs/>
          <w:snapToGrid w:val="0"/>
          <w:kern w:val="24"/>
          <w:sz w:val="20"/>
          <w:szCs w:val="20"/>
          <w:u w:val="single"/>
        </w:rPr>
        <w:t>南宁市兴宁区长堽路三里一巷45号</w:t>
      </w:r>
      <w:r>
        <w:rPr>
          <w:bCs/>
          <w:snapToGrid w:val="0"/>
          <w:kern w:val="24"/>
          <w:u w:val="single"/>
        </w:rPr>
        <w:t xml:space="preserve"> </w:t>
      </w:r>
    </w:p>
    <w:tbl>
      <w:tblPr>
        <w:tblStyle w:val="9"/>
        <w:tblW w:w="14736" w:type="dxa"/>
        <w:tblInd w:w="-25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02"/>
        <w:gridCol w:w="882"/>
        <w:gridCol w:w="416"/>
        <w:gridCol w:w="1924"/>
        <w:gridCol w:w="960"/>
        <w:gridCol w:w="1500"/>
        <w:gridCol w:w="1245"/>
        <w:gridCol w:w="1295"/>
        <w:gridCol w:w="1536"/>
        <w:gridCol w:w="1980"/>
        <w:gridCol w:w="720"/>
        <w:gridCol w:w="1309"/>
        <w:gridCol w:w="46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502" w:type="dxa"/>
            <w:vMerge w:val="restart"/>
            <w:tcBorders>
              <w:top w:val="single" w:color="auto" w:sz="4" w:space="0"/>
              <w:left w:val="single" w:color="auto" w:sz="4" w:space="0"/>
              <w:bottom w:val="single" w:color="auto" w:sz="4" w:space="0"/>
              <w:right w:val="single" w:color="auto" w:sz="4" w:space="0"/>
            </w:tcBorders>
            <w:vAlign w:val="center"/>
          </w:tcPr>
          <w:p>
            <w:pPr>
              <w:jc w:val="center"/>
            </w:pPr>
            <w:r>
              <w:rPr>
                <w:rFonts w:hAnsi="宋体"/>
              </w:rPr>
              <w:t>序号</w:t>
            </w:r>
          </w:p>
        </w:tc>
        <w:tc>
          <w:tcPr>
            <w:tcW w:w="882" w:type="dxa"/>
            <w:vMerge w:val="restart"/>
            <w:tcBorders>
              <w:top w:val="single" w:color="auto" w:sz="4" w:space="0"/>
              <w:left w:val="single" w:color="auto" w:sz="4" w:space="0"/>
              <w:bottom w:val="single" w:color="auto" w:sz="4" w:space="0"/>
              <w:right w:val="single" w:color="auto" w:sz="4" w:space="0"/>
            </w:tcBorders>
            <w:vAlign w:val="center"/>
          </w:tcPr>
          <w:p>
            <w:pPr>
              <w:jc w:val="center"/>
            </w:pPr>
            <w:r>
              <w:rPr>
                <w:rFonts w:hAnsi="宋体"/>
              </w:rPr>
              <w:t>检测检验对象</w:t>
            </w:r>
          </w:p>
        </w:tc>
        <w:tc>
          <w:tcPr>
            <w:tcW w:w="2340" w:type="dxa"/>
            <w:gridSpan w:val="2"/>
            <w:tcBorders>
              <w:top w:val="single" w:color="auto" w:sz="4" w:space="0"/>
              <w:left w:val="single" w:color="auto" w:sz="4" w:space="0"/>
              <w:bottom w:val="single" w:color="auto" w:sz="4" w:space="0"/>
              <w:right w:val="single" w:color="auto" w:sz="4" w:space="0"/>
            </w:tcBorders>
            <w:vAlign w:val="center"/>
          </w:tcPr>
          <w:p>
            <w:pPr>
              <w:jc w:val="center"/>
              <w:rPr>
                <w:rFonts w:hAnsi="宋体"/>
                <w:color w:val="FF0000"/>
              </w:rPr>
            </w:pPr>
            <w:r>
              <w:rPr>
                <w:rFonts w:hAnsi="宋体"/>
              </w:rPr>
              <w:t>项目</w:t>
            </w:r>
            <w:r>
              <w:t>/</w:t>
            </w:r>
            <w:r>
              <w:rPr>
                <w:rFonts w:hAnsi="宋体"/>
              </w:rPr>
              <w:t>参数</w:t>
            </w:r>
          </w:p>
        </w:tc>
        <w:tc>
          <w:tcPr>
            <w:tcW w:w="960" w:type="dxa"/>
            <w:vMerge w:val="restart"/>
            <w:tcBorders>
              <w:top w:val="single" w:color="auto" w:sz="4" w:space="0"/>
              <w:left w:val="single" w:color="auto" w:sz="4" w:space="0"/>
              <w:right w:val="single" w:color="auto" w:sz="4" w:space="0"/>
            </w:tcBorders>
            <w:vAlign w:val="center"/>
          </w:tcPr>
          <w:p>
            <w:pPr>
              <w:jc w:val="center"/>
              <w:rPr>
                <w:rFonts w:hAnsi="宋体"/>
                <w:color w:val="FF0000"/>
              </w:rPr>
            </w:pPr>
            <w:r>
              <w:rPr>
                <w:rFonts w:hint="eastAsia" w:hAnsi="宋体"/>
              </w:rPr>
              <w:t>标准方法条款号</w:t>
            </w:r>
          </w:p>
        </w:tc>
        <w:tc>
          <w:tcPr>
            <w:tcW w:w="1500" w:type="dxa"/>
            <w:vMerge w:val="restart"/>
            <w:tcBorders>
              <w:top w:val="single" w:color="auto" w:sz="4" w:space="0"/>
              <w:left w:val="single" w:color="auto" w:sz="4" w:space="0"/>
              <w:bottom w:val="single" w:color="auto" w:sz="4" w:space="0"/>
              <w:right w:val="single" w:color="auto" w:sz="4" w:space="0"/>
            </w:tcBorders>
            <w:vAlign w:val="center"/>
          </w:tcPr>
          <w:p>
            <w:pPr>
              <w:jc w:val="center"/>
            </w:pPr>
            <w:r>
              <w:rPr>
                <w:rFonts w:hAnsi="宋体"/>
              </w:rPr>
              <w:t>依据标准编号</w:t>
            </w:r>
            <w:r>
              <w:t>及名称</w:t>
            </w:r>
          </w:p>
        </w:tc>
        <w:tc>
          <w:tcPr>
            <w:tcW w:w="8085" w:type="dxa"/>
            <w:gridSpan w:val="6"/>
            <w:tcBorders>
              <w:top w:val="single" w:color="auto" w:sz="4" w:space="0"/>
              <w:left w:val="single" w:color="auto" w:sz="4" w:space="0"/>
              <w:bottom w:val="single" w:color="auto" w:sz="4" w:space="0"/>
              <w:right w:val="single" w:color="auto" w:sz="4" w:space="0"/>
            </w:tcBorders>
            <w:vAlign w:val="center"/>
          </w:tcPr>
          <w:p>
            <w:pPr>
              <w:jc w:val="center"/>
            </w:pPr>
            <w:r>
              <w:rPr>
                <w:rFonts w:hAnsi="宋体"/>
              </w:rPr>
              <w:t>使用设备</w:t>
            </w:r>
            <w:r>
              <w:t>/</w:t>
            </w:r>
            <w:r>
              <w:rPr>
                <w:rFonts w:hAnsi="宋体"/>
              </w:rPr>
              <w:t>标准物质</w:t>
            </w:r>
          </w:p>
        </w:tc>
        <w:tc>
          <w:tcPr>
            <w:tcW w:w="467" w:type="dxa"/>
            <w:vMerge w:val="restart"/>
            <w:tcBorders>
              <w:top w:val="single" w:color="auto" w:sz="4" w:space="0"/>
              <w:left w:val="single" w:color="auto" w:sz="4" w:space="0"/>
              <w:bottom w:val="single" w:color="auto" w:sz="4" w:space="0"/>
              <w:right w:val="single" w:color="auto" w:sz="4" w:space="0"/>
            </w:tcBorders>
            <w:vAlign w:val="center"/>
          </w:tcPr>
          <w:p>
            <w:pPr>
              <w:jc w:val="center"/>
            </w:pPr>
            <w:r>
              <w:rPr>
                <w:rFonts w:hAnsi="宋体"/>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502" w:type="dxa"/>
            <w:vMerge w:val="continue"/>
            <w:tcBorders>
              <w:top w:val="single" w:color="auto" w:sz="4" w:space="0"/>
              <w:left w:val="single" w:color="auto" w:sz="4" w:space="0"/>
              <w:bottom w:val="single" w:color="auto" w:sz="4" w:space="0"/>
              <w:right w:val="single" w:color="auto" w:sz="4" w:space="0"/>
            </w:tcBorders>
            <w:vAlign w:val="center"/>
          </w:tcPr>
          <w:p>
            <w:pPr>
              <w:jc w:val="center"/>
            </w:pPr>
          </w:p>
        </w:tc>
        <w:tc>
          <w:tcPr>
            <w:tcW w:w="882" w:type="dxa"/>
            <w:vMerge w:val="continue"/>
            <w:tcBorders>
              <w:top w:val="single" w:color="auto" w:sz="4" w:space="0"/>
              <w:left w:val="single" w:color="auto" w:sz="4" w:space="0"/>
              <w:bottom w:val="single" w:color="auto" w:sz="4" w:space="0"/>
              <w:right w:val="single" w:color="auto" w:sz="4" w:space="0"/>
            </w:tcBorders>
            <w:vAlign w:val="top"/>
          </w:tcPr>
          <w:p>
            <w:pPr>
              <w:jc w:val="center"/>
            </w:pPr>
          </w:p>
        </w:tc>
        <w:tc>
          <w:tcPr>
            <w:tcW w:w="416" w:type="dxa"/>
            <w:tcBorders>
              <w:top w:val="single" w:color="auto" w:sz="4" w:space="0"/>
              <w:left w:val="single" w:color="auto" w:sz="4" w:space="0"/>
              <w:bottom w:val="single" w:color="auto" w:sz="4" w:space="0"/>
              <w:right w:val="single" w:color="auto" w:sz="4" w:space="0"/>
            </w:tcBorders>
            <w:vAlign w:val="center"/>
          </w:tcPr>
          <w:p>
            <w:pPr>
              <w:jc w:val="center"/>
            </w:pPr>
            <w:r>
              <w:rPr>
                <w:rFonts w:hAnsi="宋体"/>
              </w:rPr>
              <w:t>序号</w:t>
            </w:r>
          </w:p>
        </w:tc>
        <w:tc>
          <w:tcPr>
            <w:tcW w:w="1924" w:type="dxa"/>
            <w:tcBorders>
              <w:top w:val="single" w:color="auto" w:sz="4" w:space="0"/>
              <w:left w:val="single" w:color="auto" w:sz="4" w:space="0"/>
              <w:bottom w:val="single" w:color="auto" w:sz="4" w:space="0"/>
              <w:right w:val="single" w:color="auto" w:sz="4" w:space="0"/>
            </w:tcBorders>
            <w:vAlign w:val="center"/>
          </w:tcPr>
          <w:p>
            <w:pPr>
              <w:jc w:val="center"/>
            </w:pPr>
            <w:r>
              <w:rPr>
                <w:rFonts w:hAnsi="宋体"/>
              </w:rPr>
              <w:t>名称</w:t>
            </w:r>
          </w:p>
        </w:tc>
        <w:tc>
          <w:tcPr>
            <w:tcW w:w="960" w:type="dxa"/>
            <w:vMerge w:val="continue"/>
            <w:tcBorders>
              <w:left w:val="single" w:color="auto" w:sz="4" w:space="0"/>
              <w:bottom w:val="single" w:color="auto" w:sz="4" w:space="0"/>
              <w:right w:val="single" w:color="auto" w:sz="4" w:space="0"/>
            </w:tcBorders>
            <w:vAlign w:val="center"/>
          </w:tcPr>
          <w:p>
            <w:pPr>
              <w:jc w:val="center"/>
            </w:pPr>
          </w:p>
        </w:tc>
        <w:tc>
          <w:tcPr>
            <w:tcW w:w="1500" w:type="dxa"/>
            <w:vMerge w:val="continue"/>
            <w:tcBorders>
              <w:top w:val="single" w:color="auto" w:sz="4" w:space="0"/>
              <w:left w:val="single" w:color="auto" w:sz="4" w:space="0"/>
              <w:bottom w:val="single" w:color="auto" w:sz="4" w:space="0"/>
              <w:right w:val="single" w:color="auto" w:sz="4" w:space="0"/>
            </w:tcBorders>
            <w:vAlign w:val="center"/>
          </w:tcPr>
          <w:p>
            <w:pPr>
              <w:jc w:val="center"/>
            </w:pPr>
          </w:p>
        </w:tc>
        <w:tc>
          <w:tcPr>
            <w:tcW w:w="1245" w:type="dxa"/>
            <w:tcBorders>
              <w:top w:val="single" w:color="auto" w:sz="4" w:space="0"/>
              <w:left w:val="single" w:color="auto" w:sz="4" w:space="0"/>
              <w:bottom w:val="single" w:color="auto" w:sz="4" w:space="0"/>
              <w:right w:val="single" w:color="auto" w:sz="4" w:space="0"/>
            </w:tcBorders>
            <w:vAlign w:val="center"/>
          </w:tcPr>
          <w:p>
            <w:pPr>
              <w:jc w:val="center"/>
            </w:pPr>
            <w:r>
              <w:rPr>
                <w:rFonts w:hAnsi="宋体"/>
              </w:rPr>
              <w:t>名称</w:t>
            </w:r>
          </w:p>
        </w:tc>
        <w:tc>
          <w:tcPr>
            <w:tcW w:w="1295" w:type="dxa"/>
            <w:tcBorders>
              <w:top w:val="single" w:color="auto" w:sz="4" w:space="0"/>
              <w:left w:val="single" w:color="auto" w:sz="4" w:space="0"/>
              <w:bottom w:val="single" w:color="auto" w:sz="4" w:space="0"/>
              <w:right w:val="single" w:color="auto" w:sz="4" w:space="0"/>
            </w:tcBorders>
            <w:vAlign w:val="center"/>
          </w:tcPr>
          <w:p>
            <w:pPr>
              <w:jc w:val="center"/>
            </w:pPr>
            <w:r>
              <w:rPr>
                <w:rFonts w:hAnsi="宋体"/>
              </w:rPr>
              <w:t>型号规格</w:t>
            </w:r>
          </w:p>
        </w:tc>
        <w:tc>
          <w:tcPr>
            <w:tcW w:w="1536" w:type="dxa"/>
            <w:tcBorders>
              <w:top w:val="single" w:color="auto" w:sz="4" w:space="0"/>
              <w:left w:val="single" w:color="auto" w:sz="4" w:space="0"/>
              <w:bottom w:val="single" w:color="auto" w:sz="4" w:space="0"/>
              <w:right w:val="single" w:color="auto" w:sz="4" w:space="0"/>
            </w:tcBorders>
            <w:vAlign w:val="center"/>
          </w:tcPr>
          <w:p>
            <w:pPr>
              <w:jc w:val="center"/>
            </w:pPr>
            <w:r>
              <w:rPr>
                <w:rFonts w:hAnsi="宋体"/>
              </w:rPr>
              <w:t>测量范围</w:t>
            </w:r>
          </w:p>
        </w:tc>
        <w:tc>
          <w:tcPr>
            <w:tcW w:w="1980" w:type="dxa"/>
            <w:tcBorders>
              <w:top w:val="single" w:color="auto" w:sz="4" w:space="0"/>
              <w:left w:val="single" w:color="auto" w:sz="4" w:space="0"/>
              <w:bottom w:val="single" w:color="auto" w:sz="4" w:space="0"/>
              <w:right w:val="single" w:color="auto" w:sz="4" w:space="0"/>
            </w:tcBorders>
            <w:vAlign w:val="center"/>
          </w:tcPr>
          <w:p>
            <w:pPr>
              <w:jc w:val="center"/>
            </w:pPr>
            <w:r>
              <w:rPr>
                <w:rFonts w:hAnsi="宋体"/>
              </w:rPr>
              <w:t>扩展不确定度</w:t>
            </w:r>
            <w:r>
              <w:t>/</w:t>
            </w:r>
            <w:r>
              <w:rPr>
                <w:rFonts w:hAnsi="宋体"/>
              </w:rPr>
              <w:t>最大允差</w:t>
            </w:r>
            <w:r>
              <w:t>/</w:t>
            </w:r>
            <w:r>
              <w:rPr>
                <w:rFonts w:hAnsi="宋体"/>
              </w:rPr>
              <w:t>准确度等级</w:t>
            </w:r>
          </w:p>
        </w:tc>
        <w:tc>
          <w:tcPr>
            <w:tcW w:w="720" w:type="dxa"/>
            <w:tcBorders>
              <w:top w:val="single" w:color="auto" w:sz="4" w:space="0"/>
              <w:left w:val="single" w:color="auto" w:sz="4" w:space="0"/>
              <w:bottom w:val="single" w:color="auto" w:sz="4" w:space="0"/>
              <w:right w:val="single" w:color="auto" w:sz="4" w:space="0"/>
            </w:tcBorders>
            <w:vAlign w:val="center"/>
          </w:tcPr>
          <w:p>
            <w:pPr>
              <w:jc w:val="center"/>
            </w:pPr>
            <w:r>
              <w:rPr>
                <w:rFonts w:hAnsi="宋体"/>
              </w:rPr>
              <w:t>溯源方式</w:t>
            </w:r>
          </w:p>
        </w:tc>
        <w:tc>
          <w:tcPr>
            <w:tcW w:w="1309" w:type="dxa"/>
            <w:tcBorders>
              <w:top w:val="single" w:color="auto" w:sz="4" w:space="0"/>
              <w:left w:val="single" w:color="auto" w:sz="4" w:space="0"/>
              <w:bottom w:val="single" w:color="auto" w:sz="4" w:space="0"/>
              <w:right w:val="single" w:color="auto" w:sz="4" w:space="0"/>
            </w:tcBorders>
            <w:vAlign w:val="center"/>
          </w:tcPr>
          <w:p>
            <w:pPr>
              <w:jc w:val="center"/>
            </w:pPr>
            <w:r>
              <w:rPr>
                <w:rFonts w:hAnsi="宋体"/>
              </w:rPr>
              <w:t>唯一性编号</w:t>
            </w:r>
          </w:p>
        </w:tc>
        <w:tc>
          <w:tcPr>
            <w:tcW w:w="467" w:type="dxa"/>
            <w:vMerge w:val="continue"/>
            <w:tcBorders>
              <w:top w:val="single" w:color="auto" w:sz="4" w:space="0"/>
              <w:left w:val="single" w:color="auto" w:sz="4" w:space="0"/>
              <w:bottom w:val="single" w:color="auto" w:sz="4" w:space="0"/>
              <w:right w:val="single" w:color="auto" w:sz="4" w:space="0"/>
            </w:tcBorders>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25" w:hRule="atLeast"/>
        </w:trPr>
        <w:tc>
          <w:tcPr>
            <w:tcW w:w="502" w:type="dxa"/>
            <w:vMerge w:val="restart"/>
            <w:tcBorders>
              <w:top w:val="single" w:color="auto" w:sz="4" w:space="0"/>
              <w:left w:val="single" w:color="auto" w:sz="4" w:space="0"/>
              <w:right w:val="single" w:color="auto" w:sz="4" w:space="0"/>
            </w:tcBorders>
            <w:vAlign w:val="center"/>
          </w:tcPr>
          <w:p>
            <w:pPr>
              <w:jc w:val="center"/>
              <w:rPr>
                <w:rFonts w:hint="eastAsia"/>
                <w:szCs w:val="21"/>
              </w:rPr>
            </w:pPr>
            <w:r>
              <w:rPr>
                <w:rFonts w:hint="eastAsia"/>
                <w:szCs w:val="21"/>
              </w:rPr>
              <w:t>一</w:t>
            </w:r>
          </w:p>
        </w:tc>
        <w:tc>
          <w:tcPr>
            <w:tcW w:w="882" w:type="dxa"/>
            <w:vMerge w:val="restart"/>
            <w:tcBorders>
              <w:top w:val="single" w:color="auto" w:sz="4" w:space="0"/>
              <w:left w:val="single" w:color="auto" w:sz="4" w:space="0"/>
              <w:right w:val="single" w:color="auto" w:sz="4" w:space="0"/>
            </w:tcBorders>
            <w:vAlign w:val="center"/>
          </w:tcPr>
          <w:p>
            <w:pPr>
              <w:widowControl/>
              <w:jc w:val="center"/>
              <w:rPr>
                <w:szCs w:val="21"/>
              </w:rPr>
            </w:pPr>
            <w:r>
              <w:rPr>
                <w:rFonts w:hint="eastAsia" w:ascii="宋体" w:hAnsi="宋体"/>
                <w:szCs w:val="21"/>
              </w:rPr>
              <w:t>矿井主通风机系统</w:t>
            </w:r>
          </w:p>
        </w:tc>
        <w:tc>
          <w:tcPr>
            <w:tcW w:w="416" w:type="dxa"/>
            <w:tcBorders>
              <w:top w:val="single" w:color="auto" w:sz="4" w:space="0"/>
              <w:left w:val="single" w:color="auto" w:sz="4" w:space="0"/>
              <w:bottom w:val="single" w:color="auto" w:sz="4" w:space="0"/>
              <w:right w:val="single" w:color="auto" w:sz="4" w:space="0"/>
            </w:tcBorders>
            <w:vAlign w:val="center"/>
          </w:tcPr>
          <w:p>
            <w:pPr>
              <w:pStyle w:val="10"/>
              <w:numPr>
                <w:ilvl w:val="0"/>
                <w:numId w:val="15"/>
              </w:numPr>
              <w:ind w:left="213" w:hanging="213" w:firstLineChars="0"/>
              <w:jc w:val="center"/>
              <w:rPr>
                <w:szCs w:val="21"/>
              </w:rPr>
            </w:pPr>
          </w:p>
        </w:tc>
        <w:tc>
          <w:tcPr>
            <w:tcW w:w="192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80" w:lineRule="exact"/>
              <w:jc w:val="left"/>
              <w:rPr>
                <w:szCs w:val="21"/>
              </w:rPr>
            </w:pPr>
            <w:r>
              <w:rPr>
                <w:rFonts w:hint="eastAsia" w:ascii="宋体" w:hAnsi="宋体" w:cs="宋体"/>
                <w:color w:val="000000"/>
                <w:szCs w:val="21"/>
              </w:rPr>
              <w:t>矿用产品安全标志</w:t>
            </w:r>
          </w:p>
        </w:tc>
        <w:tc>
          <w:tcPr>
            <w:tcW w:w="96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szCs w:val="21"/>
              </w:rPr>
            </w:pPr>
            <w:r>
              <w:rPr>
                <w:rFonts w:hint="eastAsia"/>
                <w:szCs w:val="21"/>
              </w:rPr>
              <w:t>4.1</w:t>
            </w:r>
          </w:p>
        </w:tc>
        <w:tc>
          <w:tcPr>
            <w:tcW w:w="1500" w:type="dxa"/>
            <w:vMerge w:val="restart"/>
            <w:tcBorders>
              <w:top w:val="single" w:color="auto" w:sz="4" w:space="0"/>
              <w:left w:val="single" w:color="auto" w:sz="4" w:space="0"/>
              <w:right w:val="single" w:color="auto" w:sz="4" w:space="0"/>
            </w:tcBorders>
            <w:vAlign w:val="center"/>
          </w:tcPr>
          <w:p>
            <w:pPr>
              <w:widowControl/>
              <w:jc w:val="center"/>
              <w:rPr>
                <w:rFonts w:hAnsi="宋体"/>
                <w:szCs w:val="21"/>
              </w:rPr>
            </w:pPr>
            <w:r>
              <w:rPr>
                <w:rFonts w:hint="eastAsia" w:hAnsi="宋体"/>
                <w:color w:val="000000"/>
                <w:szCs w:val="21"/>
              </w:rPr>
              <w:t>AQ2054-2016《金属非金属矿山在用主通风机系统安全检验规范》</w:t>
            </w:r>
          </w:p>
        </w:tc>
        <w:tc>
          <w:tcPr>
            <w:tcW w:w="124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szCs w:val="21"/>
              </w:rPr>
            </w:pPr>
            <w:r>
              <w:rPr>
                <w:rFonts w:hint="eastAsia" w:hAnsi="宋体"/>
                <w:szCs w:val="21"/>
              </w:rPr>
              <w:t>审查</w:t>
            </w:r>
          </w:p>
        </w:tc>
        <w:tc>
          <w:tcPr>
            <w:tcW w:w="1295" w:type="dxa"/>
            <w:tcBorders>
              <w:top w:val="single" w:color="auto" w:sz="4" w:space="0"/>
              <w:left w:val="single" w:color="auto" w:sz="4" w:space="0"/>
              <w:bottom w:val="single" w:color="auto" w:sz="4" w:space="0"/>
              <w:right w:val="single" w:color="auto" w:sz="4" w:space="0"/>
            </w:tcBorders>
            <w:vAlign w:val="center"/>
          </w:tcPr>
          <w:p>
            <w:pPr>
              <w:spacing w:line="260" w:lineRule="exact"/>
              <w:ind w:right="-37"/>
              <w:jc w:val="center"/>
              <w:rPr>
                <w:szCs w:val="21"/>
              </w:rPr>
            </w:pPr>
            <w:r>
              <w:rPr>
                <w:rFonts w:hint="eastAsia"/>
                <w:szCs w:val="21"/>
              </w:rPr>
              <w:t>/</w:t>
            </w:r>
          </w:p>
        </w:tc>
        <w:tc>
          <w:tcPr>
            <w:tcW w:w="153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szCs w:val="21"/>
              </w:rPr>
            </w:pPr>
            <w:r>
              <w:rPr>
                <w:rFonts w:hint="eastAsia" w:hAnsi="宋体"/>
                <w:szCs w:val="21"/>
              </w:rPr>
              <w:t>/</w:t>
            </w:r>
          </w:p>
        </w:tc>
        <w:tc>
          <w:tcPr>
            <w:tcW w:w="1980" w:type="dxa"/>
            <w:tcBorders>
              <w:top w:val="single" w:color="auto" w:sz="4" w:space="0"/>
              <w:left w:val="single" w:color="auto" w:sz="4" w:space="0"/>
              <w:bottom w:val="single" w:color="auto" w:sz="4" w:space="0"/>
              <w:right w:val="single" w:color="auto" w:sz="4" w:space="0"/>
            </w:tcBorders>
            <w:vAlign w:val="center"/>
          </w:tcPr>
          <w:p>
            <w:pPr>
              <w:spacing w:line="260" w:lineRule="exact"/>
              <w:ind w:right="-37"/>
              <w:jc w:val="center"/>
              <w:rPr>
                <w:szCs w:val="21"/>
              </w:rPr>
            </w:pPr>
            <w:r>
              <w:rPr>
                <w:rFonts w:hint="eastAsia"/>
                <w:szCs w:val="21"/>
              </w:rPr>
              <w:t>/</w:t>
            </w:r>
          </w:p>
        </w:tc>
        <w:tc>
          <w:tcPr>
            <w:tcW w:w="72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szCs w:val="21"/>
              </w:rPr>
            </w:pPr>
            <w:r>
              <w:rPr>
                <w:rFonts w:hint="eastAsia" w:hAnsi="宋体"/>
                <w:szCs w:val="21"/>
              </w:rPr>
              <w:t>/</w:t>
            </w:r>
          </w:p>
        </w:tc>
        <w:tc>
          <w:tcPr>
            <w:tcW w:w="1309" w:type="dxa"/>
            <w:tcBorders>
              <w:top w:val="single" w:color="auto" w:sz="4" w:space="0"/>
              <w:left w:val="single" w:color="auto" w:sz="4" w:space="0"/>
              <w:bottom w:val="single" w:color="auto" w:sz="4" w:space="0"/>
              <w:right w:val="single" w:color="auto" w:sz="4" w:space="0"/>
            </w:tcBorders>
            <w:vAlign w:val="center"/>
          </w:tcPr>
          <w:p>
            <w:pPr>
              <w:spacing w:line="260" w:lineRule="exact"/>
              <w:ind w:right="-37"/>
              <w:jc w:val="center"/>
              <w:rPr>
                <w:szCs w:val="21"/>
              </w:rPr>
            </w:pPr>
            <w:r>
              <w:rPr>
                <w:rFonts w:hint="eastAsia"/>
                <w:szCs w:val="21"/>
              </w:rPr>
              <w:t>/</w:t>
            </w:r>
          </w:p>
        </w:tc>
        <w:tc>
          <w:tcPr>
            <w:tcW w:w="467"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rFonts w:hint="eastAsia"/>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0" w:hRule="atLeast"/>
        </w:trPr>
        <w:tc>
          <w:tcPr>
            <w:tcW w:w="502" w:type="dxa"/>
            <w:vMerge w:val="continue"/>
            <w:tcBorders>
              <w:left w:val="single" w:color="auto" w:sz="4" w:space="0"/>
              <w:right w:val="single" w:color="auto" w:sz="4" w:space="0"/>
            </w:tcBorders>
            <w:vAlign w:val="center"/>
          </w:tcPr>
          <w:p>
            <w:pPr>
              <w:rPr>
                <w:szCs w:val="21"/>
              </w:rPr>
            </w:pPr>
          </w:p>
        </w:tc>
        <w:tc>
          <w:tcPr>
            <w:tcW w:w="882" w:type="dxa"/>
            <w:vMerge w:val="continue"/>
            <w:tcBorders>
              <w:left w:val="single" w:color="auto" w:sz="4" w:space="0"/>
              <w:right w:val="single" w:color="auto" w:sz="4" w:space="0"/>
            </w:tcBorders>
            <w:vAlign w:val="center"/>
          </w:tcPr>
          <w:p>
            <w:pPr>
              <w:rPr>
                <w:szCs w:val="21"/>
              </w:rPr>
            </w:pPr>
          </w:p>
        </w:tc>
        <w:tc>
          <w:tcPr>
            <w:tcW w:w="416" w:type="dxa"/>
            <w:tcBorders>
              <w:top w:val="single" w:color="auto" w:sz="4" w:space="0"/>
              <w:left w:val="single" w:color="auto" w:sz="4" w:space="0"/>
              <w:bottom w:val="single" w:color="auto" w:sz="4" w:space="0"/>
              <w:right w:val="single" w:color="auto" w:sz="4" w:space="0"/>
            </w:tcBorders>
            <w:vAlign w:val="center"/>
          </w:tcPr>
          <w:p>
            <w:pPr>
              <w:pStyle w:val="10"/>
              <w:numPr>
                <w:ilvl w:val="0"/>
                <w:numId w:val="15"/>
              </w:numPr>
              <w:ind w:left="213" w:hanging="213" w:firstLineChars="0"/>
              <w:jc w:val="center"/>
              <w:rPr>
                <w:szCs w:val="21"/>
              </w:rPr>
            </w:pPr>
          </w:p>
        </w:tc>
        <w:tc>
          <w:tcPr>
            <w:tcW w:w="192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80" w:lineRule="exact"/>
              <w:jc w:val="left"/>
              <w:rPr>
                <w:szCs w:val="21"/>
              </w:rPr>
            </w:pPr>
            <w:r>
              <w:rPr>
                <w:rFonts w:hint="eastAsia" w:ascii="宋体" w:hAnsi="宋体" w:cs="宋体"/>
                <w:color w:val="000000"/>
                <w:szCs w:val="21"/>
              </w:rPr>
              <w:t>零部件和紧部件</w:t>
            </w:r>
          </w:p>
        </w:tc>
        <w:tc>
          <w:tcPr>
            <w:tcW w:w="96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szCs w:val="21"/>
              </w:rPr>
            </w:pPr>
            <w:r>
              <w:rPr>
                <w:rFonts w:hint="eastAsia"/>
                <w:szCs w:val="21"/>
              </w:rPr>
              <w:t>4.2</w:t>
            </w:r>
          </w:p>
        </w:tc>
        <w:tc>
          <w:tcPr>
            <w:tcW w:w="1500" w:type="dxa"/>
            <w:vMerge w:val="continue"/>
            <w:tcBorders>
              <w:left w:val="single" w:color="auto" w:sz="4" w:space="0"/>
              <w:right w:val="single" w:color="auto" w:sz="4" w:space="0"/>
            </w:tcBorders>
            <w:vAlign w:val="center"/>
          </w:tcPr>
          <w:p>
            <w:pPr>
              <w:rPr>
                <w:szCs w:val="21"/>
              </w:rPr>
            </w:pPr>
          </w:p>
        </w:tc>
        <w:tc>
          <w:tcPr>
            <w:tcW w:w="124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szCs w:val="21"/>
              </w:rPr>
            </w:pPr>
            <w:r>
              <w:rPr>
                <w:rFonts w:hint="eastAsia" w:hAnsi="宋体"/>
                <w:szCs w:val="21"/>
              </w:rPr>
              <w:t>目测</w:t>
            </w:r>
          </w:p>
        </w:tc>
        <w:tc>
          <w:tcPr>
            <w:tcW w:w="1295" w:type="dxa"/>
            <w:tcBorders>
              <w:top w:val="single" w:color="auto" w:sz="4" w:space="0"/>
              <w:left w:val="single" w:color="auto" w:sz="4" w:space="0"/>
              <w:bottom w:val="single" w:color="auto" w:sz="4" w:space="0"/>
              <w:right w:val="single" w:color="auto" w:sz="4" w:space="0"/>
            </w:tcBorders>
            <w:vAlign w:val="center"/>
          </w:tcPr>
          <w:p>
            <w:pPr>
              <w:spacing w:line="260" w:lineRule="exact"/>
              <w:ind w:right="-37"/>
              <w:jc w:val="center"/>
              <w:rPr>
                <w:szCs w:val="21"/>
              </w:rPr>
            </w:pPr>
            <w:r>
              <w:rPr>
                <w:rFonts w:hint="eastAsia"/>
                <w:szCs w:val="21"/>
              </w:rPr>
              <w:t>/</w:t>
            </w:r>
          </w:p>
        </w:tc>
        <w:tc>
          <w:tcPr>
            <w:tcW w:w="153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szCs w:val="21"/>
              </w:rPr>
            </w:pPr>
            <w:r>
              <w:rPr>
                <w:rFonts w:hint="eastAsia" w:hAnsi="宋体"/>
                <w:szCs w:val="21"/>
              </w:rPr>
              <w:t>/</w:t>
            </w:r>
          </w:p>
        </w:tc>
        <w:tc>
          <w:tcPr>
            <w:tcW w:w="1980" w:type="dxa"/>
            <w:tcBorders>
              <w:top w:val="single" w:color="auto" w:sz="4" w:space="0"/>
              <w:left w:val="single" w:color="auto" w:sz="4" w:space="0"/>
              <w:bottom w:val="single" w:color="auto" w:sz="4" w:space="0"/>
              <w:right w:val="single" w:color="auto" w:sz="4" w:space="0"/>
            </w:tcBorders>
            <w:vAlign w:val="center"/>
          </w:tcPr>
          <w:p>
            <w:pPr>
              <w:spacing w:line="260" w:lineRule="exact"/>
              <w:ind w:right="-37"/>
              <w:jc w:val="center"/>
              <w:rPr>
                <w:szCs w:val="21"/>
              </w:rPr>
            </w:pPr>
            <w:r>
              <w:rPr>
                <w:rFonts w:hint="eastAsia"/>
                <w:szCs w:val="21"/>
              </w:rPr>
              <w:t>/</w:t>
            </w:r>
          </w:p>
        </w:tc>
        <w:tc>
          <w:tcPr>
            <w:tcW w:w="72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szCs w:val="21"/>
              </w:rPr>
            </w:pPr>
            <w:r>
              <w:rPr>
                <w:rFonts w:hint="eastAsia" w:hAnsi="宋体"/>
                <w:szCs w:val="21"/>
              </w:rPr>
              <w:t>/</w:t>
            </w:r>
          </w:p>
        </w:tc>
        <w:tc>
          <w:tcPr>
            <w:tcW w:w="1309" w:type="dxa"/>
            <w:tcBorders>
              <w:top w:val="single" w:color="auto" w:sz="4" w:space="0"/>
              <w:left w:val="single" w:color="auto" w:sz="4" w:space="0"/>
              <w:bottom w:val="single" w:color="auto" w:sz="4" w:space="0"/>
              <w:right w:val="single" w:color="auto" w:sz="4" w:space="0"/>
            </w:tcBorders>
            <w:vAlign w:val="center"/>
          </w:tcPr>
          <w:p>
            <w:pPr>
              <w:spacing w:line="260" w:lineRule="exact"/>
              <w:ind w:right="-37"/>
              <w:jc w:val="center"/>
              <w:rPr>
                <w:szCs w:val="21"/>
              </w:rPr>
            </w:pPr>
            <w:r>
              <w:rPr>
                <w:rFonts w:hint="eastAsia"/>
                <w:szCs w:val="21"/>
              </w:rPr>
              <w:t>/</w:t>
            </w:r>
          </w:p>
        </w:tc>
        <w:tc>
          <w:tcPr>
            <w:tcW w:w="467"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rFonts w:hint="eastAsia"/>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5" w:hRule="atLeast"/>
        </w:trPr>
        <w:tc>
          <w:tcPr>
            <w:tcW w:w="502" w:type="dxa"/>
            <w:vMerge w:val="continue"/>
            <w:tcBorders>
              <w:left w:val="single" w:color="auto" w:sz="4" w:space="0"/>
              <w:right w:val="single" w:color="auto" w:sz="4" w:space="0"/>
            </w:tcBorders>
            <w:vAlign w:val="center"/>
          </w:tcPr>
          <w:p>
            <w:pPr>
              <w:rPr>
                <w:szCs w:val="21"/>
              </w:rPr>
            </w:pPr>
          </w:p>
        </w:tc>
        <w:tc>
          <w:tcPr>
            <w:tcW w:w="882" w:type="dxa"/>
            <w:vMerge w:val="continue"/>
            <w:tcBorders>
              <w:left w:val="single" w:color="auto" w:sz="4" w:space="0"/>
              <w:right w:val="single" w:color="auto" w:sz="4" w:space="0"/>
            </w:tcBorders>
            <w:vAlign w:val="center"/>
          </w:tcPr>
          <w:p>
            <w:pPr>
              <w:rPr>
                <w:szCs w:val="21"/>
              </w:rPr>
            </w:pPr>
          </w:p>
        </w:tc>
        <w:tc>
          <w:tcPr>
            <w:tcW w:w="416" w:type="dxa"/>
            <w:tcBorders>
              <w:top w:val="single" w:color="auto" w:sz="4" w:space="0"/>
              <w:left w:val="single" w:color="auto" w:sz="4" w:space="0"/>
              <w:bottom w:val="single" w:color="auto" w:sz="4" w:space="0"/>
              <w:right w:val="single" w:color="auto" w:sz="4" w:space="0"/>
            </w:tcBorders>
            <w:vAlign w:val="center"/>
          </w:tcPr>
          <w:p>
            <w:pPr>
              <w:pStyle w:val="10"/>
              <w:numPr>
                <w:ilvl w:val="0"/>
                <w:numId w:val="15"/>
              </w:numPr>
              <w:ind w:left="213" w:hanging="213" w:firstLineChars="0"/>
              <w:jc w:val="center"/>
              <w:rPr>
                <w:szCs w:val="21"/>
              </w:rPr>
            </w:pPr>
          </w:p>
        </w:tc>
        <w:tc>
          <w:tcPr>
            <w:tcW w:w="192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80" w:lineRule="exact"/>
              <w:jc w:val="left"/>
              <w:rPr>
                <w:szCs w:val="21"/>
              </w:rPr>
            </w:pPr>
            <w:r>
              <w:rPr>
                <w:rFonts w:hint="eastAsia" w:ascii="宋体" w:hAnsi="宋体" w:cs="宋体"/>
                <w:color w:val="000000"/>
                <w:szCs w:val="21"/>
              </w:rPr>
              <w:t>刹车装置</w:t>
            </w:r>
          </w:p>
        </w:tc>
        <w:tc>
          <w:tcPr>
            <w:tcW w:w="96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szCs w:val="21"/>
              </w:rPr>
            </w:pPr>
            <w:r>
              <w:rPr>
                <w:rFonts w:hint="eastAsia"/>
                <w:szCs w:val="21"/>
              </w:rPr>
              <w:t>4.3</w:t>
            </w:r>
          </w:p>
        </w:tc>
        <w:tc>
          <w:tcPr>
            <w:tcW w:w="1500" w:type="dxa"/>
            <w:vMerge w:val="continue"/>
            <w:tcBorders>
              <w:left w:val="single" w:color="auto" w:sz="4" w:space="0"/>
              <w:right w:val="single" w:color="auto" w:sz="4" w:space="0"/>
            </w:tcBorders>
            <w:vAlign w:val="center"/>
          </w:tcPr>
          <w:p>
            <w:pPr>
              <w:rPr>
                <w:szCs w:val="21"/>
              </w:rPr>
            </w:pPr>
          </w:p>
        </w:tc>
        <w:tc>
          <w:tcPr>
            <w:tcW w:w="124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szCs w:val="21"/>
              </w:rPr>
            </w:pPr>
            <w:r>
              <w:rPr>
                <w:rFonts w:hint="eastAsia" w:hAnsi="宋体"/>
                <w:szCs w:val="21"/>
              </w:rPr>
              <w:t>目测</w:t>
            </w:r>
          </w:p>
        </w:tc>
        <w:tc>
          <w:tcPr>
            <w:tcW w:w="1295" w:type="dxa"/>
            <w:tcBorders>
              <w:top w:val="single" w:color="auto" w:sz="4" w:space="0"/>
              <w:left w:val="single" w:color="auto" w:sz="4" w:space="0"/>
              <w:bottom w:val="single" w:color="auto" w:sz="4" w:space="0"/>
              <w:right w:val="single" w:color="auto" w:sz="4" w:space="0"/>
            </w:tcBorders>
            <w:vAlign w:val="center"/>
          </w:tcPr>
          <w:p>
            <w:pPr>
              <w:spacing w:line="260" w:lineRule="exact"/>
              <w:ind w:right="-37"/>
              <w:jc w:val="center"/>
              <w:rPr>
                <w:szCs w:val="21"/>
              </w:rPr>
            </w:pPr>
            <w:r>
              <w:rPr>
                <w:rFonts w:hint="eastAsia"/>
                <w:szCs w:val="21"/>
              </w:rPr>
              <w:t>/</w:t>
            </w:r>
          </w:p>
        </w:tc>
        <w:tc>
          <w:tcPr>
            <w:tcW w:w="153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szCs w:val="21"/>
              </w:rPr>
            </w:pPr>
            <w:r>
              <w:rPr>
                <w:rFonts w:hint="eastAsia" w:hAnsi="宋体"/>
                <w:szCs w:val="21"/>
              </w:rPr>
              <w:t>/</w:t>
            </w:r>
          </w:p>
        </w:tc>
        <w:tc>
          <w:tcPr>
            <w:tcW w:w="1980" w:type="dxa"/>
            <w:tcBorders>
              <w:top w:val="single" w:color="auto" w:sz="4" w:space="0"/>
              <w:left w:val="single" w:color="auto" w:sz="4" w:space="0"/>
              <w:bottom w:val="single" w:color="auto" w:sz="4" w:space="0"/>
              <w:right w:val="single" w:color="auto" w:sz="4" w:space="0"/>
            </w:tcBorders>
            <w:vAlign w:val="center"/>
          </w:tcPr>
          <w:p>
            <w:pPr>
              <w:spacing w:line="260" w:lineRule="exact"/>
              <w:ind w:right="-37"/>
              <w:jc w:val="center"/>
              <w:rPr>
                <w:szCs w:val="21"/>
              </w:rPr>
            </w:pPr>
            <w:r>
              <w:rPr>
                <w:rFonts w:hint="eastAsia"/>
                <w:szCs w:val="21"/>
              </w:rPr>
              <w:t>/</w:t>
            </w:r>
          </w:p>
        </w:tc>
        <w:tc>
          <w:tcPr>
            <w:tcW w:w="72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szCs w:val="21"/>
              </w:rPr>
            </w:pPr>
            <w:r>
              <w:rPr>
                <w:rFonts w:hint="eastAsia" w:hAnsi="宋体"/>
                <w:szCs w:val="21"/>
              </w:rPr>
              <w:t>/</w:t>
            </w:r>
          </w:p>
        </w:tc>
        <w:tc>
          <w:tcPr>
            <w:tcW w:w="1309" w:type="dxa"/>
            <w:tcBorders>
              <w:top w:val="single" w:color="auto" w:sz="4" w:space="0"/>
              <w:left w:val="single" w:color="auto" w:sz="4" w:space="0"/>
              <w:bottom w:val="single" w:color="auto" w:sz="4" w:space="0"/>
              <w:right w:val="single" w:color="auto" w:sz="4" w:space="0"/>
            </w:tcBorders>
            <w:vAlign w:val="center"/>
          </w:tcPr>
          <w:p>
            <w:pPr>
              <w:spacing w:line="260" w:lineRule="exact"/>
              <w:ind w:right="-37"/>
              <w:jc w:val="center"/>
              <w:rPr>
                <w:szCs w:val="21"/>
              </w:rPr>
            </w:pPr>
            <w:r>
              <w:rPr>
                <w:rFonts w:hint="eastAsia"/>
                <w:szCs w:val="21"/>
              </w:rPr>
              <w:t>/</w:t>
            </w:r>
          </w:p>
        </w:tc>
        <w:tc>
          <w:tcPr>
            <w:tcW w:w="467"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rFonts w:hint="eastAsia"/>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1" w:hRule="atLeast"/>
        </w:trPr>
        <w:tc>
          <w:tcPr>
            <w:tcW w:w="502" w:type="dxa"/>
            <w:vMerge w:val="continue"/>
            <w:tcBorders>
              <w:left w:val="single" w:color="auto" w:sz="4" w:space="0"/>
              <w:right w:val="single" w:color="auto" w:sz="4" w:space="0"/>
            </w:tcBorders>
            <w:vAlign w:val="center"/>
          </w:tcPr>
          <w:p>
            <w:pPr>
              <w:rPr>
                <w:szCs w:val="21"/>
              </w:rPr>
            </w:pPr>
          </w:p>
        </w:tc>
        <w:tc>
          <w:tcPr>
            <w:tcW w:w="882" w:type="dxa"/>
            <w:vMerge w:val="continue"/>
            <w:tcBorders>
              <w:left w:val="single" w:color="auto" w:sz="4" w:space="0"/>
              <w:right w:val="single" w:color="auto" w:sz="4" w:space="0"/>
            </w:tcBorders>
            <w:vAlign w:val="center"/>
          </w:tcPr>
          <w:p>
            <w:pPr>
              <w:rPr>
                <w:szCs w:val="21"/>
              </w:rPr>
            </w:pPr>
          </w:p>
        </w:tc>
        <w:tc>
          <w:tcPr>
            <w:tcW w:w="416" w:type="dxa"/>
            <w:tcBorders>
              <w:top w:val="single" w:color="auto" w:sz="4" w:space="0"/>
              <w:left w:val="single" w:color="auto" w:sz="4" w:space="0"/>
              <w:bottom w:val="single" w:color="auto" w:sz="4" w:space="0"/>
              <w:right w:val="single" w:color="auto" w:sz="4" w:space="0"/>
            </w:tcBorders>
            <w:vAlign w:val="center"/>
          </w:tcPr>
          <w:p>
            <w:pPr>
              <w:pStyle w:val="10"/>
              <w:numPr>
                <w:ilvl w:val="0"/>
                <w:numId w:val="15"/>
              </w:numPr>
              <w:ind w:left="213" w:hanging="213" w:firstLineChars="0"/>
              <w:jc w:val="center"/>
              <w:rPr>
                <w:szCs w:val="21"/>
              </w:rPr>
            </w:pPr>
          </w:p>
        </w:tc>
        <w:tc>
          <w:tcPr>
            <w:tcW w:w="192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80" w:lineRule="exact"/>
              <w:jc w:val="left"/>
              <w:rPr>
                <w:szCs w:val="21"/>
              </w:rPr>
            </w:pPr>
            <w:r>
              <w:rPr>
                <w:rFonts w:hint="eastAsia" w:ascii="宋体" w:hAnsi="宋体" w:cs="宋体"/>
                <w:color w:val="000000"/>
                <w:szCs w:val="21"/>
              </w:rPr>
              <w:t>润滑系统</w:t>
            </w:r>
          </w:p>
        </w:tc>
        <w:tc>
          <w:tcPr>
            <w:tcW w:w="96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szCs w:val="21"/>
              </w:rPr>
            </w:pPr>
            <w:r>
              <w:rPr>
                <w:rFonts w:hint="eastAsia"/>
                <w:szCs w:val="21"/>
              </w:rPr>
              <w:t>4.4</w:t>
            </w:r>
          </w:p>
        </w:tc>
        <w:tc>
          <w:tcPr>
            <w:tcW w:w="1500" w:type="dxa"/>
            <w:vMerge w:val="continue"/>
            <w:tcBorders>
              <w:left w:val="single" w:color="auto" w:sz="4" w:space="0"/>
              <w:right w:val="single" w:color="auto" w:sz="4" w:space="0"/>
            </w:tcBorders>
            <w:vAlign w:val="center"/>
          </w:tcPr>
          <w:p>
            <w:pPr>
              <w:rPr>
                <w:szCs w:val="21"/>
              </w:rPr>
            </w:pPr>
          </w:p>
        </w:tc>
        <w:tc>
          <w:tcPr>
            <w:tcW w:w="124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szCs w:val="21"/>
              </w:rPr>
            </w:pPr>
            <w:r>
              <w:rPr>
                <w:rFonts w:hint="eastAsia" w:hAnsi="宋体"/>
                <w:szCs w:val="21"/>
              </w:rPr>
              <w:t>目测</w:t>
            </w:r>
          </w:p>
        </w:tc>
        <w:tc>
          <w:tcPr>
            <w:tcW w:w="1295" w:type="dxa"/>
            <w:tcBorders>
              <w:top w:val="single" w:color="auto" w:sz="4" w:space="0"/>
              <w:left w:val="single" w:color="auto" w:sz="4" w:space="0"/>
              <w:bottom w:val="single" w:color="auto" w:sz="4" w:space="0"/>
              <w:right w:val="single" w:color="auto" w:sz="4" w:space="0"/>
            </w:tcBorders>
            <w:vAlign w:val="center"/>
          </w:tcPr>
          <w:p>
            <w:pPr>
              <w:spacing w:line="260" w:lineRule="exact"/>
              <w:ind w:right="-37"/>
              <w:jc w:val="center"/>
              <w:rPr>
                <w:szCs w:val="21"/>
              </w:rPr>
            </w:pPr>
            <w:r>
              <w:rPr>
                <w:rFonts w:hint="eastAsia"/>
                <w:szCs w:val="21"/>
              </w:rPr>
              <w:t>/</w:t>
            </w:r>
          </w:p>
        </w:tc>
        <w:tc>
          <w:tcPr>
            <w:tcW w:w="153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Ansi="宋体"/>
                <w:szCs w:val="21"/>
              </w:rPr>
            </w:pPr>
            <w:r>
              <w:rPr>
                <w:rFonts w:hint="eastAsia" w:hAnsi="宋体"/>
                <w:szCs w:val="21"/>
              </w:rPr>
              <w:t>/</w:t>
            </w:r>
          </w:p>
        </w:tc>
        <w:tc>
          <w:tcPr>
            <w:tcW w:w="1980" w:type="dxa"/>
            <w:tcBorders>
              <w:top w:val="single" w:color="auto" w:sz="4" w:space="0"/>
              <w:left w:val="single" w:color="auto" w:sz="4" w:space="0"/>
              <w:bottom w:val="single" w:color="auto" w:sz="4" w:space="0"/>
              <w:right w:val="single" w:color="auto" w:sz="4" w:space="0"/>
            </w:tcBorders>
            <w:vAlign w:val="center"/>
          </w:tcPr>
          <w:p>
            <w:pPr>
              <w:spacing w:line="260" w:lineRule="exact"/>
              <w:ind w:right="-37"/>
              <w:jc w:val="center"/>
              <w:rPr>
                <w:szCs w:val="21"/>
              </w:rPr>
            </w:pPr>
            <w:r>
              <w:rPr>
                <w:rFonts w:hint="eastAsia"/>
                <w:szCs w:val="21"/>
              </w:rPr>
              <w:t>/</w:t>
            </w:r>
          </w:p>
        </w:tc>
        <w:tc>
          <w:tcPr>
            <w:tcW w:w="72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szCs w:val="21"/>
              </w:rPr>
            </w:pPr>
            <w:r>
              <w:rPr>
                <w:rFonts w:hint="eastAsia" w:hAnsi="宋体"/>
                <w:szCs w:val="21"/>
              </w:rPr>
              <w:t>/</w:t>
            </w:r>
          </w:p>
        </w:tc>
        <w:tc>
          <w:tcPr>
            <w:tcW w:w="1309" w:type="dxa"/>
            <w:tcBorders>
              <w:top w:val="single" w:color="auto" w:sz="4" w:space="0"/>
              <w:left w:val="single" w:color="auto" w:sz="4" w:space="0"/>
              <w:bottom w:val="single" w:color="auto" w:sz="4" w:space="0"/>
              <w:right w:val="single" w:color="auto" w:sz="4" w:space="0"/>
            </w:tcBorders>
            <w:vAlign w:val="center"/>
          </w:tcPr>
          <w:p>
            <w:pPr>
              <w:spacing w:line="260" w:lineRule="exact"/>
              <w:ind w:right="-37"/>
              <w:jc w:val="center"/>
              <w:rPr>
                <w:rFonts w:hAnsi="宋体"/>
                <w:szCs w:val="21"/>
              </w:rPr>
            </w:pPr>
            <w:r>
              <w:rPr>
                <w:rFonts w:hint="eastAsia"/>
                <w:szCs w:val="21"/>
              </w:rPr>
              <w:t>/</w:t>
            </w:r>
          </w:p>
        </w:tc>
        <w:tc>
          <w:tcPr>
            <w:tcW w:w="467"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rFonts w:hint="eastAsia"/>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78" w:hRule="atLeast"/>
        </w:trPr>
        <w:tc>
          <w:tcPr>
            <w:tcW w:w="502" w:type="dxa"/>
            <w:vMerge w:val="continue"/>
            <w:tcBorders>
              <w:left w:val="single" w:color="auto" w:sz="4" w:space="0"/>
              <w:right w:val="single" w:color="auto" w:sz="4" w:space="0"/>
            </w:tcBorders>
            <w:vAlign w:val="center"/>
          </w:tcPr>
          <w:p>
            <w:pPr>
              <w:rPr>
                <w:szCs w:val="21"/>
              </w:rPr>
            </w:pPr>
          </w:p>
        </w:tc>
        <w:tc>
          <w:tcPr>
            <w:tcW w:w="882" w:type="dxa"/>
            <w:vMerge w:val="continue"/>
            <w:tcBorders>
              <w:left w:val="single" w:color="auto" w:sz="4" w:space="0"/>
              <w:right w:val="single" w:color="auto" w:sz="4" w:space="0"/>
            </w:tcBorders>
            <w:vAlign w:val="center"/>
          </w:tcPr>
          <w:p>
            <w:pPr>
              <w:rPr>
                <w:szCs w:val="21"/>
              </w:rPr>
            </w:pPr>
          </w:p>
        </w:tc>
        <w:tc>
          <w:tcPr>
            <w:tcW w:w="416" w:type="dxa"/>
            <w:tcBorders>
              <w:top w:val="single" w:color="auto" w:sz="4" w:space="0"/>
              <w:left w:val="single" w:color="auto" w:sz="4" w:space="0"/>
              <w:bottom w:val="single" w:color="auto" w:sz="4" w:space="0"/>
              <w:right w:val="single" w:color="auto" w:sz="4" w:space="0"/>
            </w:tcBorders>
            <w:vAlign w:val="center"/>
          </w:tcPr>
          <w:p>
            <w:pPr>
              <w:pStyle w:val="10"/>
              <w:numPr>
                <w:ilvl w:val="0"/>
                <w:numId w:val="15"/>
              </w:numPr>
              <w:ind w:left="213" w:hanging="213" w:firstLineChars="0"/>
              <w:jc w:val="center"/>
              <w:rPr>
                <w:szCs w:val="21"/>
              </w:rPr>
            </w:pPr>
          </w:p>
        </w:tc>
        <w:tc>
          <w:tcPr>
            <w:tcW w:w="192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80" w:lineRule="exact"/>
              <w:jc w:val="left"/>
              <w:rPr>
                <w:szCs w:val="21"/>
              </w:rPr>
            </w:pPr>
            <w:r>
              <w:rPr>
                <w:rFonts w:hint="eastAsia" w:ascii="宋体" w:hAnsi="宋体" w:cs="宋体"/>
                <w:color w:val="000000"/>
                <w:szCs w:val="21"/>
              </w:rPr>
              <w:t>结构</w:t>
            </w:r>
          </w:p>
        </w:tc>
        <w:tc>
          <w:tcPr>
            <w:tcW w:w="96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szCs w:val="21"/>
              </w:rPr>
            </w:pPr>
            <w:r>
              <w:rPr>
                <w:rFonts w:hint="eastAsia"/>
                <w:szCs w:val="21"/>
              </w:rPr>
              <w:t>4.5</w:t>
            </w:r>
          </w:p>
        </w:tc>
        <w:tc>
          <w:tcPr>
            <w:tcW w:w="1500" w:type="dxa"/>
            <w:vMerge w:val="continue"/>
            <w:tcBorders>
              <w:left w:val="single" w:color="auto" w:sz="4" w:space="0"/>
              <w:right w:val="single" w:color="auto" w:sz="4" w:space="0"/>
            </w:tcBorders>
            <w:vAlign w:val="center"/>
          </w:tcPr>
          <w:p>
            <w:pPr>
              <w:rPr>
                <w:szCs w:val="21"/>
              </w:rPr>
            </w:pPr>
          </w:p>
        </w:tc>
        <w:tc>
          <w:tcPr>
            <w:tcW w:w="124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szCs w:val="21"/>
              </w:rPr>
            </w:pPr>
            <w:r>
              <w:rPr>
                <w:rFonts w:hint="eastAsia" w:hAnsi="宋体"/>
                <w:szCs w:val="21"/>
              </w:rPr>
              <w:t>目测</w:t>
            </w:r>
          </w:p>
        </w:tc>
        <w:tc>
          <w:tcPr>
            <w:tcW w:w="1295" w:type="dxa"/>
            <w:tcBorders>
              <w:top w:val="single" w:color="auto" w:sz="4" w:space="0"/>
              <w:left w:val="single" w:color="auto" w:sz="4" w:space="0"/>
              <w:bottom w:val="single" w:color="auto" w:sz="4" w:space="0"/>
              <w:right w:val="single" w:color="auto" w:sz="4" w:space="0"/>
            </w:tcBorders>
            <w:vAlign w:val="center"/>
          </w:tcPr>
          <w:p>
            <w:pPr>
              <w:spacing w:line="260" w:lineRule="exact"/>
              <w:ind w:right="-37"/>
              <w:jc w:val="center"/>
              <w:rPr>
                <w:szCs w:val="21"/>
              </w:rPr>
            </w:pPr>
            <w:r>
              <w:rPr>
                <w:rFonts w:hint="eastAsia"/>
                <w:szCs w:val="21"/>
              </w:rPr>
              <w:t>/</w:t>
            </w:r>
          </w:p>
        </w:tc>
        <w:tc>
          <w:tcPr>
            <w:tcW w:w="153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Ansi="宋体"/>
                <w:szCs w:val="21"/>
              </w:rPr>
            </w:pPr>
            <w:r>
              <w:rPr>
                <w:rFonts w:hint="eastAsia" w:hAnsi="宋体"/>
                <w:szCs w:val="21"/>
              </w:rPr>
              <w:t>/</w:t>
            </w:r>
          </w:p>
        </w:tc>
        <w:tc>
          <w:tcPr>
            <w:tcW w:w="1980" w:type="dxa"/>
            <w:tcBorders>
              <w:top w:val="single" w:color="auto" w:sz="4" w:space="0"/>
              <w:left w:val="single" w:color="auto" w:sz="4" w:space="0"/>
              <w:bottom w:val="single" w:color="auto" w:sz="4" w:space="0"/>
              <w:right w:val="single" w:color="auto" w:sz="4" w:space="0"/>
            </w:tcBorders>
            <w:vAlign w:val="center"/>
          </w:tcPr>
          <w:p>
            <w:pPr>
              <w:spacing w:line="260" w:lineRule="exact"/>
              <w:ind w:right="-37"/>
              <w:jc w:val="center"/>
              <w:rPr>
                <w:szCs w:val="21"/>
              </w:rPr>
            </w:pPr>
            <w:r>
              <w:rPr>
                <w:rFonts w:hint="eastAsia"/>
                <w:szCs w:val="21"/>
              </w:rPr>
              <w:t>/</w:t>
            </w:r>
          </w:p>
        </w:tc>
        <w:tc>
          <w:tcPr>
            <w:tcW w:w="72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szCs w:val="21"/>
              </w:rPr>
            </w:pPr>
            <w:r>
              <w:rPr>
                <w:rFonts w:hint="eastAsia" w:hAnsi="宋体"/>
                <w:szCs w:val="21"/>
              </w:rPr>
              <w:t>/</w:t>
            </w:r>
          </w:p>
        </w:tc>
        <w:tc>
          <w:tcPr>
            <w:tcW w:w="1309" w:type="dxa"/>
            <w:tcBorders>
              <w:top w:val="single" w:color="auto" w:sz="4" w:space="0"/>
              <w:left w:val="single" w:color="auto" w:sz="4" w:space="0"/>
              <w:bottom w:val="single" w:color="auto" w:sz="4" w:space="0"/>
              <w:right w:val="single" w:color="auto" w:sz="4" w:space="0"/>
            </w:tcBorders>
            <w:vAlign w:val="center"/>
          </w:tcPr>
          <w:p>
            <w:pPr>
              <w:spacing w:line="260" w:lineRule="exact"/>
              <w:ind w:right="-37"/>
              <w:jc w:val="center"/>
              <w:rPr>
                <w:rFonts w:hAnsi="宋体"/>
                <w:szCs w:val="21"/>
              </w:rPr>
            </w:pPr>
            <w:r>
              <w:rPr>
                <w:rFonts w:hint="eastAsia"/>
                <w:szCs w:val="21"/>
              </w:rPr>
              <w:t>/</w:t>
            </w:r>
          </w:p>
        </w:tc>
        <w:tc>
          <w:tcPr>
            <w:tcW w:w="467"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rFonts w:hint="eastAsia"/>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74" w:hRule="atLeast"/>
        </w:trPr>
        <w:tc>
          <w:tcPr>
            <w:tcW w:w="502" w:type="dxa"/>
            <w:vMerge w:val="continue"/>
            <w:tcBorders>
              <w:left w:val="single" w:color="auto" w:sz="4" w:space="0"/>
              <w:right w:val="single" w:color="auto" w:sz="4" w:space="0"/>
            </w:tcBorders>
            <w:vAlign w:val="center"/>
          </w:tcPr>
          <w:p>
            <w:pPr>
              <w:rPr>
                <w:szCs w:val="21"/>
              </w:rPr>
            </w:pPr>
          </w:p>
        </w:tc>
        <w:tc>
          <w:tcPr>
            <w:tcW w:w="882" w:type="dxa"/>
            <w:vMerge w:val="continue"/>
            <w:tcBorders>
              <w:left w:val="single" w:color="auto" w:sz="4" w:space="0"/>
              <w:right w:val="single" w:color="auto" w:sz="4" w:space="0"/>
            </w:tcBorders>
            <w:vAlign w:val="center"/>
          </w:tcPr>
          <w:p>
            <w:pPr>
              <w:rPr>
                <w:szCs w:val="21"/>
              </w:rPr>
            </w:pPr>
          </w:p>
        </w:tc>
        <w:tc>
          <w:tcPr>
            <w:tcW w:w="416" w:type="dxa"/>
            <w:tcBorders>
              <w:top w:val="single" w:color="auto" w:sz="4" w:space="0"/>
              <w:left w:val="single" w:color="auto" w:sz="4" w:space="0"/>
              <w:bottom w:val="single" w:color="auto" w:sz="4" w:space="0"/>
              <w:right w:val="single" w:color="auto" w:sz="4" w:space="0"/>
            </w:tcBorders>
            <w:vAlign w:val="center"/>
          </w:tcPr>
          <w:p>
            <w:pPr>
              <w:pStyle w:val="10"/>
              <w:numPr>
                <w:ilvl w:val="0"/>
                <w:numId w:val="15"/>
              </w:numPr>
              <w:ind w:left="213" w:hanging="213" w:firstLineChars="0"/>
              <w:jc w:val="center"/>
              <w:rPr>
                <w:szCs w:val="21"/>
              </w:rPr>
            </w:pPr>
          </w:p>
        </w:tc>
        <w:tc>
          <w:tcPr>
            <w:tcW w:w="192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80" w:lineRule="exact"/>
              <w:jc w:val="left"/>
              <w:rPr>
                <w:szCs w:val="21"/>
              </w:rPr>
            </w:pPr>
            <w:r>
              <w:rPr>
                <w:rFonts w:hint="eastAsia" w:ascii="宋体" w:hAnsi="宋体" w:cs="宋体"/>
                <w:color w:val="000000"/>
                <w:szCs w:val="21"/>
              </w:rPr>
              <w:t>电动机运行功率</w:t>
            </w:r>
          </w:p>
        </w:tc>
        <w:tc>
          <w:tcPr>
            <w:tcW w:w="96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szCs w:val="21"/>
              </w:rPr>
            </w:pPr>
            <w:r>
              <w:rPr>
                <w:rFonts w:hint="eastAsia"/>
                <w:szCs w:val="21"/>
              </w:rPr>
              <w:t>4.6</w:t>
            </w:r>
          </w:p>
        </w:tc>
        <w:tc>
          <w:tcPr>
            <w:tcW w:w="1500" w:type="dxa"/>
            <w:vMerge w:val="continue"/>
            <w:tcBorders>
              <w:left w:val="single" w:color="auto" w:sz="4" w:space="0"/>
              <w:right w:val="single" w:color="auto" w:sz="4" w:space="0"/>
            </w:tcBorders>
            <w:vAlign w:val="center"/>
          </w:tcPr>
          <w:p>
            <w:pPr>
              <w:rPr>
                <w:szCs w:val="21"/>
              </w:rPr>
            </w:pPr>
          </w:p>
        </w:tc>
        <w:tc>
          <w:tcPr>
            <w:tcW w:w="124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szCs w:val="21"/>
              </w:rPr>
            </w:pPr>
            <w:r>
              <w:rPr>
                <w:rFonts w:hint="eastAsia" w:hAnsi="宋体"/>
                <w:szCs w:val="21"/>
              </w:rPr>
              <w:t>电能质量分析仪</w:t>
            </w:r>
          </w:p>
        </w:tc>
        <w:tc>
          <w:tcPr>
            <w:tcW w:w="1295" w:type="dxa"/>
            <w:tcBorders>
              <w:top w:val="single" w:color="auto" w:sz="4" w:space="0"/>
              <w:left w:val="single" w:color="auto" w:sz="4" w:space="0"/>
              <w:bottom w:val="single" w:color="auto" w:sz="4" w:space="0"/>
              <w:right w:val="single" w:color="auto" w:sz="4" w:space="0"/>
            </w:tcBorders>
            <w:vAlign w:val="center"/>
          </w:tcPr>
          <w:p>
            <w:pPr>
              <w:spacing w:line="260" w:lineRule="exact"/>
              <w:ind w:right="-37"/>
              <w:jc w:val="center"/>
              <w:rPr>
                <w:szCs w:val="21"/>
              </w:rPr>
            </w:pPr>
            <w:r>
              <w:rPr>
                <w:rFonts w:hint="eastAsia"/>
                <w:szCs w:val="21"/>
              </w:rPr>
              <w:t>0.5%</w:t>
            </w:r>
          </w:p>
        </w:tc>
        <w:tc>
          <w:tcPr>
            <w:tcW w:w="153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szCs w:val="21"/>
              </w:rPr>
            </w:pPr>
            <w:r>
              <w:rPr>
                <w:szCs w:val="21"/>
              </w:rPr>
              <w:t>电压0~1000V</w:t>
            </w:r>
          </w:p>
          <w:p>
            <w:pPr>
              <w:spacing w:line="240" w:lineRule="exact"/>
              <w:jc w:val="center"/>
              <w:rPr>
                <w:szCs w:val="21"/>
              </w:rPr>
            </w:pPr>
            <w:r>
              <w:rPr>
                <w:szCs w:val="21"/>
              </w:rPr>
              <w:t>电流0~500A</w:t>
            </w:r>
          </w:p>
        </w:tc>
        <w:tc>
          <w:tcPr>
            <w:tcW w:w="1980" w:type="dxa"/>
            <w:tcBorders>
              <w:top w:val="single" w:color="auto" w:sz="4" w:space="0"/>
              <w:left w:val="single" w:color="auto" w:sz="4" w:space="0"/>
              <w:bottom w:val="single" w:color="auto" w:sz="4" w:space="0"/>
              <w:right w:val="single" w:color="auto" w:sz="4" w:space="0"/>
            </w:tcBorders>
            <w:vAlign w:val="center"/>
          </w:tcPr>
          <w:p>
            <w:pPr>
              <w:spacing w:line="260" w:lineRule="exact"/>
              <w:ind w:right="-37"/>
              <w:jc w:val="center"/>
              <w:rPr>
                <w:szCs w:val="21"/>
              </w:rPr>
            </w:pPr>
            <w:r>
              <w:rPr>
                <w:rFonts w:hint="eastAsia"/>
                <w:szCs w:val="21"/>
              </w:rPr>
              <w:t>0.5%</w:t>
            </w:r>
          </w:p>
        </w:tc>
        <w:tc>
          <w:tcPr>
            <w:tcW w:w="72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szCs w:val="21"/>
              </w:rPr>
            </w:pPr>
            <w:r>
              <w:rPr>
                <w:rFonts w:hint="eastAsia" w:hAnsi="宋体"/>
                <w:szCs w:val="21"/>
              </w:rPr>
              <w:t>校准</w:t>
            </w:r>
          </w:p>
        </w:tc>
        <w:tc>
          <w:tcPr>
            <w:tcW w:w="1309" w:type="dxa"/>
            <w:tcBorders>
              <w:top w:val="single" w:color="auto" w:sz="4" w:space="0"/>
              <w:left w:val="single" w:color="auto" w:sz="4" w:space="0"/>
              <w:bottom w:val="single" w:color="auto" w:sz="4" w:space="0"/>
              <w:right w:val="single" w:color="auto" w:sz="4" w:space="0"/>
            </w:tcBorders>
            <w:vAlign w:val="center"/>
          </w:tcPr>
          <w:p>
            <w:pPr>
              <w:jc w:val="center"/>
              <w:rPr>
                <w:rFonts w:hAnsi="宋体"/>
                <w:szCs w:val="21"/>
              </w:rPr>
            </w:pPr>
            <w:r>
              <w:rPr>
                <w:rFonts w:hint="eastAsia"/>
                <w:szCs w:val="21"/>
              </w:rPr>
              <w:t>GCSJY444</w:t>
            </w:r>
          </w:p>
        </w:tc>
        <w:tc>
          <w:tcPr>
            <w:tcW w:w="467"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rFonts w:hint="eastAsia"/>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59" w:hRule="atLeast"/>
        </w:trPr>
        <w:tc>
          <w:tcPr>
            <w:tcW w:w="502" w:type="dxa"/>
            <w:vMerge w:val="continue"/>
            <w:tcBorders>
              <w:left w:val="single" w:color="auto" w:sz="4" w:space="0"/>
              <w:right w:val="single" w:color="auto" w:sz="4" w:space="0"/>
            </w:tcBorders>
            <w:vAlign w:val="center"/>
          </w:tcPr>
          <w:p>
            <w:pPr>
              <w:rPr>
                <w:szCs w:val="21"/>
              </w:rPr>
            </w:pPr>
          </w:p>
        </w:tc>
        <w:tc>
          <w:tcPr>
            <w:tcW w:w="882" w:type="dxa"/>
            <w:vMerge w:val="continue"/>
            <w:tcBorders>
              <w:left w:val="single" w:color="auto" w:sz="4" w:space="0"/>
              <w:right w:val="single" w:color="auto" w:sz="4" w:space="0"/>
            </w:tcBorders>
            <w:vAlign w:val="center"/>
          </w:tcPr>
          <w:p>
            <w:pPr>
              <w:rPr>
                <w:szCs w:val="21"/>
              </w:rPr>
            </w:pPr>
          </w:p>
        </w:tc>
        <w:tc>
          <w:tcPr>
            <w:tcW w:w="416" w:type="dxa"/>
            <w:tcBorders>
              <w:top w:val="single" w:color="auto" w:sz="4" w:space="0"/>
              <w:left w:val="single" w:color="auto" w:sz="4" w:space="0"/>
              <w:bottom w:val="single" w:color="auto" w:sz="4" w:space="0"/>
              <w:right w:val="single" w:color="auto" w:sz="4" w:space="0"/>
            </w:tcBorders>
            <w:vAlign w:val="center"/>
          </w:tcPr>
          <w:p>
            <w:pPr>
              <w:pStyle w:val="10"/>
              <w:numPr>
                <w:ilvl w:val="0"/>
                <w:numId w:val="15"/>
              </w:numPr>
              <w:ind w:left="213" w:hanging="213" w:firstLineChars="0"/>
              <w:jc w:val="center"/>
              <w:rPr>
                <w:szCs w:val="21"/>
              </w:rPr>
            </w:pPr>
          </w:p>
        </w:tc>
        <w:tc>
          <w:tcPr>
            <w:tcW w:w="192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80" w:lineRule="exact"/>
              <w:jc w:val="left"/>
              <w:rPr>
                <w:szCs w:val="21"/>
              </w:rPr>
            </w:pPr>
            <w:r>
              <w:rPr>
                <w:rFonts w:hint="eastAsia" w:ascii="宋体" w:hAnsi="宋体" w:cs="宋体"/>
                <w:color w:val="000000"/>
                <w:szCs w:val="21"/>
              </w:rPr>
              <w:t>接地电阻</w:t>
            </w:r>
          </w:p>
        </w:tc>
        <w:tc>
          <w:tcPr>
            <w:tcW w:w="96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szCs w:val="21"/>
              </w:rPr>
            </w:pPr>
            <w:r>
              <w:rPr>
                <w:rFonts w:hint="eastAsia"/>
                <w:szCs w:val="21"/>
              </w:rPr>
              <w:t>4.7</w:t>
            </w:r>
          </w:p>
        </w:tc>
        <w:tc>
          <w:tcPr>
            <w:tcW w:w="1500" w:type="dxa"/>
            <w:vMerge w:val="continue"/>
            <w:tcBorders>
              <w:left w:val="single" w:color="auto" w:sz="4" w:space="0"/>
              <w:right w:val="single" w:color="auto" w:sz="4" w:space="0"/>
            </w:tcBorders>
            <w:vAlign w:val="center"/>
          </w:tcPr>
          <w:p>
            <w:pPr>
              <w:rPr>
                <w:szCs w:val="21"/>
              </w:rPr>
            </w:pPr>
          </w:p>
        </w:tc>
        <w:tc>
          <w:tcPr>
            <w:tcW w:w="124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szCs w:val="21"/>
              </w:rPr>
            </w:pPr>
            <w:r>
              <w:rPr>
                <w:rFonts w:hint="eastAsia" w:hAnsi="宋体"/>
                <w:szCs w:val="21"/>
              </w:rPr>
              <w:t>钳形接地电阻仪</w:t>
            </w:r>
          </w:p>
        </w:tc>
        <w:tc>
          <w:tcPr>
            <w:tcW w:w="1295" w:type="dxa"/>
            <w:tcBorders>
              <w:top w:val="single" w:color="auto" w:sz="4" w:space="0"/>
              <w:left w:val="single" w:color="auto" w:sz="4" w:space="0"/>
              <w:bottom w:val="single" w:color="auto" w:sz="4" w:space="0"/>
              <w:right w:val="single" w:color="auto" w:sz="4" w:space="0"/>
            </w:tcBorders>
            <w:vAlign w:val="center"/>
          </w:tcPr>
          <w:p>
            <w:pPr>
              <w:spacing w:line="260" w:lineRule="exact"/>
              <w:ind w:right="-37"/>
              <w:jc w:val="center"/>
              <w:rPr>
                <w:b/>
                <w:szCs w:val="21"/>
              </w:rPr>
            </w:pPr>
            <w:r>
              <w:rPr>
                <w:rFonts w:hint="eastAsia"/>
                <w:szCs w:val="21"/>
              </w:rPr>
              <w:t>1%</w:t>
            </w:r>
          </w:p>
        </w:tc>
        <w:tc>
          <w:tcPr>
            <w:tcW w:w="153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szCs w:val="21"/>
              </w:rPr>
            </w:pPr>
            <w:r>
              <w:rPr>
                <w:szCs w:val="21"/>
              </w:rPr>
              <w:t>0.025~1500.0Ω</w:t>
            </w:r>
          </w:p>
        </w:tc>
        <w:tc>
          <w:tcPr>
            <w:tcW w:w="1980" w:type="dxa"/>
            <w:tcBorders>
              <w:top w:val="single" w:color="auto" w:sz="4" w:space="0"/>
              <w:left w:val="single" w:color="auto" w:sz="4" w:space="0"/>
              <w:bottom w:val="single" w:color="auto" w:sz="4" w:space="0"/>
              <w:right w:val="single" w:color="auto" w:sz="4" w:space="0"/>
            </w:tcBorders>
            <w:vAlign w:val="center"/>
          </w:tcPr>
          <w:p>
            <w:pPr>
              <w:spacing w:line="260" w:lineRule="exact"/>
              <w:ind w:right="-37"/>
              <w:jc w:val="center"/>
              <w:rPr>
                <w:szCs w:val="21"/>
              </w:rPr>
            </w:pPr>
            <w:r>
              <w:rPr>
                <w:rFonts w:hint="eastAsia"/>
                <w:szCs w:val="21"/>
              </w:rPr>
              <w:t>1%</w:t>
            </w:r>
          </w:p>
        </w:tc>
        <w:tc>
          <w:tcPr>
            <w:tcW w:w="72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szCs w:val="21"/>
              </w:rPr>
            </w:pPr>
            <w:r>
              <w:rPr>
                <w:rFonts w:hint="eastAsia" w:hAnsi="宋体"/>
                <w:szCs w:val="21"/>
              </w:rPr>
              <w:t>校准</w:t>
            </w:r>
          </w:p>
        </w:tc>
        <w:tc>
          <w:tcPr>
            <w:tcW w:w="1309" w:type="dxa"/>
            <w:tcBorders>
              <w:top w:val="single" w:color="auto" w:sz="4" w:space="0"/>
              <w:left w:val="single" w:color="auto" w:sz="4" w:space="0"/>
              <w:bottom w:val="single" w:color="auto" w:sz="4" w:space="0"/>
              <w:right w:val="single" w:color="auto" w:sz="4" w:space="0"/>
            </w:tcBorders>
            <w:vAlign w:val="center"/>
          </w:tcPr>
          <w:p>
            <w:pPr>
              <w:jc w:val="center"/>
              <w:rPr>
                <w:rFonts w:hAnsi="宋体"/>
                <w:szCs w:val="21"/>
              </w:rPr>
            </w:pPr>
            <w:r>
              <w:rPr>
                <w:rFonts w:hint="eastAsia"/>
                <w:szCs w:val="21"/>
              </w:rPr>
              <w:t>GCSJY455</w:t>
            </w:r>
          </w:p>
        </w:tc>
        <w:tc>
          <w:tcPr>
            <w:tcW w:w="467"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rFonts w:hint="eastAsia"/>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0" w:hRule="atLeast"/>
        </w:trPr>
        <w:tc>
          <w:tcPr>
            <w:tcW w:w="502" w:type="dxa"/>
            <w:vMerge w:val="continue"/>
            <w:tcBorders>
              <w:left w:val="single" w:color="auto" w:sz="4" w:space="0"/>
              <w:right w:val="single" w:color="auto" w:sz="4" w:space="0"/>
            </w:tcBorders>
            <w:vAlign w:val="center"/>
          </w:tcPr>
          <w:p>
            <w:pPr>
              <w:rPr>
                <w:szCs w:val="21"/>
              </w:rPr>
            </w:pPr>
          </w:p>
        </w:tc>
        <w:tc>
          <w:tcPr>
            <w:tcW w:w="882" w:type="dxa"/>
            <w:vMerge w:val="continue"/>
            <w:tcBorders>
              <w:left w:val="single" w:color="auto" w:sz="4" w:space="0"/>
              <w:right w:val="single" w:color="auto" w:sz="4" w:space="0"/>
            </w:tcBorders>
            <w:vAlign w:val="center"/>
          </w:tcPr>
          <w:p>
            <w:pPr>
              <w:rPr>
                <w:szCs w:val="21"/>
              </w:rPr>
            </w:pPr>
          </w:p>
        </w:tc>
        <w:tc>
          <w:tcPr>
            <w:tcW w:w="416" w:type="dxa"/>
            <w:tcBorders>
              <w:top w:val="single" w:color="auto" w:sz="4" w:space="0"/>
              <w:left w:val="single" w:color="auto" w:sz="4" w:space="0"/>
              <w:bottom w:val="single" w:color="auto" w:sz="4" w:space="0"/>
              <w:right w:val="single" w:color="auto" w:sz="4" w:space="0"/>
            </w:tcBorders>
            <w:vAlign w:val="center"/>
          </w:tcPr>
          <w:p>
            <w:pPr>
              <w:pStyle w:val="10"/>
              <w:numPr>
                <w:ilvl w:val="0"/>
                <w:numId w:val="15"/>
              </w:numPr>
              <w:ind w:left="213" w:hanging="213" w:firstLineChars="0"/>
              <w:jc w:val="center"/>
              <w:rPr>
                <w:szCs w:val="21"/>
              </w:rPr>
            </w:pPr>
          </w:p>
        </w:tc>
        <w:tc>
          <w:tcPr>
            <w:tcW w:w="192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80" w:lineRule="exact"/>
              <w:jc w:val="left"/>
              <w:rPr>
                <w:szCs w:val="21"/>
              </w:rPr>
            </w:pPr>
            <w:r>
              <w:rPr>
                <w:rFonts w:hint="eastAsia" w:ascii="宋体" w:hAnsi="宋体" w:cs="宋体"/>
                <w:color w:val="000000"/>
                <w:szCs w:val="21"/>
              </w:rPr>
              <w:t>绝缘电阻</w:t>
            </w:r>
          </w:p>
        </w:tc>
        <w:tc>
          <w:tcPr>
            <w:tcW w:w="96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szCs w:val="21"/>
              </w:rPr>
            </w:pPr>
            <w:r>
              <w:rPr>
                <w:rFonts w:hint="eastAsia"/>
                <w:szCs w:val="21"/>
              </w:rPr>
              <w:t>4.8</w:t>
            </w:r>
          </w:p>
        </w:tc>
        <w:tc>
          <w:tcPr>
            <w:tcW w:w="1500" w:type="dxa"/>
            <w:vMerge w:val="continue"/>
            <w:tcBorders>
              <w:left w:val="single" w:color="auto" w:sz="4" w:space="0"/>
              <w:right w:val="single" w:color="auto" w:sz="4" w:space="0"/>
            </w:tcBorders>
            <w:vAlign w:val="center"/>
          </w:tcPr>
          <w:p>
            <w:pPr>
              <w:rPr>
                <w:szCs w:val="21"/>
              </w:rPr>
            </w:pPr>
          </w:p>
        </w:tc>
        <w:tc>
          <w:tcPr>
            <w:tcW w:w="124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szCs w:val="21"/>
              </w:rPr>
            </w:pPr>
            <w:r>
              <w:rPr>
                <w:rFonts w:hint="eastAsia" w:hAnsi="宋体"/>
                <w:szCs w:val="21"/>
              </w:rPr>
              <w:t>数字式绝缘电阻表</w:t>
            </w:r>
          </w:p>
        </w:tc>
        <w:tc>
          <w:tcPr>
            <w:tcW w:w="1295" w:type="dxa"/>
            <w:tcBorders>
              <w:top w:val="single" w:color="auto" w:sz="4" w:space="0"/>
              <w:left w:val="single" w:color="auto" w:sz="4" w:space="0"/>
              <w:bottom w:val="single" w:color="auto" w:sz="4" w:space="0"/>
              <w:right w:val="single" w:color="auto" w:sz="4" w:space="0"/>
            </w:tcBorders>
            <w:vAlign w:val="center"/>
          </w:tcPr>
          <w:p>
            <w:pPr>
              <w:spacing w:line="260" w:lineRule="exact"/>
              <w:ind w:right="-37"/>
              <w:jc w:val="center"/>
              <w:rPr>
                <w:b/>
                <w:szCs w:val="21"/>
              </w:rPr>
            </w:pPr>
            <w:r>
              <w:rPr>
                <w:rFonts w:hint="eastAsia"/>
                <w:szCs w:val="21"/>
              </w:rPr>
              <w:t>KEW3023</w:t>
            </w:r>
          </w:p>
        </w:tc>
        <w:tc>
          <w:tcPr>
            <w:tcW w:w="153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szCs w:val="21"/>
              </w:rPr>
            </w:pPr>
            <w:r>
              <w:rPr>
                <w:szCs w:val="21"/>
              </w:rPr>
              <w:t>0~2000MΩ</w:t>
            </w:r>
          </w:p>
        </w:tc>
        <w:tc>
          <w:tcPr>
            <w:tcW w:w="1980" w:type="dxa"/>
            <w:tcBorders>
              <w:top w:val="single" w:color="auto" w:sz="4" w:space="0"/>
              <w:left w:val="single" w:color="auto" w:sz="4" w:space="0"/>
              <w:bottom w:val="single" w:color="auto" w:sz="4" w:space="0"/>
              <w:right w:val="single" w:color="auto" w:sz="4" w:space="0"/>
            </w:tcBorders>
            <w:vAlign w:val="center"/>
          </w:tcPr>
          <w:p>
            <w:pPr>
              <w:spacing w:line="260" w:lineRule="exact"/>
              <w:ind w:right="-37"/>
              <w:jc w:val="center"/>
              <w:rPr>
                <w:szCs w:val="21"/>
              </w:rPr>
            </w:pPr>
            <w:r>
              <w:rPr>
                <w:rFonts w:hint="eastAsia"/>
                <w:szCs w:val="21"/>
              </w:rPr>
              <w:t>1.0%</w:t>
            </w:r>
          </w:p>
        </w:tc>
        <w:tc>
          <w:tcPr>
            <w:tcW w:w="72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szCs w:val="21"/>
              </w:rPr>
            </w:pPr>
            <w:r>
              <w:rPr>
                <w:rFonts w:hint="eastAsia" w:hAnsi="宋体"/>
                <w:szCs w:val="21"/>
              </w:rPr>
              <w:t>校准</w:t>
            </w:r>
          </w:p>
        </w:tc>
        <w:tc>
          <w:tcPr>
            <w:tcW w:w="1309" w:type="dxa"/>
            <w:tcBorders>
              <w:top w:val="single" w:color="auto" w:sz="4" w:space="0"/>
              <w:left w:val="single" w:color="auto" w:sz="4" w:space="0"/>
              <w:bottom w:val="single" w:color="auto" w:sz="4" w:space="0"/>
              <w:right w:val="single" w:color="auto" w:sz="4" w:space="0"/>
            </w:tcBorders>
            <w:vAlign w:val="center"/>
          </w:tcPr>
          <w:p>
            <w:pPr>
              <w:spacing w:line="260" w:lineRule="exact"/>
              <w:ind w:right="-37"/>
              <w:jc w:val="center"/>
              <w:rPr>
                <w:rFonts w:hAnsi="宋体"/>
                <w:szCs w:val="21"/>
              </w:rPr>
            </w:pPr>
            <w:r>
              <w:rPr>
                <w:rFonts w:hint="eastAsia"/>
                <w:szCs w:val="21"/>
              </w:rPr>
              <w:t>GCSJY467</w:t>
            </w:r>
          </w:p>
        </w:tc>
        <w:tc>
          <w:tcPr>
            <w:tcW w:w="467"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rFonts w:hint="eastAsia"/>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502" w:type="dxa"/>
            <w:vMerge w:val="continue"/>
            <w:tcBorders>
              <w:left w:val="single" w:color="auto" w:sz="4" w:space="0"/>
              <w:right w:val="single" w:color="auto" w:sz="4" w:space="0"/>
            </w:tcBorders>
            <w:vAlign w:val="center"/>
          </w:tcPr>
          <w:p>
            <w:pPr>
              <w:rPr>
                <w:szCs w:val="21"/>
              </w:rPr>
            </w:pPr>
          </w:p>
        </w:tc>
        <w:tc>
          <w:tcPr>
            <w:tcW w:w="882" w:type="dxa"/>
            <w:vMerge w:val="continue"/>
            <w:tcBorders>
              <w:left w:val="single" w:color="auto" w:sz="4" w:space="0"/>
              <w:right w:val="single" w:color="auto" w:sz="4" w:space="0"/>
            </w:tcBorders>
            <w:vAlign w:val="center"/>
          </w:tcPr>
          <w:p>
            <w:pPr>
              <w:rPr>
                <w:szCs w:val="21"/>
              </w:rPr>
            </w:pPr>
          </w:p>
        </w:tc>
        <w:tc>
          <w:tcPr>
            <w:tcW w:w="416" w:type="dxa"/>
            <w:vMerge w:val="restart"/>
            <w:tcBorders>
              <w:top w:val="single" w:color="auto" w:sz="4" w:space="0"/>
              <w:left w:val="single" w:color="auto" w:sz="4" w:space="0"/>
              <w:right w:val="single" w:color="auto" w:sz="4" w:space="0"/>
            </w:tcBorders>
            <w:vAlign w:val="center"/>
          </w:tcPr>
          <w:p>
            <w:pPr>
              <w:pStyle w:val="10"/>
              <w:numPr>
                <w:ilvl w:val="0"/>
                <w:numId w:val="15"/>
              </w:numPr>
              <w:ind w:left="213" w:hanging="213" w:firstLineChars="0"/>
              <w:jc w:val="center"/>
              <w:rPr>
                <w:szCs w:val="21"/>
              </w:rPr>
            </w:pPr>
          </w:p>
        </w:tc>
        <w:tc>
          <w:tcPr>
            <w:tcW w:w="1924" w:type="dxa"/>
            <w:vMerge w:val="restart"/>
            <w:tcBorders>
              <w:top w:val="single" w:color="auto" w:sz="4" w:space="0"/>
              <w:left w:val="single" w:color="auto" w:sz="4" w:space="0"/>
              <w:right w:val="single" w:color="auto" w:sz="4" w:space="0"/>
            </w:tcBorders>
            <w:vAlign w:val="center"/>
          </w:tcPr>
          <w:p>
            <w:pPr>
              <w:adjustRightInd w:val="0"/>
              <w:snapToGrid w:val="0"/>
              <w:spacing w:line="280" w:lineRule="exact"/>
              <w:jc w:val="left"/>
              <w:rPr>
                <w:rFonts w:hint="eastAsia" w:ascii="宋体" w:hAnsi="宋体" w:cs="宋体"/>
                <w:color w:val="000000"/>
                <w:szCs w:val="21"/>
              </w:rPr>
            </w:pPr>
            <w:r>
              <w:rPr>
                <w:rFonts w:hint="eastAsia" w:ascii="宋体" w:hAnsi="宋体" w:cs="宋体"/>
                <w:color w:val="000000"/>
                <w:szCs w:val="21"/>
              </w:rPr>
              <w:t>叶片径向间隙值</w:t>
            </w:r>
          </w:p>
        </w:tc>
        <w:tc>
          <w:tcPr>
            <w:tcW w:w="960" w:type="dxa"/>
            <w:vMerge w:val="restart"/>
            <w:tcBorders>
              <w:top w:val="single" w:color="auto" w:sz="4" w:space="0"/>
              <w:left w:val="single" w:color="auto" w:sz="4" w:space="0"/>
              <w:right w:val="single" w:color="auto" w:sz="4" w:space="0"/>
            </w:tcBorders>
            <w:vAlign w:val="center"/>
          </w:tcPr>
          <w:p>
            <w:pPr>
              <w:spacing w:line="240" w:lineRule="exact"/>
              <w:jc w:val="center"/>
              <w:rPr>
                <w:szCs w:val="21"/>
              </w:rPr>
            </w:pPr>
            <w:r>
              <w:rPr>
                <w:rFonts w:hint="eastAsia"/>
                <w:szCs w:val="21"/>
              </w:rPr>
              <w:t>4.9</w:t>
            </w:r>
          </w:p>
        </w:tc>
        <w:tc>
          <w:tcPr>
            <w:tcW w:w="1500" w:type="dxa"/>
            <w:vMerge w:val="continue"/>
            <w:tcBorders>
              <w:left w:val="single" w:color="auto" w:sz="4" w:space="0"/>
              <w:right w:val="single" w:color="auto" w:sz="4" w:space="0"/>
            </w:tcBorders>
            <w:vAlign w:val="center"/>
          </w:tcPr>
          <w:p>
            <w:pPr>
              <w:rPr>
                <w:szCs w:val="21"/>
              </w:rPr>
            </w:pPr>
          </w:p>
        </w:tc>
        <w:tc>
          <w:tcPr>
            <w:tcW w:w="124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eastAsia" w:hAnsi="宋体"/>
                <w:szCs w:val="21"/>
              </w:rPr>
            </w:pPr>
            <w:r>
              <w:rPr>
                <w:rFonts w:hint="eastAsia" w:hAnsi="宋体"/>
                <w:szCs w:val="21"/>
              </w:rPr>
              <w:t>塞尺</w:t>
            </w:r>
          </w:p>
        </w:tc>
        <w:tc>
          <w:tcPr>
            <w:tcW w:w="1295" w:type="dxa"/>
            <w:tcBorders>
              <w:top w:val="single" w:color="auto" w:sz="4" w:space="0"/>
              <w:left w:val="single" w:color="auto" w:sz="4" w:space="0"/>
              <w:bottom w:val="single" w:color="auto" w:sz="4" w:space="0"/>
              <w:right w:val="single" w:color="auto" w:sz="4" w:space="0"/>
            </w:tcBorders>
            <w:vAlign w:val="center"/>
          </w:tcPr>
          <w:p>
            <w:pPr>
              <w:spacing w:line="260" w:lineRule="exact"/>
              <w:ind w:right="-37"/>
              <w:jc w:val="center"/>
              <w:rPr>
                <w:rFonts w:hint="eastAsia"/>
                <w:szCs w:val="21"/>
              </w:rPr>
            </w:pPr>
            <w:r>
              <w:rPr>
                <w:rFonts w:hint="eastAsia"/>
                <w:szCs w:val="21"/>
              </w:rPr>
              <w:t>150A17</w:t>
            </w:r>
          </w:p>
        </w:tc>
        <w:tc>
          <w:tcPr>
            <w:tcW w:w="153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szCs w:val="21"/>
              </w:rPr>
            </w:pPr>
            <w:r>
              <w:rPr>
                <w:szCs w:val="21"/>
              </w:rPr>
              <w:t>0.02~4.09mm</w:t>
            </w:r>
          </w:p>
        </w:tc>
        <w:tc>
          <w:tcPr>
            <w:tcW w:w="1980" w:type="dxa"/>
            <w:tcBorders>
              <w:top w:val="single" w:color="auto" w:sz="4" w:space="0"/>
              <w:left w:val="single" w:color="auto" w:sz="4" w:space="0"/>
              <w:bottom w:val="single" w:color="auto" w:sz="4" w:space="0"/>
              <w:right w:val="single" w:color="auto" w:sz="4" w:space="0"/>
            </w:tcBorders>
            <w:vAlign w:val="center"/>
          </w:tcPr>
          <w:p>
            <w:pPr>
              <w:spacing w:line="260" w:lineRule="exact"/>
              <w:ind w:right="-37"/>
              <w:jc w:val="center"/>
              <w:rPr>
                <w:rFonts w:hint="eastAsia"/>
                <w:szCs w:val="21"/>
              </w:rPr>
            </w:pPr>
            <w:r>
              <w:rPr>
                <w:rFonts w:hint="eastAsia"/>
                <w:szCs w:val="21"/>
              </w:rPr>
              <w:t>符合II级</w:t>
            </w:r>
          </w:p>
        </w:tc>
        <w:tc>
          <w:tcPr>
            <w:tcW w:w="720" w:type="dxa"/>
            <w:vMerge w:val="restart"/>
            <w:tcBorders>
              <w:top w:val="single" w:color="auto" w:sz="4" w:space="0"/>
              <w:left w:val="single" w:color="auto" w:sz="4" w:space="0"/>
              <w:right w:val="single" w:color="auto" w:sz="4" w:space="0"/>
            </w:tcBorders>
            <w:vAlign w:val="center"/>
          </w:tcPr>
          <w:p>
            <w:pPr>
              <w:spacing w:line="240" w:lineRule="exact"/>
              <w:jc w:val="center"/>
              <w:rPr>
                <w:rFonts w:hint="eastAsia" w:hAnsi="宋体"/>
                <w:szCs w:val="21"/>
              </w:rPr>
            </w:pPr>
            <w:r>
              <w:rPr>
                <w:rFonts w:hint="eastAsia" w:hAnsi="宋体"/>
                <w:szCs w:val="21"/>
              </w:rPr>
              <w:t>检定</w:t>
            </w:r>
          </w:p>
        </w:tc>
        <w:tc>
          <w:tcPr>
            <w:tcW w:w="1309" w:type="dxa"/>
            <w:tcBorders>
              <w:top w:val="single" w:color="auto" w:sz="4" w:space="0"/>
              <w:left w:val="single" w:color="auto" w:sz="4" w:space="0"/>
              <w:bottom w:val="single" w:color="auto" w:sz="4" w:space="0"/>
              <w:right w:val="single" w:color="auto" w:sz="4" w:space="0"/>
            </w:tcBorders>
            <w:vAlign w:val="center"/>
          </w:tcPr>
          <w:p>
            <w:pPr>
              <w:spacing w:line="260" w:lineRule="exact"/>
              <w:ind w:right="-37"/>
              <w:jc w:val="center"/>
              <w:rPr>
                <w:rFonts w:hint="eastAsia"/>
                <w:szCs w:val="21"/>
              </w:rPr>
            </w:pPr>
            <w:r>
              <w:rPr>
                <w:rFonts w:hint="eastAsia"/>
                <w:szCs w:val="21"/>
              </w:rPr>
              <w:t>GCSJY475</w:t>
            </w:r>
          </w:p>
        </w:tc>
        <w:tc>
          <w:tcPr>
            <w:tcW w:w="467" w:type="dxa"/>
            <w:vMerge w:val="restart"/>
            <w:tcBorders>
              <w:top w:val="single" w:color="auto" w:sz="4" w:space="0"/>
              <w:left w:val="single" w:color="auto" w:sz="4" w:space="0"/>
              <w:right w:val="single" w:color="auto" w:sz="4" w:space="0"/>
            </w:tcBorders>
            <w:vAlign w:val="center"/>
          </w:tcPr>
          <w:p>
            <w:pPr>
              <w:jc w:val="center"/>
              <w:rPr>
                <w:szCs w:val="21"/>
              </w:rPr>
            </w:pPr>
            <w:r>
              <w:rPr>
                <w:rFonts w:hint="eastAsia"/>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0" w:hRule="atLeast"/>
        </w:trPr>
        <w:tc>
          <w:tcPr>
            <w:tcW w:w="502" w:type="dxa"/>
            <w:vMerge w:val="continue"/>
            <w:tcBorders>
              <w:left w:val="single" w:color="auto" w:sz="4" w:space="0"/>
              <w:right w:val="single" w:color="auto" w:sz="4" w:space="0"/>
            </w:tcBorders>
            <w:vAlign w:val="center"/>
          </w:tcPr>
          <w:p>
            <w:pPr>
              <w:rPr>
                <w:szCs w:val="21"/>
              </w:rPr>
            </w:pPr>
          </w:p>
        </w:tc>
        <w:tc>
          <w:tcPr>
            <w:tcW w:w="882" w:type="dxa"/>
            <w:vMerge w:val="continue"/>
            <w:tcBorders>
              <w:left w:val="single" w:color="auto" w:sz="4" w:space="0"/>
              <w:right w:val="single" w:color="auto" w:sz="4" w:space="0"/>
            </w:tcBorders>
            <w:vAlign w:val="center"/>
          </w:tcPr>
          <w:p>
            <w:pPr>
              <w:rPr>
                <w:szCs w:val="21"/>
              </w:rPr>
            </w:pPr>
          </w:p>
        </w:tc>
        <w:tc>
          <w:tcPr>
            <w:tcW w:w="416" w:type="dxa"/>
            <w:vMerge w:val="continue"/>
            <w:tcBorders>
              <w:left w:val="single" w:color="auto" w:sz="4" w:space="0"/>
              <w:bottom w:val="single" w:color="auto" w:sz="4" w:space="0"/>
              <w:right w:val="single" w:color="auto" w:sz="4" w:space="0"/>
            </w:tcBorders>
            <w:vAlign w:val="center"/>
          </w:tcPr>
          <w:p>
            <w:pPr>
              <w:pStyle w:val="10"/>
              <w:ind w:left="213" w:hanging="213" w:firstLineChars="0"/>
              <w:jc w:val="center"/>
              <w:rPr>
                <w:szCs w:val="21"/>
              </w:rPr>
            </w:pPr>
          </w:p>
        </w:tc>
        <w:tc>
          <w:tcPr>
            <w:tcW w:w="1924" w:type="dxa"/>
            <w:vMerge w:val="continue"/>
            <w:tcBorders>
              <w:left w:val="single" w:color="auto" w:sz="4" w:space="0"/>
              <w:bottom w:val="single" w:color="auto" w:sz="4" w:space="0"/>
              <w:right w:val="single" w:color="auto" w:sz="4" w:space="0"/>
            </w:tcBorders>
            <w:vAlign w:val="center"/>
          </w:tcPr>
          <w:p>
            <w:pPr>
              <w:adjustRightInd w:val="0"/>
              <w:snapToGrid w:val="0"/>
              <w:spacing w:line="280" w:lineRule="exact"/>
              <w:jc w:val="left"/>
              <w:rPr>
                <w:rFonts w:hint="eastAsia" w:ascii="宋体" w:hAnsi="宋体" w:cs="宋体"/>
                <w:color w:val="000000"/>
                <w:szCs w:val="21"/>
              </w:rPr>
            </w:pPr>
          </w:p>
        </w:tc>
        <w:tc>
          <w:tcPr>
            <w:tcW w:w="960" w:type="dxa"/>
            <w:vMerge w:val="continue"/>
            <w:tcBorders>
              <w:left w:val="single" w:color="auto" w:sz="4" w:space="0"/>
              <w:bottom w:val="single" w:color="auto" w:sz="4" w:space="0"/>
              <w:right w:val="single" w:color="auto" w:sz="4" w:space="0"/>
            </w:tcBorders>
            <w:vAlign w:val="center"/>
          </w:tcPr>
          <w:p>
            <w:pPr>
              <w:jc w:val="center"/>
              <w:rPr>
                <w:rFonts w:hint="eastAsia"/>
                <w:szCs w:val="21"/>
              </w:rPr>
            </w:pPr>
          </w:p>
        </w:tc>
        <w:tc>
          <w:tcPr>
            <w:tcW w:w="1500" w:type="dxa"/>
            <w:vMerge w:val="continue"/>
            <w:tcBorders>
              <w:left w:val="single" w:color="auto" w:sz="4" w:space="0"/>
              <w:right w:val="single" w:color="auto" w:sz="4" w:space="0"/>
            </w:tcBorders>
            <w:vAlign w:val="center"/>
          </w:tcPr>
          <w:p>
            <w:pPr>
              <w:rPr>
                <w:szCs w:val="21"/>
              </w:rPr>
            </w:pPr>
          </w:p>
        </w:tc>
        <w:tc>
          <w:tcPr>
            <w:tcW w:w="124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eastAsia" w:hAnsi="宋体"/>
                <w:szCs w:val="21"/>
              </w:rPr>
            </w:pPr>
            <w:r>
              <w:rPr>
                <w:rFonts w:hint="eastAsia" w:hAnsi="宋体"/>
                <w:szCs w:val="21"/>
              </w:rPr>
              <w:t>钢卷尺</w:t>
            </w:r>
          </w:p>
        </w:tc>
        <w:tc>
          <w:tcPr>
            <w:tcW w:w="1295" w:type="dxa"/>
            <w:tcBorders>
              <w:top w:val="single" w:color="auto" w:sz="4" w:space="0"/>
              <w:left w:val="single" w:color="auto" w:sz="4" w:space="0"/>
              <w:bottom w:val="single" w:color="auto" w:sz="4" w:space="0"/>
              <w:right w:val="single" w:color="auto" w:sz="4" w:space="0"/>
            </w:tcBorders>
            <w:vAlign w:val="center"/>
          </w:tcPr>
          <w:p>
            <w:pPr>
              <w:spacing w:line="260" w:lineRule="exact"/>
              <w:ind w:right="-37"/>
              <w:jc w:val="center"/>
              <w:rPr>
                <w:rFonts w:hint="eastAsia"/>
                <w:szCs w:val="21"/>
              </w:rPr>
            </w:pPr>
            <w:r>
              <w:rPr>
                <w:rFonts w:hint="eastAsia"/>
                <w:szCs w:val="21"/>
              </w:rPr>
              <w:t>5m</w:t>
            </w:r>
          </w:p>
        </w:tc>
        <w:tc>
          <w:tcPr>
            <w:tcW w:w="153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szCs w:val="21"/>
              </w:rPr>
            </w:pPr>
            <w:r>
              <w:rPr>
                <w:szCs w:val="21"/>
              </w:rPr>
              <w:t>0~30m</w:t>
            </w:r>
          </w:p>
        </w:tc>
        <w:tc>
          <w:tcPr>
            <w:tcW w:w="1980" w:type="dxa"/>
            <w:tcBorders>
              <w:top w:val="single" w:color="auto" w:sz="4" w:space="0"/>
              <w:left w:val="single" w:color="auto" w:sz="4" w:space="0"/>
              <w:bottom w:val="single" w:color="auto" w:sz="4" w:space="0"/>
              <w:right w:val="single" w:color="auto" w:sz="4" w:space="0"/>
            </w:tcBorders>
            <w:vAlign w:val="center"/>
          </w:tcPr>
          <w:p>
            <w:pPr>
              <w:spacing w:line="260" w:lineRule="exact"/>
              <w:ind w:right="-37"/>
              <w:jc w:val="center"/>
              <w:rPr>
                <w:rFonts w:hint="eastAsia"/>
                <w:szCs w:val="21"/>
              </w:rPr>
            </w:pPr>
            <w:r>
              <w:rPr>
                <w:rFonts w:hint="eastAsia"/>
                <w:szCs w:val="21"/>
              </w:rPr>
              <w:t>符合II级</w:t>
            </w:r>
          </w:p>
        </w:tc>
        <w:tc>
          <w:tcPr>
            <w:tcW w:w="720" w:type="dxa"/>
            <w:vMerge w:val="continue"/>
            <w:tcBorders>
              <w:left w:val="single" w:color="auto" w:sz="4" w:space="0"/>
              <w:bottom w:val="single" w:color="auto" w:sz="4" w:space="0"/>
              <w:right w:val="single" w:color="auto" w:sz="4" w:space="0"/>
            </w:tcBorders>
            <w:vAlign w:val="center"/>
          </w:tcPr>
          <w:p>
            <w:pPr>
              <w:spacing w:line="240" w:lineRule="exact"/>
              <w:jc w:val="center"/>
              <w:rPr>
                <w:rFonts w:hint="eastAsia" w:hAnsi="宋体"/>
                <w:szCs w:val="21"/>
              </w:rPr>
            </w:pPr>
          </w:p>
        </w:tc>
        <w:tc>
          <w:tcPr>
            <w:tcW w:w="1309" w:type="dxa"/>
            <w:tcBorders>
              <w:top w:val="single" w:color="auto" w:sz="4" w:space="0"/>
              <w:left w:val="single" w:color="auto" w:sz="4" w:space="0"/>
              <w:bottom w:val="single" w:color="auto" w:sz="4" w:space="0"/>
              <w:right w:val="single" w:color="auto" w:sz="4" w:space="0"/>
            </w:tcBorders>
            <w:vAlign w:val="center"/>
          </w:tcPr>
          <w:p>
            <w:pPr>
              <w:spacing w:line="260" w:lineRule="exact"/>
              <w:ind w:right="-37"/>
              <w:jc w:val="center"/>
              <w:rPr>
                <w:rFonts w:hint="eastAsia"/>
                <w:szCs w:val="21"/>
              </w:rPr>
            </w:pPr>
            <w:r>
              <w:rPr>
                <w:rFonts w:hint="eastAsia"/>
                <w:szCs w:val="21"/>
              </w:rPr>
              <w:t>GCSJY557</w:t>
            </w:r>
          </w:p>
        </w:tc>
        <w:tc>
          <w:tcPr>
            <w:tcW w:w="467" w:type="dxa"/>
            <w:vMerge w:val="continue"/>
            <w:tcBorders>
              <w:left w:val="single" w:color="auto" w:sz="4" w:space="0"/>
              <w:bottom w:val="single" w:color="auto" w:sz="4" w:space="0"/>
              <w:right w:val="single" w:color="auto" w:sz="4" w:space="0"/>
            </w:tcBorders>
            <w:vAlign w:val="center"/>
          </w:tcPr>
          <w:p>
            <w:pPr>
              <w:jc w:val="center"/>
              <w:rPr>
                <w:szCs w:val="21"/>
              </w:rPr>
            </w:pPr>
          </w:p>
        </w:tc>
      </w:tr>
    </w:tbl>
    <w:p>
      <w:pPr>
        <w:jc w:val="left"/>
        <w:rPr>
          <w:rFonts w:hint="eastAsia" w:ascii="黑体" w:hAnsi="黑体" w:eastAsia="黑体"/>
          <w:bCs/>
          <w:spacing w:val="20"/>
          <w:sz w:val="32"/>
          <w:szCs w:val="32"/>
        </w:rPr>
        <w:sectPr>
          <w:pgSz w:w="16838" w:h="11906" w:orient="landscape"/>
          <w:pgMar w:top="1800" w:right="1440" w:bottom="1800" w:left="1440" w:header="851" w:footer="992" w:gutter="0"/>
          <w:pgNumType w:fmt="numberInDash"/>
          <w:cols w:space="720" w:num="1"/>
          <w:docGrid w:type="lines" w:linePitch="312" w:charSpace="0"/>
        </w:sectPr>
      </w:pPr>
    </w:p>
    <w:p>
      <w:pPr>
        <w:jc w:val="left"/>
        <w:rPr>
          <w:rFonts w:hint="eastAsia" w:ascii="黑体" w:hAnsi="黑体" w:eastAsia="黑体"/>
          <w:bCs/>
          <w:spacing w:val="20"/>
          <w:sz w:val="32"/>
          <w:szCs w:val="32"/>
        </w:rPr>
      </w:pPr>
      <w:r>
        <w:rPr>
          <w:rFonts w:hint="eastAsia" w:ascii="黑体" w:hAnsi="黑体" w:eastAsia="黑体"/>
          <w:bCs/>
          <w:spacing w:val="20"/>
          <w:sz w:val="32"/>
          <w:szCs w:val="32"/>
        </w:rPr>
        <w:t>表4</w:t>
      </w:r>
    </w:p>
    <w:p>
      <w:pPr>
        <w:spacing w:line="400" w:lineRule="exact"/>
        <w:ind w:left="-141" w:leftChars="-67"/>
        <w:jc w:val="center"/>
        <w:rPr>
          <w:rFonts w:hint="eastAsia" w:ascii="方正小标宋简体" w:hAnsi="华文中宋" w:eastAsia="方正小标宋简体"/>
          <w:sz w:val="36"/>
          <w:szCs w:val="36"/>
        </w:rPr>
      </w:pPr>
      <w:r>
        <w:rPr>
          <w:rFonts w:ascii="方正小标宋简体" w:hAnsi="华文中宋" w:eastAsia="方正小标宋简体"/>
          <w:sz w:val="36"/>
          <w:szCs w:val="36"/>
        </w:rPr>
        <w:t>设备配置表</w:t>
      </w:r>
    </w:p>
    <w:p>
      <w:pPr>
        <w:ind w:left="-141" w:leftChars="-67" w:firstLine="9600" w:firstLineChars="4800"/>
        <w:jc w:val="left"/>
        <w:rPr>
          <w:rFonts w:hint="eastAsia"/>
          <w:bCs/>
          <w:snapToGrid w:val="0"/>
          <w:kern w:val="24"/>
          <w:sz w:val="20"/>
          <w:szCs w:val="20"/>
          <w:u w:val="single"/>
        </w:rPr>
      </w:pPr>
      <w:r>
        <w:rPr>
          <w:rFonts w:hint="eastAsia"/>
          <w:bCs/>
          <w:snapToGrid w:val="0"/>
          <w:kern w:val="24"/>
          <w:sz w:val="20"/>
          <w:szCs w:val="20"/>
        </w:rPr>
        <w:t>场所</w:t>
      </w:r>
      <w:r>
        <w:rPr>
          <w:bCs/>
          <w:snapToGrid w:val="0"/>
          <w:kern w:val="24"/>
          <w:sz w:val="20"/>
          <w:szCs w:val="20"/>
          <w:u w:val="single"/>
        </w:rPr>
        <w:t xml:space="preserve"> </w:t>
      </w:r>
      <w:r>
        <w:rPr>
          <w:rFonts w:hint="eastAsia"/>
          <w:bCs/>
          <w:snapToGrid w:val="0"/>
          <w:kern w:val="24"/>
          <w:sz w:val="20"/>
          <w:szCs w:val="20"/>
          <w:u w:val="single"/>
        </w:rPr>
        <w:t>广西工程技术研究设计院有限公司</w:t>
      </w:r>
      <w:r>
        <w:rPr>
          <w:bCs/>
          <w:snapToGrid w:val="0"/>
          <w:kern w:val="24"/>
          <w:sz w:val="20"/>
          <w:szCs w:val="20"/>
          <w:u w:val="single"/>
        </w:rPr>
        <w:t xml:space="preserve"> </w:t>
      </w:r>
      <w:r>
        <w:rPr>
          <w:rFonts w:hint="eastAsia"/>
          <w:bCs/>
          <w:snapToGrid w:val="0"/>
          <w:kern w:val="24"/>
          <w:sz w:val="20"/>
          <w:szCs w:val="20"/>
          <w:u w:val="single"/>
        </w:rPr>
        <w:t xml:space="preserve"> </w:t>
      </w:r>
    </w:p>
    <w:p>
      <w:pPr>
        <w:ind w:left="-141" w:leftChars="-67" w:firstLine="9600" w:firstLineChars="4800"/>
        <w:jc w:val="left"/>
        <w:rPr>
          <w:snapToGrid w:val="0"/>
          <w:kern w:val="24"/>
          <w:sz w:val="20"/>
          <w:szCs w:val="20"/>
        </w:rPr>
      </w:pPr>
      <w:r>
        <w:rPr>
          <w:rFonts w:hint="eastAsia"/>
          <w:snapToGrid w:val="0"/>
          <w:kern w:val="24"/>
          <w:sz w:val="20"/>
          <w:szCs w:val="20"/>
        </w:rPr>
        <w:t>地址</w:t>
      </w:r>
      <w:r>
        <w:rPr>
          <w:bCs/>
          <w:snapToGrid w:val="0"/>
          <w:kern w:val="24"/>
          <w:sz w:val="20"/>
          <w:szCs w:val="20"/>
          <w:u w:val="single"/>
        </w:rPr>
        <w:t xml:space="preserve"> </w:t>
      </w:r>
      <w:r>
        <w:rPr>
          <w:rFonts w:hint="eastAsia"/>
          <w:bCs/>
          <w:snapToGrid w:val="0"/>
          <w:kern w:val="24"/>
          <w:sz w:val="20"/>
          <w:szCs w:val="20"/>
          <w:u w:val="single"/>
        </w:rPr>
        <w:t>南宁市兴宁区长堽路三里一巷45号</w:t>
      </w:r>
      <w:r>
        <w:rPr>
          <w:bCs/>
          <w:snapToGrid w:val="0"/>
          <w:kern w:val="24"/>
          <w:sz w:val="20"/>
          <w:szCs w:val="20"/>
          <w:u w:val="single"/>
        </w:rPr>
        <w:t xml:space="preserve"> </w:t>
      </w:r>
    </w:p>
    <w:tbl>
      <w:tblPr>
        <w:tblStyle w:val="9"/>
        <w:tblW w:w="15099" w:type="dxa"/>
        <w:tblInd w:w="-24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02"/>
        <w:gridCol w:w="938"/>
        <w:gridCol w:w="421"/>
        <w:gridCol w:w="1739"/>
        <w:gridCol w:w="901"/>
        <w:gridCol w:w="1439"/>
        <w:gridCol w:w="1366"/>
        <w:gridCol w:w="1418"/>
        <w:gridCol w:w="1981"/>
        <w:gridCol w:w="1701"/>
        <w:gridCol w:w="709"/>
        <w:gridCol w:w="1276"/>
        <w:gridCol w:w="70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Pr>
        <w:tc>
          <w:tcPr>
            <w:tcW w:w="502" w:type="dxa"/>
            <w:vMerge w:val="restart"/>
            <w:tcBorders>
              <w:top w:val="single" w:color="auto" w:sz="4" w:space="0"/>
              <w:left w:val="single" w:color="auto" w:sz="4" w:space="0"/>
              <w:bottom w:val="single" w:color="auto" w:sz="4" w:space="0"/>
              <w:right w:val="single" w:color="auto" w:sz="4" w:space="0"/>
            </w:tcBorders>
            <w:vAlign w:val="center"/>
          </w:tcPr>
          <w:p>
            <w:pPr>
              <w:jc w:val="center"/>
            </w:pPr>
            <w:r>
              <w:rPr>
                <w:rFonts w:hAnsi="宋体"/>
              </w:rPr>
              <w:t>序号</w:t>
            </w:r>
          </w:p>
        </w:tc>
        <w:tc>
          <w:tcPr>
            <w:tcW w:w="938" w:type="dxa"/>
            <w:vMerge w:val="restart"/>
            <w:tcBorders>
              <w:top w:val="single" w:color="auto" w:sz="4" w:space="0"/>
              <w:left w:val="single" w:color="auto" w:sz="4" w:space="0"/>
              <w:bottom w:val="single" w:color="auto" w:sz="4" w:space="0"/>
              <w:right w:val="single" w:color="auto" w:sz="4" w:space="0"/>
            </w:tcBorders>
            <w:vAlign w:val="center"/>
          </w:tcPr>
          <w:p>
            <w:pPr>
              <w:jc w:val="center"/>
            </w:pPr>
            <w:r>
              <w:rPr>
                <w:rFonts w:hAnsi="宋体"/>
              </w:rPr>
              <w:t>检测检验对象</w:t>
            </w:r>
          </w:p>
        </w:tc>
        <w:tc>
          <w:tcPr>
            <w:tcW w:w="2160" w:type="dxa"/>
            <w:gridSpan w:val="2"/>
            <w:tcBorders>
              <w:top w:val="single" w:color="auto" w:sz="4" w:space="0"/>
              <w:left w:val="single" w:color="auto" w:sz="4" w:space="0"/>
              <w:bottom w:val="single" w:color="auto" w:sz="4" w:space="0"/>
              <w:right w:val="single" w:color="auto" w:sz="4" w:space="0"/>
            </w:tcBorders>
            <w:vAlign w:val="center"/>
          </w:tcPr>
          <w:p>
            <w:pPr>
              <w:jc w:val="center"/>
              <w:rPr>
                <w:rFonts w:hAnsi="宋体"/>
                <w:color w:val="FF0000"/>
              </w:rPr>
            </w:pPr>
            <w:r>
              <w:rPr>
                <w:rFonts w:hAnsi="宋体"/>
              </w:rPr>
              <w:t>项目</w:t>
            </w:r>
            <w:r>
              <w:t>/</w:t>
            </w:r>
            <w:r>
              <w:rPr>
                <w:rFonts w:hAnsi="宋体"/>
              </w:rPr>
              <w:t>参数</w:t>
            </w:r>
          </w:p>
        </w:tc>
        <w:tc>
          <w:tcPr>
            <w:tcW w:w="901" w:type="dxa"/>
            <w:vMerge w:val="restart"/>
            <w:tcBorders>
              <w:top w:val="single" w:color="auto" w:sz="4" w:space="0"/>
              <w:left w:val="single" w:color="auto" w:sz="4" w:space="0"/>
              <w:right w:val="single" w:color="auto" w:sz="4" w:space="0"/>
            </w:tcBorders>
            <w:vAlign w:val="center"/>
          </w:tcPr>
          <w:p>
            <w:pPr>
              <w:jc w:val="center"/>
              <w:rPr>
                <w:rFonts w:hAnsi="宋体"/>
                <w:color w:val="FF0000"/>
              </w:rPr>
            </w:pPr>
            <w:r>
              <w:rPr>
                <w:rFonts w:hint="eastAsia" w:hAnsi="宋体"/>
              </w:rPr>
              <w:t>标准方法条款号</w:t>
            </w:r>
          </w:p>
        </w:tc>
        <w:tc>
          <w:tcPr>
            <w:tcW w:w="1439" w:type="dxa"/>
            <w:vMerge w:val="restart"/>
            <w:tcBorders>
              <w:top w:val="single" w:color="auto" w:sz="4" w:space="0"/>
              <w:left w:val="single" w:color="auto" w:sz="4" w:space="0"/>
              <w:bottom w:val="single" w:color="auto" w:sz="4" w:space="0"/>
              <w:right w:val="single" w:color="auto" w:sz="4" w:space="0"/>
            </w:tcBorders>
            <w:vAlign w:val="center"/>
          </w:tcPr>
          <w:p>
            <w:pPr>
              <w:jc w:val="center"/>
            </w:pPr>
            <w:r>
              <w:rPr>
                <w:rFonts w:hAnsi="宋体"/>
              </w:rPr>
              <w:t>依据标准编号</w:t>
            </w:r>
            <w:r>
              <w:t>及名称</w:t>
            </w:r>
          </w:p>
        </w:tc>
        <w:tc>
          <w:tcPr>
            <w:tcW w:w="8451" w:type="dxa"/>
            <w:gridSpan w:val="6"/>
            <w:tcBorders>
              <w:top w:val="single" w:color="auto" w:sz="4" w:space="0"/>
              <w:left w:val="single" w:color="auto" w:sz="4" w:space="0"/>
              <w:bottom w:val="single" w:color="auto" w:sz="4" w:space="0"/>
              <w:right w:val="single" w:color="auto" w:sz="4" w:space="0"/>
            </w:tcBorders>
            <w:vAlign w:val="center"/>
          </w:tcPr>
          <w:p>
            <w:pPr>
              <w:jc w:val="center"/>
            </w:pPr>
            <w:r>
              <w:rPr>
                <w:rFonts w:hAnsi="宋体"/>
              </w:rPr>
              <w:t>使用设备</w:t>
            </w:r>
            <w:r>
              <w:t>/</w:t>
            </w:r>
            <w:r>
              <w:rPr>
                <w:rFonts w:hAnsi="宋体"/>
              </w:rPr>
              <w:t>标准物质</w:t>
            </w:r>
          </w:p>
        </w:tc>
        <w:tc>
          <w:tcPr>
            <w:tcW w:w="708" w:type="dxa"/>
            <w:vMerge w:val="restart"/>
            <w:tcBorders>
              <w:top w:val="single" w:color="auto" w:sz="4" w:space="0"/>
              <w:left w:val="single" w:color="auto" w:sz="4" w:space="0"/>
              <w:bottom w:val="single" w:color="auto" w:sz="4" w:space="0"/>
              <w:right w:val="single" w:color="auto" w:sz="4" w:space="0"/>
            </w:tcBorders>
            <w:vAlign w:val="center"/>
          </w:tcPr>
          <w:p>
            <w:pPr>
              <w:jc w:val="center"/>
            </w:pPr>
            <w:r>
              <w:rPr>
                <w:rFonts w:hAnsi="宋体"/>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Pr>
        <w:tc>
          <w:tcPr>
            <w:tcW w:w="502" w:type="dxa"/>
            <w:vMerge w:val="continue"/>
            <w:tcBorders>
              <w:top w:val="single" w:color="auto" w:sz="4" w:space="0"/>
              <w:left w:val="single" w:color="auto" w:sz="4" w:space="0"/>
              <w:bottom w:val="single" w:color="auto" w:sz="4" w:space="0"/>
              <w:right w:val="single" w:color="auto" w:sz="4" w:space="0"/>
            </w:tcBorders>
            <w:vAlign w:val="center"/>
          </w:tcPr>
          <w:p>
            <w:pPr>
              <w:jc w:val="center"/>
            </w:pPr>
          </w:p>
        </w:tc>
        <w:tc>
          <w:tcPr>
            <w:tcW w:w="938" w:type="dxa"/>
            <w:vMerge w:val="continue"/>
            <w:tcBorders>
              <w:top w:val="single" w:color="auto" w:sz="4" w:space="0"/>
              <w:left w:val="single" w:color="auto" w:sz="4" w:space="0"/>
              <w:bottom w:val="single" w:color="auto" w:sz="4" w:space="0"/>
              <w:right w:val="single" w:color="auto" w:sz="4" w:space="0"/>
            </w:tcBorders>
            <w:vAlign w:val="top"/>
          </w:tcPr>
          <w:p>
            <w:pPr>
              <w:jc w:val="center"/>
            </w:pPr>
          </w:p>
        </w:tc>
        <w:tc>
          <w:tcPr>
            <w:tcW w:w="421" w:type="dxa"/>
            <w:tcBorders>
              <w:top w:val="single" w:color="auto" w:sz="4" w:space="0"/>
              <w:left w:val="single" w:color="auto" w:sz="4" w:space="0"/>
              <w:bottom w:val="single" w:color="auto" w:sz="4" w:space="0"/>
              <w:right w:val="single" w:color="auto" w:sz="4" w:space="0"/>
            </w:tcBorders>
            <w:vAlign w:val="center"/>
          </w:tcPr>
          <w:p>
            <w:pPr>
              <w:jc w:val="center"/>
            </w:pPr>
            <w:r>
              <w:rPr>
                <w:rFonts w:hAnsi="宋体"/>
              </w:rPr>
              <w:t>序号</w:t>
            </w:r>
          </w:p>
        </w:tc>
        <w:tc>
          <w:tcPr>
            <w:tcW w:w="1739" w:type="dxa"/>
            <w:tcBorders>
              <w:top w:val="single" w:color="auto" w:sz="4" w:space="0"/>
              <w:left w:val="single" w:color="auto" w:sz="4" w:space="0"/>
              <w:bottom w:val="single" w:color="auto" w:sz="4" w:space="0"/>
              <w:right w:val="single" w:color="auto" w:sz="4" w:space="0"/>
            </w:tcBorders>
            <w:vAlign w:val="center"/>
          </w:tcPr>
          <w:p>
            <w:pPr>
              <w:jc w:val="center"/>
            </w:pPr>
            <w:r>
              <w:rPr>
                <w:rFonts w:hAnsi="宋体"/>
              </w:rPr>
              <w:t>名称</w:t>
            </w:r>
          </w:p>
        </w:tc>
        <w:tc>
          <w:tcPr>
            <w:tcW w:w="901" w:type="dxa"/>
            <w:vMerge w:val="continue"/>
            <w:tcBorders>
              <w:left w:val="single" w:color="auto" w:sz="4" w:space="0"/>
              <w:bottom w:val="single" w:color="auto" w:sz="4" w:space="0"/>
              <w:right w:val="single" w:color="auto" w:sz="4" w:space="0"/>
            </w:tcBorders>
            <w:vAlign w:val="center"/>
          </w:tcPr>
          <w:p>
            <w:pPr>
              <w:jc w:val="center"/>
            </w:pPr>
          </w:p>
        </w:tc>
        <w:tc>
          <w:tcPr>
            <w:tcW w:w="1439" w:type="dxa"/>
            <w:vMerge w:val="continue"/>
            <w:tcBorders>
              <w:top w:val="single" w:color="auto" w:sz="4" w:space="0"/>
              <w:left w:val="single" w:color="auto" w:sz="4" w:space="0"/>
              <w:bottom w:val="single" w:color="auto" w:sz="4" w:space="0"/>
              <w:right w:val="single" w:color="auto" w:sz="4" w:space="0"/>
            </w:tcBorders>
            <w:vAlign w:val="center"/>
          </w:tcPr>
          <w:p>
            <w:pPr>
              <w:jc w:val="center"/>
            </w:pPr>
          </w:p>
        </w:tc>
        <w:tc>
          <w:tcPr>
            <w:tcW w:w="1366" w:type="dxa"/>
            <w:tcBorders>
              <w:top w:val="single" w:color="auto" w:sz="4" w:space="0"/>
              <w:left w:val="single" w:color="auto" w:sz="4" w:space="0"/>
              <w:bottom w:val="single" w:color="auto" w:sz="4" w:space="0"/>
              <w:right w:val="single" w:color="auto" w:sz="4" w:space="0"/>
            </w:tcBorders>
            <w:vAlign w:val="center"/>
          </w:tcPr>
          <w:p>
            <w:pPr>
              <w:jc w:val="center"/>
            </w:pPr>
            <w:r>
              <w:rPr>
                <w:rFonts w:hAnsi="宋体"/>
              </w:rPr>
              <w:t>名称</w:t>
            </w:r>
          </w:p>
        </w:tc>
        <w:tc>
          <w:tcPr>
            <w:tcW w:w="1418" w:type="dxa"/>
            <w:tcBorders>
              <w:top w:val="single" w:color="auto" w:sz="4" w:space="0"/>
              <w:left w:val="single" w:color="auto" w:sz="4" w:space="0"/>
              <w:bottom w:val="single" w:color="auto" w:sz="4" w:space="0"/>
              <w:right w:val="single" w:color="auto" w:sz="4" w:space="0"/>
            </w:tcBorders>
            <w:vAlign w:val="center"/>
          </w:tcPr>
          <w:p>
            <w:pPr>
              <w:jc w:val="center"/>
            </w:pPr>
            <w:r>
              <w:rPr>
                <w:rFonts w:hAnsi="宋体"/>
              </w:rPr>
              <w:t>型号规格</w:t>
            </w:r>
          </w:p>
        </w:tc>
        <w:tc>
          <w:tcPr>
            <w:tcW w:w="1981" w:type="dxa"/>
            <w:tcBorders>
              <w:top w:val="single" w:color="auto" w:sz="4" w:space="0"/>
              <w:left w:val="single" w:color="auto" w:sz="4" w:space="0"/>
              <w:bottom w:val="single" w:color="auto" w:sz="4" w:space="0"/>
              <w:right w:val="single" w:color="auto" w:sz="4" w:space="0"/>
            </w:tcBorders>
            <w:vAlign w:val="center"/>
          </w:tcPr>
          <w:p>
            <w:pPr>
              <w:jc w:val="center"/>
            </w:pPr>
            <w:r>
              <w:rPr>
                <w:rFonts w:hAnsi="宋体"/>
              </w:rPr>
              <w:t>测量范围</w:t>
            </w:r>
          </w:p>
        </w:tc>
        <w:tc>
          <w:tcPr>
            <w:tcW w:w="1701" w:type="dxa"/>
            <w:tcBorders>
              <w:top w:val="single" w:color="auto" w:sz="4" w:space="0"/>
              <w:left w:val="single" w:color="auto" w:sz="4" w:space="0"/>
              <w:bottom w:val="single" w:color="auto" w:sz="4" w:space="0"/>
              <w:right w:val="single" w:color="auto" w:sz="4" w:space="0"/>
            </w:tcBorders>
            <w:vAlign w:val="center"/>
          </w:tcPr>
          <w:p>
            <w:pPr>
              <w:jc w:val="center"/>
            </w:pPr>
            <w:r>
              <w:rPr>
                <w:rFonts w:hAnsi="宋体"/>
              </w:rPr>
              <w:t>扩展不确定度</w:t>
            </w:r>
            <w:r>
              <w:t>/</w:t>
            </w:r>
            <w:r>
              <w:rPr>
                <w:rFonts w:hAnsi="宋体"/>
              </w:rPr>
              <w:t>最大允差</w:t>
            </w:r>
            <w:r>
              <w:t>/</w:t>
            </w:r>
            <w:r>
              <w:rPr>
                <w:rFonts w:hAnsi="宋体"/>
              </w:rPr>
              <w:t>准确度等级</w:t>
            </w:r>
          </w:p>
        </w:tc>
        <w:tc>
          <w:tcPr>
            <w:tcW w:w="709" w:type="dxa"/>
            <w:tcBorders>
              <w:top w:val="single" w:color="auto" w:sz="4" w:space="0"/>
              <w:left w:val="single" w:color="auto" w:sz="4" w:space="0"/>
              <w:bottom w:val="single" w:color="auto" w:sz="4" w:space="0"/>
              <w:right w:val="single" w:color="auto" w:sz="4" w:space="0"/>
            </w:tcBorders>
            <w:vAlign w:val="center"/>
          </w:tcPr>
          <w:p>
            <w:pPr>
              <w:jc w:val="center"/>
            </w:pPr>
            <w:r>
              <w:rPr>
                <w:rFonts w:hAnsi="宋体"/>
              </w:rPr>
              <w:t>溯源方式</w:t>
            </w:r>
          </w:p>
        </w:tc>
        <w:tc>
          <w:tcPr>
            <w:tcW w:w="1276" w:type="dxa"/>
            <w:tcBorders>
              <w:top w:val="single" w:color="auto" w:sz="4" w:space="0"/>
              <w:left w:val="single" w:color="auto" w:sz="4" w:space="0"/>
              <w:bottom w:val="single" w:color="auto" w:sz="4" w:space="0"/>
              <w:right w:val="single" w:color="auto" w:sz="4" w:space="0"/>
            </w:tcBorders>
            <w:vAlign w:val="center"/>
          </w:tcPr>
          <w:p>
            <w:pPr>
              <w:jc w:val="center"/>
            </w:pPr>
            <w:r>
              <w:rPr>
                <w:rFonts w:hAnsi="宋体"/>
              </w:rPr>
              <w:t>唯一性编号</w:t>
            </w:r>
          </w:p>
        </w:tc>
        <w:tc>
          <w:tcPr>
            <w:tcW w:w="708" w:type="dxa"/>
            <w:vMerge w:val="continue"/>
            <w:tcBorders>
              <w:top w:val="single" w:color="auto" w:sz="4" w:space="0"/>
              <w:left w:val="single" w:color="auto" w:sz="4" w:space="0"/>
              <w:bottom w:val="single" w:color="auto" w:sz="4" w:space="0"/>
              <w:right w:val="single" w:color="auto" w:sz="4" w:space="0"/>
            </w:tcBorders>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27" w:hRule="atLeast"/>
        </w:trPr>
        <w:tc>
          <w:tcPr>
            <w:tcW w:w="502" w:type="dxa"/>
            <w:vMerge w:val="restart"/>
            <w:tcBorders>
              <w:top w:val="single" w:color="auto" w:sz="4" w:space="0"/>
              <w:left w:val="single" w:color="auto" w:sz="4" w:space="0"/>
              <w:bottom w:val="single" w:color="auto" w:sz="4" w:space="0"/>
              <w:right w:val="single" w:color="auto" w:sz="4" w:space="0"/>
            </w:tcBorders>
            <w:vAlign w:val="center"/>
          </w:tcPr>
          <w:p>
            <w:pPr>
              <w:jc w:val="center"/>
              <w:rPr>
                <w:rFonts w:hint="eastAsia"/>
                <w:szCs w:val="21"/>
              </w:rPr>
            </w:pPr>
            <w:r>
              <w:rPr>
                <w:rFonts w:hint="eastAsia"/>
                <w:szCs w:val="21"/>
              </w:rPr>
              <w:t>一</w:t>
            </w:r>
          </w:p>
        </w:tc>
        <w:tc>
          <w:tcPr>
            <w:tcW w:w="938"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szCs w:val="21"/>
              </w:rPr>
            </w:pPr>
            <w:r>
              <w:rPr>
                <w:rFonts w:hint="eastAsia" w:ascii="宋体" w:hAnsi="宋体"/>
                <w:szCs w:val="21"/>
              </w:rPr>
              <w:t>矿井主通风机系统</w:t>
            </w:r>
          </w:p>
        </w:tc>
        <w:tc>
          <w:tcPr>
            <w:tcW w:w="421" w:type="dxa"/>
            <w:tcBorders>
              <w:top w:val="single" w:color="auto" w:sz="4" w:space="0"/>
              <w:left w:val="single" w:color="auto" w:sz="4" w:space="0"/>
              <w:right w:val="single" w:color="auto" w:sz="4" w:space="0"/>
            </w:tcBorders>
            <w:vAlign w:val="center"/>
          </w:tcPr>
          <w:p>
            <w:pPr>
              <w:pStyle w:val="10"/>
              <w:numPr>
                <w:ilvl w:val="0"/>
                <w:numId w:val="15"/>
              </w:numPr>
              <w:ind w:left="213" w:hanging="213" w:firstLineChars="0"/>
              <w:jc w:val="center"/>
              <w:rPr>
                <w:szCs w:val="21"/>
              </w:rPr>
            </w:pPr>
          </w:p>
        </w:tc>
        <w:tc>
          <w:tcPr>
            <w:tcW w:w="1739" w:type="dxa"/>
            <w:tcBorders>
              <w:top w:val="single" w:color="auto" w:sz="4" w:space="0"/>
              <w:left w:val="single" w:color="auto" w:sz="4" w:space="0"/>
              <w:right w:val="single" w:color="auto" w:sz="4" w:space="0"/>
            </w:tcBorders>
            <w:vAlign w:val="center"/>
          </w:tcPr>
          <w:p>
            <w:pPr>
              <w:adjustRightInd w:val="0"/>
              <w:snapToGrid w:val="0"/>
              <w:spacing w:line="280" w:lineRule="exact"/>
              <w:jc w:val="left"/>
              <w:rPr>
                <w:szCs w:val="21"/>
              </w:rPr>
            </w:pPr>
            <w:r>
              <w:rPr>
                <w:rFonts w:hint="eastAsia" w:ascii="宋体" w:hAnsi="宋体" w:cs="宋体"/>
                <w:color w:val="000000"/>
                <w:szCs w:val="21"/>
              </w:rPr>
              <w:t>安全保护措施</w:t>
            </w:r>
          </w:p>
        </w:tc>
        <w:tc>
          <w:tcPr>
            <w:tcW w:w="901" w:type="dxa"/>
            <w:tcBorders>
              <w:top w:val="single" w:color="auto" w:sz="4" w:space="0"/>
              <w:left w:val="single" w:color="auto" w:sz="4" w:space="0"/>
              <w:right w:val="single" w:color="auto" w:sz="4" w:space="0"/>
            </w:tcBorders>
            <w:vAlign w:val="center"/>
          </w:tcPr>
          <w:p>
            <w:pPr>
              <w:jc w:val="center"/>
              <w:rPr>
                <w:szCs w:val="21"/>
              </w:rPr>
            </w:pPr>
            <w:r>
              <w:rPr>
                <w:rFonts w:hint="eastAsia"/>
                <w:szCs w:val="21"/>
              </w:rPr>
              <w:t>4.10</w:t>
            </w:r>
          </w:p>
        </w:tc>
        <w:tc>
          <w:tcPr>
            <w:tcW w:w="1439" w:type="dxa"/>
            <w:vMerge w:val="restart"/>
            <w:tcBorders>
              <w:top w:val="single" w:color="auto" w:sz="4" w:space="0"/>
              <w:left w:val="single" w:color="auto" w:sz="4" w:space="0"/>
              <w:right w:val="single" w:color="auto" w:sz="4" w:space="0"/>
            </w:tcBorders>
            <w:vAlign w:val="center"/>
          </w:tcPr>
          <w:p>
            <w:pPr>
              <w:widowControl/>
              <w:jc w:val="center"/>
              <w:rPr>
                <w:rFonts w:hAnsi="宋体"/>
                <w:szCs w:val="21"/>
              </w:rPr>
            </w:pPr>
            <w:r>
              <w:rPr>
                <w:rFonts w:hint="eastAsia" w:hAnsi="宋体"/>
                <w:color w:val="000000"/>
              </w:rPr>
              <w:t>AQ2054-2016《金属非金属矿山在用主通风机系统安全检验规范》</w:t>
            </w:r>
          </w:p>
        </w:tc>
        <w:tc>
          <w:tcPr>
            <w:tcW w:w="1366" w:type="dxa"/>
            <w:tcBorders>
              <w:top w:val="single" w:color="auto" w:sz="4" w:space="0"/>
              <w:left w:val="single" w:color="auto" w:sz="4" w:space="0"/>
              <w:right w:val="single" w:color="auto" w:sz="4" w:space="0"/>
            </w:tcBorders>
            <w:vAlign w:val="center"/>
          </w:tcPr>
          <w:p>
            <w:pPr>
              <w:spacing w:line="240" w:lineRule="exact"/>
              <w:jc w:val="center"/>
              <w:rPr>
                <w:rFonts w:hint="eastAsia" w:hAnsi="宋体"/>
                <w:szCs w:val="21"/>
              </w:rPr>
            </w:pPr>
            <w:r>
              <w:rPr>
                <w:rFonts w:hint="eastAsia" w:hAnsi="宋体"/>
                <w:szCs w:val="21"/>
              </w:rPr>
              <w:t>核查</w:t>
            </w:r>
          </w:p>
        </w:tc>
        <w:tc>
          <w:tcPr>
            <w:tcW w:w="1418" w:type="dxa"/>
            <w:tcBorders>
              <w:top w:val="single" w:color="auto" w:sz="4" w:space="0"/>
              <w:left w:val="single" w:color="auto" w:sz="4" w:space="0"/>
              <w:right w:val="single" w:color="auto" w:sz="4" w:space="0"/>
            </w:tcBorders>
            <w:vAlign w:val="center"/>
          </w:tcPr>
          <w:p>
            <w:pPr>
              <w:spacing w:line="240" w:lineRule="exact"/>
              <w:jc w:val="center"/>
              <w:rPr>
                <w:szCs w:val="21"/>
              </w:rPr>
            </w:pPr>
            <w:r>
              <w:rPr>
                <w:rFonts w:hint="eastAsia"/>
                <w:szCs w:val="21"/>
              </w:rPr>
              <w:t>/</w:t>
            </w:r>
          </w:p>
        </w:tc>
        <w:tc>
          <w:tcPr>
            <w:tcW w:w="1981" w:type="dxa"/>
            <w:tcBorders>
              <w:top w:val="single" w:color="auto" w:sz="4" w:space="0"/>
              <w:left w:val="single" w:color="auto" w:sz="4" w:space="0"/>
              <w:right w:val="single" w:color="auto" w:sz="4" w:space="0"/>
            </w:tcBorders>
            <w:vAlign w:val="center"/>
          </w:tcPr>
          <w:p>
            <w:pPr>
              <w:spacing w:line="240" w:lineRule="exact"/>
              <w:jc w:val="center"/>
              <w:rPr>
                <w:szCs w:val="21"/>
              </w:rPr>
            </w:pPr>
            <w:r>
              <w:rPr>
                <w:rFonts w:hint="eastAsia" w:hAnsi="宋体"/>
                <w:szCs w:val="21"/>
              </w:rPr>
              <w:t>/</w:t>
            </w:r>
          </w:p>
        </w:tc>
        <w:tc>
          <w:tcPr>
            <w:tcW w:w="1701" w:type="dxa"/>
            <w:tcBorders>
              <w:top w:val="single" w:color="auto" w:sz="4" w:space="0"/>
              <w:left w:val="single" w:color="auto" w:sz="4" w:space="0"/>
              <w:right w:val="single" w:color="auto" w:sz="4" w:space="0"/>
            </w:tcBorders>
            <w:vAlign w:val="center"/>
          </w:tcPr>
          <w:p>
            <w:pPr>
              <w:spacing w:line="260" w:lineRule="exact"/>
              <w:ind w:right="-37"/>
              <w:jc w:val="center"/>
              <w:rPr>
                <w:szCs w:val="21"/>
              </w:rPr>
            </w:pPr>
            <w:r>
              <w:rPr>
                <w:rFonts w:hint="eastAsia"/>
                <w:szCs w:val="21"/>
              </w:rPr>
              <w:t>/</w:t>
            </w:r>
          </w:p>
        </w:tc>
        <w:tc>
          <w:tcPr>
            <w:tcW w:w="709" w:type="dxa"/>
            <w:tcBorders>
              <w:top w:val="single" w:color="auto" w:sz="4" w:space="0"/>
              <w:left w:val="single" w:color="auto" w:sz="4" w:space="0"/>
              <w:right w:val="single" w:color="auto" w:sz="4" w:space="0"/>
            </w:tcBorders>
            <w:vAlign w:val="center"/>
          </w:tcPr>
          <w:p>
            <w:pPr>
              <w:spacing w:line="240" w:lineRule="exact"/>
              <w:jc w:val="center"/>
              <w:rPr>
                <w:szCs w:val="21"/>
              </w:rPr>
            </w:pPr>
            <w:r>
              <w:rPr>
                <w:rFonts w:hint="eastAsia" w:hAnsi="宋体"/>
                <w:szCs w:val="21"/>
              </w:rPr>
              <w:t>/</w:t>
            </w:r>
          </w:p>
        </w:tc>
        <w:tc>
          <w:tcPr>
            <w:tcW w:w="1276" w:type="dxa"/>
            <w:tcBorders>
              <w:top w:val="single" w:color="auto" w:sz="4" w:space="0"/>
              <w:left w:val="single" w:color="auto" w:sz="4" w:space="0"/>
              <w:right w:val="single" w:color="auto" w:sz="4" w:space="0"/>
            </w:tcBorders>
            <w:vAlign w:val="center"/>
          </w:tcPr>
          <w:p>
            <w:pPr>
              <w:spacing w:line="240" w:lineRule="exact"/>
              <w:jc w:val="center"/>
              <w:rPr>
                <w:szCs w:val="21"/>
              </w:rPr>
            </w:pPr>
            <w:r>
              <w:rPr>
                <w:rFonts w:hint="eastAsia"/>
                <w:szCs w:val="21"/>
              </w:rPr>
              <w:t>/</w:t>
            </w:r>
          </w:p>
        </w:tc>
        <w:tc>
          <w:tcPr>
            <w:tcW w:w="708"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rFonts w:hint="eastAsia"/>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07" w:hRule="atLeast"/>
        </w:trPr>
        <w:tc>
          <w:tcPr>
            <w:tcW w:w="502" w:type="dxa"/>
            <w:vMerge w:val="continue"/>
            <w:tcBorders>
              <w:top w:val="single" w:color="auto" w:sz="4" w:space="0"/>
              <w:left w:val="single" w:color="auto" w:sz="4" w:space="0"/>
              <w:bottom w:val="single" w:color="auto" w:sz="4" w:space="0"/>
              <w:right w:val="single" w:color="auto" w:sz="4" w:space="0"/>
            </w:tcBorders>
            <w:vAlign w:val="center"/>
          </w:tcPr>
          <w:p>
            <w:pPr>
              <w:rPr>
                <w:szCs w:val="21"/>
              </w:rPr>
            </w:pPr>
          </w:p>
        </w:tc>
        <w:tc>
          <w:tcPr>
            <w:tcW w:w="938" w:type="dxa"/>
            <w:vMerge w:val="continue"/>
            <w:tcBorders>
              <w:top w:val="single" w:color="auto" w:sz="4" w:space="0"/>
              <w:left w:val="single" w:color="auto" w:sz="4" w:space="0"/>
              <w:bottom w:val="single" w:color="auto" w:sz="4" w:space="0"/>
              <w:right w:val="single" w:color="auto" w:sz="4" w:space="0"/>
            </w:tcBorders>
            <w:vAlign w:val="center"/>
          </w:tcPr>
          <w:p>
            <w:pPr>
              <w:rPr>
                <w:szCs w:val="21"/>
              </w:rPr>
            </w:pPr>
          </w:p>
        </w:tc>
        <w:tc>
          <w:tcPr>
            <w:tcW w:w="421" w:type="dxa"/>
            <w:tcBorders>
              <w:top w:val="single" w:color="auto" w:sz="4" w:space="0"/>
              <w:left w:val="single" w:color="auto" w:sz="4" w:space="0"/>
              <w:bottom w:val="single" w:color="auto" w:sz="4" w:space="0"/>
              <w:right w:val="single" w:color="auto" w:sz="4" w:space="0"/>
            </w:tcBorders>
            <w:vAlign w:val="center"/>
          </w:tcPr>
          <w:p>
            <w:pPr>
              <w:pStyle w:val="10"/>
              <w:numPr>
                <w:ilvl w:val="0"/>
                <w:numId w:val="15"/>
              </w:numPr>
              <w:ind w:left="213" w:hanging="213" w:firstLineChars="0"/>
              <w:jc w:val="center"/>
              <w:rPr>
                <w:szCs w:val="21"/>
              </w:rPr>
            </w:pPr>
          </w:p>
        </w:tc>
        <w:tc>
          <w:tcPr>
            <w:tcW w:w="173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80" w:lineRule="exact"/>
              <w:jc w:val="left"/>
              <w:rPr>
                <w:szCs w:val="21"/>
              </w:rPr>
            </w:pPr>
            <w:r>
              <w:rPr>
                <w:rFonts w:hint="eastAsia" w:ascii="宋体" w:hAnsi="宋体" w:cs="宋体"/>
                <w:color w:val="000000"/>
                <w:szCs w:val="21"/>
              </w:rPr>
              <w:t>监测用仪器仪表</w:t>
            </w:r>
          </w:p>
        </w:tc>
        <w:tc>
          <w:tcPr>
            <w:tcW w:w="901"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rFonts w:hint="eastAsia"/>
                <w:szCs w:val="21"/>
              </w:rPr>
              <w:t>4.11</w:t>
            </w:r>
          </w:p>
        </w:tc>
        <w:tc>
          <w:tcPr>
            <w:tcW w:w="1439" w:type="dxa"/>
            <w:vMerge w:val="continue"/>
            <w:tcBorders>
              <w:left w:val="single" w:color="auto" w:sz="4" w:space="0"/>
              <w:right w:val="single" w:color="auto" w:sz="4" w:space="0"/>
            </w:tcBorders>
            <w:vAlign w:val="center"/>
          </w:tcPr>
          <w:p>
            <w:pPr>
              <w:rPr>
                <w:szCs w:val="21"/>
              </w:rPr>
            </w:pPr>
          </w:p>
        </w:tc>
        <w:tc>
          <w:tcPr>
            <w:tcW w:w="13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Ansi="宋体"/>
                <w:szCs w:val="21"/>
              </w:rPr>
            </w:pPr>
            <w:r>
              <w:rPr>
                <w:rFonts w:hint="eastAsia" w:hAnsi="宋体"/>
                <w:szCs w:val="21"/>
              </w:rPr>
              <w:t>核查</w:t>
            </w:r>
          </w:p>
        </w:tc>
        <w:tc>
          <w:tcPr>
            <w:tcW w:w="1418"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szCs w:val="21"/>
              </w:rPr>
            </w:pPr>
            <w:r>
              <w:rPr>
                <w:rFonts w:hint="eastAsia"/>
                <w:szCs w:val="21"/>
              </w:rPr>
              <w:t>/</w:t>
            </w:r>
          </w:p>
        </w:tc>
        <w:tc>
          <w:tcPr>
            <w:tcW w:w="1981"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szCs w:val="21"/>
              </w:rPr>
            </w:pPr>
            <w:r>
              <w:rPr>
                <w:rFonts w:hint="eastAsia" w:hAnsi="宋体"/>
                <w:szCs w:val="21"/>
              </w:rPr>
              <w:t>/</w:t>
            </w:r>
          </w:p>
        </w:tc>
        <w:tc>
          <w:tcPr>
            <w:tcW w:w="1701" w:type="dxa"/>
            <w:tcBorders>
              <w:top w:val="single" w:color="auto" w:sz="4" w:space="0"/>
              <w:left w:val="single" w:color="auto" w:sz="4" w:space="0"/>
              <w:bottom w:val="single" w:color="auto" w:sz="4" w:space="0"/>
              <w:right w:val="single" w:color="auto" w:sz="4" w:space="0"/>
            </w:tcBorders>
            <w:vAlign w:val="center"/>
          </w:tcPr>
          <w:p>
            <w:pPr>
              <w:spacing w:line="260" w:lineRule="exact"/>
              <w:ind w:right="-37"/>
              <w:jc w:val="center"/>
              <w:rPr>
                <w:szCs w:val="21"/>
              </w:rPr>
            </w:pPr>
            <w:r>
              <w:rPr>
                <w:rFonts w:hint="eastAsia"/>
                <w:szCs w:val="21"/>
              </w:rPr>
              <w:t>/</w:t>
            </w:r>
          </w:p>
        </w:tc>
        <w:tc>
          <w:tcPr>
            <w:tcW w:w="70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szCs w:val="21"/>
              </w:rPr>
            </w:pPr>
            <w:r>
              <w:rPr>
                <w:rFonts w:hint="eastAsia" w:hAnsi="宋体"/>
                <w:szCs w:val="21"/>
              </w:rPr>
              <w:t>/</w:t>
            </w:r>
          </w:p>
        </w:tc>
        <w:tc>
          <w:tcPr>
            <w:tcW w:w="127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szCs w:val="21"/>
              </w:rPr>
            </w:pPr>
            <w:r>
              <w:rPr>
                <w:rFonts w:hint="eastAsia"/>
                <w:szCs w:val="21"/>
              </w:rPr>
              <w:t>/</w:t>
            </w:r>
          </w:p>
        </w:tc>
        <w:tc>
          <w:tcPr>
            <w:tcW w:w="708"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rFonts w:hint="eastAsia"/>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Pr>
        <w:tc>
          <w:tcPr>
            <w:tcW w:w="502" w:type="dxa"/>
            <w:vMerge w:val="continue"/>
            <w:tcBorders>
              <w:top w:val="single" w:color="auto" w:sz="4" w:space="0"/>
              <w:left w:val="single" w:color="auto" w:sz="4" w:space="0"/>
              <w:bottom w:val="single" w:color="auto" w:sz="4" w:space="0"/>
              <w:right w:val="single" w:color="auto" w:sz="4" w:space="0"/>
            </w:tcBorders>
            <w:vAlign w:val="center"/>
          </w:tcPr>
          <w:p>
            <w:pPr>
              <w:rPr>
                <w:szCs w:val="21"/>
              </w:rPr>
            </w:pPr>
          </w:p>
        </w:tc>
        <w:tc>
          <w:tcPr>
            <w:tcW w:w="938" w:type="dxa"/>
            <w:vMerge w:val="continue"/>
            <w:tcBorders>
              <w:top w:val="single" w:color="auto" w:sz="4" w:space="0"/>
              <w:left w:val="single" w:color="auto" w:sz="4" w:space="0"/>
              <w:bottom w:val="single" w:color="auto" w:sz="4" w:space="0"/>
              <w:right w:val="single" w:color="auto" w:sz="4" w:space="0"/>
            </w:tcBorders>
            <w:vAlign w:val="center"/>
          </w:tcPr>
          <w:p>
            <w:pPr>
              <w:rPr>
                <w:szCs w:val="21"/>
              </w:rPr>
            </w:pPr>
          </w:p>
        </w:tc>
        <w:tc>
          <w:tcPr>
            <w:tcW w:w="421" w:type="dxa"/>
            <w:tcBorders>
              <w:top w:val="single" w:color="auto" w:sz="4" w:space="0"/>
              <w:left w:val="single" w:color="auto" w:sz="4" w:space="0"/>
              <w:bottom w:val="single" w:color="auto" w:sz="4" w:space="0"/>
              <w:right w:val="single" w:color="auto" w:sz="4" w:space="0"/>
            </w:tcBorders>
            <w:vAlign w:val="center"/>
          </w:tcPr>
          <w:p>
            <w:pPr>
              <w:pStyle w:val="10"/>
              <w:numPr>
                <w:ilvl w:val="0"/>
                <w:numId w:val="15"/>
              </w:numPr>
              <w:ind w:left="213" w:hanging="213" w:firstLineChars="0"/>
              <w:jc w:val="center"/>
              <w:rPr>
                <w:szCs w:val="21"/>
              </w:rPr>
            </w:pPr>
          </w:p>
        </w:tc>
        <w:tc>
          <w:tcPr>
            <w:tcW w:w="173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exact"/>
              <w:jc w:val="left"/>
              <w:rPr>
                <w:szCs w:val="21"/>
              </w:rPr>
            </w:pPr>
            <w:r>
              <w:rPr>
                <w:rFonts w:hint="eastAsia" w:ascii="宋体" w:hAnsi="宋体" w:cs="宋体"/>
                <w:color w:val="000000"/>
                <w:szCs w:val="21"/>
              </w:rPr>
              <w:t>振动</w:t>
            </w:r>
          </w:p>
        </w:tc>
        <w:tc>
          <w:tcPr>
            <w:tcW w:w="901"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rFonts w:hint="eastAsia"/>
                <w:szCs w:val="21"/>
              </w:rPr>
              <w:t>4.12</w:t>
            </w:r>
          </w:p>
        </w:tc>
        <w:tc>
          <w:tcPr>
            <w:tcW w:w="1439" w:type="dxa"/>
            <w:vMerge w:val="continue"/>
            <w:tcBorders>
              <w:left w:val="single" w:color="auto" w:sz="4" w:space="0"/>
              <w:right w:val="single" w:color="auto" w:sz="4" w:space="0"/>
            </w:tcBorders>
            <w:vAlign w:val="center"/>
          </w:tcPr>
          <w:p>
            <w:pPr>
              <w:rPr>
                <w:szCs w:val="21"/>
              </w:rPr>
            </w:pPr>
          </w:p>
        </w:tc>
        <w:tc>
          <w:tcPr>
            <w:tcW w:w="13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Ansi="宋体"/>
                <w:szCs w:val="21"/>
              </w:rPr>
            </w:pPr>
            <w:r>
              <w:rPr>
                <w:rFonts w:hint="eastAsia" w:hAnsi="宋体"/>
                <w:szCs w:val="21"/>
              </w:rPr>
              <w:t>便携式测振仪</w:t>
            </w:r>
          </w:p>
        </w:tc>
        <w:tc>
          <w:tcPr>
            <w:tcW w:w="1418"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szCs w:val="21"/>
              </w:rPr>
            </w:pPr>
            <w:r>
              <w:rPr>
                <w:szCs w:val="21"/>
              </w:rPr>
              <w:t>CZY1</w:t>
            </w:r>
          </w:p>
        </w:tc>
        <w:tc>
          <w:tcPr>
            <w:tcW w:w="1981"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eastAsia" w:hAnsi="宋体"/>
                <w:szCs w:val="21"/>
              </w:rPr>
            </w:pPr>
            <w:r>
              <w:rPr>
                <w:rFonts w:hint="eastAsia" w:hAnsi="宋体"/>
                <w:szCs w:val="21"/>
              </w:rPr>
              <w:t>加速度</w:t>
            </w:r>
            <w:r>
              <w:rPr>
                <w:szCs w:val="21"/>
              </w:rPr>
              <w:t>1~392m/s²</w:t>
            </w:r>
          </w:p>
          <w:p>
            <w:pPr>
              <w:spacing w:line="240" w:lineRule="exact"/>
              <w:jc w:val="center"/>
              <w:rPr>
                <w:rFonts w:hint="eastAsia"/>
                <w:szCs w:val="21"/>
              </w:rPr>
            </w:pPr>
            <w:r>
              <w:rPr>
                <w:rFonts w:hint="eastAsia" w:hAnsi="宋体"/>
                <w:szCs w:val="21"/>
              </w:rPr>
              <w:t>位移</w:t>
            </w:r>
            <w:r>
              <w:rPr>
                <w:rFonts w:hint="eastAsia"/>
                <w:szCs w:val="21"/>
              </w:rPr>
              <w:t>0.01~18.1mm</w:t>
            </w:r>
          </w:p>
          <w:p>
            <w:pPr>
              <w:spacing w:line="240" w:lineRule="exact"/>
              <w:jc w:val="center"/>
              <w:rPr>
                <w:szCs w:val="21"/>
              </w:rPr>
            </w:pPr>
            <w:r>
              <w:rPr>
                <w:rFonts w:hint="eastAsia"/>
                <w:szCs w:val="21"/>
              </w:rPr>
              <w:t>速度0.1~80cm</w:t>
            </w:r>
          </w:p>
        </w:tc>
        <w:tc>
          <w:tcPr>
            <w:tcW w:w="1701" w:type="dxa"/>
            <w:tcBorders>
              <w:top w:val="single" w:color="auto" w:sz="4" w:space="0"/>
              <w:left w:val="single" w:color="auto" w:sz="4" w:space="0"/>
              <w:bottom w:val="single" w:color="auto" w:sz="4" w:space="0"/>
              <w:right w:val="single" w:color="auto" w:sz="4" w:space="0"/>
            </w:tcBorders>
            <w:vAlign w:val="center"/>
          </w:tcPr>
          <w:p>
            <w:pPr>
              <w:spacing w:line="260" w:lineRule="exact"/>
              <w:ind w:right="-37"/>
              <w:jc w:val="center"/>
              <w:rPr>
                <w:szCs w:val="21"/>
              </w:rPr>
            </w:pPr>
            <w:r>
              <w:rPr>
                <w:rFonts w:hint="eastAsia"/>
                <w:szCs w:val="21"/>
              </w:rPr>
              <w:t>加速度3%</w:t>
            </w:r>
          </w:p>
        </w:tc>
        <w:tc>
          <w:tcPr>
            <w:tcW w:w="70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szCs w:val="21"/>
              </w:rPr>
            </w:pPr>
            <w:r>
              <w:rPr>
                <w:rFonts w:hint="eastAsia" w:hAnsi="宋体"/>
                <w:szCs w:val="21"/>
              </w:rPr>
              <w:t>校准</w:t>
            </w:r>
          </w:p>
        </w:tc>
        <w:tc>
          <w:tcPr>
            <w:tcW w:w="127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szCs w:val="21"/>
              </w:rPr>
            </w:pPr>
            <w:r>
              <w:rPr>
                <w:rFonts w:hint="eastAsia"/>
                <w:szCs w:val="21"/>
              </w:rPr>
              <w:t>GCSJY546</w:t>
            </w:r>
          </w:p>
        </w:tc>
        <w:tc>
          <w:tcPr>
            <w:tcW w:w="708"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rFonts w:hint="eastAsia"/>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42" w:hRule="atLeast"/>
        </w:trPr>
        <w:tc>
          <w:tcPr>
            <w:tcW w:w="502" w:type="dxa"/>
            <w:vMerge w:val="continue"/>
            <w:tcBorders>
              <w:top w:val="single" w:color="auto" w:sz="4" w:space="0"/>
              <w:left w:val="single" w:color="auto" w:sz="4" w:space="0"/>
              <w:bottom w:val="single" w:color="auto" w:sz="4" w:space="0"/>
              <w:right w:val="single" w:color="auto" w:sz="4" w:space="0"/>
            </w:tcBorders>
            <w:vAlign w:val="center"/>
          </w:tcPr>
          <w:p>
            <w:pPr>
              <w:rPr>
                <w:szCs w:val="21"/>
              </w:rPr>
            </w:pPr>
          </w:p>
        </w:tc>
        <w:tc>
          <w:tcPr>
            <w:tcW w:w="938" w:type="dxa"/>
            <w:vMerge w:val="continue"/>
            <w:tcBorders>
              <w:top w:val="single" w:color="auto" w:sz="4" w:space="0"/>
              <w:left w:val="single" w:color="auto" w:sz="4" w:space="0"/>
              <w:bottom w:val="single" w:color="auto" w:sz="4" w:space="0"/>
              <w:right w:val="single" w:color="auto" w:sz="4" w:space="0"/>
            </w:tcBorders>
            <w:vAlign w:val="center"/>
          </w:tcPr>
          <w:p>
            <w:pPr>
              <w:rPr>
                <w:szCs w:val="21"/>
              </w:rPr>
            </w:pPr>
          </w:p>
        </w:tc>
        <w:tc>
          <w:tcPr>
            <w:tcW w:w="421" w:type="dxa"/>
            <w:tcBorders>
              <w:top w:val="single" w:color="auto" w:sz="4" w:space="0"/>
              <w:left w:val="single" w:color="auto" w:sz="4" w:space="0"/>
              <w:right w:val="single" w:color="auto" w:sz="4" w:space="0"/>
            </w:tcBorders>
            <w:vAlign w:val="center"/>
          </w:tcPr>
          <w:p>
            <w:pPr>
              <w:pStyle w:val="10"/>
              <w:numPr>
                <w:ilvl w:val="0"/>
                <w:numId w:val="15"/>
              </w:numPr>
              <w:ind w:left="213" w:hanging="213" w:firstLineChars="0"/>
              <w:jc w:val="center"/>
              <w:rPr>
                <w:szCs w:val="21"/>
              </w:rPr>
            </w:pPr>
          </w:p>
        </w:tc>
        <w:tc>
          <w:tcPr>
            <w:tcW w:w="1739" w:type="dxa"/>
            <w:tcBorders>
              <w:top w:val="single" w:color="auto" w:sz="4" w:space="0"/>
              <w:left w:val="single" w:color="auto" w:sz="4" w:space="0"/>
              <w:right w:val="single" w:color="auto" w:sz="4" w:space="0"/>
            </w:tcBorders>
            <w:vAlign w:val="center"/>
          </w:tcPr>
          <w:p>
            <w:pPr>
              <w:adjustRightInd w:val="0"/>
              <w:snapToGrid w:val="0"/>
              <w:spacing w:line="280" w:lineRule="exact"/>
              <w:jc w:val="left"/>
              <w:rPr>
                <w:szCs w:val="21"/>
              </w:rPr>
            </w:pPr>
            <w:r>
              <w:rPr>
                <w:rFonts w:hint="eastAsia" w:ascii="宋体" w:hAnsi="宋体" w:cs="宋体"/>
                <w:color w:val="000000"/>
                <w:szCs w:val="21"/>
              </w:rPr>
              <w:t>备用电动机</w:t>
            </w:r>
          </w:p>
        </w:tc>
        <w:tc>
          <w:tcPr>
            <w:tcW w:w="901" w:type="dxa"/>
            <w:tcBorders>
              <w:top w:val="single" w:color="auto" w:sz="4" w:space="0"/>
              <w:left w:val="single" w:color="auto" w:sz="4" w:space="0"/>
              <w:right w:val="single" w:color="auto" w:sz="4" w:space="0"/>
            </w:tcBorders>
            <w:vAlign w:val="center"/>
          </w:tcPr>
          <w:p>
            <w:pPr>
              <w:jc w:val="center"/>
              <w:rPr>
                <w:szCs w:val="21"/>
              </w:rPr>
            </w:pPr>
            <w:r>
              <w:rPr>
                <w:rFonts w:hint="eastAsia"/>
                <w:szCs w:val="21"/>
              </w:rPr>
              <w:t>4.13</w:t>
            </w:r>
          </w:p>
        </w:tc>
        <w:tc>
          <w:tcPr>
            <w:tcW w:w="1439" w:type="dxa"/>
            <w:vMerge w:val="continue"/>
            <w:tcBorders>
              <w:left w:val="single" w:color="auto" w:sz="4" w:space="0"/>
              <w:right w:val="single" w:color="auto" w:sz="4" w:space="0"/>
            </w:tcBorders>
            <w:vAlign w:val="center"/>
          </w:tcPr>
          <w:p>
            <w:pPr>
              <w:rPr>
                <w:szCs w:val="21"/>
              </w:rPr>
            </w:pPr>
          </w:p>
        </w:tc>
        <w:tc>
          <w:tcPr>
            <w:tcW w:w="1366" w:type="dxa"/>
            <w:tcBorders>
              <w:top w:val="single" w:color="auto" w:sz="4" w:space="0"/>
              <w:left w:val="single" w:color="auto" w:sz="4" w:space="0"/>
              <w:right w:val="single" w:color="auto" w:sz="4" w:space="0"/>
            </w:tcBorders>
            <w:vAlign w:val="center"/>
          </w:tcPr>
          <w:p>
            <w:pPr>
              <w:spacing w:line="240" w:lineRule="exact"/>
              <w:jc w:val="center"/>
              <w:rPr>
                <w:rFonts w:hAnsi="宋体"/>
                <w:szCs w:val="21"/>
              </w:rPr>
            </w:pPr>
            <w:r>
              <w:rPr>
                <w:rFonts w:hint="eastAsia" w:hAnsi="宋体"/>
                <w:szCs w:val="21"/>
              </w:rPr>
              <w:t>核查</w:t>
            </w:r>
          </w:p>
        </w:tc>
        <w:tc>
          <w:tcPr>
            <w:tcW w:w="1418" w:type="dxa"/>
            <w:tcBorders>
              <w:top w:val="single" w:color="auto" w:sz="4" w:space="0"/>
              <w:left w:val="single" w:color="auto" w:sz="4" w:space="0"/>
              <w:right w:val="single" w:color="auto" w:sz="4" w:space="0"/>
            </w:tcBorders>
            <w:vAlign w:val="center"/>
          </w:tcPr>
          <w:p>
            <w:pPr>
              <w:spacing w:line="240" w:lineRule="exact"/>
              <w:jc w:val="center"/>
              <w:rPr>
                <w:szCs w:val="21"/>
              </w:rPr>
            </w:pPr>
            <w:r>
              <w:rPr>
                <w:rFonts w:hint="eastAsia"/>
                <w:szCs w:val="21"/>
              </w:rPr>
              <w:t>/</w:t>
            </w:r>
          </w:p>
        </w:tc>
        <w:tc>
          <w:tcPr>
            <w:tcW w:w="1981" w:type="dxa"/>
            <w:tcBorders>
              <w:top w:val="single" w:color="auto" w:sz="4" w:space="0"/>
              <w:left w:val="single" w:color="auto" w:sz="4" w:space="0"/>
              <w:right w:val="single" w:color="auto" w:sz="4" w:space="0"/>
            </w:tcBorders>
            <w:vAlign w:val="center"/>
          </w:tcPr>
          <w:p>
            <w:pPr>
              <w:spacing w:line="240" w:lineRule="exact"/>
              <w:jc w:val="center"/>
              <w:rPr>
                <w:szCs w:val="21"/>
              </w:rPr>
            </w:pPr>
            <w:r>
              <w:rPr>
                <w:rFonts w:hint="eastAsia" w:hAnsi="宋体"/>
                <w:szCs w:val="21"/>
              </w:rPr>
              <w:t>/</w:t>
            </w:r>
          </w:p>
        </w:tc>
        <w:tc>
          <w:tcPr>
            <w:tcW w:w="1701" w:type="dxa"/>
            <w:tcBorders>
              <w:top w:val="single" w:color="auto" w:sz="4" w:space="0"/>
              <w:left w:val="single" w:color="auto" w:sz="4" w:space="0"/>
              <w:right w:val="single" w:color="auto" w:sz="4" w:space="0"/>
            </w:tcBorders>
            <w:vAlign w:val="center"/>
          </w:tcPr>
          <w:p>
            <w:pPr>
              <w:spacing w:line="240" w:lineRule="exact"/>
              <w:jc w:val="center"/>
              <w:rPr>
                <w:szCs w:val="21"/>
              </w:rPr>
            </w:pPr>
            <w:r>
              <w:rPr>
                <w:rFonts w:hint="eastAsia"/>
                <w:szCs w:val="21"/>
              </w:rPr>
              <w:t>/</w:t>
            </w:r>
          </w:p>
        </w:tc>
        <w:tc>
          <w:tcPr>
            <w:tcW w:w="709" w:type="dxa"/>
            <w:tcBorders>
              <w:top w:val="single" w:color="auto" w:sz="4" w:space="0"/>
              <w:left w:val="single" w:color="auto" w:sz="4" w:space="0"/>
              <w:right w:val="single" w:color="auto" w:sz="4" w:space="0"/>
            </w:tcBorders>
            <w:vAlign w:val="center"/>
          </w:tcPr>
          <w:p>
            <w:pPr>
              <w:spacing w:line="240" w:lineRule="exact"/>
              <w:jc w:val="center"/>
              <w:rPr>
                <w:rFonts w:hint="eastAsia"/>
                <w:szCs w:val="21"/>
              </w:rPr>
            </w:pPr>
            <w:r>
              <w:rPr>
                <w:rFonts w:hint="eastAsia" w:hAnsi="宋体"/>
                <w:szCs w:val="21"/>
              </w:rPr>
              <w:t>/</w:t>
            </w:r>
          </w:p>
        </w:tc>
        <w:tc>
          <w:tcPr>
            <w:tcW w:w="1276" w:type="dxa"/>
            <w:tcBorders>
              <w:top w:val="single" w:color="auto" w:sz="4" w:space="0"/>
              <w:left w:val="single" w:color="auto" w:sz="4" w:space="0"/>
              <w:right w:val="single" w:color="auto" w:sz="4" w:space="0"/>
            </w:tcBorders>
            <w:vAlign w:val="center"/>
          </w:tcPr>
          <w:p>
            <w:pPr>
              <w:spacing w:line="240" w:lineRule="exact"/>
              <w:jc w:val="center"/>
              <w:rPr>
                <w:szCs w:val="21"/>
              </w:rPr>
            </w:pPr>
            <w:r>
              <w:rPr>
                <w:rFonts w:hint="eastAsia"/>
                <w:szCs w:val="21"/>
              </w:rPr>
              <w:t>/</w:t>
            </w:r>
          </w:p>
        </w:tc>
        <w:tc>
          <w:tcPr>
            <w:tcW w:w="708" w:type="dxa"/>
            <w:tcBorders>
              <w:top w:val="single" w:color="auto" w:sz="4" w:space="0"/>
              <w:left w:val="single" w:color="auto" w:sz="4" w:space="0"/>
              <w:bottom w:val="single" w:color="auto" w:sz="4" w:space="0"/>
              <w:right w:val="single" w:color="auto" w:sz="4" w:space="0"/>
            </w:tcBorders>
            <w:vAlign w:val="center"/>
          </w:tcPr>
          <w:p>
            <w:pPr>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65" w:hRule="atLeast"/>
        </w:trPr>
        <w:tc>
          <w:tcPr>
            <w:tcW w:w="502" w:type="dxa"/>
            <w:vMerge w:val="continue"/>
            <w:tcBorders>
              <w:top w:val="single" w:color="auto" w:sz="4" w:space="0"/>
              <w:left w:val="single" w:color="auto" w:sz="4" w:space="0"/>
              <w:bottom w:val="single" w:color="auto" w:sz="4" w:space="0"/>
              <w:right w:val="single" w:color="auto" w:sz="4" w:space="0"/>
            </w:tcBorders>
            <w:vAlign w:val="center"/>
          </w:tcPr>
          <w:p>
            <w:pPr>
              <w:rPr>
                <w:szCs w:val="21"/>
              </w:rPr>
            </w:pPr>
          </w:p>
        </w:tc>
        <w:tc>
          <w:tcPr>
            <w:tcW w:w="938" w:type="dxa"/>
            <w:vMerge w:val="continue"/>
            <w:tcBorders>
              <w:top w:val="single" w:color="auto" w:sz="4" w:space="0"/>
              <w:left w:val="single" w:color="auto" w:sz="4" w:space="0"/>
              <w:bottom w:val="single" w:color="auto" w:sz="4" w:space="0"/>
              <w:right w:val="single" w:color="auto" w:sz="4" w:space="0"/>
            </w:tcBorders>
            <w:vAlign w:val="center"/>
          </w:tcPr>
          <w:p>
            <w:pPr>
              <w:rPr>
                <w:szCs w:val="21"/>
              </w:rPr>
            </w:pPr>
          </w:p>
        </w:tc>
        <w:tc>
          <w:tcPr>
            <w:tcW w:w="421" w:type="dxa"/>
            <w:tcBorders>
              <w:left w:val="single" w:color="auto" w:sz="4" w:space="0"/>
              <w:bottom w:val="single" w:color="auto" w:sz="4" w:space="0"/>
              <w:right w:val="single" w:color="auto" w:sz="4" w:space="0"/>
            </w:tcBorders>
            <w:vAlign w:val="center"/>
          </w:tcPr>
          <w:p>
            <w:pPr>
              <w:pStyle w:val="10"/>
              <w:numPr>
                <w:ilvl w:val="0"/>
                <w:numId w:val="15"/>
              </w:numPr>
              <w:ind w:left="213" w:hanging="213" w:firstLineChars="0"/>
              <w:jc w:val="center"/>
              <w:rPr>
                <w:szCs w:val="21"/>
              </w:rPr>
            </w:pPr>
          </w:p>
        </w:tc>
        <w:tc>
          <w:tcPr>
            <w:tcW w:w="1739" w:type="dxa"/>
            <w:tcBorders>
              <w:left w:val="single" w:color="auto" w:sz="4" w:space="0"/>
              <w:bottom w:val="single" w:color="auto" w:sz="4" w:space="0"/>
              <w:right w:val="single" w:color="auto" w:sz="4" w:space="0"/>
            </w:tcBorders>
            <w:vAlign w:val="center"/>
          </w:tcPr>
          <w:p>
            <w:pPr>
              <w:adjustRightInd w:val="0"/>
              <w:snapToGrid w:val="0"/>
              <w:spacing w:line="280" w:lineRule="exact"/>
              <w:jc w:val="left"/>
              <w:rPr>
                <w:rFonts w:hAnsi="宋体"/>
                <w:szCs w:val="21"/>
              </w:rPr>
            </w:pPr>
            <w:r>
              <w:rPr>
                <w:rFonts w:hint="eastAsia" w:ascii="宋体" w:hAnsi="宋体" w:cs="宋体"/>
                <w:color w:val="000000"/>
                <w:szCs w:val="21"/>
              </w:rPr>
              <w:t>噪音</w:t>
            </w:r>
          </w:p>
        </w:tc>
        <w:tc>
          <w:tcPr>
            <w:tcW w:w="901" w:type="dxa"/>
            <w:tcBorders>
              <w:left w:val="single" w:color="auto" w:sz="4" w:space="0"/>
              <w:bottom w:val="single" w:color="auto" w:sz="4" w:space="0"/>
              <w:right w:val="single" w:color="auto" w:sz="4" w:space="0"/>
            </w:tcBorders>
            <w:vAlign w:val="center"/>
          </w:tcPr>
          <w:p>
            <w:pPr>
              <w:jc w:val="center"/>
              <w:rPr>
                <w:szCs w:val="21"/>
              </w:rPr>
            </w:pPr>
            <w:r>
              <w:rPr>
                <w:rFonts w:hint="eastAsia"/>
                <w:szCs w:val="21"/>
              </w:rPr>
              <w:t>4.14</w:t>
            </w:r>
          </w:p>
        </w:tc>
        <w:tc>
          <w:tcPr>
            <w:tcW w:w="1439" w:type="dxa"/>
            <w:vMerge w:val="continue"/>
            <w:tcBorders>
              <w:left w:val="single" w:color="auto" w:sz="4" w:space="0"/>
              <w:right w:val="single" w:color="auto" w:sz="4" w:space="0"/>
            </w:tcBorders>
            <w:vAlign w:val="center"/>
          </w:tcPr>
          <w:p>
            <w:pPr>
              <w:rPr>
                <w:szCs w:val="21"/>
              </w:rPr>
            </w:pPr>
          </w:p>
        </w:tc>
        <w:tc>
          <w:tcPr>
            <w:tcW w:w="13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Ansi="宋体"/>
                <w:szCs w:val="21"/>
              </w:rPr>
            </w:pPr>
            <w:r>
              <w:rPr>
                <w:rFonts w:hint="eastAsia" w:hAnsi="宋体"/>
                <w:szCs w:val="21"/>
              </w:rPr>
              <w:t>声级计</w:t>
            </w:r>
          </w:p>
        </w:tc>
        <w:tc>
          <w:tcPr>
            <w:tcW w:w="1418"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szCs w:val="21"/>
              </w:rPr>
            </w:pPr>
            <w:r>
              <w:rPr>
                <w:rFonts w:hint="eastAsia"/>
                <w:szCs w:val="21"/>
              </w:rPr>
              <w:t>AWA5636</w:t>
            </w:r>
          </w:p>
        </w:tc>
        <w:tc>
          <w:tcPr>
            <w:tcW w:w="1981"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szCs w:val="21"/>
              </w:rPr>
            </w:pPr>
            <w:r>
              <w:rPr>
                <w:rFonts w:hint="eastAsia"/>
                <w:szCs w:val="21"/>
              </w:rPr>
              <w:t>30~130dB</w:t>
            </w:r>
          </w:p>
        </w:tc>
        <w:tc>
          <w:tcPr>
            <w:tcW w:w="1701"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szCs w:val="21"/>
              </w:rPr>
            </w:pPr>
            <w:r>
              <w:rPr>
                <w:rFonts w:hint="eastAsia"/>
                <w:szCs w:val="21"/>
              </w:rPr>
              <w:t>±0.4</w:t>
            </w:r>
            <w:r>
              <w:rPr>
                <w:szCs w:val="21"/>
              </w:rPr>
              <w:t>dB</w:t>
            </w:r>
          </w:p>
        </w:tc>
        <w:tc>
          <w:tcPr>
            <w:tcW w:w="709" w:type="dxa"/>
            <w:tcBorders>
              <w:top w:val="single" w:color="auto" w:sz="4" w:space="0"/>
              <w:left w:val="single" w:color="auto" w:sz="4" w:space="0"/>
              <w:bottom w:val="single" w:color="auto" w:sz="4" w:space="0"/>
              <w:right w:val="single" w:color="auto" w:sz="4" w:space="0"/>
            </w:tcBorders>
            <w:vAlign w:val="center"/>
          </w:tcPr>
          <w:p>
            <w:pPr>
              <w:spacing w:line="260" w:lineRule="exact"/>
              <w:ind w:right="-37"/>
              <w:jc w:val="center"/>
              <w:rPr>
                <w:rFonts w:hAnsi="宋体"/>
                <w:szCs w:val="21"/>
              </w:rPr>
            </w:pPr>
            <w:r>
              <w:rPr>
                <w:rFonts w:hint="eastAsia"/>
                <w:szCs w:val="21"/>
              </w:rPr>
              <w:t>测试</w:t>
            </w:r>
          </w:p>
        </w:tc>
        <w:tc>
          <w:tcPr>
            <w:tcW w:w="127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szCs w:val="21"/>
              </w:rPr>
            </w:pPr>
            <w:r>
              <w:rPr>
                <w:rFonts w:hint="eastAsia"/>
                <w:szCs w:val="21"/>
              </w:rPr>
              <w:t>GCSJY519</w:t>
            </w:r>
          </w:p>
        </w:tc>
        <w:tc>
          <w:tcPr>
            <w:tcW w:w="708" w:type="dxa"/>
            <w:tcBorders>
              <w:top w:val="single" w:color="auto" w:sz="4" w:space="0"/>
              <w:left w:val="single" w:color="auto" w:sz="4" w:space="0"/>
              <w:bottom w:val="single" w:color="auto" w:sz="4" w:space="0"/>
              <w:right w:val="single" w:color="auto" w:sz="4" w:space="0"/>
            </w:tcBorders>
            <w:vAlign w:val="center"/>
          </w:tcPr>
          <w:p>
            <w:pPr>
              <w:jc w:val="center"/>
              <w:rPr>
                <w:rFonts w:hint="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Pr>
        <w:tc>
          <w:tcPr>
            <w:tcW w:w="502" w:type="dxa"/>
            <w:vMerge w:val="continue"/>
            <w:tcBorders>
              <w:top w:val="single" w:color="auto" w:sz="4" w:space="0"/>
              <w:left w:val="single" w:color="auto" w:sz="4" w:space="0"/>
              <w:bottom w:val="single" w:color="auto" w:sz="4" w:space="0"/>
              <w:right w:val="single" w:color="auto" w:sz="4" w:space="0"/>
            </w:tcBorders>
            <w:vAlign w:val="center"/>
          </w:tcPr>
          <w:p>
            <w:pPr>
              <w:rPr>
                <w:szCs w:val="21"/>
              </w:rPr>
            </w:pPr>
          </w:p>
        </w:tc>
        <w:tc>
          <w:tcPr>
            <w:tcW w:w="938" w:type="dxa"/>
            <w:vMerge w:val="continue"/>
            <w:tcBorders>
              <w:top w:val="single" w:color="auto" w:sz="4" w:space="0"/>
              <w:left w:val="single" w:color="auto" w:sz="4" w:space="0"/>
              <w:bottom w:val="single" w:color="auto" w:sz="4" w:space="0"/>
              <w:right w:val="single" w:color="auto" w:sz="4" w:space="0"/>
            </w:tcBorders>
            <w:vAlign w:val="center"/>
          </w:tcPr>
          <w:p>
            <w:pPr>
              <w:rPr>
                <w:szCs w:val="21"/>
              </w:rPr>
            </w:pPr>
          </w:p>
        </w:tc>
        <w:tc>
          <w:tcPr>
            <w:tcW w:w="421" w:type="dxa"/>
            <w:tcBorders>
              <w:left w:val="single" w:color="auto" w:sz="4" w:space="0"/>
              <w:bottom w:val="single" w:color="auto" w:sz="4" w:space="0"/>
              <w:right w:val="single" w:color="auto" w:sz="4" w:space="0"/>
            </w:tcBorders>
            <w:vAlign w:val="center"/>
          </w:tcPr>
          <w:p>
            <w:pPr>
              <w:pStyle w:val="10"/>
              <w:numPr>
                <w:ilvl w:val="0"/>
                <w:numId w:val="15"/>
              </w:numPr>
              <w:ind w:left="213" w:hanging="213" w:firstLineChars="0"/>
              <w:jc w:val="center"/>
              <w:rPr>
                <w:szCs w:val="21"/>
              </w:rPr>
            </w:pPr>
          </w:p>
        </w:tc>
        <w:tc>
          <w:tcPr>
            <w:tcW w:w="1739" w:type="dxa"/>
            <w:tcBorders>
              <w:left w:val="single" w:color="auto" w:sz="4" w:space="0"/>
              <w:bottom w:val="single" w:color="auto" w:sz="4" w:space="0"/>
              <w:right w:val="single" w:color="auto" w:sz="4" w:space="0"/>
            </w:tcBorders>
            <w:vAlign w:val="center"/>
          </w:tcPr>
          <w:p>
            <w:pPr>
              <w:adjustRightInd w:val="0"/>
              <w:snapToGrid w:val="0"/>
              <w:spacing w:line="280" w:lineRule="exact"/>
              <w:jc w:val="left"/>
              <w:rPr>
                <w:rFonts w:hAnsi="宋体"/>
                <w:szCs w:val="21"/>
              </w:rPr>
            </w:pPr>
            <w:r>
              <w:rPr>
                <w:rFonts w:hint="eastAsia" w:ascii="宋体" w:hAnsi="宋体" w:cs="宋体"/>
                <w:color w:val="000000"/>
                <w:szCs w:val="21"/>
              </w:rPr>
              <w:t>轴承温度</w:t>
            </w:r>
          </w:p>
        </w:tc>
        <w:tc>
          <w:tcPr>
            <w:tcW w:w="901" w:type="dxa"/>
            <w:tcBorders>
              <w:left w:val="single" w:color="auto" w:sz="4" w:space="0"/>
              <w:bottom w:val="single" w:color="auto" w:sz="4" w:space="0"/>
              <w:right w:val="single" w:color="auto" w:sz="4" w:space="0"/>
            </w:tcBorders>
            <w:vAlign w:val="center"/>
          </w:tcPr>
          <w:p>
            <w:pPr>
              <w:jc w:val="center"/>
              <w:rPr>
                <w:szCs w:val="21"/>
              </w:rPr>
            </w:pPr>
            <w:r>
              <w:rPr>
                <w:rFonts w:hint="eastAsia"/>
                <w:szCs w:val="21"/>
              </w:rPr>
              <w:t>4.15</w:t>
            </w:r>
          </w:p>
        </w:tc>
        <w:tc>
          <w:tcPr>
            <w:tcW w:w="1439" w:type="dxa"/>
            <w:vMerge w:val="continue"/>
            <w:tcBorders>
              <w:left w:val="single" w:color="auto" w:sz="4" w:space="0"/>
              <w:right w:val="single" w:color="auto" w:sz="4" w:space="0"/>
            </w:tcBorders>
            <w:vAlign w:val="center"/>
          </w:tcPr>
          <w:p>
            <w:pPr>
              <w:rPr>
                <w:szCs w:val="21"/>
              </w:rPr>
            </w:pPr>
          </w:p>
        </w:tc>
        <w:tc>
          <w:tcPr>
            <w:tcW w:w="13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Ansi="宋体"/>
                <w:szCs w:val="21"/>
              </w:rPr>
            </w:pPr>
            <w:r>
              <w:rPr>
                <w:rFonts w:hint="eastAsia" w:hAnsi="宋体"/>
                <w:szCs w:val="21"/>
              </w:rPr>
              <w:t>白金电阻温度表</w:t>
            </w:r>
          </w:p>
        </w:tc>
        <w:tc>
          <w:tcPr>
            <w:tcW w:w="1418"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szCs w:val="21"/>
              </w:rPr>
            </w:pPr>
            <w:r>
              <w:rPr>
                <w:rFonts w:hint="eastAsia"/>
                <w:szCs w:val="21"/>
              </w:rPr>
              <w:t>TES-1317</w:t>
            </w:r>
          </w:p>
        </w:tc>
        <w:tc>
          <w:tcPr>
            <w:tcW w:w="1981"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szCs w:val="21"/>
              </w:rPr>
            </w:pPr>
            <w:r>
              <w:rPr>
                <w:rFonts w:hint="eastAsia"/>
                <w:szCs w:val="21"/>
              </w:rPr>
              <w:t>(-190℃) ~(+790℃)</w:t>
            </w:r>
          </w:p>
        </w:tc>
        <w:tc>
          <w:tcPr>
            <w:tcW w:w="1701"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szCs w:val="21"/>
              </w:rPr>
            </w:pPr>
            <w:r>
              <w:rPr>
                <w:rFonts w:hint="eastAsia"/>
                <w:szCs w:val="21"/>
              </w:rPr>
              <w:t>1%</w:t>
            </w:r>
          </w:p>
        </w:tc>
        <w:tc>
          <w:tcPr>
            <w:tcW w:w="709" w:type="dxa"/>
            <w:tcBorders>
              <w:top w:val="single" w:color="auto" w:sz="4" w:space="0"/>
              <w:left w:val="single" w:color="auto" w:sz="4" w:space="0"/>
              <w:bottom w:val="single" w:color="auto" w:sz="4" w:space="0"/>
              <w:right w:val="single" w:color="auto" w:sz="4" w:space="0"/>
            </w:tcBorders>
            <w:vAlign w:val="center"/>
          </w:tcPr>
          <w:p>
            <w:pPr>
              <w:spacing w:line="260" w:lineRule="exact"/>
              <w:ind w:right="-37"/>
              <w:jc w:val="center"/>
              <w:rPr>
                <w:rFonts w:hAnsi="宋体"/>
                <w:szCs w:val="21"/>
              </w:rPr>
            </w:pPr>
            <w:r>
              <w:rPr>
                <w:rFonts w:hint="eastAsia"/>
                <w:szCs w:val="21"/>
              </w:rPr>
              <w:t>校准</w:t>
            </w:r>
          </w:p>
        </w:tc>
        <w:tc>
          <w:tcPr>
            <w:tcW w:w="127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szCs w:val="21"/>
              </w:rPr>
            </w:pPr>
            <w:r>
              <w:rPr>
                <w:rFonts w:hint="eastAsia"/>
                <w:szCs w:val="21"/>
              </w:rPr>
              <w:t>GCSJY426</w:t>
            </w:r>
          </w:p>
        </w:tc>
        <w:tc>
          <w:tcPr>
            <w:tcW w:w="708" w:type="dxa"/>
            <w:tcBorders>
              <w:top w:val="single" w:color="auto" w:sz="4" w:space="0"/>
              <w:left w:val="single" w:color="auto" w:sz="4" w:space="0"/>
              <w:bottom w:val="single" w:color="auto" w:sz="4" w:space="0"/>
              <w:right w:val="single" w:color="auto" w:sz="4" w:space="0"/>
            </w:tcBorders>
            <w:vAlign w:val="center"/>
          </w:tcPr>
          <w:p>
            <w:pPr>
              <w:jc w:val="center"/>
              <w:rPr>
                <w:rFonts w:hint="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Pr>
        <w:tc>
          <w:tcPr>
            <w:tcW w:w="502" w:type="dxa"/>
            <w:vMerge w:val="continue"/>
            <w:tcBorders>
              <w:top w:val="single" w:color="auto" w:sz="4" w:space="0"/>
              <w:left w:val="single" w:color="auto" w:sz="4" w:space="0"/>
              <w:bottom w:val="single" w:color="auto" w:sz="4" w:space="0"/>
              <w:right w:val="single" w:color="auto" w:sz="4" w:space="0"/>
            </w:tcBorders>
            <w:vAlign w:val="center"/>
          </w:tcPr>
          <w:p>
            <w:pPr>
              <w:rPr>
                <w:szCs w:val="21"/>
              </w:rPr>
            </w:pPr>
          </w:p>
        </w:tc>
        <w:tc>
          <w:tcPr>
            <w:tcW w:w="938" w:type="dxa"/>
            <w:vMerge w:val="continue"/>
            <w:tcBorders>
              <w:top w:val="single" w:color="auto" w:sz="4" w:space="0"/>
              <w:left w:val="single" w:color="auto" w:sz="4" w:space="0"/>
              <w:bottom w:val="single" w:color="auto" w:sz="4" w:space="0"/>
              <w:right w:val="single" w:color="auto" w:sz="4" w:space="0"/>
            </w:tcBorders>
            <w:vAlign w:val="center"/>
          </w:tcPr>
          <w:p>
            <w:pPr>
              <w:rPr>
                <w:szCs w:val="21"/>
              </w:rPr>
            </w:pPr>
          </w:p>
        </w:tc>
        <w:tc>
          <w:tcPr>
            <w:tcW w:w="421" w:type="dxa"/>
            <w:tcBorders>
              <w:left w:val="single" w:color="auto" w:sz="4" w:space="0"/>
              <w:bottom w:val="single" w:color="auto" w:sz="4" w:space="0"/>
              <w:right w:val="single" w:color="auto" w:sz="4" w:space="0"/>
            </w:tcBorders>
            <w:vAlign w:val="center"/>
          </w:tcPr>
          <w:p>
            <w:pPr>
              <w:pStyle w:val="10"/>
              <w:numPr>
                <w:ilvl w:val="0"/>
                <w:numId w:val="15"/>
              </w:numPr>
              <w:ind w:left="213" w:hanging="213" w:firstLineChars="0"/>
              <w:jc w:val="center"/>
              <w:rPr>
                <w:szCs w:val="21"/>
              </w:rPr>
            </w:pPr>
          </w:p>
        </w:tc>
        <w:tc>
          <w:tcPr>
            <w:tcW w:w="1739" w:type="dxa"/>
            <w:tcBorders>
              <w:left w:val="single" w:color="auto" w:sz="4" w:space="0"/>
              <w:bottom w:val="single" w:color="auto" w:sz="4" w:space="0"/>
              <w:right w:val="single" w:color="auto" w:sz="4" w:space="0"/>
            </w:tcBorders>
            <w:vAlign w:val="center"/>
          </w:tcPr>
          <w:p>
            <w:pPr>
              <w:adjustRightInd w:val="0"/>
              <w:snapToGrid w:val="0"/>
              <w:spacing w:line="280" w:lineRule="exact"/>
              <w:jc w:val="left"/>
              <w:rPr>
                <w:rFonts w:hAnsi="宋体"/>
                <w:szCs w:val="21"/>
              </w:rPr>
            </w:pPr>
            <w:r>
              <w:rPr>
                <w:rFonts w:hint="eastAsia" w:ascii="宋体" w:hAnsi="宋体" w:cs="宋体"/>
                <w:color w:val="000000"/>
                <w:szCs w:val="21"/>
              </w:rPr>
              <w:t>效率</w:t>
            </w:r>
          </w:p>
        </w:tc>
        <w:tc>
          <w:tcPr>
            <w:tcW w:w="901" w:type="dxa"/>
            <w:tcBorders>
              <w:left w:val="single" w:color="auto" w:sz="4" w:space="0"/>
              <w:bottom w:val="single" w:color="auto" w:sz="4" w:space="0"/>
              <w:right w:val="single" w:color="auto" w:sz="4" w:space="0"/>
            </w:tcBorders>
            <w:vAlign w:val="center"/>
          </w:tcPr>
          <w:p>
            <w:pPr>
              <w:jc w:val="center"/>
              <w:rPr>
                <w:szCs w:val="21"/>
              </w:rPr>
            </w:pPr>
            <w:r>
              <w:rPr>
                <w:rFonts w:hint="eastAsia"/>
                <w:szCs w:val="21"/>
              </w:rPr>
              <w:t>4.16</w:t>
            </w:r>
          </w:p>
        </w:tc>
        <w:tc>
          <w:tcPr>
            <w:tcW w:w="1439" w:type="dxa"/>
            <w:vMerge w:val="continue"/>
            <w:tcBorders>
              <w:left w:val="single" w:color="auto" w:sz="4" w:space="0"/>
              <w:right w:val="single" w:color="auto" w:sz="4" w:space="0"/>
            </w:tcBorders>
            <w:vAlign w:val="center"/>
          </w:tcPr>
          <w:p>
            <w:pPr>
              <w:rPr>
                <w:szCs w:val="21"/>
              </w:rPr>
            </w:pPr>
          </w:p>
        </w:tc>
        <w:tc>
          <w:tcPr>
            <w:tcW w:w="13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Ansi="宋体"/>
                <w:szCs w:val="21"/>
              </w:rPr>
            </w:pPr>
            <w:r>
              <w:rPr>
                <w:rFonts w:hint="eastAsia" w:hAnsi="宋体"/>
                <w:szCs w:val="21"/>
              </w:rPr>
              <w:t>通风机综合测试仪</w:t>
            </w:r>
          </w:p>
        </w:tc>
        <w:tc>
          <w:tcPr>
            <w:tcW w:w="1418"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szCs w:val="21"/>
              </w:rPr>
            </w:pPr>
            <w:r>
              <w:rPr>
                <w:rFonts w:hint="eastAsia"/>
                <w:szCs w:val="21"/>
              </w:rPr>
              <w:t>TF-3</w:t>
            </w:r>
          </w:p>
        </w:tc>
        <w:tc>
          <w:tcPr>
            <w:tcW w:w="1981"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eastAsia" w:hAnsi="宋体"/>
                <w:szCs w:val="21"/>
              </w:rPr>
            </w:pPr>
            <w:r>
              <w:rPr>
                <w:rFonts w:hint="eastAsia" w:hAnsi="宋体"/>
                <w:szCs w:val="21"/>
              </w:rPr>
              <w:t>风速0.1~35m/s</w:t>
            </w:r>
          </w:p>
          <w:p>
            <w:pPr>
              <w:spacing w:line="240" w:lineRule="exact"/>
              <w:jc w:val="center"/>
              <w:rPr>
                <w:rFonts w:hint="eastAsia" w:hAnsi="宋体"/>
                <w:szCs w:val="21"/>
              </w:rPr>
            </w:pPr>
            <w:r>
              <w:rPr>
                <w:rFonts w:hint="eastAsia" w:hAnsi="宋体"/>
                <w:szCs w:val="21"/>
              </w:rPr>
              <w:t>相对静压0 ~10kPa</w:t>
            </w:r>
          </w:p>
          <w:p>
            <w:pPr>
              <w:spacing w:line="240" w:lineRule="exact"/>
              <w:jc w:val="center"/>
              <w:rPr>
                <w:rFonts w:hint="eastAsia" w:hAnsi="宋体"/>
                <w:szCs w:val="21"/>
              </w:rPr>
            </w:pPr>
            <w:r>
              <w:rPr>
                <w:rFonts w:hint="eastAsia" w:hAnsi="宋体"/>
                <w:szCs w:val="21"/>
              </w:rPr>
              <w:t>大气压0 ~200kPa</w:t>
            </w:r>
          </w:p>
          <w:p>
            <w:pPr>
              <w:spacing w:line="240" w:lineRule="exact"/>
              <w:jc w:val="center"/>
              <w:rPr>
                <w:rFonts w:hint="eastAsia" w:hAnsi="宋体"/>
                <w:szCs w:val="21"/>
              </w:rPr>
            </w:pPr>
            <w:r>
              <w:rPr>
                <w:rFonts w:hint="eastAsia" w:hAnsi="宋体"/>
                <w:szCs w:val="21"/>
              </w:rPr>
              <w:t>湿度0~100%RH</w:t>
            </w:r>
          </w:p>
          <w:p>
            <w:pPr>
              <w:spacing w:line="240" w:lineRule="exact"/>
              <w:jc w:val="center"/>
              <w:rPr>
                <w:rFonts w:hint="eastAsia" w:hAnsi="宋体"/>
                <w:szCs w:val="21"/>
              </w:rPr>
            </w:pPr>
            <w:r>
              <w:rPr>
                <w:rFonts w:hint="eastAsia" w:hAnsi="宋体"/>
                <w:szCs w:val="21"/>
              </w:rPr>
              <w:t>温度0~50℃</w:t>
            </w:r>
          </w:p>
          <w:p>
            <w:pPr>
              <w:spacing w:line="240" w:lineRule="exact"/>
              <w:jc w:val="center"/>
              <w:rPr>
                <w:szCs w:val="21"/>
              </w:rPr>
            </w:pPr>
            <w:r>
              <w:rPr>
                <w:rFonts w:hint="eastAsia" w:hAnsi="宋体"/>
                <w:szCs w:val="21"/>
              </w:rPr>
              <w:t>功率0~999kW</w:t>
            </w:r>
          </w:p>
        </w:tc>
        <w:tc>
          <w:tcPr>
            <w:tcW w:w="1701"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eastAsia"/>
                <w:szCs w:val="21"/>
              </w:rPr>
            </w:pPr>
            <w:r>
              <w:rPr>
                <w:rFonts w:hint="eastAsia"/>
                <w:szCs w:val="21"/>
              </w:rPr>
              <w:t>温度0.14℃</w:t>
            </w:r>
          </w:p>
          <w:p>
            <w:pPr>
              <w:spacing w:line="240" w:lineRule="exact"/>
              <w:jc w:val="center"/>
              <w:rPr>
                <w:rFonts w:hint="eastAsia"/>
                <w:szCs w:val="21"/>
              </w:rPr>
            </w:pPr>
            <w:r>
              <w:rPr>
                <w:rFonts w:hint="eastAsia"/>
                <w:szCs w:val="21"/>
              </w:rPr>
              <w:t>大气压力120Pa</w:t>
            </w:r>
          </w:p>
          <w:p>
            <w:pPr>
              <w:spacing w:line="240" w:lineRule="exact"/>
              <w:jc w:val="center"/>
              <w:rPr>
                <w:rFonts w:hint="eastAsia"/>
                <w:szCs w:val="21"/>
              </w:rPr>
            </w:pPr>
            <w:r>
              <w:rPr>
                <w:rFonts w:hint="eastAsia"/>
                <w:szCs w:val="21"/>
              </w:rPr>
              <w:t>负压力6Pa</w:t>
            </w:r>
          </w:p>
          <w:p>
            <w:pPr>
              <w:spacing w:line="240" w:lineRule="exact"/>
              <w:jc w:val="center"/>
              <w:rPr>
                <w:rFonts w:hint="eastAsia"/>
                <w:szCs w:val="21"/>
              </w:rPr>
            </w:pPr>
            <w:r>
              <w:rPr>
                <w:rFonts w:hint="eastAsia"/>
                <w:szCs w:val="21"/>
              </w:rPr>
              <w:t>风速0.13m/s</w:t>
            </w:r>
          </w:p>
          <w:p>
            <w:pPr>
              <w:spacing w:line="240" w:lineRule="exact"/>
              <w:jc w:val="center"/>
              <w:rPr>
                <w:rFonts w:hAnsi="宋体"/>
                <w:szCs w:val="21"/>
              </w:rPr>
            </w:pPr>
            <w:r>
              <w:rPr>
                <w:rFonts w:hint="eastAsia"/>
                <w:szCs w:val="21"/>
              </w:rPr>
              <w:t>功率0.03%</w:t>
            </w:r>
          </w:p>
        </w:tc>
        <w:tc>
          <w:tcPr>
            <w:tcW w:w="709" w:type="dxa"/>
            <w:tcBorders>
              <w:top w:val="single" w:color="auto" w:sz="4" w:space="0"/>
              <w:left w:val="single" w:color="auto" w:sz="4" w:space="0"/>
              <w:bottom w:val="single" w:color="auto" w:sz="4" w:space="0"/>
              <w:right w:val="single" w:color="auto" w:sz="4" w:space="0"/>
            </w:tcBorders>
            <w:vAlign w:val="center"/>
          </w:tcPr>
          <w:p>
            <w:pPr>
              <w:jc w:val="center"/>
              <w:rPr>
                <w:rFonts w:hAnsi="宋体"/>
                <w:szCs w:val="21"/>
              </w:rPr>
            </w:pPr>
            <w:r>
              <w:rPr>
                <w:rFonts w:hint="eastAsia"/>
                <w:szCs w:val="21"/>
              </w:rPr>
              <w:t>校准</w:t>
            </w:r>
          </w:p>
        </w:tc>
        <w:tc>
          <w:tcPr>
            <w:tcW w:w="127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szCs w:val="21"/>
              </w:rPr>
            </w:pPr>
            <w:r>
              <w:rPr>
                <w:szCs w:val="21"/>
              </w:rPr>
              <w:t>GCSJY</w:t>
            </w:r>
            <w:r>
              <w:rPr>
                <w:rFonts w:hint="eastAsia"/>
                <w:szCs w:val="21"/>
              </w:rPr>
              <w:t>253</w:t>
            </w:r>
          </w:p>
        </w:tc>
        <w:tc>
          <w:tcPr>
            <w:tcW w:w="708" w:type="dxa"/>
            <w:tcBorders>
              <w:top w:val="single" w:color="auto" w:sz="4" w:space="0"/>
              <w:left w:val="single" w:color="auto" w:sz="4" w:space="0"/>
              <w:bottom w:val="single" w:color="auto" w:sz="4" w:space="0"/>
              <w:right w:val="single" w:color="auto" w:sz="4" w:space="0"/>
            </w:tcBorders>
            <w:vAlign w:val="center"/>
          </w:tcPr>
          <w:p>
            <w:pPr>
              <w:jc w:val="center"/>
              <w:rPr>
                <w:rFonts w:hint="eastAsia"/>
                <w:szCs w:val="21"/>
              </w:rPr>
            </w:pPr>
          </w:p>
        </w:tc>
      </w:tr>
    </w:tbl>
    <w:p>
      <w:pPr>
        <w:jc w:val="left"/>
        <w:rPr>
          <w:rFonts w:hint="eastAsia" w:ascii="黑体" w:hAnsi="黑体" w:eastAsia="黑体"/>
          <w:bCs/>
          <w:spacing w:val="20"/>
          <w:sz w:val="32"/>
          <w:szCs w:val="32"/>
        </w:rPr>
        <w:sectPr>
          <w:pgSz w:w="16838" w:h="11906" w:orient="landscape"/>
          <w:pgMar w:top="1800" w:right="1440" w:bottom="1800" w:left="1440" w:header="851" w:footer="992" w:gutter="0"/>
          <w:pgNumType w:fmt="numberInDash"/>
          <w:cols w:space="720" w:num="1"/>
          <w:docGrid w:type="lines" w:linePitch="312" w:charSpace="0"/>
        </w:sectPr>
      </w:pPr>
    </w:p>
    <w:p>
      <w:pPr>
        <w:jc w:val="left"/>
        <w:rPr>
          <w:rFonts w:hint="eastAsia" w:ascii="黑体" w:hAnsi="黑体" w:eastAsia="黑体"/>
          <w:bCs/>
          <w:spacing w:val="20"/>
          <w:sz w:val="32"/>
          <w:szCs w:val="32"/>
        </w:rPr>
      </w:pPr>
      <w:r>
        <w:rPr>
          <w:rFonts w:hint="eastAsia" w:ascii="黑体" w:hAnsi="黑体" w:eastAsia="黑体"/>
          <w:bCs/>
          <w:spacing w:val="20"/>
          <w:sz w:val="32"/>
          <w:szCs w:val="32"/>
        </w:rPr>
        <w:t>表4</w:t>
      </w:r>
    </w:p>
    <w:p>
      <w:pPr>
        <w:spacing w:line="400" w:lineRule="exact"/>
        <w:ind w:left="-141" w:leftChars="-67"/>
        <w:jc w:val="center"/>
        <w:rPr>
          <w:rFonts w:hint="eastAsia" w:ascii="方正小标宋简体" w:hAnsi="华文中宋" w:eastAsia="方正小标宋简体"/>
          <w:sz w:val="36"/>
          <w:szCs w:val="36"/>
        </w:rPr>
      </w:pPr>
      <w:r>
        <w:rPr>
          <w:rFonts w:ascii="方正小标宋简体" w:hAnsi="华文中宋" w:eastAsia="方正小标宋简体"/>
          <w:sz w:val="36"/>
          <w:szCs w:val="36"/>
        </w:rPr>
        <w:t>设备配置表</w:t>
      </w:r>
    </w:p>
    <w:p>
      <w:pPr>
        <w:ind w:left="-141" w:leftChars="-67" w:firstLine="9600" w:firstLineChars="4800"/>
        <w:jc w:val="left"/>
        <w:rPr>
          <w:rFonts w:hint="eastAsia"/>
          <w:bCs/>
          <w:snapToGrid w:val="0"/>
          <w:kern w:val="24"/>
          <w:sz w:val="20"/>
          <w:szCs w:val="20"/>
          <w:u w:val="single"/>
        </w:rPr>
      </w:pPr>
      <w:r>
        <w:rPr>
          <w:rFonts w:hint="eastAsia"/>
          <w:bCs/>
          <w:snapToGrid w:val="0"/>
          <w:kern w:val="24"/>
          <w:sz w:val="20"/>
          <w:szCs w:val="20"/>
        </w:rPr>
        <w:t>场所</w:t>
      </w:r>
      <w:r>
        <w:rPr>
          <w:bCs/>
          <w:snapToGrid w:val="0"/>
          <w:kern w:val="24"/>
          <w:sz w:val="20"/>
          <w:szCs w:val="20"/>
          <w:u w:val="single"/>
        </w:rPr>
        <w:t xml:space="preserve"> </w:t>
      </w:r>
      <w:r>
        <w:rPr>
          <w:rFonts w:hint="eastAsia"/>
          <w:bCs/>
          <w:snapToGrid w:val="0"/>
          <w:kern w:val="24"/>
          <w:sz w:val="20"/>
          <w:szCs w:val="20"/>
          <w:u w:val="single"/>
        </w:rPr>
        <w:t>广西工程技术研究设计院有限公司</w:t>
      </w:r>
      <w:r>
        <w:rPr>
          <w:bCs/>
          <w:snapToGrid w:val="0"/>
          <w:kern w:val="24"/>
          <w:sz w:val="20"/>
          <w:szCs w:val="20"/>
          <w:u w:val="single"/>
        </w:rPr>
        <w:t xml:space="preserve"> </w:t>
      </w:r>
      <w:r>
        <w:rPr>
          <w:rFonts w:hint="eastAsia"/>
          <w:bCs/>
          <w:snapToGrid w:val="0"/>
          <w:kern w:val="24"/>
          <w:sz w:val="20"/>
          <w:szCs w:val="20"/>
          <w:u w:val="single"/>
        </w:rPr>
        <w:t xml:space="preserve"> </w:t>
      </w:r>
    </w:p>
    <w:p>
      <w:pPr>
        <w:ind w:left="-141" w:leftChars="-67" w:firstLine="9600" w:firstLineChars="4800"/>
        <w:jc w:val="left"/>
        <w:rPr>
          <w:snapToGrid w:val="0"/>
          <w:kern w:val="24"/>
          <w:sz w:val="20"/>
          <w:szCs w:val="20"/>
        </w:rPr>
      </w:pPr>
      <w:r>
        <w:rPr>
          <w:rFonts w:hint="eastAsia"/>
          <w:snapToGrid w:val="0"/>
          <w:kern w:val="24"/>
          <w:sz w:val="20"/>
          <w:szCs w:val="20"/>
        </w:rPr>
        <w:t>地址</w:t>
      </w:r>
      <w:r>
        <w:rPr>
          <w:bCs/>
          <w:snapToGrid w:val="0"/>
          <w:kern w:val="24"/>
          <w:sz w:val="20"/>
          <w:szCs w:val="20"/>
          <w:u w:val="single"/>
        </w:rPr>
        <w:t xml:space="preserve"> </w:t>
      </w:r>
      <w:r>
        <w:rPr>
          <w:rFonts w:hint="eastAsia"/>
          <w:bCs/>
          <w:snapToGrid w:val="0"/>
          <w:kern w:val="24"/>
          <w:sz w:val="20"/>
          <w:szCs w:val="20"/>
          <w:u w:val="single"/>
        </w:rPr>
        <w:t>南宁市兴宁区长堽路三里一巷45号</w:t>
      </w:r>
      <w:r>
        <w:rPr>
          <w:bCs/>
          <w:snapToGrid w:val="0"/>
          <w:kern w:val="24"/>
          <w:sz w:val="20"/>
          <w:szCs w:val="20"/>
          <w:u w:val="single"/>
        </w:rPr>
        <w:t xml:space="preserve"> </w:t>
      </w:r>
    </w:p>
    <w:tbl>
      <w:tblPr>
        <w:tblStyle w:val="9"/>
        <w:tblW w:w="14736" w:type="dxa"/>
        <w:tblInd w:w="-25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02"/>
        <w:gridCol w:w="938"/>
        <w:gridCol w:w="360"/>
        <w:gridCol w:w="1084"/>
        <w:gridCol w:w="1125"/>
        <w:gridCol w:w="1845"/>
        <w:gridCol w:w="1290"/>
        <w:gridCol w:w="1275"/>
        <w:gridCol w:w="2147"/>
        <w:gridCol w:w="1633"/>
        <w:gridCol w:w="690"/>
        <w:gridCol w:w="1335"/>
        <w:gridCol w:w="5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502" w:type="dxa"/>
            <w:vMerge w:val="restart"/>
            <w:tcBorders>
              <w:top w:val="single" w:color="auto" w:sz="4" w:space="0"/>
              <w:left w:val="single" w:color="auto" w:sz="4" w:space="0"/>
              <w:bottom w:val="single" w:color="auto" w:sz="4" w:space="0"/>
              <w:right w:val="single" w:color="auto" w:sz="4" w:space="0"/>
            </w:tcBorders>
            <w:vAlign w:val="center"/>
          </w:tcPr>
          <w:p>
            <w:pPr>
              <w:jc w:val="center"/>
            </w:pPr>
            <w:r>
              <w:rPr>
                <w:rFonts w:hAnsi="宋体"/>
              </w:rPr>
              <w:t>序号</w:t>
            </w:r>
          </w:p>
        </w:tc>
        <w:tc>
          <w:tcPr>
            <w:tcW w:w="938" w:type="dxa"/>
            <w:vMerge w:val="restart"/>
            <w:tcBorders>
              <w:top w:val="single" w:color="auto" w:sz="4" w:space="0"/>
              <w:left w:val="single" w:color="auto" w:sz="4" w:space="0"/>
              <w:bottom w:val="single" w:color="auto" w:sz="4" w:space="0"/>
              <w:right w:val="single" w:color="auto" w:sz="4" w:space="0"/>
            </w:tcBorders>
            <w:vAlign w:val="center"/>
          </w:tcPr>
          <w:p>
            <w:pPr>
              <w:jc w:val="center"/>
            </w:pPr>
            <w:r>
              <w:rPr>
                <w:rFonts w:hAnsi="宋体"/>
              </w:rPr>
              <w:t>检测检验对象</w:t>
            </w:r>
          </w:p>
        </w:tc>
        <w:tc>
          <w:tcPr>
            <w:tcW w:w="1444" w:type="dxa"/>
            <w:gridSpan w:val="2"/>
            <w:tcBorders>
              <w:top w:val="single" w:color="auto" w:sz="4" w:space="0"/>
              <w:left w:val="single" w:color="auto" w:sz="4" w:space="0"/>
              <w:bottom w:val="single" w:color="auto" w:sz="4" w:space="0"/>
              <w:right w:val="single" w:color="auto" w:sz="4" w:space="0"/>
            </w:tcBorders>
            <w:vAlign w:val="center"/>
          </w:tcPr>
          <w:p>
            <w:pPr>
              <w:jc w:val="center"/>
              <w:rPr>
                <w:rFonts w:hAnsi="宋体"/>
                <w:color w:val="FF0000"/>
              </w:rPr>
            </w:pPr>
            <w:r>
              <w:rPr>
                <w:rFonts w:hAnsi="宋体"/>
              </w:rPr>
              <w:t>项目</w:t>
            </w:r>
            <w:r>
              <w:t>/</w:t>
            </w:r>
            <w:r>
              <w:rPr>
                <w:rFonts w:hAnsi="宋体"/>
              </w:rPr>
              <w:t>参数</w:t>
            </w:r>
          </w:p>
        </w:tc>
        <w:tc>
          <w:tcPr>
            <w:tcW w:w="1125" w:type="dxa"/>
            <w:vMerge w:val="restart"/>
            <w:tcBorders>
              <w:top w:val="single" w:color="auto" w:sz="4" w:space="0"/>
              <w:left w:val="single" w:color="auto" w:sz="4" w:space="0"/>
              <w:right w:val="single" w:color="auto" w:sz="4" w:space="0"/>
            </w:tcBorders>
            <w:vAlign w:val="center"/>
          </w:tcPr>
          <w:p>
            <w:pPr>
              <w:jc w:val="center"/>
              <w:rPr>
                <w:rFonts w:hAnsi="宋体"/>
                <w:color w:val="FF0000"/>
              </w:rPr>
            </w:pPr>
            <w:r>
              <w:rPr>
                <w:rFonts w:hint="eastAsia" w:hAnsi="宋体"/>
              </w:rPr>
              <w:t>标准方法条款号</w:t>
            </w:r>
          </w:p>
        </w:tc>
        <w:tc>
          <w:tcPr>
            <w:tcW w:w="1845" w:type="dxa"/>
            <w:vMerge w:val="restart"/>
            <w:tcBorders>
              <w:top w:val="single" w:color="auto" w:sz="4" w:space="0"/>
              <w:left w:val="single" w:color="auto" w:sz="4" w:space="0"/>
              <w:bottom w:val="single" w:color="auto" w:sz="4" w:space="0"/>
              <w:right w:val="single" w:color="auto" w:sz="4" w:space="0"/>
            </w:tcBorders>
            <w:vAlign w:val="center"/>
          </w:tcPr>
          <w:p>
            <w:pPr>
              <w:jc w:val="center"/>
            </w:pPr>
            <w:r>
              <w:rPr>
                <w:rFonts w:hAnsi="宋体"/>
              </w:rPr>
              <w:t>依据标准编号</w:t>
            </w:r>
            <w:r>
              <w:t>及名称</w:t>
            </w:r>
          </w:p>
        </w:tc>
        <w:tc>
          <w:tcPr>
            <w:tcW w:w="8370" w:type="dxa"/>
            <w:gridSpan w:val="6"/>
            <w:tcBorders>
              <w:top w:val="single" w:color="auto" w:sz="4" w:space="0"/>
              <w:left w:val="single" w:color="auto" w:sz="4" w:space="0"/>
              <w:bottom w:val="single" w:color="auto" w:sz="4" w:space="0"/>
              <w:right w:val="single" w:color="auto" w:sz="4" w:space="0"/>
            </w:tcBorders>
            <w:vAlign w:val="center"/>
          </w:tcPr>
          <w:p>
            <w:pPr>
              <w:jc w:val="center"/>
            </w:pPr>
            <w:r>
              <w:rPr>
                <w:rFonts w:hAnsi="宋体"/>
              </w:rPr>
              <w:t>使用设备</w:t>
            </w:r>
            <w:r>
              <w:t>/</w:t>
            </w:r>
            <w:r>
              <w:rPr>
                <w:rFonts w:hAnsi="宋体"/>
              </w:rPr>
              <w:t>标准物质</w:t>
            </w:r>
          </w:p>
        </w:tc>
        <w:tc>
          <w:tcPr>
            <w:tcW w:w="512" w:type="dxa"/>
            <w:vMerge w:val="restart"/>
            <w:tcBorders>
              <w:top w:val="single" w:color="auto" w:sz="4" w:space="0"/>
              <w:left w:val="single" w:color="auto" w:sz="4" w:space="0"/>
              <w:bottom w:val="single" w:color="auto" w:sz="4" w:space="0"/>
              <w:right w:val="single" w:color="auto" w:sz="4" w:space="0"/>
            </w:tcBorders>
            <w:vAlign w:val="center"/>
          </w:tcPr>
          <w:p>
            <w:pPr>
              <w:jc w:val="center"/>
            </w:pPr>
            <w:r>
              <w:rPr>
                <w:rFonts w:hAnsi="宋体"/>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851" w:hRule="atLeast"/>
        </w:trPr>
        <w:tc>
          <w:tcPr>
            <w:tcW w:w="502" w:type="dxa"/>
            <w:vMerge w:val="continue"/>
            <w:tcBorders>
              <w:top w:val="single" w:color="auto" w:sz="4" w:space="0"/>
              <w:left w:val="single" w:color="auto" w:sz="4" w:space="0"/>
              <w:bottom w:val="single" w:color="auto" w:sz="4" w:space="0"/>
              <w:right w:val="single" w:color="auto" w:sz="4" w:space="0"/>
            </w:tcBorders>
            <w:vAlign w:val="center"/>
          </w:tcPr>
          <w:p>
            <w:pPr>
              <w:jc w:val="center"/>
            </w:pPr>
          </w:p>
        </w:tc>
        <w:tc>
          <w:tcPr>
            <w:tcW w:w="938" w:type="dxa"/>
            <w:vMerge w:val="continue"/>
            <w:tcBorders>
              <w:top w:val="single" w:color="auto" w:sz="4" w:space="0"/>
              <w:left w:val="single" w:color="auto" w:sz="4" w:space="0"/>
              <w:bottom w:val="single" w:color="auto" w:sz="4" w:space="0"/>
              <w:right w:val="single" w:color="auto" w:sz="4" w:space="0"/>
            </w:tcBorders>
            <w:vAlign w:val="top"/>
          </w:tcPr>
          <w:p>
            <w:pPr>
              <w:jc w:val="center"/>
            </w:pPr>
          </w:p>
        </w:tc>
        <w:tc>
          <w:tcPr>
            <w:tcW w:w="360" w:type="dxa"/>
            <w:tcBorders>
              <w:top w:val="single" w:color="auto" w:sz="4" w:space="0"/>
              <w:left w:val="single" w:color="auto" w:sz="4" w:space="0"/>
              <w:bottom w:val="single" w:color="auto" w:sz="4" w:space="0"/>
              <w:right w:val="single" w:color="auto" w:sz="4" w:space="0"/>
            </w:tcBorders>
            <w:vAlign w:val="center"/>
          </w:tcPr>
          <w:p>
            <w:pPr>
              <w:jc w:val="center"/>
            </w:pPr>
            <w:r>
              <w:rPr>
                <w:rFonts w:hAnsi="宋体"/>
              </w:rPr>
              <w:t>序号</w:t>
            </w:r>
          </w:p>
        </w:tc>
        <w:tc>
          <w:tcPr>
            <w:tcW w:w="1084" w:type="dxa"/>
            <w:tcBorders>
              <w:top w:val="single" w:color="auto" w:sz="4" w:space="0"/>
              <w:left w:val="single" w:color="auto" w:sz="4" w:space="0"/>
              <w:bottom w:val="single" w:color="auto" w:sz="4" w:space="0"/>
              <w:right w:val="single" w:color="auto" w:sz="4" w:space="0"/>
            </w:tcBorders>
            <w:vAlign w:val="center"/>
          </w:tcPr>
          <w:p>
            <w:pPr>
              <w:jc w:val="center"/>
            </w:pPr>
            <w:r>
              <w:rPr>
                <w:rFonts w:hAnsi="宋体"/>
              </w:rPr>
              <w:t>名称</w:t>
            </w:r>
          </w:p>
        </w:tc>
        <w:tc>
          <w:tcPr>
            <w:tcW w:w="1125" w:type="dxa"/>
            <w:vMerge w:val="continue"/>
            <w:tcBorders>
              <w:left w:val="single" w:color="auto" w:sz="4" w:space="0"/>
              <w:bottom w:val="single" w:color="auto" w:sz="4" w:space="0"/>
              <w:right w:val="single" w:color="auto" w:sz="4" w:space="0"/>
            </w:tcBorders>
            <w:vAlign w:val="center"/>
          </w:tcPr>
          <w:p>
            <w:pPr>
              <w:jc w:val="center"/>
            </w:pPr>
          </w:p>
        </w:tc>
        <w:tc>
          <w:tcPr>
            <w:tcW w:w="1845" w:type="dxa"/>
            <w:vMerge w:val="continue"/>
            <w:tcBorders>
              <w:top w:val="single" w:color="auto" w:sz="4" w:space="0"/>
              <w:left w:val="single" w:color="auto" w:sz="4" w:space="0"/>
              <w:bottom w:val="single" w:color="auto" w:sz="4" w:space="0"/>
              <w:right w:val="single" w:color="auto" w:sz="4" w:space="0"/>
            </w:tcBorders>
            <w:vAlign w:val="center"/>
          </w:tcPr>
          <w:p>
            <w:pPr>
              <w:jc w:val="center"/>
            </w:pPr>
          </w:p>
        </w:tc>
        <w:tc>
          <w:tcPr>
            <w:tcW w:w="1290" w:type="dxa"/>
            <w:tcBorders>
              <w:top w:val="single" w:color="auto" w:sz="4" w:space="0"/>
              <w:left w:val="single" w:color="auto" w:sz="4" w:space="0"/>
              <w:bottom w:val="single" w:color="auto" w:sz="4" w:space="0"/>
              <w:right w:val="single" w:color="auto" w:sz="4" w:space="0"/>
            </w:tcBorders>
            <w:vAlign w:val="center"/>
          </w:tcPr>
          <w:p>
            <w:pPr>
              <w:jc w:val="center"/>
            </w:pPr>
            <w:r>
              <w:rPr>
                <w:rFonts w:hAnsi="宋体"/>
              </w:rPr>
              <w:t>名称</w:t>
            </w:r>
          </w:p>
        </w:tc>
        <w:tc>
          <w:tcPr>
            <w:tcW w:w="1275" w:type="dxa"/>
            <w:tcBorders>
              <w:top w:val="single" w:color="auto" w:sz="4" w:space="0"/>
              <w:left w:val="single" w:color="auto" w:sz="4" w:space="0"/>
              <w:bottom w:val="single" w:color="auto" w:sz="4" w:space="0"/>
              <w:right w:val="single" w:color="auto" w:sz="4" w:space="0"/>
            </w:tcBorders>
            <w:vAlign w:val="center"/>
          </w:tcPr>
          <w:p>
            <w:pPr>
              <w:jc w:val="center"/>
            </w:pPr>
            <w:r>
              <w:rPr>
                <w:rFonts w:hAnsi="宋体"/>
              </w:rPr>
              <w:t>型号规格</w:t>
            </w:r>
          </w:p>
        </w:tc>
        <w:tc>
          <w:tcPr>
            <w:tcW w:w="2147" w:type="dxa"/>
            <w:tcBorders>
              <w:top w:val="single" w:color="auto" w:sz="4" w:space="0"/>
              <w:left w:val="single" w:color="auto" w:sz="4" w:space="0"/>
              <w:bottom w:val="single" w:color="auto" w:sz="4" w:space="0"/>
              <w:right w:val="single" w:color="auto" w:sz="4" w:space="0"/>
            </w:tcBorders>
            <w:vAlign w:val="center"/>
          </w:tcPr>
          <w:p>
            <w:pPr>
              <w:jc w:val="center"/>
            </w:pPr>
            <w:r>
              <w:rPr>
                <w:rFonts w:hAnsi="宋体"/>
              </w:rPr>
              <w:t>测量范围</w:t>
            </w:r>
          </w:p>
        </w:tc>
        <w:tc>
          <w:tcPr>
            <w:tcW w:w="1633" w:type="dxa"/>
            <w:tcBorders>
              <w:top w:val="single" w:color="auto" w:sz="4" w:space="0"/>
              <w:left w:val="single" w:color="auto" w:sz="4" w:space="0"/>
              <w:bottom w:val="single" w:color="auto" w:sz="4" w:space="0"/>
              <w:right w:val="single" w:color="auto" w:sz="4" w:space="0"/>
            </w:tcBorders>
            <w:vAlign w:val="center"/>
          </w:tcPr>
          <w:p>
            <w:pPr>
              <w:jc w:val="center"/>
            </w:pPr>
            <w:r>
              <w:rPr>
                <w:rFonts w:hAnsi="宋体"/>
              </w:rPr>
              <w:t>扩展不确定度</w:t>
            </w:r>
            <w:r>
              <w:t>/</w:t>
            </w:r>
            <w:r>
              <w:rPr>
                <w:rFonts w:hAnsi="宋体"/>
              </w:rPr>
              <w:t>最大允差</w:t>
            </w:r>
            <w:r>
              <w:t>/</w:t>
            </w:r>
            <w:r>
              <w:rPr>
                <w:rFonts w:hAnsi="宋体"/>
              </w:rPr>
              <w:t>准确度等级</w:t>
            </w:r>
          </w:p>
        </w:tc>
        <w:tc>
          <w:tcPr>
            <w:tcW w:w="690" w:type="dxa"/>
            <w:tcBorders>
              <w:top w:val="single" w:color="auto" w:sz="4" w:space="0"/>
              <w:left w:val="single" w:color="auto" w:sz="4" w:space="0"/>
              <w:bottom w:val="single" w:color="auto" w:sz="4" w:space="0"/>
              <w:right w:val="single" w:color="auto" w:sz="4" w:space="0"/>
            </w:tcBorders>
            <w:vAlign w:val="center"/>
          </w:tcPr>
          <w:p>
            <w:pPr>
              <w:jc w:val="center"/>
            </w:pPr>
            <w:r>
              <w:rPr>
                <w:rFonts w:hAnsi="宋体"/>
              </w:rPr>
              <w:t>溯源方式</w:t>
            </w:r>
          </w:p>
        </w:tc>
        <w:tc>
          <w:tcPr>
            <w:tcW w:w="1335" w:type="dxa"/>
            <w:tcBorders>
              <w:top w:val="single" w:color="auto" w:sz="4" w:space="0"/>
              <w:left w:val="single" w:color="auto" w:sz="4" w:space="0"/>
              <w:bottom w:val="single" w:color="auto" w:sz="4" w:space="0"/>
              <w:right w:val="single" w:color="auto" w:sz="4" w:space="0"/>
            </w:tcBorders>
            <w:vAlign w:val="center"/>
          </w:tcPr>
          <w:p>
            <w:pPr>
              <w:jc w:val="center"/>
            </w:pPr>
            <w:r>
              <w:rPr>
                <w:rFonts w:hAnsi="宋体"/>
              </w:rPr>
              <w:t>唯一性编号</w:t>
            </w:r>
          </w:p>
        </w:tc>
        <w:tc>
          <w:tcPr>
            <w:tcW w:w="512" w:type="dxa"/>
            <w:vMerge w:val="continue"/>
            <w:tcBorders>
              <w:top w:val="single" w:color="auto" w:sz="4" w:space="0"/>
              <w:left w:val="single" w:color="auto" w:sz="4" w:space="0"/>
              <w:bottom w:val="single" w:color="auto" w:sz="4" w:space="0"/>
              <w:right w:val="single" w:color="auto" w:sz="4" w:space="0"/>
            </w:tcBorders>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75" w:hRule="atLeast"/>
        </w:trPr>
        <w:tc>
          <w:tcPr>
            <w:tcW w:w="502" w:type="dxa"/>
            <w:vMerge w:val="restart"/>
            <w:tcBorders>
              <w:top w:val="single" w:color="auto" w:sz="4" w:space="0"/>
              <w:left w:val="single" w:color="auto" w:sz="4" w:space="0"/>
              <w:bottom w:val="single" w:color="auto" w:sz="4" w:space="0"/>
              <w:right w:val="single" w:color="auto" w:sz="4" w:space="0"/>
            </w:tcBorders>
            <w:vAlign w:val="center"/>
          </w:tcPr>
          <w:p>
            <w:pPr>
              <w:jc w:val="center"/>
              <w:rPr>
                <w:rFonts w:hint="eastAsia"/>
                <w:szCs w:val="21"/>
              </w:rPr>
            </w:pPr>
            <w:r>
              <w:rPr>
                <w:rFonts w:hint="eastAsia"/>
                <w:szCs w:val="21"/>
              </w:rPr>
              <w:t>二</w:t>
            </w:r>
          </w:p>
        </w:tc>
        <w:tc>
          <w:tcPr>
            <w:tcW w:w="938" w:type="dxa"/>
            <w:vMerge w:val="restart"/>
            <w:tcBorders>
              <w:top w:val="single" w:color="auto" w:sz="4" w:space="0"/>
              <w:left w:val="single" w:color="auto" w:sz="4" w:space="0"/>
              <w:bottom w:val="single" w:color="auto" w:sz="4" w:space="0"/>
              <w:right w:val="single" w:color="auto" w:sz="4" w:space="0"/>
            </w:tcBorders>
            <w:vAlign w:val="center"/>
          </w:tcPr>
          <w:p>
            <w:pPr>
              <w:jc w:val="center"/>
              <w:rPr>
                <w:szCs w:val="21"/>
              </w:rPr>
            </w:pPr>
            <w:r>
              <w:rPr>
                <w:rFonts w:hint="eastAsia" w:ascii="宋体" w:hAnsi="宋体"/>
                <w:szCs w:val="21"/>
              </w:rPr>
              <w:t>金属非金属矿山在用</w:t>
            </w:r>
            <w:r>
              <w:rPr>
                <w:rFonts w:hint="eastAsia" w:ascii="宋体" w:hAnsi="宋体" w:cs="宋体"/>
                <w:kern w:val="0"/>
                <w:szCs w:val="21"/>
              </w:rPr>
              <w:t>缠绕式提升机</w:t>
            </w:r>
          </w:p>
        </w:tc>
        <w:tc>
          <w:tcPr>
            <w:tcW w:w="360" w:type="dxa"/>
            <w:vMerge w:val="restart"/>
            <w:tcBorders>
              <w:top w:val="single" w:color="auto" w:sz="4" w:space="0"/>
              <w:left w:val="single" w:color="auto" w:sz="4" w:space="0"/>
              <w:right w:val="single" w:color="auto" w:sz="4" w:space="0"/>
            </w:tcBorders>
            <w:vAlign w:val="center"/>
          </w:tcPr>
          <w:p>
            <w:pPr>
              <w:jc w:val="center"/>
              <w:rPr>
                <w:szCs w:val="21"/>
              </w:rPr>
            </w:pPr>
            <w:r>
              <w:rPr>
                <w:szCs w:val="21"/>
              </w:rPr>
              <w:t>1</w:t>
            </w:r>
          </w:p>
          <w:p>
            <w:pPr>
              <w:jc w:val="center"/>
              <w:rPr>
                <w:szCs w:val="21"/>
              </w:rPr>
            </w:pPr>
          </w:p>
        </w:tc>
        <w:tc>
          <w:tcPr>
            <w:tcW w:w="1084" w:type="dxa"/>
            <w:vMerge w:val="restart"/>
            <w:tcBorders>
              <w:top w:val="single" w:color="auto" w:sz="4" w:space="0"/>
              <w:left w:val="single" w:color="auto" w:sz="4" w:space="0"/>
              <w:right w:val="single" w:color="auto" w:sz="4" w:space="0"/>
            </w:tcBorders>
            <w:vAlign w:val="center"/>
          </w:tcPr>
          <w:p>
            <w:pPr>
              <w:jc w:val="center"/>
              <w:rPr>
                <w:szCs w:val="21"/>
              </w:rPr>
            </w:pPr>
            <w:r>
              <w:rPr>
                <w:rFonts w:hint="eastAsia"/>
                <w:szCs w:val="21"/>
              </w:rPr>
              <w:t>机房或硐室</w:t>
            </w:r>
          </w:p>
        </w:tc>
        <w:tc>
          <w:tcPr>
            <w:tcW w:w="1125" w:type="dxa"/>
            <w:vMerge w:val="restart"/>
            <w:tcBorders>
              <w:top w:val="single" w:color="auto" w:sz="4" w:space="0"/>
              <w:left w:val="single" w:color="auto" w:sz="4" w:space="0"/>
              <w:right w:val="single" w:color="auto" w:sz="4" w:space="0"/>
            </w:tcBorders>
            <w:vAlign w:val="center"/>
          </w:tcPr>
          <w:p>
            <w:pPr>
              <w:jc w:val="center"/>
              <w:rPr>
                <w:szCs w:val="21"/>
              </w:rPr>
            </w:pPr>
            <w:r>
              <w:rPr>
                <w:szCs w:val="21"/>
              </w:rPr>
              <w:t>4.1</w:t>
            </w:r>
          </w:p>
        </w:tc>
        <w:tc>
          <w:tcPr>
            <w:tcW w:w="1845" w:type="dxa"/>
            <w:vMerge w:val="restart"/>
            <w:tcBorders>
              <w:top w:val="single" w:color="auto" w:sz="4" w:space="0"/>
              <w:left w:val="single" w:color="auto" w:sz="4" w:space="0"/>
              <w:right w:val="single" w:color="auto" w:sz="4" w:space="0"/>
            </w:tcBorders>
            <w:vAlign w:val="center"/>
          </w:tcPr>
          <w:p>
            <w:pPr>
              <w:widowControl/>
              <w:spacing w:line="400" w:lineRule="exact"/>
              <w:rPr>
                <w:rFonts w:hint="eastAsia" w:ascii="宋体" w:hAnsi="宋体"/>
                <w:szCs w:val="21"/>
              </w:rPr>
            </w:pPr>
            <w:r>
              <w:rPr>
                <w:szCs w:val="21"/>
              </w:rPr>
              <w:t>AQ 2020-2008</w:t>
            </w:r>
            <w:r>
              <w:rPr>
                <w:rFonts w:hint="eastAsia" w:ascii="宋体" w:hAnsi="宋体"/>
                <w:szCs w:val="21"/>
              </w:rPr>
              <w:t>《金属非金属矿山在用缠绕式提升机安全检测检验规范》</w:t>
            </w:r>
          </w:p>
          <w:p>
            <w:pPr>
              <w:jc w:val="center"/>
              <w:rPr>
                <w:rFonts w:hAnsi="宋体"/>
                <w:szCs w:val="21"/>
              </w:rPr>
            </w:pPr>
            <w:r>
              <w:rPr>
                <w:rFonts w:hint="eastAsia" w:hAnsi="宋体"/>
                <w:szCs w:val="21"/>
              </w:rPr>
              <w:t>GB16423-2006《金属非金属矿山安全规程》</w:t>
            </w:r>
          </w:p>
        </w:tc>
        <w:tc>
          <w:tcPr>
            <w:tcW w:w="1290" w:type="dxa"/>
            <w:tcBorders>
              <w:top w:val="single" w:color="auto" w:sz="4" w:space="0"/>
              <w:left w:val="single" w:color="auto" w:sz="4" w:space="0"/>
              <w:bottom w:val="single" w:color="auto" w:sz="4" w:space="0"/>
              <w:right w:val="single" w:color="auto" w:sz="4" w:space="0"/>
            </w:tcBorders>
            <w:vAlign w:val="center"/>
          </w:tcPr>
          <w:p>
            <w:pPr>
              <w:jc w:val="center"/>
              <w:rPr>
                <w:rFonts w:hAnsi="宋体"/>
                <w:szCs w:val="21"/>
              </w:rPr>
            </w:pPr>
            <w:r>
              <w:rPr>
                <w:rFonts w:ascii="宋体" w:hAnsi="宋体"/>
                <w:color w:val="000000"/>
                <w:szCs w:val="21"/>
              </w:rPr>
              <w:t>数字照度计</w:t>
            </w:r>
          </w:p>
        </w:tc>
        <w:tc>
          <w:tcPr>
            <w:tcW w:w="1275"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rFonts w:hint="eastAsia"/>
                <w:szCs w:val="21"/>
              </w:rPr>
              <w:t>TES-1330A</w:t>
            </w:r>
          </w:p>
        </w:tc>
        <w:tc>
          <w:tcPr>
            <w:tcW w:w="2147" w:type="dxa"/>
            <w:tcBorders>
              <w:top w:val="single" w:color="auto" w:sz="4" w:space="0"/>
              <w:left w:val="single" w:color="auto" w:sz="4" w:space="0"/>
              <w:bottom w:val="single" w:color="auto" w:sz="4" w:space="0"/>
              <w:right w:val="single" w:color="auto" w:sz="4" w:space="0"/>
            </w:tcBorders>
            <w:vAlign w:val="center"/>
          </w:tcPr>
          <w:p>
            <w:pPr>
              <w:jc w:val="center"/>
              <w:rPr>
                <w:rFonts w:hAnsi="宋体"/>
                <w:szCs w:val="21"/>
              </w:rPr>
            </w:pPr>
            <w:r>
              <w:rPr>
                <w:szCs w:val="21"/>
              </w:rPr>
              <w:t>0.01lux</w:t>
            </w:r>
            <w:r>
              <w:rPr>
                <w:rFonts w:hint="eastAsia"/>
                <w:szCs w:val="21"/>
              </w:rPr>
              <w:t>-</w:t>
            </w:r>
            <w:r>
              <w:rPr>
                <w:szCs w:val="21"/>
              </w:rPr>
              <w:t>20000lux</w:t>
            </w:r>
          </w:p>
        </w:tc>
        <w:tc>
          <w:tcPr>
            <w:tcW w:w="1633" w:type="dxa"/>
            <w:tcBorders>
              <w:top w:val="single" w:color="auto" w:sz="4" w:space="0"/>
              <w:left w:val="single" w:color="auto" w:sz="4" w:space="0"/>
              <w:bottom w:val="single" w:color="auto" w:sz="4" w:space="0"/>
              <w:right w:val="single" w:color="auto" w:sz="4" w:space="0"/>
            </w:tcBorders>
            <w:vAlign w:val="center"/>
          </w:tcPr>
          <w:p>
            <w:pPr>
              <w:jc w:val="center"/>
              <w:rPr>
                <w:rFonts w:hAnsi="宋体"/>
                <w:szCs w:val="21"/>
              </w:rPr>
            </w:pPr>
            <w:r>
              <w:rPr>
                <w:rFonts w:hint="eastAsia"/>
                <w:szCs w:val="21"/>
              </w:rPr>
              <w:t>3%</w:t>
            </w:r>
          </w:p>
        </w:tc>
        <w:tc>
          <w:tcPr>
            <w:tcW w:w="690"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rFonts w:ascii="宋体" w:hAnsi="宋体"/>
                <w:szCs w:val="21"/>
              </w:rPr>
              <w:t>校准</w:t>
            </w:r>
          </w:p>
        </w:tc>
        <w:tc>
          <w:tcPr>
            <w:tcW w:w="1335"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rFonts w:hint="eastAsia"/>
                <w:szCs w:val="21"/>
              </w:rPr>
              <w:t>GCSJY426</w:t>
            </w:r>
          </w:p>
        </w:tc>
        <w:tc>
          <w:tcPr>
            <w:tcW w:w="512" w:type="dxa"/>
            <w:vMerge w:val="restart"/>
            <w:tcBorders>
              <w:top w:val="single" w:color="auto" w:sz="4" w:space="0"/>
              <w:left w:val="single" w:color="auto" w:sz="4" w:space="0"/>
              <w:right w:val="single" w:color="auto" w:sz="4" w:space="0"/>
            </w:tcBorders>
            <w:vAlign w:val="center"/>
          </w:tcPr>
          <w:p>
            <w:pPr>
              <w:jc w:val="center"/>
              <w:rPr>
                <w:szCs w:val="21"/>
              </w:rPr>
            </w:pPr>
            <w:r>
              <w:rPr>
                <w:rFonts w:hint="eastAsia"/>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45" w:hRule="atLeast"/>
        </w:trPr>
        <w:tc>
          <w:tcPr>
            <w:tcW w:w="502" w:type="dxa"/>
            <w:vMerge w:val="continue"/>
            <w:tcBorders>
              <w:top w:val="single" w:color="auto" w:sz="4" w:space="0"/>
              <w:left w:val="single" w:color="auto" w:sz="4" w:space="0"/>
              <w:bottom w:val="single" w:color="auto" w:sz="4" w:space="0"/>
              <w:right w:val="single" w:color="auto" w:sz="4" w:space="0"/>
            </w:tcBorders>
            <w:vAlign w:val="center"/>
          </w:tcPr>
          <w:p>
            <w:pPr>
              <w:rPr>
                <w:szCs w:val="21"/>
              </w:rPr>
            </w:pPr>
          </w:p>
        </w:tc>
        <w:tc>
          <w:tcPr>
            <w:tcW w:w="938" w:type="dxa"/>
            <w:vMerge w:val="continue"/>
            <w:tcBorders>
              <w:top w:val="single" w:color="auto" w:sz="4" w:space="0"/>
              <w:left w:val="single" w:color="auto" w:sz="4" w:space="0"/>
              <w:bottom w:val="single" w:color="auto" w:sz="4" w:space="0"/>
              <w:right w:val="single" w:color="auto" w:sz="4" w:space="0"/>
            </w:tcBorders>
            <w:vAlign w:val="center"/>
          </w:tcPr>
          <w:p>
            <w:pPr>
              <w:rPr>
                <w:szCs w:val="21"/>
              </w:rPr>
            </w:pPr>
          </w:p>
        </w:tc>
        <w:tc>
          <w:tcPr>
            <w:tcW w:w="360" w:type="dxa"/>
            <w:vMerge w:val="continue"/>
            <w:tcBorders>
              <w:left w:val="single" w:color="auto" w:sz="4" w:space="0"/>
              <w:right w:val="single" w:color="auto" w:sz="4" w:space="0"/>
            </w:tcBorders>
            <w:vAlign w:val="center"/>
          </w:tcPr>
          <w:p>
            <w:pPr>
              <w:pStyle w:val="10"/>
              <w:ind w:left="213" w:hanging="213" w:firstLineChars="0"/>
              <w:jc w:val="center"/>
              <w:rPr>
                <w:szCs w:val="21"/>
              </w:rPr>
            </w:pPr>
          </w:p>
        </w:tc>
        <w:tc>
          <w:tcPr>
            <w:tcW w:w="1084" w:type="dxa"/>
            <w:vMerge w:val="continue"/>
            <w:tcBorders>
              <w:left w:val="single" w:color="auto" w:sz="4" w:space="0"/>
              <w:right w:val="single" w:color="auto" w:sz="4" w:space="0"/>
            </w:tcBorders>
            <w:vAlign w:val="center"/>
          </w:tcPr>
          <w:p>
            <w:pPr>
              <w:ind w:firstLine="105" w:firstLineChars="50"/>
              <w:jc w:val="center"/>
              <w:rPr>
                <w:szCs w:val="21"/>
              </w:rPr>
            </w:pPr>
          </w:p>
        </w:tc>
        <w:tc>
          <w:tcPr>
            <w:tcW w:w="1125" w:type="dxa"/>
            <w:vMerge w:val="continue"/>
            <w:tcBorders>
              <w:left w:val="single" w:color="auto" w:sz="4" w:space="0"/>
              <w:right w:val="single" w:color="auto" w:sz="4" w:space="0"/>
            </w:tcBorders>
            <w:vAlign w:val="center"/>
          </w:tcPr>
          <w:p>
            <w:pPr>
              <w:jc w:val="center"/>
              <w:rPr>
                <w:szCs w:val="21"/>
              </w:rPr>
            </w:pPr>
          </w:p>
        </w:tc>
        <w:tc>
          <w:tcPr>
            <w:tcW w:w="1845" w:type="dxa"/>
            <w:vMerge w:val="continue"/>
            <w:tcBorders>
              <w:left w:val="single" w:color="auto" w:sz="4" w:space="0"/>
              <w:right w:val="single" w:color="auto" w:sz="4" w:space="0"/>
            </w:tcBorders>
            <w:vAlign w:val="center"/>
          </w:tcPr>
          <w:p>
            <w:pPr>
              <w:rPr>
                <w:szCs w:val="21"/>
              </w:rPr>
            </w:pPr>
          </w:p>
        </w:tc>
        <w:tc>
          <w:tcPr>
            <w:tcW w:w="1290" w:type="dxa"/>
            <w:tcBorders>
              <w:top w:val="single" w:color="auto" w:sz="4" w:space="0"/>
              <w:left w:val="single" w:color="auto" w:sz="4" w:space="0"/>
              <w:bottom w:val="single" w:color="auto" w:sz="4" w:space="0"/>
              <w:right w:val="single" w:color="auto" w:sz="4" w:space="0"/>
            </w:tcBorders>
            <w:vAlign w:val="center"/>
          </w:tcPr>
          <w:p>
            <w:pPr>
              <w:jc w:val="center"/>
              <w:rPr>
                <w:rFonts w:hAnsi="宋体"/>
                <w:szCs w:val="21"/>
              </w:rPr>
            </w:pPr>
            <w:r>
              <w:rPr>
                <w:rFonts w:hint="eastAsia" w:ascii="宋体" w:hAnsi="宋体"/>
                <w:color w:val="000000"/>
                <w:szCs w:val="21"/>
              </w:rPr>
              <w:t>声级计</w:t>
            </w:r>
          </w:p>
        </w:tc>
        <w:tc>
          <w:tcPr>
            <w:tcW w:w="127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szCs w:val="21"/>
              </w:rPr>
            </w:pPr>
            <w:r>
              <w:rPr>
                <w:rFonts w:hint="eastAsia"/>
                <w:szCs w:val="21"/>
              </w:rPr>
              <w:t>AWA5636</w:t>
            </w:r>
          </w:p>
        </w:tc>
        <w:tc>
          <w:tcPr>
            <w:tcW w:w="2147" w:type="dxa"/>
            <w:tcBorders>
              <w:top w:val="single" w:color="auto" w:sz="4" w:space="0"/>
              <w:left w:val="single" w:color="auto" w:sz="4" w:space="0"/>
              <w:bottom w:val="single" w:color="auto" w:sz="4" w:space="0"/>
              <w:right w:val="single" w:color="auto" w:sz="4" w:space="0"/>
            </w:tcBorders>
            <w:vAlign w:val="center"/>
          </w:tcPr>
          <w:p>
            <w:pPr>
              <w:jc w:val="center"/>
              <w:rPr>
                <w:rFonts w:hAnsi="宋体"/>
                <w:szCs w:val="21"/>
              </w:rPr>
            </w:pPr>
            <w:r>
              <w:rPr>
                <w:rFonts w:hint="eastAsia"/>
                <w:szCs w:val="21"/>
              </w:rPr>
              <w:t>30-130dB</w:t>
            </w:r>
          </w:p>
        </w:tc>
        <w:tc>
          <w:tcPr>
            <w:tcW w:w="1633" w:type="dxa"/>
            <w:tcBorders>
              <w:top w:val="single" w:color="auto" w:sz="4" w:space="0"/>
              <w:left w:val="single" w:color="auto" w:sz="4" w:space="0"/>
              <w:bottom w:val="single" w:color="auto" w:sz="4" w:space="0"/>
              <w:right w:val="single" w:color="auto" w:sz="4" w:space="0"/>
            </w:tcBorders>
            <w:vAlign w:val="center"/>
          </w:tcPr>
          <w:p>
            <w:pPr>
              <w:jc w:val="center"/>
              <w:rPr>
                <w:rFonts w:hAnsi="宋体"/>
                <w:szCs w:val="21"/>
              </w:rPr>
            </w:pPr>
            <w:r>
              <w:rPr>
                <w:szCs w:val="21"/>
              </w:rPr>
              <w:t>±0.4dB</w:t>
            </w:r>
          </w:p>
        </w:tc>
        <w:tc>
          <w:tcPr>
            <w:tcW w:w="690"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rFonts w:hint="eastAsia" w:ascii="宋体" w:hAnsi="宋体"/>
                <w:szCs w:val="21"/>
              </w:rPr>
              <w:t>校准</w:t>
            </w:r>
          </w:p>
        </w:tc>
        <w:tc>
          <w:tcPr>
            <w:tcW w:w="1335"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rFonts w:hint="eastAsia"/>
                <w:szCs w:val="21"/>
              </w:rPr>
              <w:t>GCSJY519</w:t>
            </w:r>
          </w:p>
        </w:tc>
        <w:tc>
          <w:tcPr>
            <w:tcW w:w="512" w:type="dxa"/>
            <w:vMerge w:val="continue"/>
            <w:tcBorders>
              <w:left w:val="single" w:color="auto" w:sz="4" w:space="0"/>
              <w:bottom w:val="single" w:color="auto" w:sz="4" w:space="0"/>
              <w:right w:val="single" w:color="auto" w:sz="4" w:space="0"/>
            </w:tcBorders>
            <w:vAlign w:val="center"/>
          </w:tcPr>
          <w:p>
            <w:pP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31" w:hRule="atLeast"/>
        </w:trPr>
        <w:tc>
          <w:tcPr>
            <w:tcW w:w="502" w:type="dxa"/>
            <w:vMerge w:val="continue"/>
            <w:tcBorders>
              <w:top w:val="single" w:color="auto" w:sz="4" w:space="0"/>
              <w:left w:val="single" w:color="auto" w:sz="4" w:space="0"/>
              <w:bottom w:val="single" w:color="auto" w:sz="4" w:space="0"/>
              <w:right w:val="single" w:color="auto" w:sz="4" w:space="0"/>
            </w:tcBorders>
            <w:vAlign w:val="center"/>
          </w:tcPr>
          <w:p>
            <w:pPr>
              <w:rPr>
                <w:szCs w:val="21"/>
              </w:rPr>
            </w:pPr>
          </w:p>
        </w:tc>
        <w:tc>
          <w:tcPr>
            <w:tcW w:w="938" w:type="dxa"/>
            <w:vMerge w:val="continue"/>
            <w:tcBorders>
              <w:top w:val="single" w:color="auto" w:sz="4" w:space="0"/>
              <w:left w:val="single" w:color="auto" w:sz="4" w:space="0"/>
              <w:bottom w:val="single" w:color="auto" w:sz="4" w:space="0"/>
              <w:right w:val="single" w:color="auto" w:sz="4" w:space="0"/>
            </w:tcBorders>
            <w:vAlign w:val="center"/>
          </w:tcPr>
          <w:p>
            <w:pPr>
              <w:rPr>
                <w:szCs w:val="21"/>
              </w:rPr>
            </w:pPr>
          </w:p>
        </w:tc>
        <w:tc>
          <w:tcPr>
            <w:tcW w:w="360" w:type="dxa"/>
            <w:vMerge w:val="continue"/>
            <w:tcBorders>
              <w:left w:val="single" w:color="auto" w:sz="4" w:space="0"/>
              <w:bottom w:val="single" w:color="auto" w:sz="4" w:space="0"/>
              <w:right w:val="single" w:color="auto" w:sz="4" w:space="0"/>
            </w:tcBorders>
            <w:vAlign w:val="center"/>
          </w:tcPr>
          <w:p>
            <w:pPr>
              <w:jc w:val="center"/>
              <w:rPr>
                <w:szCs w:val="21"/>
              </w:rPr>
            </w:pPr>
          </w:p>
        </w:tc>
        <w:tc>
          <w:tcPr>
            <w:tcW w:w="1084" w:type="dxa"/>
            <w:vMerge w:val="continue"/>
            <w:tcBorders>
              <w:left w:val="single" w:color="auto" w:sz="4" w:space="0"/>
              <w:bottom w:val="single" w:color="auto" w:sz="4" w:space="0"/>
              <w:right w:val="single" w:color="auto" w:sz="4" w:space="0"/>
            </w:tcBorders>
            <w:vAlign w:val="center"/>
          </w:tcPr>
          <w:p>
            <w:pPr>
              <w:jc w:val="center"/>
              <w:rPr>
                <w:szCs w:val="21"/>
              </w:rPr>
            </w:pPr>
          </w:p>
        </w:tc>
        <w:tc>
          <w:tcPr>
            <w:tcW w:w="1125" w:type="dxa"/>
            <w:vMerge w:val="continue"/>
            <w:tcBorders>
              <w:left w:val="single" w:color="auto" w:sz="4" w:space="0"/>
              <w:bottom w:val="single" w:color="auto" w:sz="4" w:space="0"/>
              <w:right w:val="single" w:color="auto" w:sz="4" w:space="0"/>
            </w:tcBorders>
            <w:vAlign w:val="center"/>
          </w:tcPr>
          <w:p>
            <w:pPr>
              <w:jc w:val="center"/>
              <w:rPr>
                <w:szCs w:val="21"/>
              </w:rPr>
            </w:pPr>
          </w:p>
        </w:tc>
        <w:tc>
          <w:tcPr>
            <w:tcW w:w="1845" w:type="dxa"/>
            <w:vMerge w:val="continue"/>
            <w:tcBorders>
              <w:left w:val="single" w:color="auto" w:sz="4" w:space="0"/>
              <w:right w:val="single" w:color="auto" w:sz="4" w:space="0"/>
            </w:tcBorders>
            <w:vAlign w:val="center"/>
          </w:tcPr>
          <w:p>
            <w:pPr>
              <w:rPr>
                <w:szCs w:val="21"/>
              </w:rPr>
            </w:pPr>
          </w:p>
        </w:tc>
        <w:tc>
          <w:tcPr>
            <w:tcW w:w="1290" w:type="dxa"/>
            <w:tcBorders>
              <w:top w:val="single" w:color="auto" w:sz="4" w:space="0"/>
              <w:left w:val="single" w:color="auto" w:sz="4" w:space="0"/>
              <w:bottom w:val="single" w:color="auto" w:sz="4" w:space="0"/>
              <w:right w:val="single" w:color="auto" w:sz="4" w:space="0"/>
            </w:tcBorders>
            <w:vAlign w:val="center"/>
          </w:tcPr>
          <w:p>
            <w:pPr>
              <w:jc w:val="center"/>
              <w:rPr>
                <w:rFonts w:hAnsi="宋体"/>
                <w:szCs w:val="21"/>
              </w:rPr>
            </w:pPr>
            <w:r>
              <w:rPr>
                <w:rFonts w:hint="eastAsia" w:ascii="宋体" w:hAnsi="宋体"/>
                <w:color w:val="000000"/>
                <w:szCs w:val="21"/>
              </w:rPr>
              <w:t>温湿度计</w:t>
            </w:r>
          </w:p>
        </w:tc>
        <w:tc>
          <w:tcPr>
            <w:tcW w:w="127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szCs w:val="21"/>
              </w:rPr>
            </w:pPr>
            <w:r>
              <w:rPr>
                <w:rFonts w:hint="eastAsia"/>
                <w:szCs w:val="21"/>
              </w:rPr>
              <w:t>Testo610</w:t>
            </w:r>
          </w:p>
        </w:tc>
        <w:tc>
          <w:tcPr>
            <w:tcW w:w="2147"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rFonts w:hAnsi="宋体"/>
                <w:szCs w:val="21"/>
              </w:rPr>
              <w:t>温度</w:t>
            </w:r>
            <w:r>
              <w:rPr>
                <w:color w:val="000000"/>
                <w:kern w:val="0"/>
                <w:szCs w:val="21"/>
              </w:rPr>
              <w:t>-1</w:t>
            </w:r>
            <w:r>
              <w:rPr>
                <w:szCs w:val="21"/>
              </w:rPr>
              <w:t>0～+50℃</w:t>
            </w:r>
          </w:p>
          <w:p>
            <w:pPr>
              <w:jc w:val="center"/>
              <w:rPr>
                <w:rFonts w:hAnsi="宋体"/>
                <w:szCs w:val="21"/>
              </w:rPr>
            </w:pPr>
            <w:r>
              <w:rPr>
                <w:rFonts w:hAnsi="宋体"/>
                <w:szCs w:val="21"/>
              </w:rPr>
              <w:t>湿度</w:t>
            </w:r>
            <w:r>
              <w:rPr>
                <w:szCs w:val="21"/>
              </w:rPr>
              <w:t>0</w:t>
            </w:r>
            <w:r>
              <w:rPr>
                <w:rFonts w:hAnsi="宋体"/>
                <w:color w:val="000000"/>
                <w:kern w:val="0"/>
                <w:szCs w:val="21"/>
              </w:rPr>
              <w:t>～</w:t>
            </w:r>
            <w:r>
              <w:rPr>
                <w:color w:val="000000"/>
                <w:kern w:val="0"/>
                <w:szCs w:val="21"/>
              </w:rPr>
              <w:t>+100</w:t>
            </w:r>
            <w:r>
              <w:rPr>
                <w:szCs w:val="21"/>
              </w:rPr>
              <w:t>%RH</w:t>
            </w:r>
          </w:p>
        </w:tc>
        <w:tc>
          <w:tcPr>
            <w:tcW w:w="1633"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rFonts w:hAnsi="宋体"/>
                <w:szCs w:val="21"/>
              </w:rPr>
              <w:t>温度</w:t>
            </w:r>
            <w:r>
              <w:rPr>
                <w:szCs w:val="21"/>
              </w:rPr>
              <w:t>±0.5℃</w:t>
            </w:r>
          </w:p>
          <w:p>
            <w:pPr>
              <w:jc w:val="center"/>
              <w:rPr>
                <w:rFonts w:hAnsi="宋体"/>
                <w:szCs w:val="21"/>
              </w:rPr>
            </w:pPr>
            <w:r>
              <w:rPr>
                <w:szCs w:val="21"/>
              </w:rPr>
              <w:t>湿度±2.5%RH</w:t>
            </w:r>
          </w:p>
        </w:tc>
        <w:tc>
          <w:tcPr>
            <w:tcW w:w="690"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rFonts w:hint="eastAsia" w:ascii="宋体" w:hAnsi="宋体"/>
                <w:szCs w:val="21"/>
              </w:rPr>
              <w:t>校准</w:t>
            </w:r>
          </w:p>
        </w:tc>
        <w:tc>
          <w:tcPr>
            <w:tcW w:w="1335"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rFonts w:hint="eastAsia"/>
                <w:szCs w:val="21"/>
              </w:rPr>
              <w:t>GCSJY602</w:t>
            </w:r>
          </w:p>
        </w:tc>
        <w:tc>
          <w:tcPr>
            <w:tcW w:w="512"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rFonts w:hint="eastAsia"/>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11" w:hRule="atLeast"/>
        </w:trPr>
        <w:tc>
          <w:tcPr>
            <w:tcW w:w="502" w:type="dxa"/>
            <w:vMerge w:val="continue"/>
            <w:tcBorders>
              <w:top w:val="single" w:color="auto" w:sz="4" w:space="0"/>
              <w:left w:val="single" w:color="auto" w:sz="4" w:space="0"/>
              <w:bottom w:val="single" w:color="auto" w:sz="4" w:space="0"/>
              <w:right w:val="single" w:color="auto" w:sz="4" w:space="0"/>
            </w:tcBorders>
            <w:vAlign w:val="center"/>
          </w:tcPr>
          <w:p>
            <w:pPr>
              <w:rPr>
                <w:szCs w:val="21"/>
              </w:rPr>
            </w:pPr>
          </w:p>
        </w:tc>
        <w:tc>
          <w:tcPr>
            <w:tcW w:w="938" w:type="dxa"/>
            <w:vMerge w:val="continue"/>
            <w:tcBorders>
              <w:top w:val="single" w:color="auto" w:sz="4" w:space="0"/>
              <w:left w:val="single" w:color="auto" w:sz="4" w:space="0"/>
              <w:bottom w:val="single" w:color="auto" w:sz="4" w:space="0"/>
              <w:right w:val="single" w:color="auto" w:sz="4" w:space="0"/>
            </w:tcBorders>
            <w:vAlign w:val="center"/>
          </w:tcPr>
          <w:p>
            <w:pPr>
              <w:rPr>
                <w:szCs w:val="21"/>
              </w:rPr>
            </w:pPr>
          </w:p>
        </w:tc>
        <w:tc>
          <w:tcPr>
            <w:tcW w:w="360" w:type="dxa"/>
            <w:vMerge w:val="restart"/>
            <w:tcBorders>
              <w:top w:val="single" w:color="auto" w:sz="4" w:space="0"/>
              <w:left w:val="single" w:color="auto" w:sz="4" w:space="0"/>
              <w:right w:val="single" w:color="auto" w:sz="4" w:space="0"/>
            </w:tcBorders>
            <w:vAlign w:val="center"/>
          </w:tcPr>
          <w:p>
            <w:pPr>
              <w:jc w:val="center"/>
              <w:rPr>
                <w:rFonts w:hint="eastAsia"/>
                <w:szCs w:val="21"/>
              </w:rPr>
            </w:pPr>
            <w:r>
              <w:rPr>
                <w:rFonts w:hint="eastAsia"/>
                <w:szCs w:val="21"/>
              </w:rPr>
              <w:t>2</w:t>
            </w:r>
          </w:p>
        </w:tc>
        <w:tc>
          <w:tcPr>
            <w:tcW w:w="1084" w:type="dxa"/>
            <w:vMerge w:val="restart"/>
            <w:tcBorders>
              <w:top w:val="single" w:color="auto" w:sz="4" w:space="0"/>
              <w:left w:val="single" w:color="auto" w:sz="4" w:space="0"/>
              <w:right w:val="single" w:color="auto" w:sz="4" w:space="0"/>
            </w:tcBorders>
            <w:vAlign w:val="center"/>
          </w:tcPr>
          <w:p>
            <w:pPr>
              <w:jc w:val="center"/>
              <w:rPr>
                <w:szCs w:val="21"/>
              </w:rPr>
            </w:pPr>
            <w:r>
              <w:rPr>
                <w:rFonts w:hAnsi="宋体"/>
                <w:szCs w:val="21"/>
              </w:rPr>
              <w:t>提升装置</w:t>
            </w:r>
          </w:p>
        </w:tc>
        <w:tc>
          <w:tcPr>
            <w:tcW w:w="1125" w:type="dxa"/>
            <w:vMerge w:val="restart"/>
            <w:tcBorders>
              <w:top w:val="single" w:color="auto" w:sz="4" w:space="0"/>
              <w:left w:val="single" w:color="auto" w:sz="4" w:space="0"/>
              <w:right w:val="single" w:color="auto" w:sz="4" w:space="0"/>
            </w:tcBorders>
            <w:vAlign w:val="center"/>
          </w:tcPr>
          <w:p>
            <w:pPr>
              <w:jc w:val="center"/>
              <w:rPr>
                <w:szCs w:val="21"/>
              </w:rPr>
            </w:pPr>
            <w:r>
              <w:rPr>
                <w:szCs w:val="21"/>
              </w:rPr>
              <w:t>4.2</w:t>
            </w:r>
          </w:p>
        </w:tc>
        <w:tc>
          <w:tcPr>
            <w:tcW w:w="1845" w:type="dxa"/>
            <w:vMerge w:val="continue"/>
            <w:tcBorders>
              <w:left w:val="single" w:color="auto" w:sz="4" w:space="0"/>
              <w:right w:val="single" w:color="auto" w:sz="4" w:space="0"/>
            </w:tcBorders>
            <w:vAlign w:val="center"/>
          </w:tcPr>
          <w:p>
            <w:pPr>
              <w:rPr>
                <w:szCs w:val="21"/>
              </w:rPr>
            </w:pPr>
          </w:p>
        </w:tc>
        <w:tc>
          <w:tcPr>
            <w:tcW w:w="1290" w:type="dxa"/>
            <w:tcBorders>
              <w:top w:val="single" w:color="auto" w:sz="4" w:space="0"/>
              <w:left w:val="single" w:color="auto" w:sz="4" w:space="0"/>
              <w:bottom w:val="single" w:color="auto" w:sz="4" w:space="0"/>
              <w:right w:val="single" w:color="auto" w:sz="4" w:space="0"/>
            </w:tcBorders>
            <w:vAlign w:val="center"/>
          </w:tcPr>
          <w:p>
            <w:pPr>
              <w:jc w:val="center"/>
              <w:rPr>
                <w:rFonts w:hAnsi="宋体"/>
                <w:szCs w:val="21"/>
              </w:rPr>
            </w:pPr>
            <w:r>
              <w:rPr>
                <w:rFonts w:ascii="宋体" w:hAnsi="宋体"/>
                <w:color w:val="000000"/>
                <w:szCs w:val="21"/>
              </w:rPr>
              <w:t>塞尺</w:t>
            </w:r>
          </w:p>
        </w:tc>
        <w:tc>
          <w:tcPr>
            <w:tcW w:w="127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szCs w:val="21"/>
              </w:rPr>
            </w:pPr>
            <w:r>
              <w:rPr>
                <w:rFonts w:hint="eastAsia"/>
                <w:szCs w:val="21"/>
              </w:rPr>
              <w:t>150A17</w:t>
            </w:r>
          </w:p>
        </w:tc>
        <w:tc>
          <w:tcPr>
            <w:tcW w:w="2147" w:type="dxa"/>
            <w:tcBorders>
              <w:top w:val="single" w:color="auto" w:sz="4" w:space="0"/>
              <w:left w:val="single" w:color="auto" w:sz="4" w:space="0"/>
              <w:bottom w:val="single" w:color="auto" w:sz="4" w:space="0"/>
              <w:right w:val="single" w:color="auto" w:sz="4" w:space="0"/>
            </w:tcBorders>
            <w:vAlign w:val="center"/>
          </w:tcPr>
          <w:p>
            <w:pPr>
              <w:jc w:val="center"/>
              <w:rPr>
                <w:rFonts w:hAnsi="宋体"/>
                <w:szCs w:val="21"/>
              </w:rPr>
            </w:pPr>
            <w:r>
              <w:rPr>
                <w:rFonts w:hint="eastAsia"/>
                <w:szCs w:val="21"/>
              </w:rPr>
              <w:t>0.02-4.09mm</w:t>
            </w:r>
          </w:p>
        </w:tc>
        <w:tc>
          <w:tcPr>
            <w:tcW w:w="1633" w:type="dxa"/>
            <w:tcBorders>
              <w:top w:val="single" w:color="auto" w:sz="4" w:space="0"/>
              <w:left w:val="single" w:color="auto" w:sz="4" w:space="0"/>
              <w:bottom w:val="single" w:color="auto" w:sz="4" w:space="0"/>
              <w:right w:val="single" w:color="auto" w:sz="4" w:space="0"/>
            </w:tcBorders>
            <w:vAlign w:val="center"/>
          </w:tcPr>
          <w:p>
            <w:pPr>
              <w:jc w:val="center"/>
              <w:rPr>
                <w:rFonts w:hAnsi="宋体"/>
                <w:szCs w:val="21"/>
              </w:rPr>
            </w:pPr>
            <w:r>
              <w:rPr>
                <w:rFonts w:hint="eastAsia" w:hAnsi="宋体"/>
                <w:szCs w:val="21"/>
              </w:rPr>
              <w:t>符合Ⅱ级</w:t>
            </w:r>
          </w:p>
        </w:tc>
        <w:tc>
          <w:tcPr>
            <w:tcW w:w="690"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rFonts w:ascii="宋体" w:hAnsi="宋体"/>
                <w:szCs w:val="21"/>
              </w:rPr>
              <w:t>检定</w:t>
            </w:r>
          </w:p>
        </w:tc>
        <w:tc>
          <w:tcPr>
            <w:tcW w:w="1335"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rFonts w:hint="eastAsia"/>
                <w:szCs w:val="21"/>
              </w:rPr>
              <w:t>GCSJY476</w:t>
            </w:r>
          </w:p>
        </w:tc>
        <w:tc>
          <w:tcPr>
            <w:tcW w:w="512" w:type="dxa"/>
            <w:vMerge w:val="restart"/>
            <w:tcBorders>
              <w:top w:val="single" w:color="auto" w:sz="4" w:space="0"/>
              <w:left w:val="single" w:color="auto" w:sz="4" w:space="0"/>
              <w:right w:val="single" w:color="auto" w:sz="4" w:space="0"/>
            </w:tcBorders>
            <w:vAlign w:val="center"/>
          </w:tcPr>
          <w:p>
            <w:pPr>
              <w:jc w:val="center"/>
              <w:rPr>
                <w:szCs w:val="21"/>
              </w:rPr>
            </w:pPr>
            <w:r>
              <w:rPr>
                <w:rFonts w:hint="eastAsia"/>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66" w:hRule="atLeast"/>
        </w:trPr>
        <w:tc>
          <w:tcPr>
            <w:tcW w:w="502" w:type="dxa"/>
            <w:vMerge w:val="continue"/>
            <w:tcBorders>
              <w:top w:val="single" w:color="auto" w:sz="4" w:space="0"/>
              <w:left w:val="single" w:color="auto" w:sz="4" w:space="0"/>
              <w:bottom w:val="single" w:color="auto" w:sz="4" w:space="0"/>
              <w:right w:val="single" w:color="auto" w:sz="4" w:space="0"/>
            </w:tcBorders>
            <w:vAlign w:val="center"/>
          </w:tcPr>
          <w:p>
            <w:pPr>
              <w:rPr>
                <w:szCs w:val="21"/>
              </w:rPr>
            </w:pPr>
          </w:p>
        </w:tc>
        <w:tc>
          <w:tcPr>
            <w:tcW w:w="938" w:type="dxa"/>
            <w:vMerge w:val="continue"/>
            <w:tcBorders>
              <w:top w:val="single" w:color="auto" w:sz="4" w:space="0"/>
              <w:left w:val="single" w:color="auto" w:sz="4" w:space="0"/>
              <w:bottom w:val="single" w:color="auto" w:sz="4" w:space="0"/>
              <w:right w:val="single" w:color="auto" w:sz="4" w:space="0"/>
            </w:tcBorders>
            <w:vAlign w:val="center"/>
          </w:tcPr>
          <w:p>
            <w:pPr>
              <w:rPr>
                <w:szCs w:val="21"/>
              </w:rPr>
            </w:pPr>
          </w:p>
        </w:tc>
        <w:tc>
          <w:tcPr>
            <w:tcW w:w="360" w:type="dxa"/>
            <w:vMerge w:val="continue"/>
            <w:tcBorders>
              <w:left w:val="single" w:color="auto" w:sz="4" w:space="0"/>
              <w:right w:val="single" w:color="auto" w:sz="4" w:space="0"/>
            </w:tcBorders>
            <w:vAlign w:val="center"/>
          </w:tcPr>
          <w:p>
            <w:pPr>
              <w:jc w:val="center"/>
              <w:rPr>
                <w:szCs w:val="21"/>
              </w:rPr>
            </w:pPr>
          </w:p>
        </w:tc>
        <w:tc>
          <w:tcPr>
            <w:tcW w:w="1084" w:type="dxa"/>
            <w:vMerge w:val="continue"/>
            <w:tcBorders>
              <w:left w:val="single" w:color="auto" w:sz="4" w:space="0"/>
              <w:right w:val="single" w:color="auto" w:sz="4" w:space="0"/>
            </w:tcBorders>
            <w:vAlign w:val="center"/>
          </w:tcPr>
          <w:p>
            <w:pPr>
              <w:jc w:val="center"/>
              <w:rPr>
                <w:szCs w:val="21"/>
              </w:rPr>
            </w:pPr>
          </w:p>
        </w:tc>
        <w:tc>
          <w:tcPr>
            <w:tcW w:w="1125" w:type="dxa"/>
            <w:vMerge w:val="continue"/>
            <w:tcBorders>
              <w:left w:val="single" w:color="auto" w:sz="4" w:space="0"/>
              <w:right w:val="single" w:color="auto" w:sz="4" w:space="0"/>
            </w:tcBorders>
            <w:vAlign w:val="center"/>
          </w:tcPr>
          <w:p>
            <w:pPr>
              <w:jc w:val="center"/>
              <w:rPr>
                <w:szCs w:val="21"/>
              </w:rPr>
            </w:pPr>
          </w:p>
        </w:tc>
        <w:tc>
          <w:tcPr>
            <w:tcW w:w="1845" w:type="dxa"/>
            <w:vMerge w:val="continue"/>
            <w:tcBorders>
              <w:left w:val="single" w:color="auto" w:sz="4" w:space="0"/>
              <w:right w:val="single" w:color="auto" w:sz="4" w:space="0"/>
            </w:tcBorders>
            <w:vAlign w:val="center"/>
          </w:tcPr>
          <w:p>
            <w:pPr>
              <w:rPr>
                <w:szCs w:val="21"/>
              </w:rPr>
            </w:pPr>
          </w:p>
        </w:tc>
        <w:tc>
          <w:tcPr>
            <w:tcW w:w="1290" w:type="dxa"/>
            <w:tcBorders>
              <w:top w:val="single" w:color="auto" w:sz="4" w:space="0"/>
              <w:left w:val="single" w:color="auto" w:sz="4" w:space="0"/>
              <w:bottom w:val="single" w:color="auto" w:sz="4" w:space="0"/>
              <w:right w:val="single" w:color="auto" w:sz="4" w:space="0"/>
            </w:tcBorders>
            <w:vAlign w:val="center"/>
          </w:tcPr>
          <w:p>
            <w:pPr>
              <w:jc w:val="center"/>
              <w:rPr>
                <w:rFonts w:hAnsi="宋体"/>
                <w:szCs w:val="21"/>
              </w:rPr>
            </w:pPr>
            <w:r>
              <w:rPr>
                <w:rFonts w:hint="eastAsia" w:ascii="宋体" w:hAnsi="宋体"/>
                <w:color w:val="000000"/>
                <w:szCs w:val="21"/>
              </w:rPr>
              <w:t>钢卷尺</w:t>
            </w:r>
          </w:p>
        </w:tc>
        <w:tc>
          <w:tcPr>
            <w:tcW w:w="127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szCs w:val="21"/>
              </w:rPr>
            </w:pPr>
            <w:r>
              <w:rPr>
                <w:rFonts w:hint="eastAsia"/>
                <w:szCs w:val="21"/>
              </w:rPr>
              <w:t>30m</w:t>
            </w:r>
          </w:p>
        </w:tc>
        <w:tc>
          <w:tcPr>
            <w:tcW w:w="2147"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rFonts w:hint="eastAsia"/>
                <w:szCs w:val="21"/>
              </w:rPr>
              <w:t>0-30m</w:t>
            </w:r>
          </w:p>
        </w:tc>
        <w:tc>
          <w:tcPr>
            <w:tcW w:w="1633"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rFonts w:hint="eastAsia" w:hAnsi="宋体"/>
                <w:szCs w:val="21"/>
              </w:rPr>
              <w:t>符合Ⅱ级</w:t>
            </w:r>
          </w:p>
        </w:tc>
        <w:tc>
          <w:tcPr>
            <w:tcW w:w="690"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rFonts w:hint="eastAsia" w:ascii="宋体" w:hAnsi="宋体"/>
                <w:szCs w:val="21"/>
              </w:rPr>
              <w:t>检定</w:t>
            </w:r>
          </w:p>
        </w:tc>
        <w:tc>
          <w:tcPr>
            <w:tcW w:w="1335"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rFonts w:hint="eastAsia"/>
                <w:szCs w:val="21"/>
              </w:rPr>
              <w:t>GCSJY424</w:t>
            </w:r>
          </w:p>
        </w:tc>
        <w:tc>
          <w:tcPr>
            <w:tcW w:w="512" w:type="dxa"/>
            <w:vMerge w:val="continue"/>
            <w:tcBorders>
              <w:left w:val="single" w:color="auto" w:sz="4" w:space="0"/>
              <w:right w:val="single" w:color="auto" w:sz="4" w:space="0"/>
            </w:tcBorders>
            <w:vAlign w:val="center"/>
          </w:tcPr>
          <w:p>
            <w:pPr>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70" w:hRule="atLeast"/>
        </w:trPr>
        <w:tc>
          <w:tcPr>
            <w:tcW w:w="502" w:type="dxa"/>
            <w:vMerge w:val="continue"/>
            <w:tcBorders>
              <w:top w:val="single" w:color="auto" w:sz="4" w:space="0"/>
              <w:left w:val="single" w:color="auto" w:sz="4" w:space="0"/>
              <w:bottom w:val="single" w:color="auto" w:sz="4" w:space="0"/>
              <w:right w:val="single" w:color="auto" w:sz="4" w:space="0"/>
            </w:tcBorders>
            <w:vAlign w:val="center"/>
          </w:tcPr>
          <w:p>
            <w:pPr>
              <w:rPr>
                <w:szCs w:val="21"/>
              </w:rPr>
            </w:pPr>
          </w:p>
        </w:tc>
        <w:tc>
          <w:tcPr>
            <w:tcW w:w="938" w:type="dxa"/>
            <w:vMerge w:val="continue"/>
            <w:tcBorders>
              <w:top w:val="single" w:color="auto" w:sz="4" w:space="0"/>
              <w:left w:val="single" w:color="auto" w:sz="4" w:space="0"/>
              <w:bottom w:val="single" w:color="auto" w:sz="4" w:space="0"/>
              <w:right w:val="single" w:color="auto" w:sz="4" w:space="0"/>
            </w:tcBorders>
            <w:vAlign w:val="center"/>
          </w:tcPr>
          <w:p>
            <w:pPr>
              <w:rPr>
                <w:szCs w:val="21"/>
              </w:rPr>
            </w:pPr>
          </w:p>
        </w:tc>
        <w:tc>
          <w:tcPr>
            <w:tcW w:w="360" w:type="dxa"/>
            <w:vMerge w:val="continue"/>
            <w:tcBorders>
              <w:left w:val="single" w:color="auto" w:sz="4" w:space="0"/>
              <w:bottom w:val="single" w:color="auto" w:sz="4" w:space="0"/>
              <w:right w:val="single" w:color="auto" w:sz="4" w:space="0"/>
            </w:tcBorders>
            <w:vAlign w:val="center"/>
          </w:tcPr>
          <w:p>
            <w:pPr>
              <w:pStyle w:val="10"/>
              <w:numPr>
                <w:ilvl w:val="0"/>
                <w:numId w:val="15"/>
              </w:numPr>
              <w:ind w:left="213" w:hanging="213" w:firstLineChars="0"/>
              <w:jc w:val="center"/>
              <w:rPr>
                <w:szCs w:val="21"/>
              </w:rPr>
            </w:pPr>
          </w:p>
        </w:tc>
        <w:tc>
          <w:tcPr>
            <w:tcW w:w="1084" w:type="dxa"/>
            <w:vMerge w:val="continue"/>
            <w:tcBorders>
              <w:left w:val="single" w:color="auto" w:sz="4" w:space="0"/>
              <w:bottom w:val="single" w:color="auto" w:sz="4" w:space="0"/>
              <w:right w:val="single" w:color="auto" w:sz="4" w:space="0"/>
            </w:tcBorders>
            <w:vAlign w:val="center"/>
          </w:tcPr>
          <w:p>
            <w:pPr>
              <w:adjustRightInd w:val="0"/>
              <w:snapToGrid w:val="0"/>
              <w:spacing w:line="240" w:lineRule="exact"/>
              <w:jc w:val="center"/>
              <w:rPr>
                <w:szCs w:val="21"/>
              </w:rPr>
            </w:pPr>
          </w:p>
        </w:tc>
        <w:tc>
          <w:tcPr>
            <w:tcW w:w="1125" w:type="dxa"/>
            <w:vMerge w:val="continue"/>
            <w:tcBorders>
              <w:left w:val="single" w:color="auto" w:sz="4" w:space="0"/>
              <w:bottom w:val="single" w:color="auto" w:sz="4" w:space="0"/>
              <w:right w:val="single" w:color="auto" w:sz="4" w:space="0"/>
            </w:tcBorders>
            <w:vAlign w:val="center"/>
          </w:tcPr>
          <w:p>
            <w:pPr>
              <w:jc w:val="center"/>
              <w:rPr>
                <w:szCs w:val="21"/>
              </w:rPr>
            </w:pPr>
          </w:p>
        </w:tc>
        <w:tc>
          <w:tcPr>
            <w:tcW w:w="1845" w:type="dxa"/>
            <w:vMerge w:val="continue"/>
            <w:tcBorders>
              <w:left w:val="single" w:color="auto" w:sz="4" w:space="0"/>
              <w:bottom w:val="single" w:color="auto" w:sz="4" w:space="0"/>
              <w:right w:val="single" w:color="auto" w:sz="4" w:space="0"/>
            </w:tcBorders>
            <w:vAlign w:val="center"/>
          </w:tcPr>
          <w:p>
            <w:pPr>
              <w:rPr>
                <w:szCs w:val="21"/>
              </w:rPr>
            </w:pPr>
          </w:p>
        </w:tc>
        <w:tc>
          <w:tcPr>
            <w:tcW w:w="129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szCs w:val="21"/>
              </w:rPr>
            </w:pPr>
            <w:r>
              <w:rPr>
                <w:rFonts w:hint="eastAsia" w:ascii="宋体" w:hAnsi="宋体"/>
                <w:color w:val="000000"/>
                <w:szCs w:val="21"/>
              </w:rPr>
              <w:t>提升机多参</w:t>
            </w:r>
          </w:p>
          <w:p>
            <w:pPr>
              <w:jc w:val="center"/>
              <w:rPr>
                <w:sz w:val="18"/>
                <w:szCs w:val="18"/>
              </w:rPr>
            </w:pPr>
            <w:r>
              <w:rPr>
                <w:rFonts w:hint="eastAsia" w:ascii="宋体" w:hAnsi="宋体"/>
                <w:color w:val="000000"/>
                <w:szCs w:val="21"/>
              </w:rPr>
              <w:t>数测试仪</w:t>
            </w:r>
          </w:p>
        </w:tc>
        <w:tc>
          <w:tcPr>
            <w:tcW w:w="127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szCs w:val="21"/>
              </w:rPr>
            </w:pPr>
            <w:r>
              <w:rPr>
                <w:rFonts w:hint="eastAsia"/>
                <w:szCs w:val="21"/>
              </w:rPr>
              <w:t>TC-3D</w:t>
            </w:r>
          </w:p>
        </w:tc>
        <w:tc>
          <w:tcPr>
            <w:tcW w:w="2147" w:type="dxa"/>
            <w:tcBorders>
              <w:top w:val="single" w:color="auto" w:sz="4" w:space="0"/>
              <w:left w:val="single" w:color="auto" w:sz="4" w:space="0"/>
              <w:bottom w:val="single" w:color="auto" w:sz="4" w:space="0"/>
              <w:right w:val="single" w:color="auto" w:sz="4" w:space="0"/>
            </w:tcBorders>
            <w:vAlign w:val="center"/>
          </w:tcPr>
          <w:p>
            <w:pPr>
              <w:spacing w:line="0" w:lineRule="atLeast"/>
              <w:jc w:val="center"/>
              <w:rPr>
                <w:szCs w:val="21"/>
              </w:rPr>
            </w:pPr>
            <w:r>
              <w:rPr>
                <w:szCs w:val="21"/>
              </w:rPr>
              <w:t>制动力0～196</w:t>
            </w:r>
            <w:r>
              <w:rPr>
                <w:rFonts w:hint="eastAsia"/>
                <w:szCs w:val="21"/>
              </w:rPr>
              <w:t>kN</w:t>
            </w:r>
          </w:p>
          <w:p>
            <w:pPr>
              <w:widowControl/>
              <w:spacing w:line="0" w:lineRule="atLeast"/>
              <w:jc w:val="center"/>
              <w:rPr>
                <w:szCs w:val="21"/>
              </w:rPr>
            </w:pPr>
            <w:r>
              <w:rPr>
                <w:szCs w:val="21"/>
              </w:rPr>
              <w:t>位移0～4mm</w:t>
            </w:r>
          </w:p>
          <w:p>
            <w:pPr>
              <w:widowControl/>
              <w:spacing w:line="0" w:lineRule="atLeast"/>
              <w:jc w:val="center"/>
              <w:rPr>
                <w:szCs w:val="21"/>
              </w:rPr>
            </w:pPr>
            <w:r>
              <w:rPr>
                <w:szCs w:val="21"/>
              </w:rPr>
              <w:t>油压0～20pa</w:t>
            </w:r>
          </w:p>
          <w:p>
            <w:pPr>
              <w:jc w:val="center"/>
              <w:rPr>
                <w:rFonts w:hint="eastAsia"/>
                <w:szCs w:val="21"/>
              </w:rPr>
            </w:pPr>
            <w:r>
              <w:rPr>
                <w:szCs w:val="21"/>
              </w:rPr>
              <w:t>速度0～16 m/s</w:t>
            </w:r>
          </w:p>
          <w:p>
            <w:pPr>
              <w:jc w:val="center"/>
              <w:rPr>
                <w:szCs w:val="21"/>
              </w:rPr>
            </w:pPr>
            <w:r>
              <w:rPr>
                <w:szCs w:val="21"/>
              </w:rPr>
              <w:t>加速度0～10 m/s</w:t>
            </w:r>
            <w:r>
              <w:rPr>
                <w:szCs w:val="21"/>
                <w:vertAlign w:val="superscript"/>
              </w:rPr>
              <w:t>2</w:t>
            </w:r>
          </w:p>
        </w:tc>
        <w:tc>
          <w:tcPr>
            <w:tcW w:w="1633" w:type="dxa"/>
            <w:tcBorders>
              <w:top w:val="single" w:color="auto" w:sz="4" w:space="0"/>
              <w:left w:val="single" w:color="auto" w:sz="4" w:space="0"/>
              <w:bottom w:val="single" w:color="auto" w:sz="4" w:space="0"/>
              <w:right w:val="single" w:color="auto" w:sz="4" w:space="0"/>
            </w:tcBorders>
            <w:vAlign w:val="center"/>
          </w:tcPr>
          <w:p>
            <w:pPr>
              <w:jc w:val="center"/>
              <w:rPr>
                <w:rFonts w:hint="eastAsia"/>
                <w:szCs w:val="21"/>
              </w:rPr>
            </w:pPr>
            <w:r>
              <w:rPr>
                <w:rFonts w:hint="eastAsia"/>
                <w:szCs w:val="21"/>
              </w:rPr>
              <w:t>时间：+0.2%</w:t>
            </w:r>
          </w:p>
          <w:p>
            <w:pPr>
              <w:jc w:val="center"/>
              <w:rPr>
                <w:rFonts w:hint="eastAsia"/>
                <w:szCs w:val="21"/>
              </w:rPr>
            </w:pPr>
            <w:r>
              <w:rPr>
                <w:rFonts w:hint="eastAsia"/>
                <w:szCs w:val="21"/>
              </w:rPr>
              <w:t>负荷电流：+0.22%</w:t>
            </w:r>
          </w:p>
          <w:p>
            <w:pPr>
              <w:jc w:val="center"/>
              <w:rPr>
                <w:rFonts w:hint="eastAsia"/>
                <w:szCs w:val="21"/>
              </w:rPr>
            </w:pPr>
            <w:r>
              <w:rPr>
                <w:rFonts w:hint="eastAsia"/>
                <w:szCs w:val="21"/>
              </w:rPr>
              <w:t>制动力：+0.67%</w:t>
            </w:r>
          </w:p>
          <w:p>
            <w:pPr>
              <w:jc w:val="center"/>
              <w:rPr>
                <w:rFonts w:hint="eastAsia"/>
                <w:szCs w:val="21"/>
              </w:rPr>
            </w:pPr>
            <w:r>
              <w:rPr>
                <w:rFonts w:hint="eastAsia"/>
                <w:szCs w:val="21"/>
              </w:rPr>
              <w:t>位移：+0.7%</w:t>
            </w:r>
          </w:p>
          <w:p>
            <w:pPr>
              <w:jc w:val="center"/>
              <w:rPr>
                <w:rFonts w:hint="eastAsia"/>
                <w:szCs w:val="21"/>
              </w:rPr>
            </w:pPr>
            <w:r>
              <w:rPr>
                <w:rFonts w:hint="eastAsia"/>
                <w:szCs w:val="21"/>
              </w:rPr>
              <w:t>油压：-0.33%</w:t>
            </w:r>
          </w:p>
          <w:p>
            <w:pPr>
              <w:jc w:val="center"/>
              <w:rPr>
                <w:color w:val="00B0F0"/>
                <w:sz w:val="18"/>
                <w:szCs w:val="18"/>
              </w:rPr>
            </w:pPr>
            <w:r>
              <w:rPr>
                <w:rFonts w:hint="eastAsia"/>
                <w:szCs w:val="21"/>
              </w:rPr>
              <w:t>速度：+1%</w:t>
            </w:r>
          </w:p>
        </w:tc>
        <w:tc>
          <w:tcPr>
            <w:tcW w:w="690" w:type="dxa"/>
            <w:tcBorders>
              <w:top w:val="single" w:color="auto" w:sz="4" w:space="0"/>
              <w:left w:val="single" w:color="auto" w:sz="4" w:space="0"/>
              <w:bottom w:val="single" w:color="auto" w:sz="4" w:space="0"/>
              <w:right w:val="single" w:color="auto" w:sz="4" w:space="0"/>
            </w:tcBorders>
            <w:vAlign w:val="center"/>
          </w:tcPr>
          <w:p>
            <w:pPr>
              <w:jc w:val="center"/>
              <w:rPr>
                <w:sz w:val="18"/>
                <w:szCs w:val="18"/>
              </w:rPr>
            </w:pPr>
            <w:r>
              <w:rPr>
                <w:rFonts w:hint="eastAsia" w:ascii="宋体" w:hAnsi="宋体"/>
                <w:szCs w:val="21"/>
              </w:rPr>
              <w:t>校准</w:t>
            </w:r>
          </w:p>
        </w:tc>
        <w:tc>
          <w:tcPr>
            <w:tcW w:w="1335"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rFonts w:hint="eastAsia"/>
                <w:szCs w:val="21"/>
              </w:rPr>
              <w:t>GCSJY538</w:t>
            </w:r>
          </w:p>
        </w:tc>
        <w:tc>
          <w:tcPr>
            <w:tcW w:w="512" w:type="dxa"/>
            <w:vMerge w:val="continue"/>
            <w:tcBorders>
              <w:left w:val="single" w:color="auto" w:sz="4" w:space="0"/>
              <w:bottom w:val="single" w:color="auto" w:sz="4" w:space="0"/>
              <w:right w:val="single" w:color="auto" w:sz="4" w:space="0"/>
            </w:tcBorders>
            <w:vAlign w:val="center"/>
          </w:tcPr>
          <w:p>
            <w:pPr>
              <w:jc w:val="center"/>
              <w:rPr>
                <w:szCs w:val="21"/>
              </w:rPr>
            </w:pPr>
          </w:p>
        </w:tc>
      </w:tr>
    </w:tbl>
    <w:p>
      <w:pPr>
        <w:jc w:val="left"/>
        <w:rPr>
          <w:rFonts w:hint="eastAsia" w:ascii="黑体" w:hAnsi="黑体" w:eastAsia="黑体"/>
          <w:bCs/>
          <w:spacing w:val="20"/>
          <w:sz w:val="32"/>
          <w:szCs w:val="32"/>
        </w:rPr>
        <w:sectPr>
          <w:pgSz w:w="16838" w:h="11906" w:orient="landscape"/>
          <w:pgMar w:top="1800" w:right="1440" w:bottom="1800" w:left="1440" w:header="851" w:footer="992" w:gutter="0"/>
          <w:pgNumType w:fmt="numberInDash"/>
          <w:cols w:space="720" w:num="1"/>
          <w:docGrid w:type="lines" w:linePitch="312" w:charSpace="0"/>
        </w:sectPr>
      </w:pPr>
    </w:p>
    <w:p>
      <w:pPr>
        <w:jc w:val="left"/>
        <w:rPr>
          <w:rFonts w:hint="eastAsia" w:ascii="黑体" w:hAnsi="黑体" w:eastAsia="黑体"/>
          <w:bCs/>
          <w:spacing w:val="20"/>
          <w:sz w:val="32"/>
          <w:szCs w:val="32"/>
        </w:rPr>
      </w:pPr>
      <w:r>
        <w:rPr>
          <w:rFonts w:hint="eastAsia" w:ascii="黑体" w:hAnsi="黑体" w:eastAsia="黑体"/>
          <w:bCs/>
          <w:spacing w:val="20"/>
          <w:sz w:val="32"/>
          <w:szCs w:val="32"/>
        </w:rPr>
        <w:t>表4</w:t>
      </w:r>
    </w:p>
    <w:p>
      <w:pPr>
        <w:spacing w:line="400" w:lineRule="exact"/>
        <w:ind w:left="-141" w:leftChars="-67"/>
        <w:jc w:val="center"/>
        <w:rPr>
          <w:rFonts w:hint="eastAsia" w:ascii="方正小标宋简体" w:hAnsi="华文中宋" w:eastAsia="方正小标宋简体"/>
          <w:sz w:val="36"/>
          <w:szCs w:val="36"/>
        </w:rPr>
      </w:pPr>
      <w:r>
        <w:rPr>
          <w:rFonts w:ascii="方正小标宋简体" w:hAnsi="华文中宋" w:eastAsia="方正小标宋简体"/>
          <w:sz w:val="36"/>
          <w:szCs w:val="36"/>
        </w:rPr>
        <w:t>设备配置表</w:t>
      </w:r>
    </w:p>
    <w:p>
      <w:pPr>
        <w:ind w:left="-141" w:leftChars="-67" w:firstLine="9600" w:firstLineChars="4800"/>
        <w:jc w:val="left"/>
        <w:rPr>
          <w:rFonts w:hint="eastAsia"/>
          <w:bCs/>
          <w:snapToGrid w:val="0"/>
          <w:kern w:val="24"/>
          <w:sz w:val="20"/>
          <w:szCs w:val="20"/>
          <w:u w:val="single"/>
        </w:rPr>
      </w:pPr>
      <w:r>
        <w:rPr>
          <w:rFonts w:hint="eastAsia"/>
          <w:bCs/>
          <w:snapToGrid w:val="0"/>
          <w:kern w:val="24"/>
          <w:sz w:val="20"/>
          <w:szCs w:val="20"/>
        </w:rPr>
        <w:t>场所</w:t>
      </w:r>
      <w:r>
        <w:rPr>
          <w:bCs/>
          <w:snapToGrid w:val="0"/>
          <w:kern w:val="24"/>
          <w:sz w:val="20"/>
          <w:szCs w:val="20"/>
          <w:u w:val="single"/>
        </w:rPr>
        <w:t xml:space="preserve"> </w:t>
      </w:r>
      <w:r>
        <w:rPr>
          <w:rFonts w:hint="eastAsia"/>
          <w:bCs/>
          <w:snapToGrid w:val="0"/>
          <w:kern w:val="24"/>
          <w:sz w:val="20"/>
          <w:szCs w:val="20"/>
          <w:u w:val="single"/>
        </w:rPr>
        <w:t>广西工程技术研究设计院有限公司</w:t>
      </w:r>
      <w:r>
        <w:rPr>
          <w:bCs/>
          <w:snapToGrid w:val="0"/>
          <w:kern w:val="24"/>
          <w:sz w:val="20"/>
          <w:szCs w:val="20"/>
          <w:u w:val="single"/>
        </w:rPr>
        <w:t xml:space="preserve"> </w:t>
      </w:r>
      <w:r>
        <w:rPr>
          <w:rFonts w:hint="eastAsia"/>
          <w:bCs/>
          <w:snapToGrid w:val="0"/>
          <w:kern w:val="24"/>
          <w:sz w:val="20"/>
          <w:szCs w:val="20"/>
          <w:u w:val="single"/>
        </w:rPr>
        <w:t xml:space="preserve"> </w:t>
      </w:r>
    </w:p>
    <w:p>
      <w:pPr>
        <w:ind w:left="-141" w:leftChars="-67" w:firstLine="9600" w:firstLineChars="4800"/>
        <w:jc w:val="left"/>
        <w:rPr>
          <w:snapToGrid w:val="0"/>
          <w:kern w:val="24"/>
          <w:sz w:val="20"/>
          <w:szCs w:val="20"/>
        </w:rPr>
      </w:pPr>
      <w:r>
        <w:rPr>
          <w:rFonts w:hint="eastAsia"/>
          <w:snapToGrid w:val="0"/>
          <w:kern w:val="24"/>
          <w:sz w:val="20"/>
          <w:szCs w:val="20"/>
        </w:rPr>
        <w:t>地址</w:t>
      </w:r>
      <w:r>
        <w:rPr>
          <w:bCs/>
          <w:snapToGrid w:val="0"/>
          <w:kern w:val="24"/>
          <w:sz w:val="20"/>
          <w:szCs w:val="20"/>
          <w:u w:val="single"/>
        </w:rPr>
        <w:t xml:space="preserve"> </w:t>
      </w:r>
      <w:r>
        <w:rPr>
          <w:rFonts w:hint="eastAsia"/>
          <w:bCs/>
          <w:snapToGrid w:val="0"/>
          <w:kern w:val="24"/>
          <w:sz w:val="20"/>
          <w:szCs w:val="20"/>
          <w:u w:val="single"/>
        </w:rPr>
        <w:t>南宁市兴宁区长堽路三里一巷45号</w:t>
      </w:r>
      <w:r>
        <w:rPr>
          <w:bCs/>
          <w:snapToGrid w:val="0"/>
          <w:kern w:val="24"/>
          <w:sz w:val="20"/>
          <w:szCs w:val="20"/>
          <w:u w:val="single"/>
        </w:rPr>
        <w:t xml:space="preserve"> </w:t>
      </w:r>
    </w:p>
    <w:tbl>
      <w:tblPr>
        <w:tblStyle w:val="9"/>
        <w:tblW w:w="1524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02"/>
        <w:gridCol w:w="938"/>
        <w:gridCol w:w="360"/>
        <w:gridCol w:w="1054"/>
        <w:gridCol w:w="1080"/>
        <w:gridCol w:w="1935"/>
        <w:gridCol w:w="1260"/>
        <w:gridCol w:w="1155"/>
        <w:gridCol w:w="2205"/>
        <w:gridCol w:w="2062"/>
        <w:gridCol w:w="709"/>
        <w:gridCol w:w="1275"/>
        <w:gridCol w:w="7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jc w:val="center"/>
        </w:trPr>
        <w:tc>
          <w:tcPr>
            <w:tcW w:w="502" w:type="dxa"/>
            <w:vMerge w:val="restart"/>
            <w:tcBorders>
              <w:top w:val="single" w:color="auto" w:sz="4" w:space="0"/>
              <w:left w:val="single" w:color="auto" w:sz="4" w:space="0"/>
              <w:bottom w:val="single" w:color="auto" w:sz="4" w:space="0"/>
              <w:right w:val="single" w:color="auto" w:sz="4" w:space="0"/>
            </w:tcBorders>
            <w:vAlign w:val="center"/>
          </w:tcPr>
          <w:p>
            <w:pPr>
              <w:jc w:val="center"/>
            </w:pPr>
            <w:r>
              <w:rPr>
                <w:rFonts w:hAnsi="宋体"/>
              </w:rPr>
              <w:t>序号</w:t>
            </w:r>
          </w:p>
        </w:tc>
        <w:tc>
          <w:tcPr>
            <w:tcW w:w="938" w:type="dxa"/>
            <w:vMerge w:val="restart"/>
            <w:tcBorders>
              <w:top w:val="single" w:color="auto" w:sz="4" w:space="0"/>
              <w:left w:val="single" w:color="auto" w:sz="4" w:space="0"/>
              <w:bottom w:val="single" w:color="auto" w:sz="4" w:space="0"/>
              <w:right w:val="single" w:color="auto" w:sz="4" w:space="0"/>
            </w:tcBorders>
            <w:vAlign w:val="center"/>
          </w:tcPr>
          <w:p>
            <w:pPr>
              <w:jc w:val="center"/>
            </w:pPr>
            <w:r>
              <w:rPr>
                <w:rFonts w:hAnsi="宋体"/>
              </w:rPr>
              <w:t>检测检验对象</w:t>
            </w:r>
          </w:p>
        </w:tc>
        <w:tc>
          <w:tcPr>
            <w:tcW w:w="1414" w:type="dxa"/>
            <w:gridSpan w:val="2"/>
            <w:tcBorders>
              <w:top w:val="single" w:color="auto" w:sz="4" w:space="0"/>
              <w:left w:val="single" w:color="auto" w:sz="4" w:space="0"/>
              <w:bottom w:val="single" w:color="auto" w:sz="4" w:space="0"/>
              <w:right w:val="single" w:color="auto" w:sz="4" w:space="0"/>
            </w:tcBorders>
            <w:vAlign w:val="center"/>
          </w:tcPr>
          <w:p>
            <w:pPr>
              <w:jc w:val="center"/>
              <w:rPr>
                <w:rFonts w:hAnsi="宋体"/>
                <w:color w:val="FF0000"/>
              </w:rPr>
            </w:pPr>
            <w:r>
              <w:rPr>
                <w:rFonts w:hAnsi="宋体"/>
              </w:rPr>
              <w:t>项目</w:t>
            </w:r>
            <w:r>
              <w:t>/</w:t>
            </w:r>
            <w:r>
              <w:rPr>
                <w:rFonts w:hAnsi="宋体"/>
              </w:rPr>
              <w:t>参数</w:t>
            </w:r>
          </w:p>
        </w:tc>
        <w:tc>
          <w:tcPr>
            <w:tcW w:w="1080" w:type="dxa"/>
            <w:vMerge w:val="restart"/>
            <w:tcBorders>
              <w:top w:val="single" w:color="auto" w:sz="4" w:space="0"/>
              <w:left w:val="single" w:color="auto" w:sz="4" w:space="0"/>
              <w:right w:val="single" w:color="auto" w:sz="4" w:space="0"/>
            </w:tcBorders>
            <w:vAlign w:val="center"/>
          </w:tcPr>
          <w:p>
            <w:pPr>
              <w:jc w:val="center"/>
              <w:rPr>
                <w:rFonts w:hAnsi="宋体"/>
                <w:color w:val="FF0000"/>
              </w:rPr>
            </w:pPr>
            <w:r>
              <w:rPr>
                <w:rFonts w:hint="eastAsia" w:hAnsi="宋体"/>
              </w:rPr>
              <w:t>标准方法条款号</w:t>
            </w:r>
          </w:p>
        </w:tc>
        <w:tc>
          <w:tcPr>
            <w:tcW w:w="1935" w:type="dxa"/>
            <w:vMerge w:val="restart"/>
            <w:tcBorders>
              <w:top w:val="single" w:color="auto" w:sz="4" w:space="0"/>
              <w:left w:val="single" w:color="auto" w:sz="4" w:space="0"/>
              <w:bottom w:val="single" w:color="auto" w:sz="4" w:space="0"/>
              <w:right w:val="single" w:color="auto" w:sz="4" w:space="0"/>
            </w:tcBorders>
            <w:vAlign w:val="center"/>
          </w:tcPr>
          <w:p>
            <w:pPr>
              <w:jc w:val="center"/>
            </w:pPr>
            <w:r>
              <w:rPr>
                <w:rFonts w:hAnsi="宋体"/>
              </w:rPr>
              <w:t>依据标准编号</w:t>
            </w:r>
            <w:r>
              <w:t>及名称</w:t>
            </w:r>
          </w:p>
        </w:tc>
        <w:tc>
          <w:tcPr>
            <w:tcW w:w="8666" w:type="dxa"/>
            <w:gridSpan w:val="6"/>
            <w:tcBorders>
              <w:top w:val="single" w:color="auto" w:sz="4" w:space="0"/>
              <w:left w:val="single" w:color="auto" w:sz="4" w:space="0"/>
              <w:bottom w:val="single" w:color="auto" w:sz="4" w:space="0"/>
              <w:right w:val="single" w:color="auto" w:sz="4" w:space="0"/>
            </w:tcBorders>
            <w:vAlign w:val="center"/>
          </w:tcPr>
          <w:p>
            <w:pPr>
              <w:jc w:val="center"/>
            </w:pPr>
            <w:r>
              <w:rPr>
                <w:rFonts w:hAnsi="宋体"/>
              </w:rPr>
              <w:t>使用设备</w:t>
            </w:r>
            <w:r>
              <w:t>/</w:t>
            </w:r>
            <w:r>
              <w:rPr>
                <w:rFonts w:hAnsi="宋体"/>
              </w:rPr>
              <w:t>标准物质</w:t>
            </w:r>
          </w:p>
        </w:tc>
        <w:tc>
          <w:tcPr>
            <w:tcW w:w="709" w:type="dxa"/>
            <w:vMerge w:val="restart"/>
            <w:tcBorders>
              <w:top w:val="single" w:color="auto" w:sz="4" w:space="0"/>
              <w:left w:val="single" w:color="auto" w:sz="4" w:space="0"/>
              <w:bottom w:val="single" w:color="auto" w:sz="4" w:space="0"/>
              <w:right w:val="single" w:color="auto" w:sz="4" w:space="0"/>
            </w:tcBorders>
            <w:vAlign w:val="center"/>
          </w:tcPr>
          <w:p>
            <w:pPr>
              <w:jc w:val="center"/>
            </w:pPr>
            <w:r>
              <w:rPr>
                <w:rFonts w:hAnsi="宋体"/>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jc w:val="center"/>
        </w:trPr>
        <w:tc>
          <w:tcPr>
            <w:tcW w:w="502" w:type="dxa"/>
            <w:vMerge w:val="continue"/>
            <w:tcBorders>
              <w:top w:val="single" w:color="auto" w:sz="4" w:space="0"/>
              <w:left w:val="single" w:color="auto" w:sz="4" w:space="0"/>
              <w:bottom w:val="single" w:color="auto" w:sz="4" w:space="0"/>
              <w:right w:val="single" w:color="auto" w:sz="4" w:space="0"/>
            </w:tcBorders>
            <w:vAlign w:val="center"/>
          </w:tcPr>
          <w:p>
            <w:pPr>
              <w:jc w:val="center"/>
            </w:pPr>
          </w:p>
        </w:tc>
        <w:tc>
          <w:tcPr>
            <w:tcW w:w="938" w:type="dxa"/>
            <w:vMerge w:val="continue"/>
            <w:tcBorders>
              <w:top w:val="single" w:color="auto" w:sz="4" w:space="0"/>
              <w:left w:val="single" w:color="auto" w:sz="4" w:space="0"/>
              <w:bottom w:val="single" w:color="auto" w:sz="4" w:space="0"/>
              <w:right w:val="single" w:color="auto" w:sz="4" w:space="0"/>
            </w:tcBorders>
            <w:vAlign w:val="top"/>
          </w:tcPr>
          <w:p>
            <w:pPr>
              <w:jc w:val="center"/>
            </w:pPr>
          </w:p>
        </w:tc>
        <w:tc>
          <w:tcPr>
            <w:tcW w:w="360" w:type="dxa"/>
            <w:tcBorders>
              <w:top w:val="single" w:color="auto" w:sz="4" w:space="0"/>
              <w:left w:val="single" w:color="auto" w:sz="4" w:space="0"/>
              <w:bottom w:val="single" w:color="auto" w:sz="4" w:space="0"/>
              <w:right w:val="single" w:color="auto" w:sz="4" w:space="0"/>
            </w:tcBorders>
            <w:vAlign w:val="center"/>
          </w:tcPr>
          <w:p>
            <w:pPr>
              <w:jc w:val="center"/>
            </w:pPr>
            <w:r>
              <w:rPr>
                <w:rFonts w:hAnsi="宋体"/>
              </w:rPr>
              <w:t>序号</w:t>
            </w:r>
          </w:p>
        </w:tc>
        <w:tc>
          <w:tcPr>
            <w:tcW w:w="1054" w:type="dxa"/>
            <w:tcBorders>
              <w:top w:val="single" w:color="auto" w:sz="4" w:space="0"/>
              <w:left w:val="single" w:color="auto" w:sz="4" w:space="0"/>
              <w:bottom w:val="single" w:color="auto" w:sz="4" w:space="0"/>
              <w:right w:val="single" w:color="auto" w:sz="4" w:space="0"/>
            </w:tcBorders>
            <w:vAlign w:val="center"/>
          </w:tcPr>
          <w:p>
            <w:pPr>
              <w:jc w:val="center"/>
            </w:pPr>
            <w:r>
              <w:rPr>
                <w:rFonts w:hAnsi="宋体"/>
              </w:rPr>
              <w:t>名称</w:t>
            </w:r>
          </w:p>
        </w:tc>
        <w:tc>
          <w:tcPr>
            <w:tcW w:w="1080" w:type="dxa"/>
            <w:vMerge w:val="continue"/>
            <w:tcBorders>
              <w:left w:val="single" w:color="auto" w:sz="4" w:space="0"/>
              <w:bottom w:val="single" w:color="auto" w:sz="4" w:space="0"/>
              <w:right w:val="single" w:color="auto" w:sz="4" w:space="0"/>
            </w:tcBorders>
            <w:vAlign w:val="center"/>
          </w:tcPr>
          <w:p>
            <w:pPr>
              <w:jc w:val="center"/>
            </w:pPr>
          </w:p>
        </w:tc>
        <w:tc>
          <w:tcPr>
            <w:tcW w:w="1935" w:type="dxa"/>
            <w:vMerge w:val="continue"/>
            <w:tcBorders>
              <w:top w:val="single" w:color="auto" w:sz="4" w:space="0"/>
              <w:left w:val="single" w:color="auto" w:sz="4" w:space="0"/>
              <w:bottom w:val="single" w:color="auto" w:sz="4" w:space="0"/>
              <w:right w:val="single" w:color="auto" w:sz="4" w:space="0"/>
            </w:tcBorders>
            <w:vAlign w:val="center"/>
          </w:tcPr>
          <w:p>
            <w:pPr>
              <w:jc w:val="center"/>
            </w:pPr>
          </w:p>
        </w:tc>
        <w:tc>
          <w:tcPr>
            <w:tcW w:w="1260" w:type="dxa"/>
            <w:tcBorders>
              <w:top w:val="single" w:color="auto" w:sz="4" w:space="0"/>
              <w:left w:val="single" w:color="auto" w:sz="4" w:space="0"/>
              <w:bottom w:val="single" w:color="auto" w:sz="4" w:space="0"/>
              <w:right w:val="single" w:color="auto" w:sz="4" w:space="0"/>
            </w:tcBorders>
            <w:vAlign w:val="center"/>
          </w:tcPr>
          <w:p>
            <w:pPr>
              <w:jc w:val="center"/>
            </w:pPr>
            <w:r>
              <w:rPr>
                <w:rFonts w:hAnsi="宋体"/>
              </w:rPr>
              <w:t>名称</w:t>
            </w:r>
          </w:p>
        </w:tc>
        <w:tc>
          <w:tcPr>
            <w:tcW w:w="1155" w:type="dxa"/>
            <w:tcBorders>
              <w:top w:val="single" w:color="auto" w:sz="4" w:space="0"/>
              <w:left w:val="single" w:color="auto" w:sz="4" w:space="0"/>
              <w:bottom w:val="single" w:color="auto" w:sz="4" w:space="0"/>
              <w:right w:val="single" w:color="auto" w:sz="4" w:space="0"/>
            </w:tcBorders>
            <w:vAlign w:val="center"/>
          </w:tcPr>
          <w:p>
            <w:pPr>
              <w:jc w:val="center"/>
            </w:pPr>
            <w:r>
              <w:rPr>
                <w:rFonts w:hAnsi="宋体"/>
              </w:rPr>
              <w:t>型号规格</w:t>
            </w:r>
          </w:p>
        </w:tc>
        <w:tc>
          <w:tcPr>
            <w:tcW w:w="2205" w:type="dxa"/>
            <w:tcBorders>
              <w:top w:val="single" w:color="auto" w:sz="4" w:space="0"/>
              <w:left w:val="single" w:color="auto" w:sz="4" w:space="0"/>
              <w:bottom w:val="single" w:color="auto" w:sz="4" w:space="0"/>
              <w:right w:val="single" w:color="auto" w:sz="4" w:space="0"/>
            </w:tcBorders>
            <w:vAlign w:val="center"/>
          </w:tcPr>
          <w:p>
            <w:pPr>
              <w:jc w:val="center"/>
            </w:pPr>
            <w:r>
              <w:rPr>
                <w:rFonts w:hAnsi="宋体"/>
              </w:rPr>
              <w:t>测量范围</w:t>
            </w:r>
          </w:p>
        </w:tc>
        <w:tc>
          <w:tcPr>
            <w:tcW w:w="2062" w:type="dxa"/>
            <w:tcBorders>
              <w:top w:val="single" w:color="auto" w:sz="4" w:space="0"/>
              <w:left w:val="single" w:color="auto" w:sz="4" w:space="0"/>
              <w:bottom w:val="single" w:color="auto" w:sz="4" w:space="0"/>
              <w:right w:val="single" w:color="auto" w:sz="4" w:space="0"/>
            </w:tcBorders>
            <w:vAlign w:val="center"/>
          </w:tcPr>
          <w:p>
            <w:pPr>
              <w:jc w:val="center"/>
            </w:pPr>
            <w:r>
              <w:rPr>
                <w:rFonts w:hAnsi="宋体"/>
              </w:rPr>
              <w:t>扩展不确定度</w:t>
            </w:r>
            <w:r>
              <w:t>/</w:t>
            </w:r>
            <w:r>
              <w:rPr>
                <w:rFonts w:hAnsi="宋体"/>
              </w:rPr>
              <w:t>最大允差</w:t>
            </w:r>
            <w:r>
              <w:t>/</w:t>
            </w:r>
            <w:r>
              <w:rPr>
                <w:rFonts w:hAnsi="宋体"/>
              </w:rPr>
              <w:t>准确度等级</w:t>
            </w:r>
          </w:p>
        </w:tc>
        <w:tc>
          <w:tcPr>
            <w:tcW w:w="709" w:type="dxa"/>
            <w:tcBorders>
              <w:top w:val="single" w:color="auto" w:sz="4" w:space="0"/>
              <w:left w:val="single" w:color="auto" w:sz="4" w:space="0"/>
              <w:bottom w:val="single" w:color="auto" w:sz="4" w:space="0"/>
              <w:right w:val="single" w:color="auto" w:sz="4" w:space="0"/>
            </w:tcBorders>
            <w:vAlign w:val="center"/>
          </w:tcPr>
          <w:p>
            <w:pPr>
              <w:jc w:val="center"/>
            </w:pPr>
            <w:r>
              <w:rPr>
                <w:rFonts w:hAnsi="宋体"/>
              </w:rPr>
              <w:t>溯源方式</w:t>
            </w:r>
          </w:p>
        </w:tc>
        <w:tc>
          <w:tcPr>
            <w:tcW w:w="1275" w:type="dxa"/>
            <w:tcBorders>
              <w:top w:val="single" w:color="auto" w:sz="4" w:space="0"/>
              <w:left w:val="single" w:color="auto" w:sz="4" w:space="0"/>
              <w:bottom w:val="single" w:color="auto" w:sz="4" w:space="0"/>
              <w:right w:val="single" w:color="auto" w:sz="4" w:space="0"/>
            </w:tcBorders>
            <w:vAlign w:val="center"/>
          </w:tcPr>
          <w:p>
            <w:pPr>
              <w:jc w:val="center"/>
            </w:pPr>
            <w:r>
              <w:rPr>
                <w:rFonts w:hAnsi="宋体"/>
              </w:rPr>
              <w:t>唯一性编号</w:t>
            </w: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725" w:hRule="atLeast"/>
          <w:jc w:val="center"/>
        </w:trPr>
        <w:tc>
          <w:tcPr>
            <w:tcW w:w="502" w:type="dxa"/>
            <w:vMerge w:val="restart"/>
            <w:tcBorders>
              <w:top w:val="single" w:color="auto" w:sz="4" w:space="0"/>
              <w:left w:val="single" w:color="auto" w:sz="4" w:space="0"/>
              <w:right w:val="single" w:color="auto" w:sz="4" w:space="0"/>
            </w:tcBorders>
            <w:vAlign w:val="center"/>
          </w:tcPr>
          <w:p>
            <w:pPr>
              <w:jc w:val="center"/>
              <w:rPr>
                <w:rFonts w:hint="eastAsia"/>
                <w:szCs w:val="21"/>
              </w:rPr>
            </w:pPr>
            <w:r>
              <w:rPr>
                <w:rFonts w:hint="eastAsia"/>
                <w:szCs w:val="21"/>
              </w:rPr>
              <w:t>二</w:t>
            </w:r>
          </w:p>
          <w:p>
            <w:pPr>
              <w:rPr>
                <w:rFonts w:hint="eastAsia"/>
                <w:sz w:val="18"/>
                <w:szCs w:val="18"/>
              </w:rPr>
            </w:pPr>
          </w:p>
        </w:tc>
        <w:tc>
          <w:tcPr>
            <w:tcW w:w="938" w:type="dxa"/>
            <w:vMerge w:val="restart"/>
            <w:tcBorders>
              <w:top w:val="single" w:color="auto" w:sz="4" w:space="0"/>
              <w:left w:val="single" w:color="auto" w:sz="4" w:space="0"/>
              <w:right w:val="single" w:color="auto" w:sz="4" w:space="0"/>
            </w:tcBorders>
            <w:vAlign w:val="center"/>
          </w:tcPr>
          <w:p>
            <w:pPr>
              <w:jc w:val="center"/>
              <w:rPr>
                <w:szCs w:val="21"/>
              </w:rPr>
            </w:pPr>
            <w:r>
              <w:rPr>
                <w:rFonts w:hint="eastAsia" w:ascii="宋体" w:hAnsi="宋体"/>
                <w:szCs w:val="21"/>
              </w:rPr>
              <w:t>金属非金属矿山在用</w:t>
            </w:r>
            <w:r>
              <w:rPr>
                <w:rFonts w:hint="eastAsia" w:ascii="宋体" w:hAnsi="宋体" w:cs="宋体"/>
                <w:kern w:val="0"/>
                <w:szCs w:val="21"/>
              </w:rPr>
              <w:t>缠绕式提升机</w:t>
            </w:r>
          </w:p>
        </w:tc>
        <w:tc>
          <w:tcPr>
            <w:tcW w:w="360" w:type="dxa"/>
            <w:vMerge w:val="restart"/>
            <w:tcBorders>
              <w:top w:val="single" w:color="auto" w:sz="4" w:space="0"/>
              <w:left w:val="single" w:color="auto" w:sz="4" w:space="0"/>
              <w:right w:val="single" w:color="auto" w:sz="4" w:space="0"/>
            </w:tcBorders>
            <w:vAlign w:val="center"/>
          </w:tcPr>
          <w:p>
            <w:pPr>
              <w:jc w:val="center"/>
              <w:rPr>
                <w:szCs w:val="21"/>
              </w:rPr>
            </w:pPr>
            <w:r>
              <w:rPr>
                <w:rFonts w:hint="eastAsia"/>
                <w:szCs w:val="21"/>
              </w:rPr>
              <w:t>3</w:t>
            </w:r>
          </w:p>
        </w:tc>
        <w:tc>
          <w:tcPr>
            <w:tcW w:w="1054" w:type="dxa"/>
            <w:vMerge w:val="restart"/>
            <w:tcBorders>
              <w:top w:val="single" w:color="auto" w:sz="4" w:space="0"/>
              <w:left w:val="single" w:color="auto" w:sz="4" w:space="0"/>
              <w:right w:val="single" w:color="auto" w:sz="4" w:space="0"/>
            </w:tcBorders>
            <w:vAlign w:val="center"/>
          </w:tcPr>
          <w:p>
            <w:pPr>
              <w:jc w:val="center"/>
              <w:rPr>
                <w:szCs w:val="21"/>
              </w:rPr>
            </w:pPr>
            <w:r>
              <w:rPr>
                <w:rFonts w:hAnsi="宋体"/>
                <w:szCs w:val="21"/>
              </w:rPr>
              <w:t>提升机制动系统</w:t>
            </w:r>
          </w:p>
        </w:tc>
        <w:tc>
          <w:tcPr>
            <w:tcW w:w="1080" w:type="dxa"/>
            <w:vMerge w:val="restart"/>
            <w:tcBorders>
              <w:top w:val="single" w:color="auto" w:sz="4" w:space="0"/>
              <w:left w:val="single" w:color="auto" w:sz="4" w:space="0"/>
              <w:right w:val="single" w:color="auto" w:sz="4" w:space="0"/>
            </w:tcBorders>
            <w:vAlign w:val="center"/>
          </w:tcPr>
          <w:p>
            <w:pPr>
              <w:jc w:val="center"/>
              <w:rPr>
                <w:szCs w:val="21"/>
              </w:rPr>
            </w:pPr>
            <w:r>
              <w:rPr>
                <w:rFonts w:hint="eastAsia"/>
                <w:szCs w:val="21"/>
              </w:rPr>
              <w:t>4.3</w:t>
            </w:r>
          </w:p>
        </w:tc>
        <w:tc>
          <w:tcPr>
            <w:tcW w:w="1935" w:type="dxa"/>
            <w:vMerge w:val="restart"/>
            <w:tcBorders>
              <w:top w:val="single" w:color="auto" w:sz="4" w:space="0"/>
              <w:left w:val="single" w:color="auto" w:sz="4" w:space="0"/>
              <w:right w:val="single" w:color="auto" w:sz="4" w:space="0"/>
            </w:tcBorders>
            <w:vAlign w:val="center"/>
          </w:tcPr>
          <w:p>
            <w:pPr>
              <w:widowControl/>
              <w:spacing w:line="400" w:lineRule="exact"/>
              <w:rPr>
                <w:rFonts w:hint="eastAsia" w:ascii="宋体" w:hAnsi="宋体"/>
                <w:szCs w:val="21"/>
              </w:rPr>
            </w:pPr>
            <w:r>
              <w:rPr>
                <w:szCs w:val="21"/>
              </w:rPr>
              <w:t>AQ 2020-2008</w:t>
            </w:r>
            <w:r>
              <w:rPr>
                <w:rFonts w:hint="eastAsia" w:ascii="宋体" w:hAnsi="宋体"/>
                <w:szCs w:val="21"/>
              </w:rPr>
              <w:t>《金属非金属矿山在用缠绕式提升机安全检测检验规范》</w:t>
            </w:r>
          </w:p>
          <w:p>
            <w:pPr>
              <w:widowControl/>
              <w:spacing w:line="400" w:lineRule="exact"/>
              <w:rPr>
                <w:rFonts w:hint="eastAsia" w:ascii="宋体" w:hAnsi="宋体"/>
                <w:szCs w:val="21"/>
              </w:rPr>
            </w:pPr>
          </w:p>
          <w:p>
            <w:pPr>
              <w:jc w:val="center"/>
              <w:rPr>
                <w:rFonts w:hAnsi="宋体"/>
                <w:szCs w:val="21"/>
              </w:rPr>
            </w:pPr>
            <w:r>
              <w:rPr>
                <w:rFonts w:hint="eastAsia" w:hAnsi="宋体"/>
                <w:szCs w:val="21"/>
              </w:rPr>
              <w:t>GB16423-2006《金属非金属矿山安全规程》</w:t>
            </w:r>
          </w:p>
        </w:tc>
        <w:tc>
          <w:tcPr>
            <w:tcW w:w="1260" w:type="dxa"/>
            <w:tcBorders>
              <w:top w:val="single" w:color="auto" w:sz="4" w:space="0"/>
              <w:left w:val="single" w:color="auto" w:sz="4" w:space="0"/>
              <w:bottom w:val="single" w:color="auto" w:sz="4" w:space="0"/>
              <w:right w:val="single" w:color="auto" w:sz="4" w:space="0"/>
            </w:tcBorders>
            <w:vAlign w:val="center"/>
          </w:tcPr>
          <w:p>
            <w:pPr>
              <w:widowControl/>
              <w:jc w:val="center"/>
              <w:rPr>
                <w:rFonts w:hAnsi="宋体"/>
                <w:szCs w:val="21"/>
              </w:rPr>
            </w:pPr>
            <w:r>
              <w:rPr>
                <w:rFonts w:hAnsi="宋体"/>
                <w:szCs w:val="21"/>
              </w:rPr>
              <w:t>提升机多参数检测仪</w:t>
            </w:r>
          </w:p>
        </w:tc>
        <w:tc>
          <w:tcPr>
            <w:tcW w:w="1155" w:type="dxa"/>
            <w:tcBorders>
              <w:top w:val="single" w:color="auto" w:sz="4" w:space="0"/>
              <w:left w:val="single" w:color="auto" w:sz="4" w:space="0"/>
              <w:bottom w:val="single" w:color="auto" w:sz="4" w:space="0"/>
              <w:right w:val="single" w:color="auto" w:sz="4" w:space="0"/>
            </w:tcBorders>
            <w:vAlign w:val="center"/>
          </w:tcPr>
          <w:p>
            <w:pPr>
              <w:widowControl/>
              <w:jc w:val="center"/>
              <w:rPr>
                <w:szCs w:val="21"/>
              </w:rPr>
            </w:pPr>
            <w:r>
              <w:rPr>
                <w:szCs w:val="21"/>
              </w:rPr>
              <w:t>TC-3D</w:t>
            </w:r>
          </w:p>
        </w:tc>
        <w:tc>
          <w:tcPr>
            <w:tcW w:w="2205" w:type="dxa"/>
            <w:tcBorders>
              <w:top w:val="single" w:color="auto" w:sz="4" w:space="0"/>
              <w:left w:val="single" w:color="auto" w:sz="4" w:space="0"/>
              <w:bottom w:val="single" w:color="auto" w:sz="4" w:space="0"/>
              <w:right w:val="single" w:color="auto" w:sz="4" w:space="0"/>
            </w:tcBorders>
            <w:vAlign w:val="center"/>
          </w:tcPr>
          <w:p>
            <w:pPr>
              <w:spacing w:line="0" w:lineRule="atLeast"/>
              <w:jc w:val="center"/>
              <w:rPr>
                <w:szCs w:val="21"/>
              </w:rPr>
            </w:pPr>
            <w:r>
              <w:rPr>
                <w:szCs w:val="21"/>
              </w:rPr>
              <w:t>制动力0～196</w:t>
            </w:r>
            <w:r>
              <w:rPr>
                <w:rFonts w:hint="eastAsia"/>
                <w:szCs w:val="21"/>
              </w:rPr>
              <w:t>kN</w:t>
            </w:r>
          </w:p>
          <w:p>
            <w:pPr>
              <w:widowControl/>
              <w:spacing w:line="0" w:lineRule="atLeast"/>
              <w:jc w:val="center"/>
              <w:rPr>
                <w:szCs w:val="21"/>
              </w:rPr>
            </w:pPr>
            <w:r>
              <w:rPr>
                <w:szCs w:val="21"/>
              </w:rPr>
              <w:t>位移0～4mm</w:t>
            </w:r>
          </w:p>
          <w:p>
            <w:pPr>
              <w:widowControl/>
              <w:spacing w:line="0" w:lineRule="atLeast"/>
              <w:jc w:val="center"/>
              <w:rPr>
                <w:szCs w:val="21"/>
              </w:rPr>
            </w:pPr>
            <w:r>
              <w:rPr>
                <w:szCs w:val="21"/>
              </w:rPr>
              <w:t>油压0～20pa</w:t>
            </w:r>
          </w:p>
          <w:p>
            <w:pPr>
              <w:jc w:val="center"/>
              <w:rPr>
                <w:rFonts w:hint="eastAsia"/>
                <w:szCs w:val="21"/>
              </w:rPr>
            </w:pPr>
            <w:r>
              <w:rPr>
                <w:szCs w:val="21"/>
              </w:rPr>
              <w:t>速度0～16 m/s</w:t>
            </w:r>
          </w:p>
          <w:p>
            <w:pPr>
              <w:jc w:val="center"/>
              <w:rPr>
                <w:rFonts w:hAnsi="宋体"/>
                <w:szCs w:val="21"/>
              </w:rPr>
            </w:pPr>
            <w:r>
              <w:rPr>
                <w:szCs w:val="21"/>
              </w:rPr>
              <w:t>加速度0～10 m/s</w:t>
            </w:r>
            <w:r>
              <w:rPr>
                <w:szCs w:val="21"/>
                <w:vertAlign w:val="superscript"/>
              </w:rPr>
              <w:t>2</w:t>
            </w:r>
          </w:p>
        </w:tc>
        <w:tc>
          <w:tcPr>
            <w:tcW w:w="2062"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rFonts w:hint="eastAsia"/>
                <w:szCs w:val="21"/>
              </w:rPr>
              <w:t>时间：+0.2%、负荷电流：+0.22%、制动力：+0.67%、位移：+0.7%、油压：-0.33%、速度：+1%</w:t>
            </w:r>
          </w:p>
        </w:tc>
        <w:tc>
          <w:tcPr>
            <w:tcW w:w="709" w:type="dxa"/>
            <w:tcBorders>
              <w:top w:val="single" w:color="auto" w:sz="4" w:space="0"/>
              <w:left w:val="single" w:color="auto" w:sz="4" w:space="0"/>
              <w:bottom w:val="single" w:color="auto" w:sz="4" w:space="0"/>
              <w:right w:val="single" w:color="auto" w:sz="4" w:space="0"/>
            </w:tcBorders>
            <w:vAlign w:val="center"/>
          </w:tcPr>
          <w:p>
            <w:pPr>
              <w:widowControl/>
              <w:jc w:val="center"/>
              <w:rPr>
                <w:rFonts w:hAnsi="宋体"/>
                <w:szCs w:val="21"/>
              </w:rPr>
            </w:pPr>
            <w:r>
              <w:rPr>
                <w:rFonts w:hAnsi="宋体"/>
                <w:szCs w:val="21"/>
              </w:rPr>
              <w:t>校准</w:t>
            </w:r>
          </w:p>
        </w:tc>
        <w:tc>
          <w:tcPr>
            <w:tcW w:w="1275"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szCs w:val="21"/>
              </w:rPr>
              <w:t>GCSJY538</w:t>
            </w:r>
          </w:p>
        </w:tc>
        <w:tc>
          <w:tcPr>
            <w:tcW w:w="709" w:type="dxa"/>
            <w:tcBorders>
              <w:top w:val="single" w:color="auto" w:sz="4" w:space="0"/>
              <w:left w:val="single" w:color="auto" w:sz="4" w:space="0"/>
              <w:bottom w:val="single" w:color="auto" w:sz="4" w:space="0"/>
              <w:right w:val="single" w:color="auto" w:sz="4" w:space="0"/>
            </w:tcBorders>
            <w:vAlign w:val="center"/>
          </w:tcPr>
          <w:p>
            <w:pPr>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01" w:hRule="atLeast"/>
          <w:jc w:val="center"/>
        </w:trPr>
        <w:tc>
          <w:tcPr>
            <w:tcW w:w="502" w:type="dxa"/>
            <w:vMerge w:val="continue"/>
            <w:tcBorders>
              <w:top w:val="single" w:color="auto" w:sz="4" w:space="0"/>
              <w:left w:val="single" w:color="auto" w:sz="4" w:space="0"/>
              <w:right w:val="single" w:color="auto" w:sz="4" w:space="0"/>
            </w:tcBorders>
            <w:vAlign w:val="center"/>
          </w:tcPr>
          <w:p>
            <w:pPr>
              <w:jc w:val="center"/>
              <w:rPr>
                <w:rFonts w:hint="eastAsia"/>
                <w:szCs w:val="21"/>
              </w:rPr>
            </w:pPr>
          </w:p>
        </w:tc>
        <w:tc>
          <w:tcPr>
            <w:tcW w:w="938" w:type="dxa"/>
            <w:vMerge w:val="continue"/>
            <w:tcBorders>
              <w:top w:val="single" w:color="auto" w:sz="4" w:space="0"/>
              <w:left w:val="single" w:color="auto" w:sz="4" w:space="0"/>
              <w:right w:val="single" w:color="auto" w:sz="4" w:space="0"/>
            </w:tcBorders>
            <w:vAlign w:val="center"/>
          </w:tcPr>
          <w:p>
            <w:pPr>
              <w:jc w:val="center"/>
              <w:rPr>
                <w:rFonts w:hint="eastAsia" w:ascii="宋体" w:hAnsi="宋体"/>
                <w:szCs w:val="21"/>
              </w:rPr>
            </w:pPr>
          </w:p>
        </w:tc>
        <w:tc>
          <w:tcPr>
            <w:tcW w:w="360" w:type="dxa"/>
            <w:vMerge w:val="continue"/>
            <w:tcBorders>
              <w:top w:val="single" w:color="auto" w:sz="4" w:space="0"/>
              <w:left w:val="single" w:color="auto" w:sz="4" w:space="0"/>
              <w:right w:val="single" w:color="auto" w:sz="4" w:space="0"/>
            </w:tcBorders>
            <w:vAlign w:val="center"/>
          </w:tcPr>
          <w:p>
            <w:pPr>
              <w:jc w:val="center"/>
              <w:rPr>
                <w:rFonts w:hint="eastAsia"/>
                <w:szCs w:val="21"/>
              </w:rPr>
            </w:pPr>
          </w:p>
        </w:tc>
        <w:tc>
          <w:tcPr>
            <w:tcW w:w="1054" w:type="dxa"/>
            <w:vMerge w:val="continue"/>
            <w:tcBorders>
              <w:top w:val="single" w:color="auto" w:sz="4" w:space="0"/>
              <w:left w:val="single" w:color="auto" w:sz="4" w:space="0"/>
              <w:right w:val="single" w:color="auto" w:sz="4" w:space="0"/>
            </w:tcBorders>
            <w:vAlign w:val="center"/>
          </w:tcPr>
          <w:p>
            <w:pPr>
              <w:jc w:val="center"/>
              <w:rPr>
                <w:rFonts w:hAnsi="宋体"/>
                <w:szCs w:val="21"/>
              </w:rPr>
            </w:pPr>
          </w:p>
        </w:tc>
        <w:tc>
          <w:tcPr>
            <w:tcW w:w="1080" w:type="dxa"/>
            <w:vMerge w:val="continue"/>
            <w:tcBorders>
              <w:top w:val="single" w:color="auto" w:sz="4" w:space="0"/>
              <w:left w:val="single" w:color="auto" w:sz="4" w:space="0"/>
              <w:right w:val="single" w:color="auto" w:sz="4" w:space="0"/>
            </w:tcBorders>
            <w:vAlign w:val="center"/>
          </w:tcPr>
          <w:p>
            <w:pPr>
              <w:jc w:val="center"/>
              <w:rPr>
                <w:rFonts w:hint="eastAsia"/>
                <w:szCs w:val="21"/>
              </w:rPr>
            </w:pPr>
          </w:p>
        </w:tc>
        <w:tc>
          <w:tcPr>
            <w:tcW w:w="1935" w:type="dxa"/>
            <w:vMerge w:val="continue"/>
            <w:tcBorders>
              <w:top w:val="single" w:color="auto" w:sz="4" w:space="0"/>
              <w:left w:val="single" w:color="auto" w:sz="4" w:space="0"/>
              <w:right w:val="single" w:color="auto" w:sz="4" w:space="0"/>
            </w:tcBorders>
            <w:vAlign w:val="center"/>
          </w:tcPr>
          <w:p>
            <w:pPr>
              <w:widowControl/>
              <w:spacing w:line="400" w:lineRule="exact"/>
              <w:rPr>
                <w:szCs w:val="21"/>
              </w:rPr>
            </w:pPr>
          </w:p>
        </w:tc>
        <w:tc>
          <w:tcPr>
            <w:tcW w:w="1260" w:type="dxa"/>
            <w:tcBorders>
              <w:top w:val="single" w:color="auto" w:sz="4" w:space="0"/>
              <w:left w:val="single" w:color="auto" w:sz="4" w:space="0"/>
              <w:bottom w:val="single" w:color="auto" w:sz="4" w:space="0"/>
              <w:right w:val="single" w:color="auto" w:sz="4" w:space="0"/>
            </w:tcBorders>
            <w:vAlign w:val="center"/>
          </w:tcPr>
          <w:p>
            <w:pPr>
              <w:jc w:val="center"/>
              <w:rPr>
                <w:rFonts w:hAnsi="宋体"/>
                <w:szCs w:val="21"/>
              </w:rPr>
            </w:pPr>
            <w:r>
              <w:rPr>
                <w:rFonts w:hint="eastAsia" w:ascii="宋体" w:hAnsi="宋体"/>
                <w:szCs w:val="21"/>
              </w:rPr>
              <w:t>钢卷尺</w:t>
            </w:r>
          </w:p>
        </w:tc>
        <w:tc>
          <w:tcPr>
            <w:tcW w:w="115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szCs w:val="21"/>
              </w:rPr>
            </w:pPr>
            <w:r>
              <w:rPr>
                <w:rFonts w:hint="eastAsia"/>
                <w:szCs w:val="21"/>
              </w:rPr>
              <w:t>30m</w:t>
            </w:r>
          </w:p>
        </w:tc>
        <w:tc>
          <w:tcPr>
            <w:tcW w:w="2205"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rFonts w:hint="eastAsia"/>
                <w:szCs w:val="21"/>
              </w:rPr>
              <w:t>0-30m</w:t>
            </w:r>
          </w:p>
        </w:tc>
        <w:tc>
          <w:tcPr>
            <w:tcW w:w="2062"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rFonts w:hint="eastAsia" w:hAnsi="宋体"/>
                <w:szCs w:val="21"/>
              </w:rPr>
              <w:t>符合Ⅱ级</w:t>
            </w:r>
          </w:p>
        </w:tc>
        <w:tc>
          <w:tcPr>
            <w:tcW w:w="709"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rFonts w:hint="eastAsia" w:ascii="宋体" w:hAnsi="宋体"/>
                <w:szCs w:val="21"/>
              </w:rPr>
              <w:t>检定</w:t>
            </w:r>
          </w:p>
        </w:tc>
        <w:tc>
          <w:tcPr>
            <w:tcW w:w="1275"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rFonts w:hint="eastAsia"/>
                <w:szCs w:val="21"/>
              </w:rPr>
              <w:t>GCSJY424</w:t>
            </w:r>
          </w:p>
        </w:tc>
        <w:tc>
          <w:tcPr>
            <w:tcW w:w="709" w:type="dxa"/>
            <w:tcBorders>
              <w:top w:val="single" w:color="auto" w:sz="4" w:space="0"/>
              <w:left w:val="single" w:color="auto" w:sz="4" w:space="0"/>
              <w:bottom w:val="single" w:color="auto" w:sz="4" w:space="0"/>
              <w:right w:val="single" w:color="auto" w:sz="4" w:space="0"/>
            </w:tcBorders>
            <w:vAlign w:val="center"/>
          </w:tcPr>
          <w:p>
            <w:pPr>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48" w:hRule="atLeast"/>
          <w:jc w:val="center"/>
        </w:trPr>
        <w:tc>
          <w:tcPr>
            <w:tcW w:w="502" w:type="dxa"/>
            <w:vMerge w:val="continue"/>
            <w:tcBorders>
              <w:left w:val="single" w:color="auto" w:sz="4" w:space="0"/>
              <w:right w:val="single" w:color="auto" w:sz="4" w:space="0"/>
            </w:tcBorders>
            <w:vAlign w:val="center"/>
          </w:tcPr>
          <w:p>
            <w:pPr>
              <w:rPr>
                <w:szCs w:val="21"/>
              </w:rPr>
            </w:pPr>
          </w:p>
        </w:tc>
        <w:tc>
          <w:tcPr>
            <w:tcW w:w="938" w:type="dxa"/>
            <w:vMerge w:val="continue"/>
            <w:tcBorders>
              <w:left w:val="single" w:color="auto" w:sz="4" w:space="0"/>
              <w:right w:val="single" w:color="auto" w:sz="4" w:space="0"/>
            </w:tcBorders>
            <w:vAlign w:val="center"/>
          </w:tcPr>
          <w:p>
            <w:pPr>
              <w:rPr>
                <w:szCs w:val="21"/>
              </w:rPr>
            </w:pPr>
          </w:p>
        </w:tc>
        <w:tc>
          <w:tcPr>
            <w:tcW w:w="360" w:type="dxa"/>
            <w:vMerge w:val="continue"/>
            <w:tcBorders>
              <w:left w:val="single" w:color="auto" w:sz="4" w:space="0"/>
              <w:right w:val="single" w:color="auto" w:sz="4" w:space="0"/>
            </w:tcBorders>
            <w:vAlign w:val="center"/>
          </w:tcPr>
          <w:p>
            <w:pPr>
              <w:jc w:val="center"/>
              <w:rPr>
                <w:szCs w:val="21"/>
              </w:rPr>
            </w:pPr>
          </w:p>
        </w:tc>
        <w:tc>
          <w:tcPr>
            <w:tcW w:w="1054" w:type="dxa"/>
            <w:vMerge w:val="continue"/>
            <w:tcBorders>
              <w:left w:val="single" w:color="auto" w:sz="4" w:space="0"/>
              <w:right w:val="single" w:color="auto" w:sz="4" w:space="0"/>
            </w:tcBorders>
            <w:vAlign w:val="center"/>
          </w:tcPr>
          <w:p>
            <w:pPr>
              <w:jc w:val="center"/>
              <w:rPr>
                <w:szCs w:val="21"/>
              </w:rPr>
            </w:pPr>
          </w:p>
        </w:tc>
        <w:tc>
          <w:tcPr>
            <w:tcW w:w="1080" w:type="dxa"/>
            <w:vMerge w:val="continue"/>
            <w:tcBorders>
              <w:left w:val="single" w:color="auto" w:sz="4" w:space="0"/>
              <w:right w:val="single" w:color="auto" w:sz="4" w:space="0"/>
            </w:tcBorders>
            <w:vAlign w:val="center"/>
          </w:tcPr>
          <w:p>
            <w:pPr>
              <w:jc w:val="center"/>
              <w:rPr>
                <w:szCs w:val="21"/>
              </w:rPr>
            </w:pPr>
          </w:p>
        </w:tc>
        <w:tc>
          <w:tcPr>
            <w:tcW w:w="1935" w:type="dxa"/>
            <w:vMerge w:val="continue"/>
            <w:tcBorders>
              <w:left w:val="single" w:color="auto" w:sz="4" w:space="0"/>
              <w:right w:val="single" w:color="auto" w:sz="4" w:space="0"/>
            </w:tcBorders>
            <w:vAlign w:val="center"/>
          </w:tcPr>
          <w:p>
            <w:pPr>
              <w:rPr>
                <w:szCs w:val="21"/>
              </w:rPr>
            </w:pPr>
          </w:p>
        </w:tc>
        <w:tc>
          <w:tcPr>
            <w:tcW w:w="1260" w:type="dxa"/>
            <w:tcBorders>
              <w:top w:val="single" w:color="auto" w:sz="4" w:space="0"/>
              <w:left w:val="single" w:color="auto" w:sz="4" w:space="0"/>
              <w:bottom w:val="single" w:color="auto" w:sz="4" w:space="0"/>
              <w:right w:val="single" w:color="auto" w:sz="4" w:space="0"/>
            </w:tcBorders>
            <w:vAlign w:val="center"/>
          </w:tcPr>
          <w:p>
            <w:pPr>
              <w:jc w:val="center"/>
              <w:rPr>
                <w:rFonts w:hAnsi="宋体"/>
                <w:szCs w:val="21"/>
              </w:rPr>
            </w:pPr>
            <w:r>
              <w:rPr>
                <w:rFonts w:hAnsi="宋体"/>
                <w:szCs w:val="21"/>
              </w:rPr>
              <w:t>转速表</w:t>
            </w:r>
          </w:p>
        </w:tc>
        <w:tc>
          <w:tcPr>
            <w:tcW w:w="1155" w:type="dxa"/>
            <w:tcBorders>
              <w:top w:val="single" w:color="auto" w:sz="4" w:space="0"/>
              <w:left w:val="single" w:color="auto" w:sz="4" w:space="0"/>
              <w:bottom w:val="single" w:color="auto" w:sz="4" w:space="0"/>
              <w:right w:val="single" w:color="auto" w:sz="4" w:space="0"/>
            </w:tcBorders>
            <w:vAlign w:val="center"/>
          </w:tcPr>
          <w:p>
            <w:pPr>
              <w:widowControl/>
              <w:jc w:val="center"/>
              <w:rPr>
                <w:szCs w:val="21"/>
              </w:rPr>
            </w:pPr>
            <w:r>
              <w:rPr>
                <w:szCs w:val="21"/>
              </w:rPr>
              <w:t>DT-2234B</w:t>
            </w:r>
          </w:p>
        </w:tc>
        <w:tc>
          <w:tcPr>
            <w:tcW w:w="2205" w:type="dxa"/>
            <w:tcBorders>
              <w:top w:val="single" w:color="auto" w:sz="4" w:space="0"/>
              <w:left w:val="single" w:color="auto" w:sz="4" w:space="0"/>
              <w:bottom w:val="single" w:color="auto" w:sz="4" w:space="0"/>
              <w:right w:val="single" w:color="auto" w:sz="4" w:space="0"/>
            </w:tcBorders>
            <w:vAlign w:val="center"/>
          </w:tcPr>
          <w:p>
            <w:pPr>
              <w:jc w:val="center"/>
              <w:rPr>
                <w:rFonts w:hAnsi="宋体"/>
                <w:szCs w:val="21"/>
              </w:rPr>
            </w:pPr>
            <w:r>
              <w:rPr>
                <w:szCs w:val="21"/>
              </w:rPr>
              <w:t>5～99999RPM</w:t>
            </w:r>
          </w:p>
        </w:tc>
        <w:tc>
          <w:tcPr>
            <w:tcW w:w="2062"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szCs w:val="21"/>
              </w:rPr>
              <w:t>0.5级</w:t>
            </w:r>
          </w:p>
        </w:tc>
        <w:tc>
          <w:tcPr>
            <w:tcW w:w="709" w:type="dxa"/>
            <w:tcBorders>
              <w:top w:val="single" w:color="auto" w:sz="4" w:space="0"/>
              <w:left w:val="single" w:color="auto" w:sz="4" w:space="0"/>
              <w:bottom w:val="single" w:color="auto" w:sz="4" w:space="0"/>
              <w:right w:val="single" w:color="auto" w:sz="4" w:space="0"/>
            </w:tcBorders>
            <w:vAlign w:val="center"/>
          </w:tcPr>
          <w:p>
            <w:pPr>
              <w:widowControl/>
              <w:jc w:val="center"/>
              <w:rPr>
                <w:rFonts w:hAnsi="宋体"/>
                <w:szCs w:val="21"/>
              </w:rPr>
            </w:pPr>
            <w:r>
              <w:rPr>
                <w:rFonts w:hAnsi="宋体"/>
                <w:szCs w:val="21"/>
              </w:rPr>
              <w:t>校准</w:t>
            </w:r>
          </w:p>
        </w:tc>
        <w:tc>
          <w:tcPr>
            <w:tcW w:w="1275"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szCs w:val="21"/>
              </w:rPr>
              <w:t>GCSJY29</w:t>
            </w:r>
            <w:r>
              <w:rPr>
                <w:rFonts w:hint="eastAsia"/>
                <w:szCs w:val="21"/>
              </w:rPr>
              <w:t>0</w:t>
            </w:r>
          </w:p>
        </w:tc>
        <w:tc>
          <w:tcPr>
            <w:tcW w:w="709" w:type="dxa"/>
            <w:tcBorders>
              <w:top w:val="single" w:color="auto" w:sz="4" w:space="0"/>
              <w:left w:val="single" w:color="auto" w:sz="4" w:space="0"/>
              <w:bottom w:val="single" w:color="auto" w:sz="4" w:space="0"/>
              <w:right w:val="single" w:color="auto" w:sz="4" w:space="0"/>
            </w:tcBorders>
            <w:vAlign w:val="center"/>
          </w:tcPr>
          <w:p>
            <w:pPr>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83" w:hRule="atLeast"/>
          <w:jc w:val="center"/>
        </w:trPr>
        <w:tc>
          <w:tcPr>
            <w:tcW w:w="502" w:type="dxa"/>
            <w:vMerge w:val="continue"/>
            <w:tcBorders>
              <w:left w:val="single" w:color="auto" w:sz="4" w:space="0"/>
              <w:right w:val="single" w:color="auto" w:sz="4" w:space="0"/>
            </w:tcBorders>
            <w:vAlign w:val="center"/>
          </w:tcPr>
          <w:p>
            <w:pPr>
              <w:rPr>
                <w:szCs w:val="21"/>
              </w:rPr>
            </w:pPr>
          </w:p>
        </w:tc>
        <w:tc>
          <w:tcPr>
            <w:tcW w:w="938" w:type="dxa"/>
            <w:vMerge w:val="continue"/>
            <w:tcBorders>
              <w:left w:val="single" w:color="auto" w:sz="4" w:space="0"/>
              <w:right w:val="single" w:color="auto" w:sz="4" w:space="0"/>
            </w:tcBorders>
            <w:vAlign w:val="center"/>
          </w:tcPr>
          <w:p>
            <w:pPr>
              <w:rPr>
                <w:szCs w:val="21"/>
              </w:rPr>
            </w:pPr>
          </w:p>
        </w:tc>
        <w:tc>
          <w:tcPr>
            <w:tcW w:w="360" w:type="dxa"/>
            <w:vMerge w:val="continue"/>
            <w:tcBorders>
              <w:left w:val="single" w:color="auto" w:sz="4" w:space="0"/>
              <w:bottom w:val="single" w:color="auto" w:sz="4" w:space="0"/>
              <w:right w:val="single" w:color="auto" w:sz="4" w:space="0"/>
            </w:tcBorders>
            <w:vAlign w:val="center"/>
          </w:tcPr>
          <w:p>
            <w:pPr>
              <w:jc w:val="center"/>
              <w:rPr>
                <w:szCs w:val="21"/>
              </w:rPr>
            </w:pPr>
          </w:p>
        </w:tc>
        <w:tc>
          <w:tcPr>
            <w:tcW w:w="1054" w:type="dxa"/>
            <w:vMerge w:val="continue"/>
            <w:tcBorders>
              <w:left w:val="single" w:color="auto" w:sz="4" w:space="0"/>
              <w:bottom w:val="single" w:color="auto" w:sz="4" w:space="0"/>
              <w:right w:val="single" w:color="auto" w:sz="4" w:space="0"/>
            </w:tcBorders>
            <w:vAlign w:val="center"/>
          </w:tcPr>
          <w:p>
            <w:pPr>
              <w:jc w:val="center"/>
              <w:rPr>
                <w:szCs w:val="21"/>
              </w:rPr>
            </w:pPr>
          </w:p>
        </w:tc>
        <w:tc>
          <w:tcPr>
            <w:tcW w:w="1080" w:type="dxa"/>
            <w:vMerge w:val="continue"/>
            <w:tcBorders>
              <w:left w:val="single" w:color="auto" w:sz="4" w:space="0"/>
              <w:bottom w:val="single" w:color="auto" w:sz="4" w:space="0"/>
              <w:right w:val="single" w:color="auto" w:sz="4" w:space="0"/>
            </w:tcBorders>
            <w:vAlign w:val="center"/>
          </w:tcPr>
          <w:p>
            <w:pPr>
              <w:jc w:val="center"/>
              <w:rPr>
                <w:szCs w:val="21"/>
              </w:rPr>
            </w:pPr>
          </w:p>
        </w:tc>
        <w:tc>
          <w:tcPr>
            <w:tcW w:w="1935" w:type="dxa"/>
            <w:vMerge w:val="continue"/>
            <w:tcBorders>
              <w:left w:val="single" w:color="auto" w:sz="4" w:space="0"/>
              <w:right w:val="single" w:color="auto" w:sz="4" w:space="0"/>
            </w:tcBorders>
            <w:vAlign w:val="center"/>
          </w:tcPr>
          <w:p>
            <w:pPr>
              <w:rPr>
                <w:szCs w:val="21"/>
              </w:rPr>
            </w:pPr>
          </w:p>
        </w:tc>
        <w:tc>
          <w:tcPr>
            <w:tcW w:w="1260" w:type="dxa"/>
            <w:tcBorders>
              <w:top w:val="single" w:color="auto" w:sz="4" w:space="0"/>
              <w:left w:val="single" w:color="auto" w:sz="4" w:space="0"/>
              <w:bottom w:val="single" w:color="auto" w:sz="4" w:space="0"/>
              <w:right w:val="single" w:color="auto" w:sz="4" w:space="0"/>
            </w:tcBorders>
            <w:vAlign w:val="center"/>
          </w:tcPr>
          <w:p>
            <w:pPr>
              <w:jc w:val="center"/>
              <w:rPr>
                <w:rFonts w:hAnsi="宋体"/>
                <w:szCs w:val="21"/>
              </w:rPr>
            </w:pPr>
            <w:r>
              <w:rPr>
                <w:rFonts w:hAnsi="宋体"/>
                <w:szCs w:val="21"/>
              </w:rPr>
              <w:t>塞尺</w:t>
            </w:r>
          </w:p>
        </w:tc>
        <w:tc>
          <w:tcPr>
            <w:tcW w:w="1155"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szCs w:val="21"/>
              </w:rPr>
              <w:t>150A17</w:t>
            </w:r>
          </w:p>
        </w:tc>
        <w:tc>
          <w:tcPr>
            <w:tcW w:w="2205" w:type="dxa"/>
            <w:tcBorders>
              <w:top w:val="single" w:color="auto" w:sz="4" w:space="0"/>
              <w:left w:val="single" w:color="auto" w:sz="4" w:space="0"/>
              <w:bottom w:val="single" w:color="auto" w:sz="4" w:space="0"/>
              <w:right w:val="single" w:color="auto" w:sz="4" w:space="0"/>
            </w:tcBorders>
            <w:vAlign w:val="center"/>
          </w:tcPr>
          <w:p>
            <w:pPr>
              <w:jc w:val="center"/>
              <w:rPr>
                <w:rFonts w:hAnsi="宋体"/>
                <w:szCs w:val="21"/>
              </w:rPr>
            </w:pPr>
            <w:r>
              <w:rPr>
                <w:szCs w:val="21"/>
              </w:rPr>
              <w:t>0.02～4.09mm</w:t>
            </w:r>
          </w:p>
        </w:tc>
        <w:tc>
          <w:tcPr>
            <w:tcW w:w="2062"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szCs w:val="21"/>
              </w:rPr>
              <w:t>符合Ⅱ级</w:t>
            </w:r>
          </w:p>
        </w:tc>
        <w:tc>
          <w:tcPr>
            <w:tcW w:w="709" w:type="dxa"/>
            <w:tcBorders>
              <w:top w:val="single" w:color="auto" w:sz="4" w:space="0"/>
              <w:left w:val="single" w:color="auto" w:sz="4" w:space="0"/>
              <w:bottom w:val="single" w:color="auto" w:sz="4" w:space="0"/>
              <w:right w:val="single" w:color="auto" w:sz="4" w:space="0"/>
            </w:tcBorders>
            <w:vAlign w:val="center"/>
          </w:tcPr>
          <w:p>
            <w:pPr>
              <w:jc w:val="center"/>
              <w:rPr>
                <w:rFonts w:hAnsi="宋体"/>
                <w:szCs w:val="21"/>
              </w:rPr>
            </w:pPr>
            <w:r>
              <w:rPr>
                <w:rFonts w:hAnsi="宋体"/>
                <w:szCs w:val="21"/>
              </w:rPr>
              <w:t>校准</w:t>
            </w:r>
          </w:p>
        </w:tc>
        <w:tc>
          <w:tcPr>
            <w:tcW w:w="1275"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szCs w:val="21"/>
              </w:rPr>
              <w:t>GCSJY476</w:t>
            </w:r>
          </w:p>
        </w:tc>
        <w:tc>
          <w:tcPr>
            <w:tcW w:w="709" w:type="dxa"/>
            <w:tcBorders>
              <w:top w:val="single" w:color="auto" w:sz="4" w:space="0"/>
              <w:left w:val="single" w:color="auto" w:sz="4" w:space="0"/>
              <w:bottom w:val="single" w:color="auto" w:sz="4" w:space="0"/>
              <w:right w:val="single" w:color="auto" w:sz="4" w:space="0"/>
            </w:tcBorders>
            <w:vAlign w:val="center"/>
          </w:tcPr>
          <w:p>
            <w:pPr>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590" w:hRule="atLeast"/>
          <w:jc w:val="center"/>
        </w:trPr>
        <w:tc>
          <w:tcPr>
            <w:tcW w:w="502" w:type="dxa"/>
            <w:vMerge w:val="continue"/>
            <w:tcBorders>
              <w:left w:val="single" w:color="auto" w:sz="4" w:space="0"/>
              <w:right w:val="single" w:color="auto" w:sz="4" w:space="0"/>
            </w:tcBorders>
            <w:vAlign w:val="center"/>
          </w:tcPr>
          <w:p>
            <w:pPr>
              <w:rPr>
                <w:szCs w:val="21"/>
              </w:rPr>
            </w:pPr>
          </w:p>
        </w:tc>
        <w:tc>
          <w:tcPr>
            <w:tcW w:w="938" w:type="dxa"/>
            <w:vMerge w:val="continue"/>
            <w:tcBorders>
              <w:left w:val="single" w:color="auto" w:sz="4" w:space="0"/>
              <w:right w:val="single" w:color="auto" w:sz="4" w:space="0"/>
            </w:tcBorders>
            <w:vAlign w:val="center"/>
          </w:tcPr>
          <w:p>
            <w:pPr>
              <w:rPr>
                <w:szCs w:val="21"/>
              </w:rPr>
            </w:pPr>
          </w:p>
        </w:tc>
        <w:tc>
          <w:tcPr>
            <w:tcW w:w="360" w:type="dxa"/>
            <w:vMerge w:val="restart"/>
            <w:tcBorders>
              <w:top w:val="single" w:color="auto" w:sz="4" w:space="0"/>
              <w:left w:val="single" w:color="auto" w:sz="4" w:space="0"/>
              <w:right w:val="single" w:color="auto" w:sz="4" w:space="0"/>
            </w:tcBorders>
            <w:vAlign w:val="center"/>
          </w:tcPr>
          <w:p>
            <w:pPr>
              <w:jc w:val="center"/>
              <w:rPr>
                <w:szCs w:val="21"/>
              </w:rPr>
            </w:pPr>
            <w:r>
              <w:rPr>
                <w:szCs w:val="21"/>
              </w:rPr>
              <w:t>4</w:t>
            </w:r>
          </w:p>
        </w:tc>
        <w:tc>
          <w:tcPr>
            <w:tcW w:w="1054" w:type="dxa"/>
            <w:vMerge w:val="restart"/>
            <w:tcBorders>
              <w:top w:val="single" w:color="auto" w:sz="4" w:space="0"/>
              <w:left w:val="single" w:color="auto" w:sz="4" w:space="0"/>
              <w:right w:val="single" w:color="auto" w:sz="4" w:space="0"/>
            </w:tcBorders>
            <w:vAlign w:val="center"/>
          </w:tcPr>
          <w:p>
            <w:pPr>
              <w:jc w:val="center"/>
              <w:rPr>
                <w:szCs w:val="21"/>
              </w:rPr>
            </w:pPr>
            <w:r>
              <w:rPr>
                <w:rFonts w:hAnsi="宋体"/>
                <w:szCs w:val="21"/>
              </w:rPr>
              <w:t>液压系统</w:t>
            </w:r>
          </w:p>
        </w:tc>
        <w:tc>
          <w:tcPr>
            <w:tcW w:w="1080" w:type="dxa"/>
            <w:vMerge w:val="restart"/>
            <w:tcBorders>
              <w:top w:val="single" w:color="auto" w:sz="4" w:space="0"/>
              <w:left w:val="single" w:color="auto" w:sz="4" w:space="0"/>
              <w:right w:val="single" w:color="auto" w:sz="4" w:space="0"/>
            </w:tcBorders>
            <w:vAlign w:val="center"/>
          </w:tcPr>
          <w:p>
            <w:pPr>
              <w:jc w:val="center"/>
              <w:rPr>
                <w:szCs w:val="21"/>
              </w:rPr>
            </w:pPr>
            <w:r>
              <w:rPr>
                <w:rFonts w:hint="eastAsia" w:hAnsi="宋体"/>
                <w:szCs w:val="21"/>
              </w:rPr>
              <w:t>4.4</w:t>
            </w:r>
          </w:p>
        </w:tc>
        <w:tc>
          <w:tcPr>
            <w:tcW w:w="1935" w:type="dxa"/>
            <w:vMerge w:val="continue"/>
            <w:tcBorders>
              <w:left w:val="single" w:color="auto" w:sz="4" w:space="0"/>
              <w:right w:val="single" w:color="auto" w:sz="4" w:space="0"/>
            </w:tcBorders>
            <w:vAlign w:val="center"/>
          </w:tcPr>
          <w:p>
            <w:pPr>
              <w:rPr>
                <w:szCs w:val="21"/>
              </w:rPr>
            </w:pPr>
          </w:p>
        </w:tc>
        <w:tc>
          <w:tcPr>
            <w:tcW w:w="1260" w:type="dxa"/>
            <w:tcBorders>
              <w:top w:val="single" w:color="auto" w:sz="4" w:space="0"/>
              <w:left w:val="single" w:color="auto" w:sz="4" w:space="0"/>
              <w:bottom w:val="single" w:color="auto" w:sz="4" w:space="0"/>
              <w:right w:val="single" w:color="auto" w:sz="4" w:space="0"/>
            </w:tcBorders>
            <w:vAlign w:val="center"/>
          </w:tcPr>
          <w:p>
            <w:pPr>
              <w:jc w:val="center"/>
              <w:rPr>
                <w:rFonts w:hAnsi="宋体"/>
                <w:szCs w:val="21"/>
              </w:rPr>
            </w:pPr>
            <w:r>
              <w:rPr>
                <w:rFonts w:hint="eastAsia" w:ascii="宋体" w:hAnsi="宋体"/>
                <w:szCs w:val="21"/>
              </w:rPr>
              <w:t>提升机多参数测试仪</w:t>
            </w:r>
          </w:p>
        </w:tc>
        <w:tc>
          <w:tcPr>
            <w:tcW w:w="1155"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szCs w:val="21"/>
              </w:rPr>
              <w:t>TC-3D</w:t>
            </w:r>
          </w:p>
        </w:tc>
        <w:tc>
          <w:tcPr>
            <w:tcW w:w="2205" w:type="dxa"/>
            <w:tcBorders>
              <w:top w:val="single" w:color="auto" w:sz="4" w:space="0"/>
              <w:left w:val="single" w:color="auto" w:sz="4" w:space="0"/>
              <w:bottom w:val="single" w:color="auto" w:sz="4" w:space="0"/>
              <w:right w:val="single" w:color="auto" w:sz="4" w:space="0"/>
            </w:tcBorders>
            <w:vAlign w:val="center"/>
          </w:tcPr>
          <w:p>
            <w:pPr>
              <w:spacing w:line="0" w:lineRule="atLeast"/>
              <w:jc w:val="center"/>
              <w:rPr>
                <w:szCs w:val="21"/>
              </w:rPr>
            </w:pPr>
            <w:r>
              <w:rPr>
                <w:szCs w:val="21"/>
              </w:rPr>
              <w:t>制动力0～196</w:t>
            </w:r>
            <w:r>
              <w:rPr>
                <w:rFonts w:hint="eastAsia"/>
                <w:szCs w:val="21"/>
              </w:rPr>
              <w:t>kN</w:t>
            </w:r>
          </w:p>
          <w:p>
            <w:pPr>
              <w:widowControl/>
              <w:spacing w:line="0" w:lineRule="atLeast"/>
              <w:jc w:val="center"/>
              <w:rPr>
                <w:szCs w:val="21"/>
              </w:rPr>
            </w:pPr>
            <w:r>
              <w:rPr>
                <w:szCs w:val="21"/>
              </w:rPr>
              <w:t>位移0～4mm</w:t>
            </w:r>
          </w:p>
          <w:p>
            <w:pPr>
              <w:widowControl/>
              <w:spacing w:line="0" w:lineRule="atLeast"/>
              <w:jc w:val="center"/>
              <w:rPr>
                <w:szCs w:val="21"/>
              </w:rPr>
            </w:pPr>
            <w:r>
              <w:rPr>
                <w:szCs w:val="21"/>
              </w:rPr>
              <w:t>油压0～20pa</w:t>
            </w:r>
          </w:p>
          <w:p>
            <w:pPr>
              <w:jc w:val="center"/>
              <w:rPr>
                <w:rFonts w:hint="eastAsia"/>
                <w:szCs w:val="21"/>
              </w:rPr>
            </w:pPr>
            <w:r>
              <w:rPr>
                <w:szCs w:val="21"/>
              </w:rPr>
              <w:t>速度0～16 m/s</w:t>
            </w:r>
          </w:p>
          <w:p>
            <w:pPr>
              <w:jc w:val="center"/>
              <w:rPr>
                <w:rFonts w:hAnsi="宋体"/>
                <w:szCs w:val="21"/>
              </w:rPr>
            </w:pPr>
            <w:r>
              <w:rPr>
                <w:szCs w:val="21"/>
              </w:rPr>
              <w:t>加速度0～10 m/s</w:t>
            </w:r>
            <w:r>
              <w:rPr>
                <w:szCs w:val="21"/>
                <w:vertAlign w:val="superscript"/>
              </w:rPr>
              <w:t>2</w:t>
            </w:r>
          </w:p>
        </w:tc>
        <w:tc>
          <w:tcPr>
            <w:tcW w:w="2062"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rFonts w:hint="eastAsia"/>
                <w:szCs w:val="21"/>
              </w:rPr>
              <w:t>时间：+0.2%、负荷电流：+0.22%、制动力：+0.67%、位移：+0.7%、油压：-0.33%、速度：+1%</w:t>
            </w:r>
          </w:p>
        </w:tc>
        <w:tc>
          <w:tcPr>
            <w:tcW w:w="709" w:type="dxa"/>
            <w:tcBorders>
              <w:top w:val="single" w:color="auto" w:sz="4" w:space="0"/>
              <w:left w:val="single" w:color="auto" w:sz="4" w:space="0"/>
              <w:bottom w:val="single" w:color="auto" w:sz="4" w:space="0"/>
              <w:right w:val="single" w:color="auto" w:sz="4" w:space="0"/>
            </w:tcBorders>
            <w:vAlign w:val="center"/>
          </w:tcPr>
          <w:p>
            <w:pPr>
              <w:jc w:val="center"/>
              <w:rPr>
                <w:rFonts w:hAnsi="宋体"/>
                <w:szCs w:val="21"/>
              </w:rPr>
            </w:pPr>
            <w:r>
              <w:rPr>
                <w:rFonts w:ascii="宋体" w:hAnsi="宋体"/>
                <w:szCs w:val="21"/>
              </w:rPr>
              <w:t>校准</w:t>
            </w:r>
          </w:p>
        </w:tc>
        <w:tc>
          <w:tcPr>
            <w:tcW w:w="1275"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rFonts w:hint="eastAsia"/>
                <w:szCs w:val="21"/>
              </w:rPr>
              <w:t>GCSJY538</w:t>
            </w:r>
          </w:p>
        </w:tc>
        <w:tc>
          <w:tcPr>
            <w:tcW w:w="709" w:type="dxa"/>
            <w:tcBorders>
              <w:top w:val="single" w:color="auto" w:sz="4" w:space="0"/>
              <w:left w:val="single" w:color="auto" w:sz="4" w:space="0"/>
              <w:bottom w:val="single" w:color="auto" w:sz="4" w:space="0"/>
              <w:right w:val="single" w:color="auto" w:sz="4" w:space="0"/>
            </w:tcBorders>
            <w:vAlign w:val="center"/>
          </w:tcPr>
          <w:p>
            <w:pPr>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70" w:hRule="atLeast"/>
          <w:jc w:val="center"/>
        </w:trPr>
        <w:tc>
          <w:tcPr>
            <w:tcW w:w="502" w:type="dxa"/>
            <w:vMerge w:val="continue"/>
            <w:tcBorders>
              <w:left w:val="single" w:color="auto" w:sz="4" w:space="0"/>
              <w:right w:val="single" w:color="auto" w:sz="4" w:space="0"/>
            </w:tcBorders>
            <w:vAlign w:val="center"/>
          </w:tcPr>
          <w:p>
            <w:pPr>
              <w:jc w:val="center"/>
              <w:rPr>
                <w:rFonts w:hint="eastAsia"/>
                <w:sz w:val="18"/>
                <w:szCs w:val="18"/>
              </w:rPr>
            </w:pPr>
          </w:p>
        </w:tc>
        <w:tc>
          <w:tcPr>
            <w:tcW w:w="938" w:type="dxa"/>
            <w:vMerge w:val="continue"/>
            <w:tcBorders>
              <w:left w:val="single" w:color="auto" w:sz="4" w:space="0"/>
              <w:right w:val="single" w:color="auto" w:sz="4" w:space="0"/>
            </w:tcBorders>
            <w:vAlign w:val="center"/>
          </w:tcPr>
          <w:p>
            <w:pPr>
              <w:jc w:val="center"/>
              <w:rPr>
                <w:szCs w:val="21"/>
              </w:rPr>
            </w:pPr>
          </w:p>
        </w:tc>
        <w:tc>
          <w:tcPr>
            <w:tcW w:w="360" w:type="dxa"/>
            <w:vMerge w:val="continue"/>
            <w:tcBorders>
              <w:left w:val="single" w:color="auto" w:sz="4" w:space="0"/>
              <w:right w:val="single" w:color="auto" w:sz="4" w:space="0"/>
            </w:tcBorders>
            <w:vAlign w:val="center"/>
          </w:tcPr>
          <w:p>
            <w:pPr>
              <w:jc w:val="center"/>
              <w:rPr>
                <w:szCs w:val="21"/>
              </w:rPr>
            </w:pPr>
          </w:p>
        </w:tc>
        <w:tc>
          <w:tcPr>
            <w:tcW w:w="1054" w:type="dxa"/>
            <w:vMerge w:val="continue"/>
            <w:tcBorders>
              <w:left w:val="single" w:color="auto" w:sz="4" w:space="0"/>
              <w:right w:val="single" w:color="auto" w:sz="4" w:space="0"/>
            </w:tcBorders>
            <w:vAlign w:val="center"/>
          </w:tcPr>
          <w:p>
            <w:pPr>
              <w:adjustRightInd w:val="0"/>
              <w:snapToGrid w:val="0"/>
              <w:spacing w:line="280" w:lineRule="exact"/>
              <w:jc w:val="center"/>
              <w:rPr>
                <w:szCs w:val="21"/>
              </w:rPr>
            </w:pPr>
          </w:p>
        </w:tc>
        <w:tc>
          <w:tcPr>
            <w:tcW w:w="1080" w:type="dxa"/>
            <w:vMerge w:val="continue"/>
            <w:tcBorders>
              <w:left w:val="single" w:color="auto" w:sz="4" w:space="0"/>
              <w:right w:val="single" w:color="auto" w:sz="4" w:space="0"/>
            </w:tcBorders>
            <w:vAlign w:val="center"/>
          </w:tcPr>
          <w:p>
            <w:pPr>
              <w:jc w:val="center"/>
              <w:rPr>
                <w:szCs w:val="21"/>
              </w:rPr>
            </w:pPr>
          </w:p>
        </w:tc>
        <w:tc>
          <w:tcPr>
            <w:tcW w:w="1935" w:type="dxa"/>
            <w:vMerge w:val="continue"/>
            <w:tcBorders>
              <w:left w:val="single" w:color="auto" w:sz="4" w:space="0"/>
              <w:right w:val="single" w:color="auto" w:sz="4" w:space="0"/>
            </w:tcBorders>
            <w:vAlign w:val="center"/>
          </w:tcPr>
          <w:p>
            <w:pPr>
              <w:jc w:val="center"/>
              <w:rPr>
                <w:rFonts w:hAnsi="宋体"/>
                <w:szCs w:val="21"/>
              </w:rPr>
            </w:pPr>
          </w:p>
        </w:tc>
        <w:tc>
          <w:tcPr>
            <w:tcW w:w="1260" w:type="dxa"/>
            <w:tcBorders>
              <w:top w:val="single" w:color="auto" w:sz="4" w:space="0"/>
              <w:left w:val="single" w:color="auto" w:sz="4" w:space="0"/>
              <w:bottom w:val="single" w:color="auto" w:sz="4" w:space="0"/>
              <w:right w:val="single" w:color="auto" w:sz="4" w:space="0"/>
            </w:tcBorders>
            <w:vAlign w:val="center"/>
          </w:tcPr>
          <w:p>
            <w:pPr>
              <w:jc w:val="center"/>
              <w:rPr>
                <w:rFonts w:hAnsi="宋体"/>
                <w:szCs w:val="21"/>
              </w:rPr>
            </w:pPr>
            <w:r>
              <w:rPr>
                <w:rFonts w:hint="eastAsia" w:ascii="宋体" w:hAnsi="宋体"/>
                <w:szCs w:val="21"/>
              </w:rPr>
              <w:t>白金电阻温度表</w:t>
            </w:r>
          </w:p>
        </w:tc>
        <w:tc>
          <w:tcPr>
            <w:tcW w:w="1155"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szCs w:val="21"/>
              </w:rPr>
              <w:t>TES-1317</w:t>
            </w:r>
          </w:p>
        </w:tc>
        <w:tc>
          <w:tcPr>
            <w:tcW w:w="2205" w:type="dxa"/>
            <w:tcBorders>
              <w:top w:val="single" w:color="auto" w:sz="4" w:space="0"/>
              <w:left w:val="single" w:color="auto" w:sz="4" w:space="0"/>
              <w:bottom w:val="single" w:color="auto" w:sz="4" w:space="0"/>
              <w:right w:val="single" w:color="auto" w:sz="4" w:space="0"/>
            </w:tcBorders>
            <w:vAlign w:val="center"/>
          </w:tcPr>
          <w:p>
            <w:pPr>
              <w:jc w:val="center"/>
              <w:rPr>
                <w:rFonts w:hAnsi="宋体"/>
                <w:szCs w:val="21"/>
              </w:rPr>
            </w:pPr>
            <w:r>
              <w:rPr>
                <w:rFonts w:hint="eastAsia"/>
                <w:szCs w:val="21"/>
              </w:rPr>
              <w:t>(-190℃) ~(+790℃)</w:t>
            </w:r>
          </w:p>
        </w:tc>
        <w:tc>
          <w:tcPr>
            <w:tcW w:w="2062"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rFonts w:hint="eastAsia"/>
                <w:szCs w:val="21"/>
              </w:rPr>
              <w:t>1%</w:t>
            </w:r>
          </w:p>
        </w:tc>
        <w:tc>
          <w:tcPr>
            <w:tcW w:w="709" w:type="dxa"/>
            <w:tcBorders>
              <w:top w:val="single" w:color="auto" w:sz="4" w:space="0"/>
              <w:left w:val="single" w:color="auto" w:sz="4" w:space="0"/>
              <w:bottom w:val="single" w:color="auto" w:sz="4" w:space="0"/>
              <w:right w:val="single" w:color="auto" w:sz="4" w:space="0"/>
            </w:tcBorders>
            <w:vAlign w:val="center"/>
          </w:tcPr>
          <w:p>
            <w:pPr>
              <w:jc w:val="center"/>
              <w:rPr>
                <w:rFonts w:hAnsi="宋体"/>
                <w:szCs w:val="21"/>
              </w:rPr>
            </w:pPr>
            <w:r>
              <w:rPr>
                <w:rFonts w:ascii="宋体" w:hAnsi="宋体"/>
                <w:szCs w:val="21"/>
              </w:rPr>
              <w:t>校准</w:t>
            </w:r>
          </w:p>
        </w:tc>
        <w:tc>
          <w:tcPr>
            <w:tcW w:w="1275"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rFonts w:hint="eastAsia"/>
                <w:szCs w:val="21"/>
              </w:rPr>
              <w:t>GCSJY427</w:t>
            </w:r>
          </w:p>
        </w:tc>
        <w:tc>
          <w:tcPr>
            <w:tcW w:w="709" w:type="dxa"/>
            <w:tcBorders>
              <w:top w:val="single" w:color="auto" w:sz="4" w:space="0"/>
              <w:left w:val="single" w:color="auto" w:sz="4" w:space="0"/>
              <w:bottom w:val="single" w:color="auto" w:sz="4" w:space="0"/>
              <w:right w:val="single" w:color="auto" w:sz="4" w:space="0"/>
            </w:tcBorders>
            <w:vAlign w:val="center"/>
          </w:tcPr>
          <w:p>
            <w:pPr>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70" w:hRule="atLeast"/>
          <w:jc w:val="center"/>
        </w:trPr>
        <w:tc>
          <w:tcPr>
            <w:tcW w:w="502" w:type="dxa"/>
            <w:vMerge w:val="continue"/>
            <w:tcBorders>
              <w:left w:val="single" w:color="auto" w:sz="4" w:space="0"/>
              <w:right w:val="single" w:color="auto" w:sz="4" w:space="0"/>
            </w:tcBorders>
            <w:vAlign w:val="center"/>
          </w:tcPr>
          <w:p>
            <w:pPr>
              <w:rPr>
                <w:szCs w:val="21"/>
              </w:rPr>
            </w:pPr>
          </w:p>
        </w:tc>
        <w:tc>
          <w:tcPr>
            <w:tcW w:w="938" w:type="dxa"/>
            <w:vMerge w:val="continue"/>
            <w:tcBorders>
              <w:left w:val="single" w:color="auto" w:sz="4" w:space="0"/>
              <w:right w:val="single" w:color="auto" w:sz="4" w:space="0"/>
            </w:tcBorders>
            <w:vAlign w:val="center"/>
          </w:tcPr>
          <w:p>
            <w:pPr>
              <w:rPr>
                <w:szCs w:val="21"/>
              </w:rPr>
            </w:pPr>
          </w:p>
        </w:tc>
        <w:tc>
          <w:tcPr>
            <w:tcW w:w="360" w:type="dxa"/>
            <w:vMerge w:val="continue"/>
            <w:tcBorders>
              <w:left w:val="single" w:color="auto" w:sz="4" w:space="0"/>
              <w:right w:val="single" w:color="auto" w:sz="4" w:space="0"/>
            </w:tcBorders>
            <w:vAlign w:val="center"/>
          </w:tcPr>
          <w:p>
            <w:pPr>
              <w:pStyle w:val="10"/>
              <w:ind w:left="213" w:hanging="213" w:firstLineChars="0"/>
              <w:jc w:val="center"/>
              <w:rPr>
                <w:szCs w:val="21"/>
              </w:rPr>
            </w:pPr>
          </w:p>
        </w:tc>
        <w:tc>
          <w:tcPr>
            <w:tcW w:w="1054" w:type="dxa"/>
            <w:vMerge w:val="continue"/>
            <w:tcBorders>
              <w:left w:val="single" w:color="auto" w:sz="4" w:space="0"/>
              <w:right w:val="single" w:color="auto" w:sz="4" w:space="0"/>
            </w:tcBorders>
            <w:vAlign w:val="center"/>
          </w:tcPr>
          <w:p>
            <w:pPr>
              <w:adjustRightInd w:val="0"/>
              <w:snapToGrid w:val="0"/>
              <w:spacing w:line="240" w:lineRule="exact"/>
              <w:jc w:val="center"/>
              <w:rPr>
                <w:szCs w:val="21"/>
              </w:rPr>
            </w:pPr>
          </w:p>
        </w:tc>
        <w:tc>
          <w:tcPr>
            <w:tcW w:w="1080" w:type="dxa"/>
            <w:vMerge w:val="continue"/>
            <w:tcBorders>
              <w:left w:val="single" w:color="auto" w:sz="4" w:space="0"/>
              <w:right w:val="single" w:color="auto" w:sz="4" w:space="0"/>
            </w:tcBorders>
            <w:vAlign w:val="center"/>
          </w:tcPr>
          <w:p>
            <w:pPr>
              <w:jc w:val="center"/>
              <w:rPr>
                <w:szCs w:val="21"/>
              </w:rPr>
            </w:pPr>
          </w:p>
        </w:tc>
        <w:tc>
          <w:tcPr>
            <w:tcW w:w="1935" w:type="dxa"/>
            <w:vMerge w:val="continue"/>
            <w:tcBorders>
              <w:left w:val="single" w:color="auto" w:sz="4" w:space="0"/>
              <w:right w:val="single" w:color="auto" w:sz="4" w:space="0"/>
            </w:tcBorders>
            <w:vAlign w:val="center"/>
          </w:tcPr>
          <w:p>
            <w:pPr>
              <w:rPr>
                <w:szCs w:val="21"/>
              </w:rPr>
            </w:pPr>
          </w:p>
        </w:tc>
        <w:tc>
          <w:tcPr>
            <w:tcW w:w="1260" w:type="dxa"/>
            <w:tcBorders>
              <w:top w:val="single" w:color="auto" w:sz="4" w:space="0"/>
              <w:left w:val="single" w:color="auto" w:sz="4" w:space="0"/>
              <w:bottom w:val="single" w:color="auto" w:sz="4" w:space="0"/>
              <w:right w:val="single" w:color="auto" w:sz="4" w:space="0"/>
            </w:tcBorders>
            <w:vAlign w:val="center"/>
          </w:tcPr>
          <w:p>
            <w:pPr>
              <w:jc w:val="center"/>
              <w:rPr>
                <w:rFonts w:hAnsi="宋体"/>
                <w:szCs w:val="21"/>
              </w:rPr>
            </w:pPr>
            <w:r>
              <w:rPr>
                <w:rFonts w:hint="eastAsia" w:ascii="宋体" w:hAnsi="宋体"/>
                <w:szCs w:val="21"/>
              </w:rPr>
              <w:t>钢卷尺</w:t>
            </w:r>
          </w:p>
        </w:tc>
        <w:tc>
          <w:tcPr>
            <w:tcW w:w="115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szCs w:val="21"/>
              </w:rPr>
            </w:pPr>
            <w:r>
              <w:rPr>
                <w:rFonts w:hint="eastAsia"/>
                <w:szCs w:val="21"/>
              </w:rPr>
              <w:t>30m</w:t>
            </w:r>
          </w:p>
        </w:tc>
        <w:tc>
          <w:tcPr>
            <w:tcW w:w="2205"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rFonts w:hint="eastAsia"/>
                <w:szCs w:val="21"/>
              </w:rPr>
              <w:t>0-30m</w:t>
            </w:r>
          </w:p>
        </w:tc>
        <w:tc>
          <w:tcPr>
            <w:tcW w:w="2062"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rFonts w:hint="eastAsia" w:hAnsi="宋体"/>
                <w:szCs w:val="21"/>
              </w:rPr>
              <w:t>符合Ⅱ级</w:t>
            </w:r>
          </w:p>
        </w:tc>
        <w:tc>
          <w:tcPr>
            <w:tcW w:w="709"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rFonts w:hint="eastAsia" w:ascii="宋体" w:hAnsi="宋体"/>
                <w:szCs w:val="21"/>
              </w:rPr>
              <w:t>检定</w:t>
            </w:r>
          </w:p>
        </w:tc>
        <w:tc>
          <w:tcPr>
            <w:tcW w:w="1275"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rFonts w:hint="eastAsia"/>
                <w:szCs w:val="21"/>
              </w:rPr>
              <w:t>GCSJY424</w:t>
            </w:r>
          </w:p>
        </w:tc>
        <w:tc>
          <w:tcPr>
            <w:tcW w:w="709"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rFonts w:hint="eastAsia"/>
                <w:szCs w:val="21"/>
              </w:rPr>
              <w:t>/</w:t>
            </w:r>
          </w:p>
        </w:tc>
      </w:tr>
    </w:tbl>
    <w:p>
      <w:pPr>
        <w:jc w:val="left"/>
        <w:rPr>
          <w:rFonts w:hint="eastAsia" w:ascii="黑体" w:hAnsi="黑体" w:eastAsia="黑体"/>
          <w:bCs/>
          <w:spacing w:val="20"/>
          <w:sz w:val="32"/>
          <w:szCs w:val="32"/>
        </w:rPr>
      </w:pPr>
      <w:r>
        <w:rPr>
          <w:rFonts w:hint="eastAsia" w:ascii="黑体" w:hAnsi="黑体" w:eastAsia="黑体"/>
          <w:bCs/>
          <w:spacing w:val="20"/>
          <w:sz w:val="32"/>
          <w:szCs w:val="32"/>
        </w:rPr>
        <w:t>表4</w:t>
      </w:r>
    </w:p>
    <w:p>
      <w:pPr>
        <w:spacing w:line="400" w:lineRule="exact"/>
        <w:ind w:left="-141" w:leftChars="-67"/>
        <w:jc w:val="center"/>
        <w:rPr>
          <w:rFonts w:hint="eastAsia" w:ascii="方正小标宋简体" w:hAnsi="华文中宋" w:eastAsia="方正小标宋简体"/>
          <w:sz w:val="36"/>
          <w:szCs w:val="36"/>
        </w:rPr>
      </w:pPr>
      <w:r>
        <w:rPr>
          <w:rFonts w:ascii="方正小标宋简体" w:hAnsi="华文中宋" w:eastAsia="方正小标宋简体"/>
          <w:sz w:val="36"/>
          <w:szCs w:val="36"/>
        </w:rPr>
        <w:t>设备配置表</w:t>
      </w:r>
    </w:p>
    <w:p>
      <w:pPr>
        <w:ind w:left="-141" w:leftChars="-67" w:firstLine="9600" w:firstLineChars="4800"/>
        <w:jc w:val="left"/>
        <w:rPr>
          <w:rFonts w:hint="eastAsia"/>
          <w:bCs/>
          <w:snapToGrid w:val="0"/>
          <w:kern w:val="24"/>
          <w:sz w:val="20"/>
          <w:szCs w:val="20"/>
          <w:u w:val="single"/>
        </w:rPr>
      </w:pPr>
      <w:r>
        <w:rPr>
          <w:rFonts w:hint="eastAsia"/>
          <w:bCs/>
          <w:snapToGrid w:val="0"/>
          <w:kern w:val="24"/>
          <w:sz w:val="20"/>
          <w:szCs w:val="20"/>
        </w:rPr>
        <w:t>场所</w:t>
      </w:r>
      <w:r>
        <w:rPr>
          <w:bCs/>
          <w:snapToGrid w:val="0"/>
          <w:kern w:val="24"/>
          <w:sz w:val="20"/>
          <w:szCs w:val="20"/>
          <w:u w:val="single"/>
        </w:rPr>
        <w:t xml:space="preserve"> </w:t>
      </w:r>
      <w:r>
        <w:rPr>
          <w:rFonts w:hint="eastAsia"/>
          <w:bCs/>
          <w:snapToGrid w:val="0"/>
          <w:kern w:val="24"/>
          <w:sz w:val="20"/>
          <w:szCs w:val="20"/>
          <w:u w:val="single"/>
        </w:rPr>
        <w:t>广西工程技术研究设计院有限公司</w:t>
      </w:r>
      <w:r>
        <w:rPr>
          <w:bCs/>
          <w:snapToGrid w:val="0"/>
          <w:kern w:val="24"/>
          <w:sz w:val="20"/>
          <w:szCs w:val="20"/>
          <w:u w:val="single"/>
        </w:rPr>
        <w:t xml:space="preserve"> </w:t>
      </w:r>
      <w:r>
        <w:rPr>
          <w:rFonts w:hint="eastAsia"/>
          <w:bCs/>
          <w:snapToGrid w:val="0"/>
          <w:kern w:val="24"/>
          <w:sz w:val="20"/>
          <w:szCs w:val="20"/>
          <w:u w:val="single"/>
        </w:rPr>
        <w:t xml:space="preserve"> </w:t>
      </w:r>
    </w:p>
    <w:p>
      <w:pPr>
        <w:ind w:left="-141" w:leftChars="-67" w:firstLine="9600" w:firstLineChars="4800"/>
        <w:jc w:val="left"/>
        <w:rPr>
          <w:snapToGrid w:val="0"/>
          <w:kern w:val="24"/>
          <w:sz w:val="20"/>
          <w:szCs w:val="20"/>
        </w:rPr>
      </w:pPr>
      <w:r>
        <w:rPr>
          <w:rFonts w:hint="eastAsia"/>
          <w:snapToGrid w:val="0"/>
          <w:kern w:val="24"/>
          <w:sz w:val="20"/>
          <w:szCs w:val="20"/>
        </w:rPr>
        <w:t>地址</w:t>
      </w:r>
      <w:r>
        <w:rPr>
          <w:bCs/>
          <w:snapToGrid w:val="0"/>
          <w:kern w:val="24"/>
          <w:sz w:val="20"/>
          <w:szCs w:val="20"/>
          <w:u w:val="single"/>
        </w:rPr>
        <w:t xml:space="preserve"> </w:t>
      </w:r>
      <w:r>
        <w:rPr>
          <w:rFonts w:hint="eastAsia"/>
          <w:bCs/>
          <w:snapToGrid w:val="0"/>
          <w:kern w:val="24"/>
          <w:sz w:val="20"/>
          <w:szCs w:val="20"/>
          <w:u w:val="single"/>
        </w:rPr>
        <w:t>南宁市兴宁区长堽路三里一巷45号</w:t>
      </w:r>
      <w:r>
        <w:rPr>
          <w:bCs/>
          <w:snapToGrid w:val="0"/>
          <w:kern w:val="24"/>
          <w:sz w:val="20"/>
          <w:szCs w:val="20"/>
          <w:u w:val="single"/>
        </w:rPr>
        <w:t xml:space="preserve"> </w:t>
      </w:r>
    </w:p>
    <w:tbl>
      <w:tblPr>
        <w:tblStyle w:val="9"/>
        <w:tblW w:w="14736" w:type="dxa"/>
        <w:tblInd w:w="-25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02"/>
        <w:gridCol w:w="938"/>
        <w:gridCol w:w="360"/>
        <w:gridCol w:w="1489"/>
        <w:gridCol w:w="990"/>
        <w:gridCol w:w="1661"/>
        <w:gridCol w:w="1366"/>
        <w:gridCol w:w="1418"/>
        <w:gridCol w:w="1559"/>
        <w:gridCol w:w="1957"/>
        <w:gridCol w:w="664"/>
        <w:gridCol w:w="1320"/>
        <w:gridCol w:w="5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502" w:type="dxa"/>
            <w:vMerge w:val="restart"/>
            <w:tcBorders>
              <w:top w:val="single" w:color="auto" w:sz="4" w:space="0"/>
              <w:left w:val="single" w:color="auto" w:sz="4" w:space="0"/>
              <w:bottom w:val="single" w:color="auto" w:sz="4" w:space="0"/>
              <w:right w:val="single" w:color="auto" w:sz="4" w:space="0"/>
            </w:tcBorders>
            <w:vAlign w:val="center"/>
          </w:tcPr>
          <w:p>
            <w:pPr>
              <w:jc w:val="center"/>
            </w:pPr>
            <w:r>
              <w:rPr>
                <w:rFonts w:hAnsi="宋体"/>
              </w:rPr>
              <w:t>序号</w:t>
            </w:r>
          </w:p>
        </w:tc>
        <w:tc>
          <w:tcPr>
            <w:tcW w:w="938" w:type="dxa"/>
            <w:vMerge w:val="restart"/>
            <w:tcBorders>
              <w:top w:val="single" w:color="auto" w:sz="4" w:space="0"/>
              <w:left w:val="single" w:color="auto" w:sz="4" w:space="0"/>
              <w:bottom w:val="single" w:color="auto" w:sz="4" w:space="0"/>
              <w:right w:val="single" w:color="auto" w:sz="4" w:space="0"/>
            </w:tcBorders>
            <w:vAlign w:val="center"/>
          </w:tcPr>
          <w:p>
            <w:pPr>
              <w:jc w:val="center"/>
            </w:pPr>
            <w:r>
              <w:rPr>
                <w:rFonts w:hAnsi="宋体"/>
              </w:rPr>
              <w:t>检测检验对象</w:t>
            </w:r>
          </w:p>
        </w:tc>
        <w:tc>
          <w:tcPr>
            <w:tcW w:w="1849" w:type="dxa"/>
            <w:gridSpan w:val="2"/>
            <w:tcBorders>
              <w:top w:val="single" w:color="auto" w:sz="4" w:space="0"/>
              <w:left w:val="single" w:color="auto" w:sz="4" w:space="0"/>
              <w:bottom w:val="single" w:color="auto" w:sz="4" w:space="0"/>
              <w:right w:val="single" w:color="auto" w:sz="4" w:space="0"/>
            </w:tcBorders>
            <w:vAlign w:val="center"/>
          </w:tcPr>
          <w:p>
            <w:pPr>
              <w:jc w:val="center"/>
              <w:rPr>
                <w:rFonts w:hAnsi="宋体"/>
                <w:color w:val="FF0000"/>
              </w:rPr>
            </w:pPr>
            <w:r>
              <w:rPr>
                <w:rFonts w:hAnsi="宋体"/>
              </w:rPr>
              <w:t>项目</w:t>
            </w:r>
            <w:r>
              <w:t>/</w:t>
            </w:r>
            <w:r>
              <w:rPr>
                <w:rFonts w:hAnsi="宋体"/>
              </w:rPr>
              <w:t>参数</w:t>
            </w:r>
          </w:p>
        </w:tc>
        <w:tc>
          <w:tcPr>
            <w:tcW w:w="990" w:type="dxa"/>
            <w:vMerge w:val="restart"/>
            <w:tcBorders>
              <w:top w:val="single" w:color="auto" w:sz="4" w:space="0"/>
              <w:left w:val="single" w:color="auto" w:sz="4" w:space="0"/>
              <w:right w:val="single" w:color="auto" w:sz="4" w:space="0"/>
            </w:tcBorders>
            <w:vAlign w:val="center"/>
          </w:tcPr>
          <w:p>
            <w:pPr>
              <w:jc w:val="center"/>
              <w:rPr>
                <w:rFonts w:hAnsi="宋体"/>
                <w:color w:val="FF0000"/>
              </w:rPr>
            </w:pPr>
            <w:r>
              <w:rPr>
                <w:rFonts w:hint="eastAsia" w:hAnsi="宋体"/>
              </w:rPr>
              <w:t>标准方法条款号</w:t>
            </w:r>
          </w:p>
        </w:tc>
        <w:tc>
          <w:tcPr>
            <w:tcW w:w="1661" w:type="dxa"/>
            <w:vMerge w:val="restart"/>
            <w:tcBorders>
              <w:top w:val="single" w:color="auto" w:sz="4" w:space="0"/>
              <w:left w:val="single" w:color="auto" w:sz="4" w:space="0"/>
              <w:bottom w:val="single" w:color="auto" w:sz="4" w:space="0"/>
              <w:right w:val="single" w:color="auto" w:sz="4" w:space="0"/>
            </w:tcBorders>
            <w:vAlign w:val="center"/>
          </w:tcPr>
          <w:p>
            <w:pPr>
              <w:jc w:val="center"/>
            </w:pPr>
            <w:r>
              <w:rPr>
                <w:rFonts w:hAnsi="宋体"/>
              </w:rPr>
              <w:t>依据标准编号</w:t>
            </w:r>
            <w:r>
              <w:t>及名称</w:t>
            </w:r>
          </w:p>
        </w:tc>
        <w:tc>
          <w:tcPr>
            <w:tcW w:w="8284" w:type="dxa"/>
            <w:gridSpan w:val="6"/>
            <w:tcBorders>
              <w:top w:val="single" w:color="auto" w:sz="4" w:space="0"/>
              <w:left w:val="single" w:color="auto" w:sz="4" w:space="0"/>
              <w:bottom w:val="single" w:color="auto" w:sz="4" w:space="0"/>
              <w:right w:val="single" w:color="auto" w:sz="4" w:space="0"/>
            </w:tcBorders>
            <w:vAlign w:val="center"/>
          </w:tcPr>
          <w:p>
            <w:pPr>
              <w:jc w:val="center"/>
            </w:pPr>
            <w:r>
              <w:rPr>
                <w:rFonts w:hAnsi="宋体"/>
              </w:rPr>
              <w:t>使用设备</w:t>
            </w:r>
            <w:r>
              <w:t>/</w:t>
            </w:r>
            <w:r>
              <w:rPr>
                <w:rFonts w:hAnsi="宋体"/>
              </w:rPr>
              <w:t>标准物质</w:t>
            </w:r>
          </w:p>
        </w:tc>
        <w:tc>
          <w:tcPr>
            <w:tcW w:w="512" w:type="dxa"/>
            <w:vMerge w:val="restart"/>
            <w:tcBorders>
              <w:top w:val="single" w:color="auto" w:sz="4" w:space="0"/>
              <w:left w:val="single" w:color="auto" w:sz="4" w:space="0"/>
              <w:bottom w:val="single" w:color="auto" w:sz="4" w:space="0"/>
              <w:right w:val="single" w:color="auto" w:sz="4" w:space="0"/>
            </w:tcBorders>
            <w:vAlign w:val="center"/>
          </w:tcPr>
          <w:p>
            <w:pPr>
              <w:jc w:val="center"/>
            </w:pPr>
            <w:r>
              <w:rPr>
                <w:rFonts w:hAnsi="宋体"/>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502" w:type="dxa"/>
            <w:vMerge w:val="continue"/>
            <w:tcBorders>
              <w:top w:val="single" w:color="auto" w:sz="4" w:space="0"/>
              <w:left w:val="single" w:color="auto" w:sz="4" w:space="0"/>
              <w:bottom w:val="single" w:color="auto" w:sz="4" w:space="0"/>
              <w:right w:val="single" w:color="auto" w:sz="4" w:space="0"/>
            </w:tcBorders>
            <w:vAlign w:val="center"/>
          </w:tcPr>
          <w:p>
            <w:pPr>
              <w:jc w:val="center"/>
            </w:pPr>
          </w:p>
        </w:tc>
        <w:tc>
          <w:tcPr>
            <w:tcW w:w="938" w:type="dxa"/>
            <w:vMerge w:val="continue"/>
            <w:tcBorders>
              <w:top w:val="single" w:color="auto" w:sz="4" w:space="0"/>
              <w:left w:val="single" w:color="auto" w:sz="4" w:space="0"/>
              <w:bottom w:val="single" w:color="auto" w:sz="4" w:space="0"/>
              <w:right w:val="single" w:color="auto" w:sz="4" w:space="0"/>
            </w:tcBorders>
            <w:vAlign w:val="top"/>
          </w:tcPr>
          <w:p>
            <w:pPr>
              <w:jc w:val="center"/>
            </w:pPr>
          </w:p>
        </w:tc>
        <w:tc>
          <w:tcPr>
            <w:tcW w:w="360" w:type="dxa"/>
            <w:tcBorders>
              <w:top w:val="single" w:color="auto" w:sz="4" w:space="0"/>
              <w:left w:val="single" w:color="auto" w:sz="4" w:space="0"/>
              <w:bottom w:val="single" w:color="auto" w:sz="4" w:space="0"/>
              <w:right w:val="single" w:color="auto" w:sz="4" w:space="0"/>
            </w:tcBorders>
            <w:vAlign w:val="center"/>
          </w:tcPr>
          <w:p>
            <w:pPr>
              <w:jc w:val="center"/>
            </w:pPr>
            <w:r>
              <w:rPr>
                <w:rFonts w:hAnsi="宋体"/>
              </w:rPr>
              <w:t>序号</w:t>
            </w:r>
          </w:p>
        </w:tc>
        <w:tc>
          <w:tcPr>
            <w:tcW w:w="1489" w:type="dxa"/>
            <w:tcBorders>
              <w:top w:val="single" w:color="auto" w:sz="4" w:space="0"/>
              <w:left w:val="single" w:color="auto" w:sz="4" w:space="0"/>
              <w:bottom w:val="single" w:color="auto" w:sz="4" w:space="0"/>
              <w:right w:val="single" w:color="auto" w:sz="4" w:space="0"/>
            </w:tcBorders>
            <w:vAlign w:val="center"/>
          </w:tcPr>
          <w:p>
            <w:pPr>
              <w:jc w:val="center"/>
            </w:pPr>
            <w:r>
              <w:rPr>
                <w:rFonts w:hAnsi="宋体"/>
              </w:rPr>
              <w:t>名称</w:t>
            </w:r>
          </w:p>
        </w:tc>
        <w:tc>
          <w:tcPr>
            <w:tcW w:w="990" w:type="dxa"/>
            <w:vMerge w:val="continue"/>
            <w:tcBorders>
              <w:left w:val="single" w:color="auto" w:sz="4" w:space="0"/>
              <w:bottom w:val="single" w:color="auto" w:sz="4" w:space="0"/>
              <w:right w:val="single" w:color="auto" w:sz="4" w:space="0"/>
            </w:tcBorders>
            <w:vAlign w:val="center"/>
          </w:tcPr>
          <w:p>
            <w:pPr>
              <w:jc w:val="center"/>
            </w:pPr>
          </w:p>
        </w:tc>
        <w:tc>
          <w:tcPr>
            <w:tcW w:w="1661" w:type="dxa"/>
            <w:vMerge w:val="continue"/>
            <w:tcBorders>
              <w:top w:val="single" w:color="auto" w:sz="4" w:space="0"/>
              <w:left w:val="single" w:color="auto" w:sz="4" w:space="0"/>
              <w:bottom w:val="single" w:color="auto" w:sz="4" w:space="0"/>
              <w:right w:val="single" w:color="auto" w:sz="4" w:space="0"/>
            </w:tcBorders>
            <w:vAlign w:val="center"/>
          </w:tcPr>
          <w:p>
            <w:pPr>
              <w:jc w:val="center"/>
            </w:pPr>
          </w:p>
        </w:tc>
        <w:tc>
          <w:tcPr>
            <w:tcW w:w="1366" w:type="dxa"/>
            <w:tcBorders>
              <w:top w:val="single" w:color="auto" w:sz="4" w:space="0"/>
              <w:left w:val="single" w:color="auto" w:sz="4" w:space="0"/>
              <w:bottom w:val="single" w:color="auto" w:sz="4" w:space="0"/>
              <w:right w:val="single" w:color="auto" w:sz="4" w:space="0"/>
            </w:tcBorders>
            <w:vAlign w:val="center"/>
          </w:tcPr>
          <w:p>
            <w:pPr>
              <w:jc w:val="center"/>
            </w:pPr>
            <w:r>
              <w:rPr>
                <w:rFonts w:hAnsi="宋体"/>
              </w:rPr>
              <w:t>名称</w:t>
            </w:r>
          </w:p>
        </w:tc>
        <w:tc>
          <w:tcPr>
            <w:tcW w:w="1418" w:type="dxa"/>
            <w:tcBorders>
              <w:top w:val="single" w:color="auto" w:sz="4" w:space="0"/>
              <w:left w:val="single" w:color="auto" w:sz="4" w:space="0"/>
              <w:bottom w:val="single" w:color="auto" w:sz="4" w:space="0"/>
              <w:right w:val="single" w:color="auto" w:sz="4" w:space="0"/>
            </w:tcBorders>
            <w:vAlign w:val="center"/>
          </w:tcPr>
          <w:p>
            <w:pPr>
              <w:jc w:val="center"/>
            </w:pPr>
            <w:r>
              <w:rPr>
                <w:rFonts w:hAnsi="宋体"/>
              </w:rPr>
              <w:t>型号规格</w:t>
            </w:r>
          </w:p>
        </w:tc>
        <w:tc>
          <w:tcPr>
            <w:tcW w:w="1559" w:type="dxa"/>
            <w:tcBorders>
              <w:top w:val="single" w:color="auto" w:sz="4" w:space="0"/>
              <w:left w:val="single" w:color="auto" w:sz="4" w:space="0"/>
              <w:bottom w:val="single" w:color="auto" w:sz="4" w:space="0"/>
              <w:right w:val="single" w:color="auto" w:sz="4" w:space="0"/>
            </w:tcBorders>
            <w:vAlign w:val="center"/>
          </w:tcPr>
          <w:p>
            <w:pPr>
              <w:jc w:val="center"/>
            </w:pPr>
            <w:r>
              <w:rPr>
                <w:rFonts w:hAnsi="宋体"/>
              </w:rPr>
              <w:t>测量范围</w:t>
            </w:r>
          </w:p>
        </w:tc>
        <w:tc>
          <w:tcPr>
            <w:tcW w:w="1957" w:type="dxa"/>
            <w:tcBorders>
              <w:top w:val="single" w:color="auto" w:sz="4" w:space="0"/>
              <w:left w:val="single" w:color="auto" w:sz="4" w:space="0"/>
              <w:bottom w:val="single" w:color="auto" w:sz="4" w:space="0"/>
              <w:right w:val="single" w:color="auto" w:sz="4" w:space="0"/>
            </w:tcBorders>
            <w:vAlign w:val="center"/>
          </w:tcPr>
          <w:p>
            <w:pPr>
              <w:jc w:val="center"/>
            </w:pPr>
            <w:r>
              <w:rPr>
                <w:rFonts w:hAnsi="宋体"/>
              </w:rPr>
              <w:t>扩展不确定度</w:t>
            </w:r>
            <w:r>
              <w:t>/</w:t>
            </w:r>
            <w:r>
              <w:rPr>
                <w:rFonts w:hAnsi="宋体"/>
              </w:rPr>
              <w:t>最大允差</w:t>
            </w:r>
            <w:r>
              <w:t>/</w:t>
            </w:r>
            <w:r>
              <w:rPr>
                <w:rFonts w:hAnsi="宋体"/>
              </w:rPr>
              <w:t>准确度等级</w:t>
            </w:r>
          </w:p>
        </w:tc>
        <w:tc>
          <w:tcPr>
            <w:tcW w:w="664" w:type="dxa"/>
            <w:tcBorders>
              <w:top w:val="single" w:color="auto" w:sz="4" w:space="0"/>
              <w:left w:val="single" w:color="auto" w:sz="4" w:space="0"/>
              <w:bottom w:val="single" w:color="auto" w:sz="4" w:space="0"/>
              <w:right w:val="single" w:color="auto" w:sz="4" w:space="0"/>
            </w:tcBorders>
            <w:vAlign w:val="center"/>
          </w:tcPr>
          <w:p>
            <w:pPr>
              <w:jc w:val="center"/>
            </w:pPr>
            <w:r>
              <w:rPr>
                <w:rFonts w:hAnsi="宋体"/>
              </w:rPr>
              <w:t>溯源方式</w:t>
            </w:r>
          </w:p>
        </w:tc>
        <w:tc>
          <w:tcPr>
            <w:tcW w:w="1320" w:type="dxa"/>
            <w:tcBorders>
              <w:top w:val="single" w:color="auto" w:sz="4" w:space="0"/>
              <w:left w:val="single" w:color="auto" w:sz="4" w:space="0"/>
              <w:bottom w:val="single" w:color="auto" w:sz="4" w:space="0"/>
              <w:right w:val="single" w:color="auto" w:sz="4" w:space="0"/>
            </w:tcBorders>
            <w:vAlign w:val="center"/>
          </w:tcPr>
          <w:p>
            <w:pPr>
              <w:jc w:val="center"/>
            </w:pPr>
            <w:r>
              <w:rPr>
                <w:rFonts w:hAnsi="宋体"/>
              </w:rPr>
              <w:t>唯一性编号</w:t>
            </w:r>
          </w:p>
        </w:tc>
        <w:tc>
          <w:tcPr>
            <w:tcW w:w="512" w:type="dxa"/>
            <w:vMerge w:val="continue"/>
            <w:tcBorders>
              <w:top w:val="single" w:color="auto" w:sz="4" w:space="0"/>
              <w:left w:val="single" w:color="auto" w:sz="4" w:space="0"/>
              <w:bottom w:val="single" w:color="auto" w:sz="4" w:space="0"/>
              <w:right w:val="single" w:color="auto" w:sz="4" w:space="0"/>
            </w:tcBorders>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031" w:hRule="atLeast"/>
        </w:trPr>
        <w:tc>
          <w:tcPr>
            <w:tcW w:w="502" w:type="dxa"/>
            <w:vMerge w:val="restart"/>
            <w:tcBorders>
              <w:top w:val="single" w:color="auto" w:sz="4" w:space="0"/>
              <w:left w:val="single" w:color="auto" w:sz="4" w:space="0"/>
              <w:bottom w:val="single" w:color="auto" w:sz="4" w:space="0"/>
              <w:right w:val="single" w:color="auto" w:sz="4" w:space="0"/>
            </w:tcBorders>
            <w:vAlign w:val="center"/>
          </w:tcPr>
          <w:p>
            <w:pPr>
              <w:jc w:val="center"/>
              <w:rPr>
                <w:rFonts w:hint="eastAsia"/>
                <w:sz w:val="18"/>
                <w:szCs w:val="18"/>
              </w:rPr>
            </w:pPr>
            <w:r>
              <w:rPr>
                <w:rFonts w:hint="eastAsia"/>
                <w:szCs w:val="21"/>
              </w:rPr>
              <w:t>二</w:t>
            </w:r>
          </w:p>
        </w:tc>
        <w:tc>
          <w:tcPr>
            <w:tcW w:w="938" w:type="dxa"/>
            <w:vMerge w:val="restart"/>
            <w:tcBorders>
              <w:top w:val="single" w:color="auto" w:sz="4" w:space="0"/>
              <w:left w:val="single" w:color="auto" w:sz="4" w:space="0"/>
              <w:bottom w:val="single" w:color="auto" w:sz="4" w:space="0"/>
              <w:right w:val="single" w:color="auto" w:sz="4" w:space="0"/>
            </w:tcBorders>
            <w:vAlign w:val="center"/>
          </w:tcPr>
          <w:p>
            <w:pPr>
              <w:jc w:val="center"/>
              <w:rPr>
                <w:szCs w:val="21"/>
              </w:rPr>
            </w:pPr>
            <w:r>
              <w:rPr>
                <w:rFonts w:hint="eastAsia" w:ascii="宋体" w:hAnsi="宋体"/>
                <w:szCs w:val="21"/>
              </w:rPr>
              <w:t>金属非金属矿山在用</w:t>
            </w:r>
            <w:r>
              <w:rPr>
                <w:rFonts w:hint="eastAsia" w:ascii="宋体" w:hAnsi="宋体" w:cs="宋体"/>
                <w:kern w:val="0"/>
                <w:szCs w:val="21"/>
              </w:rPr>
              <w:t>缠绕式提升机</w:t>
            </w:r>
          </w:p>
        </w:tc>
        <w:tc>
          <w:tcPr>
            <w:tcW w:w="360" w:type="dxa"/>
            <w:tcBorders>
              <w:top w:val="single" w:color="auto" w:sz="4" w:space="0"/>
              <w:left w:val="single" w:color="auto" w:sz="4" w:space="0"/>
              <w:right w:val="single" w:color="auto" w:sz="4" w:space="0"/>
            </w:tcBorders>
            <w:vAlign w:val="center"/>
          </w:tcPr>
          <w:p>
            <w:pPr>
              <w:jc w:val="center"/>
              <w:rPr>
                <w:szCs w:val="21"/>
              </w:rPr>
            </w:pPr>
            <w:r>
              <w:rPr>
                <w:szCs w:val="21"/>
              </w:rPr>
              <w:t>5</w:t>
            </w:r>
          </w:p>
        </w:tc>
        <w:tc>
          <w:tcPr>
            <w:tcW w:w="1489" w:type="dxa"/>
            <w:tcBorders>
              <w:top w:val="single" w:color="auto" w:sz="4" w:space="0"/>
              <w:left w:val="single" w:color="auto" w:sz="4" w:space="0"/>
              <w:right w:val="single" w:color="auto" w:sz="4" w:space="0"/>
            </w:tcBorders>
            <w:vAlign w:val="center"/>
          </w:tcPr>
          <w:p>
            <w:pPr>
              <w:jc w:val="center"/>
              <w:rPr>
                <w:rFonts w:hint="eastAsia" w:hAnsi="宋体"/>
                <w:szCs w:val="21"/>
              </w:rPr>
            </w:pPr>
            <w:r>
              <w:rPr>
                <w:rFonts w:hAnsi="宋体"/>
                <w:szCs w:val="21"/>
              </w:rPr>
              <w:t>提升机</w:t>
            </w:r>
            <w:r>
              <w:rPr>
                <w:rFonts w:hint="eastAsia" w:hAnsi="宋体"/>
                <w:szCs w:val="21"/>
              </w:rPr>
              <w:t>应装设的保险</w:t>
            </w:r>
            <w:r>
              <w:rPr>
                <w:rFonts w:hAnsi="宋体"/>
                <w:szCs w:val="21"/>
              </w:rPr>
              <w:t>装置</w:t>
            </w:r>
            <w:r>
              <w:rPr>
                <w:rFonts w:hint="eastAsia" w:hAnsi="宋体"/>
                <w:szCs w:val="21"/>
              </w:rPr>
              <w:t>及要求</w:t>
            </w:r>
          </w:p>
        </w:tc>
        <w:tc>
          <w:tcPr>
            <w:tcW w:w="990" w:type="dxa"/>
            <w:tcBorders>
              <w:top w:val="single" w:color="auto" w:sz="4" w:space="0"/>
              <w:left w:val="single" w:color="auto" w:sz="4" w:space="0"/>
              <w:right w:val="single" w:color="auto" w:sz="4" w:space="0"/>
            </w:tcBorders>
            <w:vAlign w:val="center"/>
          </w:tcPr>
          <w:p>
            <w:pPr>
              <w:jc w:val="center"/>
              <w:rPr>
                <w:szCs w:val="21"/>
              </w:rPr>
            </w:pPr>
            <w:r>
              <w:rPr>
                <w:szCs w:val="21"/>
              </w:rPr>
              <w:t>4.5</w:t>
            </w:r>
          </w:p>
        </w:tc>
        <w:tc>
          <w:tcPr>
            <w:tcW w:w="1661" w:type="dxa"/>
            <w:vMerge w:val="restart"/>
            <w:tcBorders>
              <w:top w:val="single" w:color="auto" w:sz="4" w:space="0"/>
              <w:left w:val="single" w:color="auto" w:sz="4" w:space="0"/>
              <w:right w:val="single" w:color="auto" w:sz="4" w:space="0"/>
            </w:tcBorders>
            <w:vAlign w:val="center"/>
          </w:tcPr>
          <w:p>
            <w:pPr>
              <w:widowControl/>
              <w:spacing w:line="240" w:lineRule="exact"/>
              <w:jc w:val="left"/>
              <w:rPr>
                <w:rFonts w:hint="eastAsia" w:ascii="宋体" w:hAnsi="宋体"/>
                <w:szCs w:val="21"/>
              </w:rPr>
            </w:pPr>
            <w:r>
              <w:rPr>
                <w:szCs w:val="21"/>
              </w:rPr>
              <w:t>AQ 2020-2008</w:t>
            </w:r>
            <w:r>
              <w:rPr>
                <w:rFonts w:hint="eastAsia" w:ascii="宋体" w:hAnsi="宋体"/>
                <w:szCs w:val="21"/>
              </w:rPr>
              <w:t>《金属非金属矿山在用缠绕式提升机安全检测检验规范》</w:t>
            </w:r>
          </w:p>
          <w:p>
            <w:pPr>
              <w:widowControl/>
              <w:spacing w:line="240" w:lineRule="exact"/>
              <w:jc w:val="left"/>
              <w:rPr>
                <w:rFonts w:hint="eastAsia" w:ascii="宋体" w:hAnsi="宋体"/>
                <w:szCs w:val="21"/>
              </w:rPr>
            </w:pPr>
          </w:p>
          <w:p>
            <w:pPr>
              <w:jc w:val="center"/>
              <w:rPr>
                <w:rFonts w:hAnsi="宋体"/>
                <w:szCs w:val="21"/>
              </w:rPr>
            </w:pPr>
            <w:r>
              <w:rPr>
                <w:rFonts w:hint="eastAsia" w:hAnsi="宋体"/>
                <w:szCs w:val="21"/>
              </w:rPr>
              <w:t>GB16423-2006《金属非金属矿山安全规程》</w:t>
            </w:r>
          </w:p>
        </w:tc>
        <w:tc>
          <w:tcPr>
            <w:tcW w:w="1366" w:type="dxa"/>
            <w:tcBorders>
              <w:top w:val="single" w:color="auto" w:sz="4" w:space="0"/>
              <w:left w:val="single" w:color="auto" w:sz="4" w:space="0"/>
              <w:bottom w:val="single" w:color="auto" w:sz="4" w:space="0"/>
              <w:right w:val="single" w:color="auto" w:sz="4" w:space="0"/>
            </w:tcBorders>
            <w:vAlign w:val="center"/>
          </w:tcPr>
          <w:p>
            <w:pPr>
              <w:widowControl/>
              <w:jc w:val="center"/>
              <w:rPr>
                <w:rFonts w:hAnsi="宋体"/>
                <w:szCs w:val="21"/>
              </w:rPr>
            </w:pPr>
            <w:r>
              <w:rPr>
                <w:rFonts w:hAnsi="宋体"/>
                <w:szCs w:val="21"/>
              </w:rPr>
              <w:t>目测、</w:t>
            </w:r>
            <w:r>
              <w:rPr>
                <w:rFonts w:hint="eastAsia" w:hAnsi="宋体"/>
                <w:szCs w:val="21"/>
              </w:rPr>
              <w:t>试验</w:t>
            </w:r>
          </w:p>
        </w:tc>
        <w:tc>
          <w:tcPr>
            <w:tcW w:w="1418"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szCs w:val="21"/>
              </w:rPr>
            </w:pPr>
            <w:r>
              <w:rPr>
                <w:szCs w:val="21"/>
              </w:rPr>
              <w:t>/</w:t>
            </w:r>
          </w:p>
        </w:tc>
        <w:tc>
          <w:tcPr>
            <w:tcW w:w="1559"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szCs w:val="21"/>
              </w:rPr>
            </w:pPr>
            <w:r>
              <w:rPr>
                <w:szCs w:val="21"/>
              </w:rPr>
              <w:t>/</w:t>
            </w:r>
          </w:p>
        </w:tc>
        <w:tc>
          <w:tcPr>
            <w:tcW w:w="1957"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szCs w:val="21"/>
              </w:rPr>
              <w:t>/</w:t>
            </w:r>
          </w:p>
        </w:tc>
        <w:tc>
          <w:tcPr>
            <w:tcW w:w="664" w:type="dxa"/>
            <w:tcBorders>
              <w:top w:val="single" w:color="auto" w:sz="4" w:space="0"/>
              <w:left w:val="single" w:color="auto" w:sz="4" w:space="0"/>
              <w:bottom w:val="single" w:color="auto" w:sz="4" w:space="0"/>
              <w:right w:val="single" w:color="auto" w:sz="4" w:space="0"/>
            </w:tcBorders>
            <w:vAlign w:val="center"/>
          </w:tcPr>
          <w:p>
            <w:pPr>
              <w:widowControl/>
              <w:jc w:val="center"/>
              <w:rPr>
                <w:szCs w:val="21"/>
              </w:rPr>
            </w:pPr>
            <w:r>
              <w:rPr>
                <w:szCs w:val="21"/>
              </w:rPr>
              <w:t>/</w:t>
            </w:r>
          </w:p>
        </w:tc>
        <w:tc>
          <w:tcPr>
            <w:tcW w:w="1320"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szCs w:val="21"/>
              </w:rPr>
              <w:t>/</w:t>
            </w:r>
          </w:p>
        </w:tc>
        <w:tc>
          <w:tcPr>
            <w:tcW w:w="512"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rFonts w:hint="eastAsia"/>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012" w:hRule="atLeast"/>
        </w:trPr>
        <w:tc>
          <w:tcPr>
            <w:tcW w:w="502" w:type="dxa"/>
            <w:vMerge w:val="continue"/>
            <w:tcBorders>
              <w:top w:val="single" w:color="auto" w:sz="4" w:space="0"/>
              <w:left w:val="single" w:color="auto" w:sz="4" w:space="0"/>
              <w:bottom w:val="single" w:color="auto" w:sz="4" w:space="0"/>
              <w:right w:val="single" w:color="auto" w:sz="4" w:space="0"/>
            </w:tcBorders>
            <w:vAlign w:val="center"/>
          </w:tcPr>
          <w:p>
            <w:pPr>
              <w:rPr>
                <w:szCs w:val="21"/>
              </w:rPr>
            </w:pPr>
          </w:p>
        </w:tc>
        <w:tc>
          <w:tcPr>
            <w:tcW w:w="938" w:type="dxa"/>
            <w:vMerge w:val="continue"/>
            <w:tcBorders>
              <w:top w:val="single" w:color="auto" w:sz="4" w:space="0"/>
              <w:left w:val="single" w:color="auto" w:sz="4" w:space="0"/>
              <w:bottom w:val="single" w:color="auto" w:sz="4" w:space="0"/>
              <w:right w:val="single" w:color="auto" w:sz="4" w:space="0"/>
            </w:tcBorders>
            <w:vAlign w:val="center"/>
          </w:tcPr>
          <w:p>
            <w:pPr>
              <w:rPr>
                <w:szCs w:val="21"/>
              </w:rPr>
            </w:pPr>
          </w:p>
        </w:tc>
        <w:tc>
          <w:tcPr>
            <w:tcW w:w="360" w:type="dxa"/>
            <w:tcBorders>
              <w:left w:val="single" w:color="auto" w:sz="4" w:space="0"/>
              <w:right w:val="single" w:color="auto" w:sz="4" w:space="0"/>
            </w:tcBorders>
            <w:vAlign w:val="center"/>
          </w:tcPr>
          <w:p>
            <w:pPr>
              <w:jc w:val="center"/>
              <w:rPr>
                <w:szCs w:val="21"/>
              </w:rPr>
            </w:pPr>
            <w:r>
              <w:rPr>
                <w:szCs w:val="21"/>
              </w:rPr>
              <w:t>6</w:t>
            </w:r>
          </w:p>
        </w:tc>
        <w:tc>
          <w:tcPr>
            <w:tcW w:w="1489" w:type="dxa"/>
            <w:tcBorders>
              <w:left w:val="single" w:color="auto" w:sz="4" w:space="0"/>
              <w:right w:val="single" w:color="auto" w:sz="4" w:space="0"/>
            </w:tcBorders>
            <w:vAlign w:val="center"/>
          </w:tcPr>
          <w:p>
            <w:pPr>
              <w:jc w:val="center"/>
              <w:rPr>
                <w:rFonts w:hAnsi="宋体"/>
                <w:szCs w:val="21"/>
              </w:rPr>
            </w:pPr>
            <w:r>
              <w:rPr>
                <w:rFonts w:hAnsi="宋体"/>
                <w:szCs w:val="21"/>
              </w:rPr>
              <w:t>信号装置</w:t>
            </w:r>
          </w:p>
        </w:tc>
        <w:tc>
          <w:tcPr>
            <w:tcW w:w="990" w:type="dxa"/>
            <w:tcBorders>
              <w:left w:val="single" w:color="auto" w:sz="4" w:space="0"/>
              <w:right w:val="single" w:color="auto" w:sz="4" w:space="0"/>
            </w:tcBorders>
            <w:vAlign w:val="center"/>
          </w:tcPr>
          <w:p>
            <w:pPr>
              <w:jc w:val="center"/>
              <w:rPr>
                <w:szCs w:val="21"/>
              </w:rPr>
            </w:pPr>
            <w:r>
              <w:rPr>
                <w:szCs w:val="21"/>
              </w:rPr>
              <w:t>4.6</w:t>
            </w:r>
          </w:p>
        </w:tc>
        <w:tc>
          <w:tcPr>
            <w:tcW w:w="1661" w:type="dxa"/>
            <w:vMerge w:val="continue"/>
            <w:tcBorders>
              <w:left w:val="single" w:color="auto" w:sz="4" w:space="0"/>
              <w:right w:val="single" w:color="auto" w:sz="4" w:space="0"/>
            </w:tcBorders>
            <w:vAlign w:val="center"/>
          </w:tcPr>
          <w:p>
            <w:pPr>
              <w:rPr>
                <w:szCs w:val="21"/>
              </w:rPr>
            </w:pPr>
          </w:p>
        </w:tc>
        <w:tc>
          <w:tcPr>
            <w:tcW w:w="1366" w:type="dxa"/>
            <w:tcBorders>
              <w:top w:val="single" w:color="auto" w:sz="4" w:space="0"/>
              <w:left w:val="single" w:color="auto" w:sz="4" w:space="0"/>
              <w:bottom w:val="single" w:color="auto" w:sz="4" w:space="0"/>
              <w:right w:val="single" w:color="auto" w:sz="4" w:space="0"/>
            </w:tcBorders>
            <w:vAlign w:val="center"/>
          </w:tcPr>
          <w:p>
            <w:pPr>
              <w:widowControl/>
              <w:jc w:val="center"/>
              <w:rPr>
                <w:rFonts w:hAnsi="宋体"/>
                <w:szCs w:val="21"/>
              </w:rPr>
            </w:pPr>
            <w:r>
              <w:rPr>
                <w:rFonts w:hAnsi="宋体"/>
                <w:szCs w:val="21"/>
              </w:rPr>
              <w:t>目测、</w:t>
            </w:r>
            <w:r>
              <w:rPr>
                <w:rFonts w:hint="eastAsia" w:hAnsi="宋体"/>
                <w:szCs w:val="21"/>
              </w:rPr>
              <w:t>试验</w:t>
            </w:r>
          </w:p>
        </w:tc>
        <w:tc>
          <w:tcPr>
            <w:tcW w:w="1418"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szCs w:val="21"/>
              </w:rPr>
            </w:pPr>
            <w:r>
              <w:rPr>
                <w:szCs w:val="21"/>
              </w:rPr>
              <w:t>/</w:t>
            </w:r>
          </w:p>
        </w:tc>
        <w:tc>
          <w:tcPr>
            <w:tcW w:w="1559"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szCs w:val="21"/>
              </w:rPr>
            </w:pPr>
            <w:r>
              <w:rPr>
                <w:szCs w:val="21"/>
              </w:rPr>
              <w:t>/</w:t>
            </w:r>
          </w:p>
        </w:tc>
        <w:tc>
          <w:tcPr>
            <w:tcW w:w="1957"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szCs w:val="21"/>
              </w:rPr>
              <w:t>/</w:t>
            </w:r>
          </w:p>
        </w:tc>
        <w:tc>
          <w:tcPr>
            <w:tcW w:w="664" w:type="dxa"/>
            <w:tcBorders>
              <w:top w:val="single" w:color="auto" w:sz="4" w:space="0"/>
              <w:left w:val="single" w:color="auto" w:sz="4" w:space="0"/>
              <w:bottom w:val="single" w:color="auto" w:sz="4" w:space="0"/>
              <w:right w:val="single" w:color="auto" w:sz="4" w:space="0"/>
            </w:tcBorders>
            <w:vAlign w:val="center"/>
          </w:tcPr>
          <w:p>
            <w:pPr>
              <w:widowControl/>
              <w:jc w:val="center"/>
              <w:rPr>
                <w:szCs w:val="21"/>
              </w:rPr>
            </w:pPr>
            <w:r>
              <w:rPr>
                <w:szCs w:val="21"/>
              </w:rPr>
              <w:t>/</w:t>
            </w:r>
          </w:p>
        </w:tc>
        <w:tc>
          <w:tcPr>
            <w:tcW w:w="1320"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szCs w:val="21"/>
              </w:rPr>
              <w:t>/</w:t>
            </w:r>
          </w:p>
        </w:tc>
        <w:tc>
          <w:tcPr>
            <w:tcW w:w="512"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rFonts w:hint="eastAsia"/>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025" w:hRule="atLeast"/>
        </w:trPr>
        <w:tc>
          <w:tcPr>
            <w:tcW w:w="502" w:type="dxa"/>
            <w:vMerge w:val="continue"/>
            <w:tcBorders>
              <w:top w:val="single" w:color="auto" w:sz="4" w:space="0"/>
              <w:left w:val="single" w:color="auto" w:sz="4" w:space="0"/>
              <w:bottom w:val="single" w:color="auto" w:sz="4" w:space="0"/>
              <w:right w:val="single" w:color="auto" w:sz="4" w:space="0"/>
            </w:tcBorders>
            <w:vAlign w:val="center"/>
          </w:tcPr>
          <w:p>
            <w:pPr>
              <w:rPr>
                <w:szCs w:val="21"/>
              </w:rPr>
            </w:pPr>
          </w:p>
        </w:tc>
        <w:tc>
          <w:tcPr>
            <w:tcW w:w="938" w:type="dxa"/>
            <w:vMerge w:val="continue"/>
            <w:tcBorders>
              <w:top w:val="single" w:color="auto" w:sz="4" w:space="0"/>
              <w:left w:val="single" w:color="auto" w:sz="4" w:space="0"/>
              <w:bottom w:val="single" w:color="auto" w:sz="4" w:space="0"/>
              <w:right w:val="single" w:color="auto" w:sz="4" w:space="0"/>
            </w:tcBorders>
            <w:vAlign w:val="center"/>
          </w:tcPr>
          <w:p>
            <w:pPr>
              <w:rPr>
                <w:szCs w:val="21"/>
              </w:rPr>
            </w:pPr>
          </w:p>
        </w:tc>
        <w:tc>
          <w:tcPr>
            <w:tcW w:w="360" w:type="dxa"/>
            <w:vMerge w:val="restart"/>
            <w:tcBorders>
              <w:left w:val="single" w:color="auto" w:sz="4" w:space="0"/>
              <w:right w:val="single" w:color="auto" w:sz="4" w:space="0"/>
            </w:tcBorders>
            <w:vAlign w:val="center"/>
          </w:tcPr>
          <w:p>
            <w:pPr>
              <w:jc w:val="center"/>
              <w:rPr>
                <w:szCs w:val="21"/>
              </w:rPr>
            </w:pPr>
            <w:r>
              <w:rPr>
                <w:szCs w:val="21"/>
              </w:rPr>
              <w:t>7</w:t>
            </w:r>
          </w:p>
        </w:tc>
        <w:tc>
          <w:tcPr>
            <w:tcW w:w="1489" w:type="dxa"/>
            <w:vMerge w:val="restart"/>
            <w:tcBorders>
              <w:left w:val="single" w:color="auto" w:sz="4" w:space="0"/>
              <w:right w:val="single" w:color="auto" w:sz="4" w:space="0"/>
            </w:tcBorders>
            <w:vAlign w:val="center"/>
          </w:tcPr>
          <w:p>
            <w:pPr>
              <w:jc w:val="center"/>
              <w:rPr>
                <w:rFonts w:hAnsi="宋体"/>
                <w:szCs w:val="21"/>
              </w:rPr>
            </w:pPr>
            <w:r>
              <w:rPr>
                <w:rFonts w:hAnsi="宋体"/>
                <w:szCs w:val="21"/>
              </w:rPr>
              <w:t>电气系统</w:t>
            </w:r>
          </w:p>
        </w:tc>
        <w:tc>
          <w:tcPr>
            <w:tcW w:w="990" w:type="dxa"/>
            <w:vMerge w:val="restart"/>
            <w:tcBorders>
              <w:left w:val="single" w:color="auto" w:sz="4" w:space="0"/>
              <w:right w:val="single" w:color="auto" w:sz="4" w:space="0"/>
            </w:tcBorders>
            <w:vAlign w:val="center"/>
          </w:tcPr>
          <w:p>
            <w:pPr>
              <w:jc w:val="center"/>
              <w:rPr>
                <w:szCs w:val="21"/>
              </w:rPr>
            </w:pPr>
            <w:r>
              <w:rPr>
                <w:szCs w:val="21"/>
              </w:rPr>
              <w:t>4.7</w:t>
            </w:r>
          </w:p>
        </w:tc>
        <w:tc>
          <w:tcPr>
            <w:tcW w:w="1661" w:type="dxa"/>
            <w:vMerge w:val="continue"/>
            <w:tcBorders>
              <w:left w:val="single" w:color="auto" w:sz="4" w:space="0"/>
              <w:right w:val="single" w:color="auto" w:sz="4" w:space="0"/>
            </w:tcBorders>
            <w:vAlign w:val="center"/>
          </w:tcPr>
          <w:p>
            <w:pPr>
              <w:rPr>
                <w:szCs w:val="21"/>
              </w:rPr>
            </w:pPr>
          </w:p>
        </w:tc>
        <w:tc>
          <w:tcPr>
            <w:tcW w:w="1366" w:type="dxa"/>
            <w:tcBorders>
              <w:top w:val="single" w:color="auto" w:sz="4" w:space="0"/>
              <w:left w:val="single" w:color="auto" w:sz="4" w:space="0"/>
              <w:bottom w:val="single" w:color="auto" w:sz="4" w:space="0"/>
              <w:right w:val="single" w:color="auto" w:sz="4" w:space="0"/>
            </w:tcBorders>
            <w:vAlign w:val="center"/>
          </w:tcPr>
          <w:p>
            <w:pPr>
              <w:jc w:val="center"/>
              <w:rPr>
                <w:rFonts w:hAnsi="宋体"/>
                <w:szCs w:val="21"/>
              </w:rPr>
            </w:pPr>
            <w:r>
              <w:rPr>
                <w:rFonts w:hAnsi="宋体"/>
                <w:szCs w:val="21"/>
              </w:rPr>
              <w:t>数字式绝缘电阻表</w:t>
            </w:r>
          </w:p>
        </w:tc>
        <w:tc>
          <w:tcPr>
            <w:tcW w:w="1418"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szCs w:val="21"/>
              </w:rPr>
            </w:pPr>
            <w:r>
              <w:rPr>
                <w:szCs w:val="21"/>
              </w:rPr>
              <w:t>KEW3023</w:t>
            </w:r>
          </w:p>
        </w:tc>
        <w:tc>
          <w:tcPr>
            <w:tcW w:w="1559"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szCs w:val="21"/>
              </w:rPr>
            </w:pPr>
            <w:r>
              <w:rPr>
                <w:szCs w:val="21"/>
              </w:rPr>
              <w:t>0～2000 MΩ</w:t>
            </w:r>
          </w:p>
        </w:tc>
        <w:tc>
          <w:tcPr>
            <w:tcW w:w="1957"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szCs w:val="21"/>
              </w:rPr>
              <w:t>1%</w:t>
            </w:r>
          </w:p>
        </w:tc>
        <w:tc>
          <w:tcPr>
            <w:tcW w:w="664" w:type="dxa"/>
            <w:tcBorders>
              <w:top w:val="single" w:color="auto" w:sz="4" w:space="0"/>
              <w:left w:val="single" w:color="auto" w:sz="4" w:space="0"/>
              <w:bottom w:val="single" w:color="auto" w:sz="4" w:space="0"/>
              <w:right w:val="single" w:color="auto" w:sz="4" w:space="0"/>
            </w:tcBorders>
            <w:vAlign w:val="center"/>
          </w:tcPr>
          <w:p>
            <w:pPr>
              <w:widowControl/>
              <w:jc w:val="center"/>
              <w:rPr>
                <w:szCs w:val="21"/>
              </w:rPr>
            </w:pPr>
            <w:r>
              <w:rPr>
                <w:szCs w:val="21"/>
              </w:rPr>
              <w:t>校准</w:t>
            </w:r>
          </w:p>
        </w:tc>
        <w:tc>
          <w:tcPr>
            <w:tcW w:w="1320"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szCs w:val="21"/>
              </w:rPr>
              <w:t>GCSJY46</w:t>
            </w:r>
            <w:r>
              <w:rPr>
                <w:rFonts w:hint="eastAsia"/>
                <w:szCs w:val="21"/>
              </w:rPr>
              <w:t>6</w:t>
            </w:r>
          </w:p>
        </w:tc>
        <w:tc>
          <w:tcPr>
            <w:tcW w:w="512"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rFonts w:hint="eastAsia"/>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845" w:hRule="atLeast"/>
        </w:trPr>
        <w:tc>
          <w:tcPr>
            <w:tcW w:w="502" w:type="dxa"/>
            <w:vMerge w:val="continue"/>
            <w:tcBorders>
              <w:top w:val="single" w:color="auto" w:sz="4" w:space="0"/>
              <w:left w:val="single" w:color="auto" w:sz="4" w:space="0"/>
              <w:bottom w:val="single" w:color="auto" w:sz="4" w:space="0"/>
              <w:right w:val="single" w:color="auto" w:sz="4" w:space="0"/>
            </w:tcBorders>
            <w:vAlign w:val="center"/>
          </w:tcPr>
          <w:p>
            <w:pPr>
              <w:rPr>
                <w:szCs w:val="21"/>
              </w:rPr>
            </w:pPr>
          </w:p>
        </w:tc>
        <w:tc>
          <w:tcPr>
            <w:tcW w:w="938" w:type="dxa"/>
            <w:vMerge w:val="continue"/>
            <w:tcBorders>
              <w:top w:val="single" w:color="auto" w:sz="4" w:space="0"/>
              <w:left w:val="single" w:color="auto" w:sz="4" w:space="0"/>
              <w:bottom w:val="single" w:color="auto" w:sz="4" w:space="0"/>
              <w:right w:val="single" w:color="auto" w:sz="4" w:space="0"/>
            </w:tcBorders>
            <w:vAlign w:val="center"/>
          </w:tcPr>
          <w:p>
            <w:pPr>
              <w:rPr>
                <w:szCs w:val="21"/>
              </w:rPr>
            </w:pPr>
          </w:p>
        </w:tc>
        <w:tc>
          <w:tcPr>
            <w:tcW w:w="360" w:type="dxa"/>
            <w:vMerge w:val="continue"/>
            <w:tcBorders>
              <w:left w:val="single" w:color="auto" w:sz="4" w:space="0"/>
              <w:right w:val="single" w:color="auto" w:sz="4" w:space="0"/>
            </w:tcBorders>
            <w:vAlign w:val="center"/>
          </w:tcPr>
          <w:p>
            <w:pPr>
              <w:jc w:val="center"/>
              <w:rPr>
                <w:szCs w:val="21"/>
              </w:rPr>
            </w:pPr>
          </w:p>
        </w:tc>
        <w:tc>
          <w:tcPr>
            <w:tcW w:w="1489" w:type="dxa"/>
            <w:vMerge w:val="continue"/>
            <w:tcBorders>
              <w:left w:val="single" w:color="auto" w:sz="4" w:space="0"/>
              <w:right w:val="single" w:color="auto" w:sz="4" w:space="0"/>
            </w:tcBorders>
            <w:vAlign w:val="center"/>
          </w:tcPr>
          <w:p>
            <w:pPr>
              <w:spacing w:line="240" w:lineRule="exact"/>
              <w:jc w:val="center"/>
              <w:rPr>
                <w:rFonts w:hAnsi="宋体"/>
                <w:szCs w:val="21"/>
              </w:rPr>
            </w:pPr>
          </w:p>
        </w:tc>
        <w:tc>
          <w:tcPr>
            <w:tcW w:w="990" w:type="dxa"/>
            <w:vMerge w:val="continue"/>
            <w:tcBorders>
              <w:left w:val="single" w:color="auto" w:sz="4" w:space="0"/>
              <w:right w:val="single" w:color="auto" w:sz="4" w:space="0"/>
            </w:tcBorders>
            <w:vAlign w:val="center"/>
          </w:tcPr>
          <w:p>
            <w:pPr>
              <w:jc w:val="center"/>
              <w:rPr>
                <w:szCs w:val="21"/>
              </w:rPr>
            </w:pPr>
          </w:p>
        </w:tc>
        <w:tc>
          <w:tcPr>
            <w:tcW w:w="1661" w:type="dxa"/>
            <w:vMerge w:val="continue"/>
            <w:tcBorders>
              <w:left w:val="single" w:color="auto" w:sz="4" w:space="0"/>
              <w:right w:val="single" w:color="auto" w:sz="4" w:space="0"/>
            </w:tcBorders>
            <w:vAlign w:val="center"/>
          </w:tcPr>
          <w:p>
            <w:pPr>
              <w:rPr>
                <w:szCs w:val="21"/>
              </w:rPr>
            </w:pPr>
          </w:p>
        </w:tc>
        <w:tc>
          <w:tcPr>
            <w:tcW w:w="1366" w:type="dxa"/>
            <w:tcBorders>
              <w:top w:val="single" w:color="auto" w:sz="4" w:space="0"/>
              <w:left w:val="single" w:color="auto" w:sz="4" w:space="0"/>
              <w:bottom w:val="single" w:color="auto" w:sz="4" w:space="0"/>
              <w:right w:val="single" w:color="auto" w:sz="4" w:space="0"/>
            </w:tcBorders>
            <w:vAlign w:val="center"/>
          </w:tcPr>
          <w:p>
            <w:pPr>
              <w:jc w:val="center"/>
              <w:rPr>
                <w:rFonts w:hAnsi="宋体"/>
                <w:szCs w:val="21"/>
              </w:rPr>
            </w:pPr>
            <w:r>
              <w:rPr>
                <w:rFonts w:hAnsi="宋体"/>
                <w:szCs w:val="21"/>
              </w:rPr>
              <w:t>钳形接地电阻仪</w:t>
            </w:r>
          </w:p>
        </w:tc>
        <w:tc>
          <w:tcPr>
            <w:tcW w:w="1418"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szCs w:val="21"/>
              </w:rPr>
            </w:pPr>
            <w:r>
              <w:rPr>
                <w:szCs w:val="21"/>
              </w:rPr>
              <w:t>FLUKEI1630</w:t>
            </w:r>
          </w:p>
        </w:tc>
        <w:tc>
          <w:tcPr>
            <w:tcW w:w="1559" w:type="dxa"/>
            <w:tcBorders>
              <w:top w:val="single" w:color="auto" w:sz="4" w:space="0"/>
              <w:left w:val="single" w:color="auto" w:sz="4" w:space="0"/>
              <w:bottom w:val="single" w:color="auto" w:sz="4" w:space="0"/>
              <w:right w:val="single" w:color="auto" w:sz="4" w:space="0"/>
            </w:tcBorders>
            <w:vAlign w:val="center"/>
          </w:tcPr>
          <w:p>
            <w:pPr>
              <w:widowControl/>
              <w:spacing w:line="240" w:lineRule="exact"/>
              <w:rPr>
                <w:szCs w:val="21"/>
              </w:rPr>
            </w:pPr>
            <w:r>
              <w:rPr>
                <w:szCs w:val="21"/>
              </w:rPr>
              <w:t>0.02～1500.0Ω</w:t>
            </w:r>
          </w:p>
        </w:tc>
        <w:tc>
          <w:tcPr>
            <w:tcW w:w="1957"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szCs w:val="21"/>
              </w:rPr>
              <w:t>1%</w:t>
            </w:r>
          </w:p>
        </w:tc>
        <w:tc>
          <w:tcPr>
            <w:tcW w:w="664" w:type="dxa"/>
            <w:tcBorders>
              <w:top w:val="single" w:color="auto" w:sz="4" w:space="0"/>
              <w:left w:val="single" w:color="auto" w:sz="4" w:space="0"/>
              <w:bottom w:val="single" w:color="auto" w:sz="4" w:space="0"/>
              <w:right w:val="single" w:color="auto" w:sz="4" w:space="0"/>
            </w:tcBorders>
            <w:vAlign w:val="center"/>
          </w:tcPr>
          <w:p>
            <w:pPr>
              <w:widowControl/>
              <w:jc w:val="center"/>
              <w:rPr>
                <w:szCs w:val="21"/>
              </w:rPr>
            </w:pPr>
            <w:r>
              <w:rPr>
                <w:szCs w:val="21"/>
              </w:rPr>
              <w:t>校准</w:t>
            </w:r>
          </w:p>
        </w:tc>
        <w:tc>
          <w:tcPr>
            <w:tcW w:w="1320"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szCs w:val="21"/>
              </w:rPr>
              <w:t>GCSJY</w:t>
            </w:r>
            <w:r>
              <w:rPr>
                <w:rFonts w:hint="eastAsia"/>
                <w:szCs w:val="21"/>
              </w:rPr>
              <w:t>455</w:t>
            </w:r>
          </w:p>
        </w:tc>
        <w:tc>
          <w:tcPr>
            <w:tcW w:w="512"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rFonts w:hint="eastAsia"/>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092" w:hRule="atLeast"/>
        </w:trPr>
        <w:tc>
          <w:tcPr>
            <w:tcW w:w="502" w:type="dxa"/>
            <w:vMerge w:val="continue"/>
            <w:tcBorders>
              <w:top w:val="single" w:color="auto" w:sz="4" w:space="0"/>
              <w:left w:val="single" w:color="auto" w:sz="4" w:space="0"/>
              <w:bottom w:val="single" w:color="auto" w:sz="4" w:space="0"/>
              <w:right w:val="single" w:color="auto" w:sz="4" w:space="0"/>
            </w:tcBorders>
            <w:vAlign w:val="center"/>
          </w:tcPr>
          <w:p>
            <w:pPr>
              <w:rPr>
                <w:szCs w:val="21"/>
              </w:rPr>
            </w:pPr>
          </w:p>
        </w:tc>
        <w:tc>
          <w:tcPr>
            <w:tcW w:w="938" w:type="dxa"/>
            <w:vMerge w:val="continue"/>
            <w:tcBorders>
              <w:top w:val="single" w:color="auto" w:sz="4" w:space="0"/>
              <w:left w:val="single" w:color="auto" w:sz="4" w:space="0"/>
              <w:bottom w:val="single" w:color="auto" w:sz="4" w:space="0"/>
              <w:right w:val="single" w:color="auto" w:sz="4" w:space="0"/>
            </w:tcBorders>
            <w:vAlign w:val="center"/>
          </w:tcPr>
          <w:p>
            <w:pPr>
              <w:rPr>
                <w:szCs w:val="21"/>
              </w:rPr>
            </w:pPr>
          </w:p>
        </w:tc>
        <w:tc>
          <w:tcPr>
            <w:tcW w:w="360" w:type="dxa"/>
            <w:tcBorders>
              <w:top w:val="single" w:color="auto" w:sz="4" w:space="0"/>
              <w:left w:val="single" w:color="auto" w:sz="4" w:space="0"/>
              <w:right w:val="single" w:color="auto" w:sz="4" w:space="0"/>
            </w:tcBorders>
            <w:vAlign w:val="center"/>
          </w:tcPr>
          <w:p>
            <w:pPr>
              <w:jc w:val="center"/>
              <w:rPr>
                <w:color w:val="00B0F0"/>
                <w:szCs w:val="21"/>
              </w:rPr>
            </w:pPr>
            <w:r>
              <w:rPr>
                <w:rFonts w:hint="eastAsia"/>
                <w:szCs w:val="21"/>
              </w:rPr>
              <w:t>8</w:t>
            </w:r>
          </w:p>
        </w:tc>
        <w:tc>
          <w:tcPr>
            <w:tcW w:w="1489" w:type="dxa"/>
            <w:tcBorders>
              <w:top w:val="single" w:color="auto" w:sz="4" w:space="0"/>
              <w:left w:val="single" w:color="auto" w:sz="4" w:space="0"/>
              <w:right w:val="single" w:color="auto" w:sz="4" w:space="0"/>
            </w:tcBorders>
            <w:vAlign w:val="center"/>
          </w:tcPr>
          <w:p>
            <w:pPr>
              <w:jc w:val="center"/>
              <w:rPr>
                <w:rFonts w:hint="eastAsia" w:hAnsi="宋体"/>
                <w:szCs w:val="21"/>
              </w:rPr>
            </w:pPr>
            <w:r>
              <w:rPr>
                <w:rFonts w:hint="eastAsia"/>
                <w:szCs w:val="21"/>
              </w:rPr>
              <w:t>钢丝绳和连接装置</w:t>
            </w:r>
          </w:p>
        </w:tc>
        <w:tc>
          <w:tcPr>
            <w:tcW w:w="990" w:type="dxa"/>
            <w:tcBorders>
              <w:top w:val="single" w:color="auto" w:sz="4" w:space="0"/>
              <w:left w:val="single" w:color="auto" w:sz="4" w:space="0"/>
              <w:right w:val="single" w:color="auto" w:sz="4" w:space="0"/>
            </w:tcBorders>
            <w:vAlign w:val="center"/>
          </w:tcPr>
          <w:p>
            <w:pPr>
              <w:jc w:val="center"/>
              <w:rPr>
                <w:szCs w:val="21"/>
              </w:rPr>
            </w:pPr>
            <w:r>
              <w:rPr>
                <w:rFonts w:hint="eastAsia"/>
                <w:szCs w:val="21"/>
              </w:rPr>
              <w:t>4.8</w:t>
            </w:r>
          </w:p>
        </w:tc>
        <w:tc>
          <w:tcPr>
            <w:tcW w:w="1661" w:type="dxa"/>
            <w:vMerge w:val="continue"/>
            <w:tcBorders>
              <w:left w:val="single" w:color="auto" w:sz="4" w:space="0"/>
              <w:right w:val="single" w:color="auto" w:sz="4" w:space="0"/>
            </w:tcBorders>
            <w:vAlign w:val="center"/>
          </w:tcPr>
          <w:p>
            <w:pPr>
              <w:rPr>
                <w:szCs w:val="21"/>
              </w:rPr>
            </w:pPr>
          </w:p>
        </w:tc>
        <w:tc>
          <w:tcPr>
            <w:tcW w:w="1366" w:type="dxa"/>
            <w:tcBorders>
              <w:top w:val="single" w:color="auto" w:sz="4" w:space="0"/>
              <w:left w:val="single" w:color="auto" w:sz="4" w:space="0"/>
              <w:bottom w:val="single" w:color="auto" w:sz="4" w:space="0"/>
              <w:right w:val="single" w:color="auto" w:sz="4" w:space="0"/>
            </w:tcBorders>
            <w:vAlign w:val="center"/>
          </w:tcPr>
          <w:p>
            <w:pPr>
              <w:jc w:val="center"/>
              <w:rPr>
                <w:rFonts w:hAnsi="宋体"/>
                <w:szCs w:val="21"/>
              </w:rPr>
            </w:pPr>
            <w:r>
              <w:rPr>
                <w:rFonts w:hint="eastAsia" w:hAnsi="宋体"/>
                <w:szCs w:val="21"/>
              </w:rPr>
              <w:t>目测、审核</w:t>
            </w:r>
          </w:p>
        </w:tc>
        <w:tc>
          <w:tcPr>
            <w:tcW w:w="1418"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szCs w:val="21"/>
              </w:rPr>
            </w:pPr>
            <w:r>
              <w:rPr>
                <w:rFonts w:hint="eastAsia"/>
                <w:szCs w:val="21"/>
              </w:rPr>
              <w:t>/</w:t>
            </w:r>
          </w:p>
        </w:tc>
        <w:tc>
          <w:tcPr>
            <w:tcW w:w="1559"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szCs w:val="21"/>
              </w:rPr>
            </w:pPr>
            <w:r>
              <w:rPr>
                <w:rFonts w:hint="eastAsia"/>
                <w:szCs w:val="21"/>
              </w:rPr>
              <w:t>/</w:t>
            </w:r>
          </w:p>
        </w:tc>
        <w:tc>
          <w:tcPr>
            <w:tcW w:w="1957"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szCs w:val="21"/>
              </w:rPr>
              <w:t>/</w:t>
            </w:r>
          </w:p>
        </w:tc>
        <w:tc>
          <w:tcPr>
            <w:tcW w:w="664" w:type="dxa"/>
            <w:tcBorders>
              <w:top w:val="single" w:color="auto" w:sz="4" w:space="0"/>
              <w:left w:val="single" w:color="auto" w:sz="4" w:space="0"/>
              <w:bottom w:val="single" w:color="auto" w:sz="4" w:space="0"/>
              <w:right w:val="single" w:color="auto" w:sz="4" w:space="0"/>
            </w:tcBorders>
            <w:vAlign w:val="center"/>
          </w:tcPr>
          <w:p>
            <w:pPr>
              <w:widowControl/>
              <w:jc w:val="center"/>
              <w:rPr>
                <w:szCs w:val="21"/>
              </w:rPr>
            </w:pPr>
            <w:r>
              <w:rPr>
                <w:szCs w:val="21"/>
              </w:rPr>
              <w:t>/</w:t>
            </w:r>
          </w:p>
        </w:tc>
        <w:tc>
          <w:tcPr>
            <w:tcW w:w="1320"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szCs w:val="21"/>
              </w:rPr>
              <w:t>/</w:t>
            </w:r>
          </w:p>
        </w:tc>
        <w:tc>
          <w:tcPr>
            <w:tcW w:w="512" w:type="dxa"/>
            <w:tcBorders>
              <w:top w:val="single" w:color="auto" w:sz="4" w:space="0"/>
              <w:left w:val="single" w:color="auto" w:sz="4" w:space="0"/>
              <w:bottom w:val="single" w:color="auto" w:sz="4" w:space="0"/>
              <w:right w:val="single" w:color="auto" w:sz="4" w:space="0"/>
            </w:tcBorders>
            <w:vAlign w:val="center"/>
          </w:tcPr>
          <w:p>
            <w:pPr>
              <w:jc w:val="center"/>
              <w:rPr>
                <w:rFonts w:hAnsi="宋体"/>
                <w:color w:val="00B0F0"/>
                <w:szCs w:val="21"/>
              </w:rPr>
            </w:pPr>
          </w:p>
        </w:tc>
      </w:tr>
    </w:tbl>
    <w:p>
      <w:pPr>
        <w:jc w:val="left"/>
        <w:rPr>
          <w:rFonts w:hint="eastAsia" w:ascii="黑体" w:hAnsi="黑体" w:eastAsia="黑体"/>
          <w:bCs/>
          <w:spacing w:val="20"/>
          <w:sz w:val="32"/>
          <w:szCs w:val="32"/>
        </w:rPr>
        <w:sectPr>
          <w:pgSz w:w="16838" w:h="11906" w:orient="landscape"/>
          <w:pgMar w:top="1800" w:right="1440" w:bottom="1800" w:left="1440" w:header="851" w:footer="992" w:gutter="0"/>
          <w:pgNumType w:fmt="numberInDash"/>
          <w:cols w:space="720" w:num="1"/>
          <w:docGrid w:type="lines" w:linePitch="312" w:charSpace="0"/>
        </w:sectPr>
      </w:pPr>
    </w:p>
    <w:p>
      <w:pPr>
        <w:jc w:val="left"/>
        <w:rPr>
          <w:rFonts w:hint="eastAsia" w:ascii="黑体" w:hAnsi="黑体" w:eastAsia="黑体"/>
          <w:bCs/>
          <w:spacing w:val="20"/>
          <w:sz w:val="32"/>
          <w:szCs w:val="32"/>
        </w:rPr>
      </w:pPr>
      <w:r>
        <w:rPr>
          <w:rFonts w:hint="eastAsia" w:ascii="黑体" w:hAnsi="黑体" w:eastAsia="黑体"/>
          <w:bCs/>
          <w:spacing w:val="20"/>
          <w:sz w:val="32"/>
          <w:szCs w:val="32"/>
        </w:rPr>
        <w:t>表4</w:t>
      </w:r>
    </w:p>
    <w:p>
      <w:pPr>
        <w:spacing w:line="400" w:lineRule="exact"/>
        <w:ind w:left="-141" w:leftChars="-67"/>
        <w:jc w:val="center"/>
        <w:rPr>
          <w:rFonts w:hint="eastAsia" w:ascii="方正小标宋简体" w:hAnsi="华文中宋" w:eastAsia="方正小标宋简体"/>
          <w:sz w:val="36"/>
          <w:szCs w:val="36"/>
        </w:rPr>
      </w:pPr>
      <w:r>
        <w:rPr>
          <w:rFonts w:ascii="方正小标宋简体" w:hAnsi="华文中宋" w:eastAsia="方正小标宋简体"/>
          <w:sz w:val="36"/>
          <w:szCs w:val="36"/>
        </w:rPr>
        <w:t>设备配置表</w:t>
      </w:r>
    </w:p>
    <w:p>
      <w:pPr>
        <w:ind w:left="-141" w:leftChars="-67" w:firstLine="9600" w:firstLineChars="4800"/>
        <w:jc w:val="left"/>
        <w:rPr>
          <w:rFonts w:hint="eastAsia"/>
          <w:bCs/>
          <w:snapToGrid w:val="0"/>
          <w:kern w:val="24"/>
          <w:sz w:val="20"/>
          <w:szCs w:val="20"/>
          <w:u w:val="single"/>
        </w:rPr>
      </w:pPr>
      <w:r>
        <w:rPr>
          <w:rFonts w:hint="eastAsia"/>
          <w:bCs/>
          <w:snapToGrid w:val="0"/>
          <w:kern w:val="24"/>
          <w:sz w:val="20"/>
          <w:szCs w:val="20"/>
        </w:rPr>
        <w:t>场所</w:t>
      </w:r>
      <w:r>
        <w:rPr>
          <w:bCs/>
          <w:snapToGrid w:val="0"/>
          <w:kern w:val="24"/>
          <w:sz w:val="20"/>
          <w:szCs w:val="20"/>
          <w:u w:val="single"/>
        </w:rPr>
        <w:t xml:space="preserve"> </w:t>
      </w:r>
      <w:r>
        <w:rPr>
          <w:rFonts w:hint="eastAsia"/>
          <w:bCs/>
          <w:snapToGrid w:val="0"/>
          <w:kern w:val="24"/>
          <w:sz w:val="20"/>
          <w:szCs w:val="20"/>
          <w:u w:val="single"/>
        </w:rPr>
        <w:t>广西工程技术研究设计院有限公司</w:t>
      </w:r>
      <w:r>
        <w:rPr>
          <w:bCs/>
          <w:snapToGrid w:val="0"/>
          <w:kern w:val="24"/>
          <w:sz w:val="20"/>
          <w:szCs w:val="20"/>
          <w:u w:val="single"/>
        </w:rPr>
        <w:t xml:space="preserve"> </w:t>
      </w:r>
      <w:r>
        <w:rPr>
          <w:rFonts w:hint="eastAsia"/>
          <w:bCs/>
          <w:snapToGrid w:val="0"/>
          <w:kern w:val="24"/>
          <w:sz w:val="20"/>
          <w:szCs w:val="20"/>
          <w:u w:val="single"/>
        </w:rPr>
        <w:t xml:space="preserve"> </w:t>
      </w:r>
    </w:p>
    <w:p>
      <w:pPr>
        <w:ind w:left="-141" w:leftChars="-67" w:firstLine="9600" w:firstLineChars="4800"/>
        <w:jc w:val="left"/>
        <w:rPr>
          <w:snapToGrid w:val="0"/>
          <w:kern w:val="24"/>
        </w:rPr>
      </w:pPr>
      <w:r>
        <w:rPr>
          <w:rFonts w:hint="eastAsia"/>
          <w:snapToGrid w:val="0"/>
          <w:kern w:val="24"/>
          <w:sz w:val="20"/>
          <w:szCs w:val="20"/>
        </w:rPr>
        <w:t>地址</w:t>
      </w:r>
      <w:r>
        <w:rPr>
          <w:bCs/>
          <w:snapToGrid w:val="0"/>
          <w:kern w:val="24"/>
          <w:sz w:val="20"/>
          <w:szCs w:val="20"/>
          <w:u w:val="single"/>
        </w:rPr>
        <w:t xml:space="preserve"> </w:t>
      </w:r>
      <w:r>
        <w:rPr>
          <w:rFonts w:hint="eastAsia"/>
          <w:bCs/>
          <w:snapToGrid w:val="0"/>
          <w:kern w:val="24"/>
          <w:sz w:val="20"/>
          <w:szCs w:val="20"/>
          <w:u w:val="single"/>
        </w:rPr>
        <w:t>南宁市兴宁区长堽路三里一巷45号</w:t>
      </w:r>
      <w:r>
        <w:rPr>
          <w:bCs/>
          <w:snapToGrid w:val="0"/>
          <w:kern w:val="24"/>
          <w:u w:val="single"/>
        </w:rPr>
        <w:t xml:space="preserve"> </w:t>
      </w:r>
    </w:p>
    <w:tbl>
      <w:tblPr>
        <w:tblStyle w:val="9"/>
        <w:tblW w:w="15329"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02"/>
        <w:gridCol w:w="938"/>
        <w:gridCol w:w="360"/>
        <w:gridCol w:w="1294"/>
        <w:gridCol w:w="930"/>
        <w:gridCol w:w="1860"/>
        <w:gridCol w:w="1305"/>
        <w:gridCol w:w="1350"/>
        <w:gridCol w:w="2070"/>
        <w:gridCol w:w="1984"/>
        <w:gridCol w:w="709"/>
        <w:gridCol w:w="1276"/>
        <w:gridCol w:w="75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jc w:val="center"/>
        </w:trPr>
        <w:tc>
          <w:tcPr>
            <w:tcW w:w="502" w:type="dxa"/>
            <w:vMerge w:val="restart"/>
            <w:tcBorders>
              <w:top w:val="single" w:color="auto" w:sz="4" w:space="0"/>
              <w:left w:val="single" w:color="auto" w:sz="4" w:space="0"/>
              <w:bottom w:val="single" w:color="auto" w:sz="4" w:space="0"/>
              <w:right w:val="single" w:color="auto" w:sz="4" w:space="0"/>
            </w:tcBorders>
            <w:vAlign w:val="center"/>
          </w:tcPr>
          <w:p>
            <w:pPr>
              <w:jc w:val="center"/>
            </w:pPr>
            <w:r>
              <w:rPr>
                <w:rFonts w:hAnsi="宋体"/>
              </w:rPr>
              <w:t>序号</w:t>
            </w:r>
          </w:p>
        </w:tc>
        <w:tc>
          <w:tcPr>
            <w:tcW w:w="938" w:type="dxa"/>
            <w:vMerge w:val="restart"/>
            <w:tcBorders>
              <w:top w:val="single" w:color="auto" w:sz="4" w:space="0"/>
              <w:left w:val="single" w:color="auto" w:sz="4" w:space="0"/>
              <w:bottom w:val="single" w:color="auto" w:sz="4" w:space="0"/>
              <w:right w:val="single" w:color="auto" w:sz="4" w:space="0"/>
            </w:tcBorders>
            <w:vAlign w:val="center"/>
          </w:tcPr>
          <w:p>
            <w:pPr>
              <w:jc w:val="center"/>
            </w:pPr>
            <w:r>
              <w:rPr>
                <w:rFonts w:hAnsi="宋体"/>
              </w:rPr>
              <w:t>检测检验对象</w:t>
            </w:r>
          </w:p>
        </w:tc>
        <w:tc>
          <w:tcPr>
            <w:tcW w:w="1654" w:type="dxa"/>
            <w:gridSpan w:val="2"/>
            <w:tcBorders>
              <w:top w:val="single" w:color="auto" w:sz="4" w:space="0"/>
              <w:left w:val="single" w:color="auto" w:sz="4" w:space="0"/>
              <w:bottom w:val="single" w:color="auto" w:sz="4" w:space="0"/>
              <w:right w:val="single" w:color="auto" w:sz="4" w:space="0"/>
            </w:tcBorders>
            <w:vAlign w:val="center"/>
          </w:tcPr>
          <w:p>
            <w:pPr>
              <w:jc w:val="center"/>
              <w:rPr>
                <w:rFonts w:hAnsi="宋体"/>
                <w:color w:val="FF0000"/>
              </w:rPr>
            </w:pPr>
            <w:r>
              <w:rPr>
                <w:rFonts w:hAnsi="宋体"/>
              </w:rPr>
              <w:t>项目</w:t>
            </w:r>
            <w:r>
              <w:t>/</w:t>
            </w:r>
            <w:r>
              <w:rPr>
                <w:rFonts w:hAnsi="宋体"/>
              </w:rPr>
              <w:t>参数</w:t>
            </w:r>
          </w:p>
        </w:tc>
        <w:tc>
          <w:tcPr>
            <w:tcW w:w="930" w:type="dxa"/>
            <w:vMerge w:val="restart"/>
            <w:tcBorders>
              <w:top w:val="single" w:color="auto" w:sz="4" w:space="0"/>
              <w:left w:val="single" w:color="auto" w:sz="4" w:space="0"/>
              <w:right w:val="single" w:color="auto" w:sz="4" w:space="0"/>
            </w:tcBorders>
            <w:vAlign w:val="center"/>
          </w:tcPr>
          <w:p>
            <w:pPr>
              <w:jc w:val="center"/>
              <w:rPr>
                <w:rFonts w:hAnsi="宋体"/>
                <w:color w:val="FF0000"/>
              </w:rPr>
            </w:pPr>
            <w:r>
              <w:rPr>
                <w:rFonts w:hint="eastAsia" w:hAnsi="宋体"/>
              </w:rPr>
              <w:t>标准方法条款号</w:t>
            </w:r>
          </w:p>
        </w:tc>
        <w:tc>
          <w:tcPr>
            <w:tcW w:w="1860" w:type="dxa"/>
            <w:vMerge w:val="restart"/>
            <w:tcBorders>
              <w:top w:val="single" w:color="auto" w:sz="4" w:space="0"/>
              <w:left w:val="single" w:color="auto" w:sz="4" w:space="0"/>
              <w:bottom w:val="single" w:color="auto" w:sz="4" w:space="0"/>
              <w:right w:val="single" w:color="auto" w:sz="4" w:space="0"/>
            </w:tcBorders>
            <w:vAlign w:val="center"/>
          </w:tcPr>
          <w:p>
            <w:pPr>
              <w:jc w:val="center"/>
            </w:pPr>
            <w:r>
              <w:rPr>
                <w:rFonts w:hAnsi="宋体"/>
              </w:rPr>
              <w:t>依据标准编号</w:t>
            </w:r>
            <w:r>
              <w:t>及名称</w:t>
            </w:r>
          </w:p>
        </w:tc>
        <w:tc>
          <w:tcPr>
            <w:tcW w:w="8694" w:type="dxa"/>
            <w:gridSpan w:val="6"/>
            <w:tcBorders>
              <w:top w:val="single" w:color="auto" w:sz="4" w:space="0"/>
              <w:left w:val="single" w:color="auto" w:sz="4" w:space="0"/>
              <w:bottom w:val="single" w:color="auto" w:sz="4" w:space="0"/>
              <w:right w:val="single" w:color="auto" w:sz="4" w:space="0"/>
            </w:tcBorders>
            <w:vAlign w:val="center"/>
          </w:tcPr>
          <w:p>
            <w:pPr>
              <w:jc w:val="center"/>
            </w:pPr>
            <w:r>
              <w:rPr>
                <w:rFonts w:hAnsi="宋体"/>
              </w:rPr>
              <w:t>使用设备</w:t>
            </w:r>
            <w:r>
              <w:t>/</w:t>
            </w:r>
            <w:r>
              <w:rPr>
                <w:rFonts w:hAnsi="宋体"/>
              </w:rPr>
              <w:t>标准物质</w:t>
            </w:r>
          </w:p>
        </w:tc>
        <w:tc>
          <w:tcPr>
            <w:tcW w:w="751" w:type="dxa"/>
            <w:vMerge w:val="restart"/>
            <w:tcBorders>
              <w:top w:val="single" w:color="auto" w:sz="4" w:space="0"/>
              <w:left w:val="single" w:color="auto" w:sz="4" w:space="0"/>
              <w:bottom w:val="single" w:color="auto" w:sz="4" w:space="0"/>
              <w:right w:val="single" w:color="auto" w:sz="4" w:space="0"/>
            </w:tcBorders>
            <w:vAlign w:val="center"/>
          </w:tcPr>
          <w:p>
            <w:pPr>
              <w:jc w:val="center"/>
            </w:pPr>
            <w:r>
              <w:rPr>
                <w:rFonts w:hAnsi="宋体"/>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29" w:hRule="atLeast"/>
          <w:jc w:val="center"/>
        </w:trPr>
        <w:tc>
          <w:tcPr>
            <w:tcW w:w="502" w:type="dxa"/>
            <w:vMerge w:val="continue"/>
            <w:tcBorders>
              <w:top w:val="single" w:color="auto" w:sz="4" w:space="0"/>
              <w:left w:val="single" w:color="auto" w:sz="4" w:space="0"/>
              <w:bottom w:val="single" w:color="auto" w:sz="4" w:space="0"/>
              <w:right w:val="single" w:color="auto" w:sz="4" w:space="0"/>
            </w:tcBorders>
            <w:vAlign w:val="center"/>
          </w:tcPr>
          <w:p>
            <w:pPr>
              <w:jc w:val="center"/>
            </w:pPr>
          </w:p>
        </w:tc>
        <w:tc>
          <w:tcPr>
            <w:tcW w:w="938" w:type="dxa"/>
            <w:vMerge w:val="continue"/>
            <w:tcBorders>
              <w:top w:val="single" w:color="auto" w:sz="4" w:space="0"/>
              <w:left w:val="single" w:color="auto" w:sz="4" w:space="0"/>
              <w:bottom w:val="single" w:color="auto" w:sz="4" w:space="0"/>
              <w:right w:val="single" w:color="auto" w:sz="4" w:space="0"/>
            </w:tcBorders>
            <w:vAlign w:val="top"/>
          </w:tcPr>
          <w:p>
            <w:pPr>
              <w:jc w:val="center"/>
            </w:pPr>
          </w:p>
        </w:tc>
        <w:tc>
          <w:tcPr>
            <w:tcW w:w="360" w:type="dxa"/>
            <w:tcBorders>
              <w:top w:val="single" w:color="auto" w:sz="4" w:space="0"/>
              <w:left w:val="single" w:color="auto" w:sz="4" w:space="0"/>
              <w:bottom w:val="single" w:color="auto" w:sz="4" w:space="0"/>
              <w:right w:val="single" w:color="auto" w:sz="4" w:space="0"/>
            </w:tcBorders>
            <w:vAlign w:val="center"/>
          </w:tcPr>
          <w:p>
            <w:pPr>
              <w:jc w:val="center"/>
            </w:pPr>
            <w:r>
              <w:rPr>
                <w:rFonts w:hAnsi="宋体"/>
              </w:rPr>
              <w:t>序号</w:t>
            </w:r>
          </w:p>
        </w:tc>
        <w:tc>
          <w:tcPr>
            <w:tcW w:w="1294" w:type="dxa"/>
            <w:tcBorders>
              <w:top w:val="single" w:color="auto" w:sz="4" w:space="0"/>
              <w:left w:val="single" w:color="auto" w:sz="4" w:space="0"/>
              <w:bottom w:val="single" w:color="auto" w:sz="4" w:space="0"/>
              <w:right w:val="single" w:color="auto" w:sz="4" w:space="0"/>
            </w:tcBorders>
            <w:vAlign w:val="center"/>
          </w:tcPr>
          <w:p>
            <w:pPr>
              <w:jc w:val="center"/>
            </w:pPr>
            <w:r>
              <w:rPr>
                <w:rFonts w:hAnsi="宋体"/>
              </w:rPr>
              <w:t>名称</w:t>
            </w:r>
          </w:p>
        </w:tc>
        <w:tc>
          <w:tcPr>
            <w:tcW w:w="930" w:type="dxa"/>
            <w:vMerge w:val="continue"/>
            <w:tcBorders>
              <w:left w:val="single" w:color="auto" w:sz="4" w:space="0"/>
              <w:bottom w:val="single" w:color="auto" w:sz="4" w:space="0"/>
              <w:right w:val="single" w:color="auto" w:sz="4" w:space="0"/>
            </w:tcBorders>
            <w:vAlign w:val="center"/>
          </w:tcPr>
          <w:p>
            <w:pPr>
              <w:jc w:val="center"/>
            </w:pPr>
          </w:p>
        </w:tc>
        <w:tc>
          <w:tcPr>
            <w:tcW w:w="1860" w:type="dxa"/>
            <w:vMerge w:val="continue"/>
            <w:tcBorders>
              <w:top w:val="single" w:color="auto" w:sz="4" w:space="0"/>
              <w:left w:val="single" w:color="auto" w:sz="4" w:space="0"/>
              <w:bottom w:val="single" w:color="auto" w:sz="4" w:space="0"/>
              <w:right w:val="single" w:color="auto" w:sz="4" w:space="0"/>
            </w:tcBorders>
            <w:vAlign w:val="center"/>
          </w:tcPr>
          <w:p>
            <w:pPr>
              <w:jc w:val="center"/>
            </w:pPr>
          </w:p>
        </w:tc>
        <w:tc>
          <w:tcPr>
            <w:tcW w:w="1305" w:type="dxa"/>
            <w:tcBorders>
              <w:top w:val="single" w:color="auto" w:sz="4" w:space="0"/>
              <w:left w:val="single" w:color="auto" w:sz="4" w:space="0"/>
              <w:bottom w:val="single" w:color="auto" w:sz="4" w:space="0"/>
              <w:right w:val="single" w:color="auto" w:sz="4" w:space="0"/>
            </w:tcBorders>
            <w:vAlign w:val="center"/>
          </w:tcPr>
          <w:p>
            <w:pPr>
              <w:jc w:val="center"/>
            </w:pPr>
            <w:r>
              <w:rPr>
                <w:rFonts w:hAnsi="宋体"/>
              </w:rPr>
              <w:t>名称</w:t>
            </w:r>
          </w:p>
        </w:tc>
        <w:tc>
          <w:tcPr>
            <w:tcW w:w="1350" w:type="dxa"/>
            <w:tcBorders>
              <w:top w:val="single" w:color="auto" w:sz="4" w:space="0"/>
              <w:left w:val="single" w:color="auto" w:sz="4" w:space="0"/>
              <w:bottom w:val="single" w:color="auto" w:sz="4" w:space="0"/>
              <w:right w:val="single" w:color="auto" w:sz="4" w:space="0"/>
            </w:tcBorders>
            <w:vAlign w:val="center"/>
          </w:tcPr>
          <w:p>
            <w:pPr>
              <w:jc w:val="center"/>
            </w:pPr>
            <w:r>
              <w:rPr>
                <w:rFonts w:hAnsi="宋体"/>
              </w:rPr>
              <w:t>型号规格</w:t>
            </w:r>
          </w:p>
        </w:tc>
        <w:tc>
          <w:tcPr>
            <w:tcW w:w="2070" w:type="dxa"/>
            <w:tcBorders>
              <w:top w:val="single" w:color="auto" w:sz="4" w:space="0"/>
              <w:left w:val="single" w:color="auto" w:sz="4" w:space="0"/>
              <w:bottom w:val="single" w:color="auto" w:sz="4" w:space="0"/>
              <w:right w:val="single" w:color="auto" w:sz="4" w:space="0"/>
            </w:tcBorders>
            <w:vAlign w:val="center"/>
          </w:tcPr>
          <w:p>
            <w:pPr>
              <w:jc w:val="center"/>
            </w:pPr>
            <w:r>
              <w:rPr>
                <w:rFonts w:hAnsi="宋体"/>
              </w:rPr>
              <w:t>测量范围</w:t>
            </w:r>
          </w:p>
        </w:tc>
        <w:tc>
          <w:tcPr>
            <w:tcW w:w="1984" w:type="dxa"/>
            <w:tcBorders>
              <w:top w:val="single" w:color="auto" w:sz="4" w:space="0"/>
              <w:left w:val="single" w:color="auto" w:sz="4" w:space="0"/>
              <w:bottom w:val="single" w:color="auto" w:sz="4" w:space="0"/>
              <w:right w:val="single" w:color="auto" w:sz="4" w:space="0"/>
            </w:tcBorders>
            <w:vAlign w:val="center"/>
          </w:tcPr>
          <w:p>
            <w:pPr>
              <w:jc w:val="center"/>
            </w:pPr>
            <w:r>
              <w:rPr>
                <w:rFonts w:hAnsi="宋体"/>
              </w:rPr>
              <w:t>扩展不确定度</w:t>
            </w:r>
            <w:r>
              <w:t>/</w:t>
            </w:r>
            <w:r>
              <w:rPr>
                <w:rFonts w:hAnsi="宋体"/>
              </w:rPr>
              <w:t>最大允差</w:t>
            </w:r>
            <w:r>
              <w:t>/</w:t>
            </w:r>
            <w:r>
              <w:rPr>
                <w:rFonts w:hAnsi="宋体"/>
              </w:rPr>
              <w:t>准确度等级</w:t>
            </w:r>
          </w:p>
        </w:tc>
        <w:tc>
          <w:tcPr>
            <w:tcW w:w="709" w:type="dxa"/>
            <w:tcBorders>
              <w:top w:val="single" w:color="auto" w:sz="4" w:space="0"/>
              <w:left w:val="single" w:color="auto" w:sz="4" w:space="0"/>
              <w:bottom w:val="single" w:color="auto" w:sz="4" w:space="0"/>
              <w:right w:val="single" w:color="auto" w:sz="4" w:space="0"/>
            </w:tcBorders>
            <w:vAlign w:val="center"/>
          </w:tcPr>
          <w:p>
            <w:pPr>
              <w:jc w:val="center"/>
            </w:pPr>
            <w:r>
              <w:rPr>
                <w:rFonts w:hAnsi="宋体"/>
              </w:rPr>
              <w:t>溯源方式</w:t>
            </w:r>
          </w:p>
        </w:tc>
        <w:tc>
          <w:tcPr>
            <w:tcW w:w="1276" w:type="dxa"/>
            <w:tcBorders>
              <w:top w:val="single" w:color="auto" w:sz="4" w:space="0"/>
              <w:left w:val="single" w:color="auto" w:sz="4" w:space="0"/>
              <w:bottom w:val="single" w:color="auto" w:sz="4" w:space="0"/>
              <w:right w:val="single" w:color="auto" w:sz="4" w:space="0"/>
            </w:tcBorders>
            <w:vAlign w:val="center"/>
          </w:tcPr>
          <w:p>
            <w:pPr>
              <w:jc w:val="center"/>
            </w:pPr>
            <w:r>
              <w:rPr>
                <w:rFonts w:hAnsi="宋体"/>
              </w:rPr>
              <w:t>唯一性编号</w:t>
            </w:r>
          </w:p>
        </w:tc>
        <w:tc>
          <w:tcPr>
            <w:tcW w:w="751" w:type="dxa"/>
            <w:vMerge w:val="continue"/>
            <w:tcBorders>
              <w:top w:val="single" w:color="auto" w:sz="4" w:space="0"/>
              <w:left w:val="single" w:color="auto" w:sz="4" w:space="0"/>
              <w:bottom w:val="single" w:color="auto" w:sz="4" w:space="0"/>
              <w:right w:val="single" w:color="auto" w:sz="4" w:space="0"/>
            </w:tcBorders>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92" w:hRule="atLeast"/>
          <w:jc w:val="center"/>
        </w:trPr>
        <w:tc>
          <w:tcPr>
            <w:tcW w:w="502" w:type="dxa"/>
            <w:vMerge w:val="restart"/>
            <w:tcBorders>
              <w:top w:val="single" w:color="auto" w:sz="4" w:space="0"/>
              <w:left w:val="single" w:color="auto" w:sz="4" w:space="0"/>
              <w:bottom w:val="single" w:color="auto" w:sz="4" w:space="0"/>
              <w:right w:val="single" w:color="auto" w:sz="4" w:space="0"/>
            </w:tcBorders>
            <w:vAlign w:val="center"/>
          </w:tcPr>
          <w:p>
            <w:pPr>
              <w:jc w:val="center"/>
              <w:rPr>
                <w:szCs w:val="21"/>
              </w:rPr>
            </w:pPr>
            <w:r>
              <w:rPr>
                <w:rFonts w:hint="eastAsia"/>
                <w:szCs w:val="21"/>
              </w:rPr>
              <w:t>三</w:t>
            </w:r>
          </w:p>
        </w:tc>
        <w:tc>
          <w:tcPr>
            <w:tcW w:w="938" w:type="dxa"/>
            <w:vMerge w:val="restart"/>
            <w:tcBorders>
              <w:top w:val="single" w:color="auto" w:sz="4" w:space="0"/>
              <w:left w:val="single" w:color="auto" w:sz="4" w:space="0"/>
              <w:bottom w:val="single" w:color="auto" w:sz="4" w:space="0"/>
              <w:right w:val="single" w:color="auto" w:sz="4" w:space="0"/>
            </w:tcBorders>
            <w:vAlign w:val="center"/>
          </w:tcPr>
          <w:p>
            <w:pPr>
              <w:jc w:val="center"/>
              <w:rPr>
                <w:rFonts w:hAnsi="宋体"/>
                <w:szCs w:val="21"/>
              </w:rPr>
            </w:pPr>
            <w:r>
              <w:rPr>
                <w:rFonts w:hint="eastAsia" w:ascii="宋体" w:hAnsi="宋体"/>
                <w:szCs w:val="21"/>
              </w:rPr>
              <w:t>金属非金属矿山在用提升绞车</w:t>
            </w:r>
          </w:p>
        </w:tc>
        <w:tc>
          <w:tcPr>
            <w:tcW w:w="360" w:type="dxa"/>
            <w:vMerge w:val="restart"/>
            <w:tcBorders>
              <w:top w:val="single" w:color="auto" w:sz="4" w:space="0"/>
              <w:left w:val="single" w:color="auto" w:sz="4" w:space="0"/>
              <w:right w:val="single" w:color="auto" w:sz="4" w:space="0"/>
            </w:tcBorders>
            <w:vAlign w:val="center"/>
          </w:tcPr>
          <w:p>
            <w:pPr>
              <w:jc w:val="center"/>
              <w:rPr>
                <w:szCs w:val="21"/>
              </w:rPr>
            </w:pPr>
            <w:r>
              <w:rPr>
                <w:color w:val="000000"/>
                <w:szCs w:val="21"/>
              </w:rPr>
              <w:t>1</w:t>
            </w:r>
          </w:p>
        </w:tc>
        <w:tc>
          <w:tcPr>
            <w:tcW w:w="1294" w:type="dxa"/>
            <w:vMerge w:val="restart"/>
            <w:tcBorders>
              <w:top w:val="single" w:color="auto" w:sz="4" w:space="0"/>
              <w:left w:val="single" w:color="auto" w:sz="4" w:space="0"/>
              <w:right w:val="single" w:color="auto" w:sz="4" w:space="0"/>
            </w:tcBorders>
            <w:vAlign w:val="center"/>
          </w:tcPr>
          <w:p>
            <w:pPr>
              <w:adjustRightInd w:val="0"/>
              <w:snapToGrid w:val="0"/>
              <w:spacing w:line="280" w:lineRule="exact"/>
              <w:jc w:val="center"/>
              <w:rPr>
                <w:szCs w:val="21"/>
              </w:rPr>
            </w:pPr>
            <w:r>
              <w:rPr>
                <w:rFonts w:hint="eastAsia"/>
                <w:color w:val="000000"/>
                <w:szCs w:val="21"/>
              </w:rPr>
              <w:t>机房或硐室</w:t>
            </w:r>
          </w:p>
        </w:tc>
        <w:tc>
          <w:tcPr>
            <w:tcW w:w="930" w:type="dxa"/>
            <w:vMerge w:val="restart"/>
            <w:tcBorders>
              <w:top w:val="single" w:color="auto" w:sz="4" w:space="0"/>
              <w:left w:val="single" w:color="auto" w:sz="4" w:space="0"/>
              <w:right w:val="single" w:color="auto" w:sz="4" w:space="0"/>
            </w:tcBorders>
            <w:vAlign w:val="center"/>
          </w:tcPr>
          <w:p>
            <w:pPr>
              <w:jc w:val="center"/>
              <w:rPr>
                <w:szCs w:val="21"/>
              </w:rPr>
            </w:pPr>
            <w:r>
              <w:rPr>
                <w:color w:val="000000"/>
                <w:szCs w:val="21"/>
              </w:rPr>
              <w:t>4.1</w:t>
            </w:r>
          </w:p>
        </w:tc>
        <w:tc>
          <w:tcPr>
            <w:tcW w:w="1860" w:type="dxa"/>
            <w:vMerge w:val="restart"/>
            <w:tcBorders>
              <w:top w:val="single" w:color="auto" w:sz="4" w:space="0"/>
              <w:left w:val="single" w:color="auto" w:sz="4" w:space="0"/>
              <w:right w:val="single" w:color="auto" w:sz="4" w:space="0"/>
            </w:tcBorders>
            <w:vAlign w:val="center"/>
          </w:tcPr>
          <w:p>
            <w:pPr>
              <w:spacing w:line="320" w:lineRule="exact"/>
              <w:rPr>
                <w:rFonts w:hint="eastAsia" w:hAnsi="宋体"/>
                <w:szCs w:val="21"/>
              </w:rPr>
            </w:pPr>
            <w:r>
              <w:rPr>
                <w:rFonts w:hint="eastAsia" w:hAnsi="宋体"/>
                <w:szCs w:val="21"/>
              </w:rPr>
              <w:t>AQ 2022-2008《金属非金属矿山在用提升绞车安全检测检验规范》</w:t>
            </w:r>
          </w:p>
          <w:p>
            <w:pPr>
              <w:spacing w:line="320" w:lineRule="exact"/>
              <w:rPr>
                <w:rFonts w:hint="eastAsia" w:hAnsi="宋体"/>
                <w:szCs w:val="21"/>
              </w:rPr>
            </w:pPr>
          </w:p>
          <w:p>
            <w:pPr>
              <w:jc w:val="center"/>
              <w:rPr>
                <w:rFonts w:hAnsi="宋体"/>
                <w:szCs w:val="21"/>
              </w:rPr>
            </w:pPr>
            <w:r>
              <w:rPr>
                <w:rFonts w:hint="eastAsia" w:hAnsi="宋体"/>
                <w:szCs w:val="21"/>
              </w:rPr>
              <w:t>GB16423-2006《金属非金属矿山安全规程》</w:t>
            </w:r>
          </w:p>
        </w:tc>
        <w:tc>
          <w:tcPr>
            <w:tcW w:w="1305" w:type="dxa"/>
            <w:tcBorders>
              <w:top w:val="single" w:color="auto" w:sz="4" w:space="0"/>
              <w:left w:val="single" w:color="auto" w:sz="4" w:space="0"/>
              <w:bottom w:val="single" w:color="auto" w:sz="4" w:space="0"/>
              <w:right w:val="single" w:color="auto" w:sz="4" w:space="0"/>
            </w:tcBorders>
            <w:vAlign w:val="center"/>
          </w:tcPr>
          <w:p>
            <w:pPr>
              <w:jc w:val="center"/>
              <w:rPr>
                <w:rFonts w:hAnsi="宋体"/>
                <w:szCs w:val="21"/>
              </w:rPr>
            </w:pPr>
            <w:r>
              <w:rPr>
                <w:rFonts w:ascii="宋体" w:hAnsi="宋体"/>
                <w:color w:val="000000"/>
                <w:szCs w:val="21"/>
              </w:rPr>
              <w:t>数字照度计</w:t>
            </w:r>
          </w:p>
        </w:tc>
        <w:tc>
          <w:tcPr>
            <w:tcW w:w="1350"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szCs w:val="21"/>
              </w:rPr>
              <w:t>TES-1330A</w:t>
            </w:r>
          </w:p>
        </w:tc>
        <w:tc>
          <w:tcPr>
            <w:tcW w:w="2070"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szCs w:val="21"/>
              </w:rPr>
              <w:t>0.01lux-20000lux</w:t>
            </w:r>
          </w:p>
        </w:tc>
        <w:tc>
          <w:tcPr>
            <w:tcW w:w="1984" w:type="dxa"/>
            <w:tcBorders>
              <w:top w:val="single" w:color="auto" w:sz="4" w:space="0"/>
              <w:left w:val="single" w:color="auto" w:sz="4" w:space="0"/>
              <w:bottom w:val="single" w:color="auto" w:sz="4" w:space="0"/>
              <w:right w:val="single" w:color="auto" w:sz="4" w:space="0"/>
            </w:tcBorders>
            <w:vAlign w:val="center"/>
          </w:tcPr>
          <w:p>
            <w:pPr>
              <w:jc w:val="center"/>
              <w:rPr>
                <w:rFonts w:hAnsi="宋体"/>
                <w:szCs w:val="21"/>
              </w:rPr>
            </w:pPr>
            <w:r>
              <w:rPr>
                <w:rFonts w:hint="eastAsia" w:hAnsi="宋体"/>
                <w:szCs w:val="21"/>
              </w:rPr>
              <w:t>3%</w:t>
            </w:r>
          </w:p>
        </w:tc>
        <w:tc>
          <w:tcPr>
            <w:tcW w:w="709" w:type="dxa"/>
            <w:tcBorders>
              <w:top w:val="single" w:color="auto" w:sz="4" w:space="0"/>
              <w:left w:val="single" w:color="auto" w:sz="4" w:space="0"/>
              <w:bottom w:val="single" w:color="auto" w:sz="4" w:space="0"/>
              <w:right w:val="single" w:color="auto" w:sz="4" w:space="0"/>
            </w:tcBorders>
            <w:vAlign w:val="center"/>
          </w:tcPr>
          <w:p>
            <w:pPr>
              <w:jc w:val="center"/>
              <w:rPr>
                <w:rFonts w:hAnsi="宋体"/>
                <w:szCs w:val="21"/>
              </w:rPr>
            </w:pPr>
            <w:r>
              <w:rPr>
                <w:rFonts w:ascii="宋体" w:hAnsi="宋体"/>
                <w:szCs w:val="21"/>
              </w:rPr>
              <w:t>校准</w:t>
            </w:r>
          </w:p>
        </w:tc>
        <w:tc>
          <w:tcPr>
            <w:tcW w:w="1276"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szCs w:val="21"/>
              </w:rPr>
              <w:t>GCSJY</w:t>
            </w:r>
            <w:r>
              <w:rPr>
                <w:rFonts w:hint="eastAsia"/>
                <w:szCs w:val="21"/>
              </w:rPr>
              <w:t>570</w:t>
            </w:r>
          </w:p>
        </w:tc>
        <w:tc>
          <w:tcPr>
            <w:tcW w:w="751" w:type="dxa"/>
            <w:vMerge w:val="restart"/>
            <w:tcBorders>
              <w:top w:val="single" w:color="auto" w:sz="4" w:space="0"/>
              <w:left w:val="single" w:color="auto" w:sz="4" w:space="0"/>
              <w:right w:val="single" w:color="auto" w:sz="4" w:space="0"/>
            </w:tcBorders>
            <w:vAlign w:val="center"/>
          </w:tcPr>
          <w:p>
            <w:pPr>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51" w:hRule="atLeast"/>
          <w:jc w:val="center"/>
        </w:trPr>
        <w:tc>
          <w:tcPr>
            <w:tcW w:w="502" w:type="dxa"/>
            <w:vMerge w:val="continue"/>
            <w:tcBorders>
              <w:top w:val="single" w:color="auto" w:sz="4" w:space="0"/>
              <w:left w:val="single" w:color="auto" w:sz="4" w:space="0"/>
              <w:bottom w:val="single" w:color="auto" w:sz="4" w:space="0"/>
              <w:right w:val="single" w:color="auto" w:sz="4" w:space="0"/>
            </w:tcBorders>
            <w:vAlign w:val="center"/>
          </w:tcPr>
          <w:p>
            <w:pPr>
              <w:rPr>
                <w:szCs w:val="21"/>
              </w:rPr>
            </w:pPr>
          </w:p>
        </w:tc>
        <w:tc>
          <w:tcPr>
            <w:tcW w:w="938" w:type="dxa"/>
            <w:vMerge w:val="continue"/>
            <w:tcBorders>
              <w:top w:val="single" w:color="auto" w:sz="4" w:space="0"/>
              <w:left w:val="single" w:color="auto" w:sz="4" w:space="0"/>
              <w:bottom w:val="single" w:color="auto" w:sz="4" w:space="0"/>
              <w:right w:val="single" w:color="auto" w:sz="4" w:space="0"/>
            </w:tcBorders>
            <w:vAlign w:val="center"/>
          </w:tcPr>
          <w:p>
            <w:pPr>
              <w:rPr>
                <w:szCs w:val="21"/>
              </w:rPr>
            </w:pPr>
          </w:p>
        </w:tc>
        <w:tc>
          <w:tcPr>
            <w:tcW w:w="360" w:type="dxa"/>
            <w:vMerge w:val="continue"/>
            <w:tcBorders>
              <w:left w:val="single" w:color="auto" w:sz="4" w:space="0"/>
              <w:right w:val="single" w:color="auto" w:sz="4" w:space="0"/>
            </w:tcBorders>
            <w:vAlign w:val="center"/>
          </w:tcPr>
          <w:p>
            <w:pPr>
              <w:jc w:val="center"/>
              <w:rPr>
                <w:szCs w:val="21"/>
              </w:rPr>
            </w:pPr>
          </w:p>
        </w:tc>
        <w:tc>
          <w:tcPr>
            <w:tcW w:w="1294" w:type="dxa"/>
            <w:vMerge w:val="continue"/>
            <w:tcBorders>
              <w:left w:val="single" w:color="auto" w:sz="4" w:space="0"/>
              <w:right w:val="single" w:color="auto" w:sz="4" w:space="0"/>
            </w:tcBorders>
            <w:vAlign w:val="center"/>
          </w:tcPr>
          <w:p>
            <w:pPr>
              <w:pStyle w:val="7"/>
              <w:widowControl w:val="0"/>
              <w:adjustRightInd w:val="0"/>
              <w:snapToGrid w:val="0"/>
              <w:spacing w:before="0" w:beforeAutospacing="0" w:after="0" w:afterAutospacing="0" w:line="240" w:lineRule="exact"/>
              <w:jc w:val="center"/>
              <w:rPr>
                <w:rFonts w:ascii="Times New Roman" w:hAnsi="Times New Roman" w:cs="Times New Roman"/>
                <w:kern w:val="2"/>
                <w:sz w:val="21"/>
                <w:szCs w:val="21"/>
              </w:rPr>
            </w:pPr>
          </w:p>
        </w:tc>
        <w:tc>
          <w:tcPr>
            <w:tcW w:w="930" w:type="dxa"/>
            <w:vMerge w:val="continue"/>
            <w:tcBorders>
              <w:left w:val="single" w:color="auto" w:sz="4" w:space="0"/>
              <w:right w:val="single" w:color="auto" w:sz="4" w:space="0"/>
            </w:tcBorders>
            <w:vAlign w:val="center"/>
          </w:tcPr>
          <w:p>
            <w:pPr>
              <w:jc w:val="center"/>
              <w:rPr>
                <w:szCs w:val="21"/>
              </w:rPr>
            </w:pPr>
          </w:p>
        </w:tc>
        <w:tc>
          <w:tcPr>
            <w:tcW w:w="1860" w:type="dxa"/>
            <w:vMerge w:val="continue"/>
            <w:tcBorders>
              <w:left w:val="single" w:color="auto" w:sz="4" w:space="0"/>
              <w:right w:val="single" w:color="auto" w:sz="4" w:space="0"/>
            </w:tcBorders>
            <w:vAlign w:val="center"/>
          </w:tcPr>
          <w:p>
            <w:pPr>
              <w:rPr>
                <w:szCs w:val="21"/>
              </w:rPr>
            </w:pPr>
          </w:p>
        </w:tc>
        <w:tc>
          <w:tcPr>
            <w:tcW w:w="1305" w:type="dxa"/>
            <w:tcBorders>
              <w:top w:val="single" w:color="auto" w:sz="4" w:space="0"/>
              <w:left w:val="single" w:color="auto" w:sz="4" w:space="0"/>
              <w:bottom w:val="single" w:color="auto" w:sz="4" w:space="0"/>
              <w:right w:val="single" w:color="auto" w:sz="4" w:space="0"/>
            </w:tcBorders>
            <w:vAlign w:val="center"/>
          </w:tcPr>
          <w:p>
            <w:pPr>
              <w:jc w:val="center"/>
              <w:rPr>
                <w:rFonts w:hAnsi="宋体"/>
                <w:szCs w:val="21"/>
              </w:rPr>
            </w:pPr>
            <w:r>
              <w:rPr>
                <w:rFonts w:hint="eastAsia" w:ascii="宋体" w:hAnsi="宋体"/>
                <w:color w:val="000000"/>
                <w:szCs w:val="21"/>
              </w:rPr>
              <w:t>声级计</w:t>
            </w:r>
          </w:p>
        </w:tc>
        <w:tc>
          <w:tcPr>
            <w:tcW w:w="1350"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szCs w:val="21"/>
              </w:rPr>
              <w:t>AWA5636</w:t>
            </w:r>
          </w:p>
        </w:tc>
        <w:tc>
          <w:tcPr>
            <w:tcW w:w="2070"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szCs w:val="21"/>
              </w:rPr>
              <w:t>30-130dB</w:t>
            </w:r>
          </w:p>
        </w:tc>
        <w:tc>
          <w:tcPr>
            <w:tcW w:w="1984" w:type="dxa"/>
            <w:tcBorders>
              <w:top w:val="single" w:color="auto" w:sz="4" w:space="0"/>
              <w:left w:val="single" w:color="auto" w:sz="4" w:space="0"/>
              <w:bottom w:val="single" w:color="auto" w:sz="4" w:space="0"/>
              <w:right w:val="single" w:color="auto" w:sz="4" w:space="0"/>
            </w:tcBorders>
            <w:vAlign w:val="center"/>
          </w:tcPr>
          <w:p>
            <w:pPr>
              <w:jc w:val="center"/>
              <w:rPr>
                <w:rFonts w:hAnsi="宋体"/>
                <w:szCs w:val="21"/>
              </w:rPr>
            </w:pPr>
            <w:r>
              <w:rPr>
                <w:rFonts w:hint="eastAsia" w:hAnsi="宋体"/>
                <w:szCs w:val="21"/>
              </w:rPr>
              <w:t>±0.4</w:t>
            </w:r>
            <w:r>
              <w:rPr>
                <w:rFonts w:hAnsi="宋体"/>
                <w:szCs w:val="21"/>
              </w:rPr>
              <w:t>dB</w:t>
            </w:r>
          </w:p>
        </w:tc>
        <w:tc>
          <w:tcPr>
            <w:tcW w:w="709" w:type="dxa"/>
            <w:tcBorders>
              <w:top w:val="single" w:color="auto" w:sz="4" w:space="0"/>
              <w:left w:val="single" w:color="auto" w:sz="4" w:space="0"/>
              <w:bottom w:val="single" w:color="auto" w:sz="4" w:space="0"/>
              <w:right w:val="single" w:color="auto" w:sz="4" w:space="0"/>
            </w:tcBorders>
            <w:vAlign w:val="center"/>
          </w:tcPr>
          <w:p>
            <w:pPr>
              <w:jc w:val="center"/>
              <w:rPr>
                <w:rFonts w:hAnsi="宋体"/>
                <w:szCs w:val="21"/>
              </w:rPr>
            </w:pPr>
            <w:r>
              <w:rPr>
                <w:rFonts w:hint="eastAsia" w:ascii="宋体" w:hAnsi="宋体"/>
                <w:szCs w:val="21"/>
              </w:rPr>
              <w:t>校准</w:t>
            </w:r>
          </w:p>
        </w:tc>
        <w:tc>
          <w:tcPr>
            <w:tcW w:w="1276"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szCs w:val="21"/>
              </w:rPr>
              <w:t>GCSJY519</w:t>
            </w:r>
          </w:p>
        </w:tc>
        <w:tc>
          <w:tcPr>
            <w:tcW w:w="751" w:type="dxa"/>
            <w:vMerge w:val="continue"/>
            <w:tcBorders>
              <w:left w:val="single" w:color="auto" w:sz="4" w:space="0"/>
              <w:right w:val="single" w:color="auto" w:sz="4" w:space="0"/>
            </w:tcBorders>
            <w:vAlign w:val="center"/>
          </w:tcPr>
          <w:p>
            <w:pPr>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20" w:hRule="atLeast"/>
          <w:jc w:val="center"/>
        </w:trPr>
        <w:tc>
          <w:tcPr>
            <w:tcW w:w="502" w:type="dxa"/>
            <w:vMerge w:val="continue"/>
            <w:tcBorders>
              <w:top w:val="single" w:color="auto" w:sz="4" w:space="0"/>
              <w:left w:val="single" w:color="auto" w:sz="4" w:space="0"/>
              <w:bottom w:val="single" w:color="auto" w:sz="4" w:space="0"/>
              <w:right w:val="single" w:color="auto" w:sz="4" w:space="0"/>
            </w:tcBorders>
            <w:vAlign w:val="center"/>
          </w:tcPr>
          <w:p>
            <w:pPr>
              <w:rPr>
                <w:szCs w:val="21"/>
              </w:rPr>
            </w:pPr>
          </w:p>
        </w:tc>
        <w:tc>
          <w:tcPr>
            <w:tcW w:w="938" w:type="dxa"/>
            <w:vMerge w:val="continue"/>
            <w:tcBorders>
              <w:top w:val="single" w:color="auto" w:sz="4" w:space="0"/>
              <w:left w:val="single" w:color="auto" w:sz="4" w:space="0"/>
              <w:bottom w:val="single" w:color="auto" w:sz="4" w:space="0"/>
              <w:right w:val="single" w:color="auto" w:sz="4" w:space="0"/>
            </w:tcBorders>
            <w:vAlign w:val="center"/>
          </w:tcPr>
          <w:p>
            <w:pPr>
              <w:rPr>
                <w:szCs w:val="21"/>
              </w:rPr>
            </w:pPr>
          </w:p>
        </w:tc>
        <w:tc>
          <w:tcPr>
            <w:tcW w:w="360" w:type="dxa"/>
            <w:vMerge w:val="continue"/>
            <w:tcBorders>
              <w:left w:val="single" w:color="auto" w:sz="4" w:space="0"/>
              <w:right w:val="single" w:color="auto" w:sz="4" w:space="0"/>
            </w:tcBorders>
            <w:vAlign w:val="center"/>
          </w:tcPr>
          <w:p>
            <w:pPr>
              <w:jc w:val="center"/>
              <w:rPr>
                <w:szCs w:val="21"/>
              </w:rPr>
            </w:pPr>
          </w:p>
        </w:tc>
        <w:tc>
          <w:tcPr>
            <w:tcW w:w="1294" w:type="dxa"/>
            <w:vMerge w:val="continue"/>
            <w:tcBorders>
              <w:left w:val="single" w:color="auto" w:sz="4" w:space="0"/>
              <w:right w:val="single" w:color="auto" w:sz="4" w:space="0"/>
            </w:tcBorders>
            <w:vAlign w:val="center"/>
          </w:tcPr>
          <w:p>
            <w:pPr>
              <w:adjustRightInd w:val="0"/>
              <w:snapToGrid w:val="0"/>
              <w:spacing w:line="240" w:lineRule="exact"/>
              <w:jc w:val="center"/>
              <w:rPr>
                <w:szCs w:val="21"/>
              </w:rPr>
            </w:pPr>
          </w:p>
        </w:tc>
        <w:tc>
          <w:tcPr>
            <w:tcW w:w="930" w:type="dxa"/>
            <w:vMerge w:val="continue"/>
            <w:tcBorders>
              <w:left w:val="single" w:color="auto" w:sz="4" w:space="0"/>
              <w:right w:val="single" w:color="auto" w:sz="4" w:space="0"/>
            </w:tcBorders>
            <w:vAlign w:val="center"/>
          </w:tcPr>
          <w:p>
            <w:pPr>
              <w:jc w:val="center"/>
              <w:rPr>
                <w:szCs w:val="21"/>
              </w:rPr>
            </w:pPr>
          </w:p>
        </w:tc>
        <w:tc>
          <w:tcPr>
            <w:tcW w:w="1860" w:type="dxa"/>
            <w:vMerge w:val="continue"/>
            <w:tcBorders>
              <w:left w:val="single" w:color="auto" w:sz="4" w:space="0"/>
              <w:right w:val="single" w:color="auto" w:sz="4" w:space="0"/>
            </w:tcBorders>
            <w:vAlign w:val="center"/>
          </w:tcPr>
          <w:p>
            <w:pPr>
              <w:rPr>
                <w:szCs w:val="21"/>
              </w:rPr>
            </w:pPr>
          </w:p>
        </w:tc>
        <w:tc>
          <w:tcPr>
            <w:tcW w:w="1305" w:type="dxa"/>
            <w:tcBorders>
              <w:top w:val="single" w:color="auto" w:sz="4" w:space="0"/>
              <w:left w:val="single" w:color="auto" w:sz="4" w:space="0"/>
              <w:bottom w:val="single" w:color="auto" w:sz="4" w:space="0"/>
              <w:right w:val="single" w:color="auto" w:sz="4" w:space="0"/>
            </w:tcBorders>
            <w:vAlign w:val="center"/>
          </w:tcPr>
          <w:p>
            <w:pPr>
              <w:jc w:val="center"/>
              <w:rPr>
                <w:rFonts w:hAnsi="宋体"/>
                <w:szCs w:val="21"/>
              </w:rPr>
            </w:pPr>
            <w:r>
              <w:rPr>
                <w:rFonts w:hint="eastAsia" w:ascii="宋体" w:hAnsi="宋体"/>
                <w:color w:val="000000"/>
                <w:szCs w:val="21"/>
              </w:rPr>
              <w:t>温湿度计</w:t>
            </w:r>
          </w:p>
        </w:tc>
        <w:tc>
          <w:tcPr>
            <w:tcW w:w="1350"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szCs w:val="21"/>
              </w:rPr>
              <w:t>Testo610</w:t>
            </w:r>
          </w:p>
        </w:tc>
        <w:tc>
          <w:tcPr>
            <w:tcW w:w="2070"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szCs w:val="21"/>
              </w:rPr>
              <w:t>温度</w:t>
            </w:r>
            <w:r>
              <w:rPr>
                <w:color w:val="000000"/>
                <w:kern w:val="0"/>
                <w:szCs w:val="21"/>
              </w:rPr>
              <w:t>-10～+50</w:t>
            </w:r>
            <w:r>
              <w:rPr>
                <w:szCs w:val="21"/>
              </w:rPr>
              <w:t>℃</w:t>
            </w:r>
          </w:p>
          <w:p>
            <w:pPr>
              <w:jc w:val="center"/>
              <w:rPr>
                <w:szCs w:val="21"/>
              </w:rPr>
            </w:pPr>
            <w:r>
              <w:rPr>
                <w:szCs w:val="21"/>
              </w:rPr>
              <w:t>湿度0</w:t>
            </w:r>
            <w:r>
              <w:rPr>
                <w:color w:val="000000"/>
                <w:kern w:val="0"/>
                <w:szCs w:val="21"/>
              </w:rPr>
              <w:t>～+100</w:t>
            </w:r>
            <w:r>
              <w:rPr>
                <w:szCs w:val="21"/>
              </w:rPr>
              <w:t>%RH</w:t>
            </w:r>
          </w:p>
        </w:tc>
        <w:tc>
          <w:tcPr>
            <w:tcW w:w="1984" w:type="dxa"/>
            <w:tcBorders>
              <w:top w:val="single" w:color="auto" w:sz="4" w:space="0"/>
              <w:left w:val="single" w:color="auto" w:sz="4" w:space="0"/>
              <w:bottom w:val="single" w:color="auto" w:sz="4" w:space="0"/>
              <w:right w:val="single" w:color="auto" w:sz="4" w:space="0"/>
            </w:tcBorders>
            <w:vAlign w:val="center"/>
          </w:tcPr>
          <w:p>
            <w:pPr>
              <w:jc w:val="center"/>
              <w:rPr>
                <w:rFonts w:hAnsi="宋体"/>
                <w:szCs w:val="21"/>
              </w:rPr>
            </w:pPr>
            <w:r>
              <w:rPr>
                <w:rFonts w:hAnsi="宋体"/>
                <w:szCs w:val="21"/>
              </w:rPr>
              <w:t>温度±0.5℃</w:t>
            </w:r>
          </w:p>
          <w:p>
            <w:pPr>
              <w:jc w:val="center"/>
              <w:rPr>
                <w:rFonts w:hAnsi="宋体"/>
                <w:szCs w:val="21"/>
              </w:rPr>
            </w:pPr>
            <w:r>
              <w:rPr>
                <w:rFonts w:hAnsi="宋体"/>
                <w:szCs w:val="21"/>
              </w:rPr>
              <w:t>湿度±2.5%RH</w:t>
            </w:r>
          </w:p>
        </w:tc>
        <w:tc>
          <w:tcPr>
            <w:tcW w:w="709" w:type="dxa"/>
            <w:tcBorders>
              <w:top w:val="single" w:color="auto" w:sz="4" w:space="0"/>
              <w:left w:val="single" w:color="auto" w:sz="4" w:space="0"/>
              <w:bottom w:val="single" w:color="auto" w:sz="4" w:space="0"/>
              <w:right w:val="single" w:color="auto" w:sz="4" w:space="0"/>
            </w:tcBorders>
            <w:vAlign w:val="center"/>
          </w:tcPr>
          <w:p>
            <w:pPr>
              <w:jc w:val="center"/>
              <w:rPr>
                <w:rFonts w:hAnsi="宋体"/>
                <w:szCs w:val="21"/>
              </w:rPr>
            </w:pPr>
            <w:r>
              <w:rPr>
                <w:rFonts w:hint="eastAsia" w:ascii="宋体" w:hAnsi="宋体"/>
                <w:szCs w:val="21"/>
              </w:rPr>
              <w:t>校准</w:t>
            </w:r>
          </w:p>
        </w:tc>
        <w:tc>
          <w:tcPr>
            <w:tcW w:w="1276"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szCs w:val="21"/>
              </w:rPr>
              <w:t>GCSJY</w:t>
            </w:r>
            <w:r>
              <w:rPr>
                <w:rFonts w:hint="eastAsia"/>
                <w:szCs w:val="21"/>
              </w:rPr>
              <w:t>602</w:t>
            </w:r>
          </w:p>
        </w:tc>
        <w:tc>
          <w:tcPr>
            <w:tcW w:w="751" w:type="dxa"/>
            <w:vMerge w:val="continue"/>
            <w:tcBorders>
              <w:left w:val="single" w:color="auto" w:sz="4" w:space="0"/>
              <w:bottom w:val="single" w:color="auto" w:sz="4" w:space="0"/>
              <w:right w:val="single" w:color="auto" w:sz="4" w:space="0"/>
            </w:tcBorders>
            <w:vAlign w:val="center"/>
          </w:tcPr>
          <w:p>
            <w:pPr>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70" w:hRule="atLeast"/>
          <w:jc w:val="center"/>
        </w:trPr>
        <w:tc>
          <w:tcPr>
            <w:tcW w:w="502" w:type="dxa"/>
            <w:vMerge w:val="continue"/>
            <w:tcBorders>
              <w:top w:val="single" w:color="auto" w:sz="4" w:space="0"/>
              <w:left w:val="single" w:color="auto" w:sz="4" w:space="0"/>
              <w:bottom w:val="single" w:color="auto" w:sz="4" w:space="0"/>
              <w:right w:val="single" w:color="auto" w:sz="4" w:space="0"/>
            </w:tcBorders>
            <w:vAlign w:val="center"/>
          </w:tcPr>
          <w:p>
            <w:pPr>
              <w:jc w:val="center"/>
              <w:rPr>
                <w:szCs w:val="21"/>
              </w:rPr>
            </w:pPr>
          </w:p>
        </w:tc>
        <w:tc>
          <w:tcPr>
            <w:tcW w:w="938" w:type="dxa"/>
            <w:vMerge w:val="continue"/>
            <w:tcBorders>
              <w:top w:val="single" w:color="auto" w:sz="4" w:space="0"/>
              <w:left w:val="single" w:color="auto" w:sz="4" w:space="0"/>
              <w:bottom w:val="single" w:color="auto" w:sz="4" w:space="0"/>
              <w:right w:val="single" w:color="auto" w:sz="4" w:space="0"/>
            </w:tcBorders>
            <w:vAlign w:val="center"/>
          </w:tcPr>
          <w:p>
            <w:pPr>
              <w:jc w:val="center"/>
              <w:rPr>
                <w:szCs w:val="21"/>
              </w:rPr>
            </w:pPr>
          </w:p>
        </w:tc>
        <w:tc>
          <w:tcPr>
            <w:tcW w:w="360" w:type="dxa"/>
            <w:vMerge w:val="restart"/>
            <w:tcBorders>
              <w:left w:val="single" w:color="auto" w:sz="4" w:space="0"/>
              <w:right w:val="single" w:color="auto" w:sz="4" w:space="0"/>
            </w:tcBorders>
            <w:vAlign w:val="center"/>
          </w:tcPr>
          <w:p>
            <w:pPr>
              <w:jc w:val="center"/>
              <w:rPr>
                <w:szCs w:val="21"/>
              </w:rPr>
            </w:pPr>
            <w:r>
              <w:rPr>
                <w:color w:val="000000"/>
                <w:szCs w:val="21"/>
              </w:rPr>
              <w:t>2</w:t>
            </w:r>
          </w:p>
        </w:tc>
        <w:tc>
          <w:tcPr>
            <w:tcW w:w="1294" w:type="dxa"/>
            <w:vMerge w:val="restart"/>
            <w:tcBorders>
              <w:left w:val="single" w:color="auto" w:sz="4" w:space="0"/>
              <w:right w:val="single" w:color="auto" w:sz="4" w:space="0"/>
            </w:tcBorders>
            <w:vAlign w:val="center"/>
          </w:tcPr>
          <w:p>
            <w:pPr>
              <w:jc w:val="center"/>
              <w:rPr>
                <w:szCs w:val="21"/>
              </w:rPr>
            </w:pPr>
            <w:r>
              <w:rPr>
                <w:rFonts w:hAnsi="宋体"/>
                <w:color w:val="000000"/>
                <w:szCs w:val="21"/>
              </w:rPr>
              <w:t>提升装置</w:t>
            </w:r>
          </w:p>
        </w:tc>
        <w:tc>
          <w:tcPr>
            <w:tcW w:w="930" w:type="dxa"/>
            <w:vMerge w:val="restart"/>
            <w:tcBorders>
              <w:left w:val="single" w:color="auto" w:sz="4" w:space="0"/>
              <w:right w:val="single" w:color="auto" w:sz="4" w:space="0"/>
            </w:tcBorders>
            <w:vAlign w:val="center"/>
          </w:tcPr>
          <w:p>
            <w:pPr>
              <w:jc w:val="center"/>
              <w:rPr>
                <w:szCs w:val="21"/>
              </w:rPr>
            </w:pPr>
            <w:r>
              <w:rPr>
                <w:color w:val="000000"/>
                <w:szCs w:val="21"/>
              </w:rPr>
              <w:t>4.2</w:t>
            </w:r>
          </w:p>
        </w:tc>
        <w:tc>
          <w:tcPr>
            <w:tcW w:w="1860" w:type="dxa"/>
            <w:vMerge w:val="continue"/>
            <w:tcBorders>
              <w:left w:val="single" w:color="auto" w:sz="4" w:space="0"/>
              <w:right w:val="single" w:color="auto" w:sz="4" w:space="0"/>
            </w:tcBorders>
            <w:vAlign w:val="center"/>
          </w:tcPr>
          <w:p>
            <w:pPr>
              <w:rPr>
                <w:szCs w:val="21"/>
              </w:rPr>
            </w:pPr>
          </w:p>
        </w:tc>
        <w:tc>
          <w:tcPr>
            <w:tcW w:w="1305" w:type="dxa"/>
            <w:tcBorders>
              <w:top w:val="single" w:color="auto" w:sz="4" w:space="0"/>
              <w:left w:val="single" w:color="auto" w:sz="4" w:space="0"/>
              <w:bottom w:val="single" w:color="auto" w:sz="4" w:space="0"/>
              <w:right w:val="single" w:color="auto" w:sz="4" w:space="0"/>
            </w:tcBorders>
            <w:vAlign w:val="center"/>
          </w:tcPr>
          <w:p>
            <w:pPr>
              <w:jc w:val="center"/>
              <w:rPr>
                <w:rFonts w:hAnsi="宋体"/>
                <w:szCs w:val="21"/>
              </w:rPr>
            </w:pPr>
            <w:r>
              <w:rPr>
                <w:rFonts w:ascii="宋体" w:hAnsi="宋体"/>
                <w:color w:val="000000"/>
                <w:szCs w:val="21"/>
              </w:rPr>
              <w:t>塞尺</w:t>
            </w:r>
          </w:p>
        </w:tc>
        <w:tc>
          <w:tcPr>
            <w:tcW w:w="1350"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szCs w:val="21"/>
              </w:rPr>
              <w:t>150A17</w:t>
            </w:r>
          </w:p>
        </w:tc>
        <w:tc>
          <w:tcPr>
            <w:tcW w:w="2070"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szCs w:val="21"/>
              </w:rPr>
              <w:t>0.02-4.09mm</w:t>
            </w:r>
          </w:p>
        </w:tc>
        <w:tc>
          <w:tcPr>
            <w:tcW w:w="1984" w:type="dxa"/>
            <w:tcBorders>
              <w:top w:val="single" w:color="auto" w:sz="4" w:space="0"/>
              <w:left w:val="single" w:color="auto" w:sz="4" w:space="0"/>
              <w:bottom w:val="single" w:color="auto" w:sz="4" w:space="0"/>
              <w:right w:val="single" w:color="auto" w:sz="4" w:space="0"/>
            </w:tcBorders>
            <w:vAlign w:val="center"/>
          </w:tcPr>
          <w:p>
            <w:pPr>
              <w:jc w:val="center"/>
              <w:rPr>
                <w:rFonts w:hAnsi="宋体"/>
                <w:szCs w:val="21"/>
              </w:rPr>
            </w:pPr>
            <w:r>
              <w:rPr>
                <w:rFonts w:hint="eastAsia" w:hAnsi="宋体"/>
                <w:szCs w:val="21"/>
              </w:rPr>
              <w:t>符合Ⅱ级</w:t>
            </w:r>
          </w:p>
        </w:tc>
        <w:tc>
          <w:tcPr>
            <w:tcW w:w="709" w:type="dxa"/>
            <w:tcBorders>
              <w:top w:val="single" w:color="auto" w:sz="4" w:space="0"/>
              <w:left w:val="single" w:color="auto" w:sz="4" w:space="0"/>
              <w:bottom w:val="single" w:color="auto" w:sz="4" w:space="0"/>
              <w:right w:val="single" w:color="auto" w:sz="4" w:space="0"/>
            </w:tcBorders>
            <w:vAlign w:val="center"/>
          </w:tcPr>
          <w:p>
            <w:pPr>
              <w:jc w:val="center"/>
              <w:rPr>
                <w:rFonts w:hAnsi="宋体"/>
                <w:szCs w:val="21"/>
              </w:rPr>
            </w:pPr>
            <w:r>
              <w:rPr>
                <w:rFonts w:ascii="宋体" w:hAnsi="宋体"/>
                <w:szCs w:val="21"/>
              </w:rPr>
              <w:t>检定</w:t>
            </w:r>
          </w:p>
        </w:tc>
        <w:tc>
          <w:tcPr>
            <w:tcW w:w="1276"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szCs w:val="21"/>
              </w:rPr>
              <w:t>GCSJY476</w:t>
            </w:r>
          </w:p>
        </w:tc>
        <w:tc>
          <w:tcPr>
            <w:tcW w:w="751" w:type="dxa"/>
            <w:vMerge w:val="restart"/>
            <w:tcBorders>
              <w:top w:val="single" w:color="auto" w:sz="4" w:space="0"/>
              <w:left w:val="single" w:color="auto" w:sz="4" w:space="0"/>
              <w:right w:val="single" w:color="auto" w:sz="4" w:space="0"/>
            </w:tcBorders>
            <w:vAlign w:val="center"/>
          </w:tcPr>
          <w:p>
            <w:pPr>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65" w:hRule="atLeast"/>
          <w:jc w:val="center"/>
        </w:trPr>
        <w:tc>
          <w:tcPr>
            <w:tcW w:w="502" w:type="dxa"/>
            <w:vMerge w:val="continue"/>
            <w:tcBorders>
              <w:top w:val="single" w:color="auto" w:sz="4" w:space="0"/>
              <w:left w:val="single" w:color="auto" w:sz="4" w:space="0"/>
              <w:bottom w:val="single" w:color="auto" w:sz="4" w:space="0"/>
              <w:right w:val="single" w:color="auto" w:sz="4" w:space="0"/>
            </w:tcBorders>
            <w:vAlign w:val="center"/>
          </w:tcPr>
          <w:p>
            <w:pPr>
              <w:rPr>
                <w:szCs w:val="21"/>
              </w:rPr>
            </w:pPr>
          </w:p>
        </w:tc>
        <w:tc>
          <w:tcPr>
            <w:tcW w:w="938" w:type="dxa"/>
            <w:vMerge w:val="continue"/>
            <w:tcBorders>
              <w:top w:val="single" w:color="auto" w:sz="4" w:space="0"/>
              <w:left w:val="single" w:color="auto" w:sz="4" w:space="0"/>
              <w:bottom w:val="single" w:color="auto" w:sz="4" w:space="0"/>
              <w:right w:val="single" w:color="auto" w:sz="4" w:space="0"/>
            </w:tcBorders>
            <w:vAlign w:val="center"/>
          </w:tcPr>
          <w:p>
            <w:pPr>
              <w:rPr>
                <w:szCs w:val="21"/>
              </w:rPr>
            </w:pPr>
          </w:p>
        </w:tc>
        <w:tc>
          <w:tcPr>
            <w:tcW w:w="360" w:type="dxa"/>
            <w:vMerge w:val="continue"/>
            <w:tcBorders>
              <w:left w:val="single" w:color="auto" w:sz="4" w:space="0"/>
              <w:right w:val="single" w:color="auto" w:sz="4" w:space="0"/>
            </w:tcBorders>
            <w:vAlign w:val="center"/>
          </w:tcPr>
          <w:p>
            <w:pPr>
              <w:jc w:val="center"/>
              <w:rPr>
                <w:szCs w:val="21"/>
              </w:rPr>
            </w:pPr>
          </w:p>
        </w:tc>
        <w:tc>
          <w:tcPr>
            <w:tcW w:w="1294" w:type="dxa"/>
            <w:vMerge w:val="continue"/>
            <w:tcBorders>
              <w:left w:val="single" w:color="auto" w:sz="4" w:space="0"/>
              <w:right w:val="single" w:color="auto" w:sz="4" w:space="0"/>
            </w:tcBorders>
            <w:vAlign w:val="center"/>
          </w:tcPr>
          <w:p>
            <w:pPr>
              <w:adjustRightInd w:val="0"/>
              <w:snapToGrid w:val="0"/>
              <w:spacing w:line="240" w:lineRule="exact"/>
              <w:jc w:val="center"/>
              <w:rPr>
                <w:szCs w:val="21"/>
              </w:rPr>
            </w:pPr>
          </w:p>
        </w:tc>
        <w:tc>
          <w:tcPr>
            <w:tcW w:w="930" w:type="dxa"/>
            <w:vMerge w:val="continue"/>
            <w:tcBorders>
              <w:left w:val="single" w:color="auto" w:sz="4" w:space="0"/>
              <w:right w:val="single" w:color="auto" w:sz="4" w:space="0"/>
            </w:tcBorders>
            <w:vAlign w:val="center"/>
          </w:tcPr>
          <w:p>
            <w:pPr>
              <w:jc w:val="center"/>
              <w:rPr>
                <w:szCs w:val="21"/>
              </w:rPr>
            </w:pPr>
          </w:p>
        </w:tc>
        <w:tc>
          <w:tcPr>
            <w:tcW w:w="1860" w:type="dxa"/>
            <w:vMerge w:val="continue"/>
            <w:tcBorders>
              <w:left w:val="single" w:color="auto" w:sz="4" w:space="0"/>
              <w:right w:val="single" w:color="auto" w:sz="4" w:space="0"/>
            </w:tcBorders>
            <w:vAlign w:val="center"/>
          </w:tcPr>
          <w:p>
            <w:pPr>
              <w:rPr>
                <w:szCs w:val="21"/>
              </w:rPr>
            </w:pPr>
          </w:p>
        </w:tc>
        <w:tc>
          <w:tcPr>
            <w:tcW w:w="1305" w:type="dxa"/>
            <w:tcBorders>
              <w:top w:val="single" w:color="auto" w:sz="4" w:space="0"/>
              <w:left w:val="single" w:color="auto" w:sz="4" w:space="0"/>
              <w:bottom w:val="single" w:color="auto" w:sz="4" w:space="0"/>
              <w:right w:val="single" w:color="auto" w:sz="4" w:space="0"/>
            </w:tcBorders>
            <w:vAlign w:val="center"/>
          </w:tcPr>
          <w:p>
            <w:pPr>
              <w:jc w:val="center"/>
              <w:rPr>
                <w:rFonts w:hAnsi="宋体"/>
                <w:szCs w:val="21"/>
              </w:rPr>
            </w:pPr>
            <w:r>
              <w:rPr>
                <w:rFonts w:hint="eastAsia" w:ascii="宋体" w:hAnsi="宋体"/>
                <w:color w:val="000000"/>
                <w:szCs w:val="21"/>
              </w:rPr>
              <w:t>钢卷尺</w:t>
            </w:r>
          </w:p>
        </w:tc>
        <w:tc>
          <w:tcPr>
            <w:tcW w:w="1350"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szCs w:val="21"/>
              </w:rPr>
              <w:t>30m</w:t>
            </w:r>
          </w:p>
        </w:tc>
        <w:tc>
          <w:tcPr>
            <w:tcW w:w="2070"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szCs w:val="21"/>
              </w:rPr>
              <w:t>0-30m</w:t>
            </w:r>
          </w:p>
        </w:tc>
        <w:tc>
          <w:tcPr>
            <w:tcW w:w="1984" w:type="dxa"/>
            <w:tcBorders>
              <w:top w:val="single" w:color="auto" w:sz="4" w:space="0"/>
              <w:left w:val="single" w:color="auto" w:sz="4" w:space="0"/>
              <w:bottom w:val="single" w:color="auto" w:sz="4" w:space="0"/>
              <w:right w:val="single" w:color="auto" w:sz="4" w:space="0"/>
            </w:tcBorders>
            <w:vAlign w:val="center"/>
          </w:tcPr>
          <w:p>
            <w:pPr>
              <w:jc w:val="center"/>
              <w:rPr>
                <w:rFonts w:hAnsi="宋体"/>
                <w:szCs w:val="21"/>
              </w:rPr>
            </w:pPr>
            <w:r>
              <w:rPr>
                <w:rFonts w:hint="eastAsia" w:hAnsi="宋体"/>
                <w:szCs w:val="21"/>
              </w:rPr>
              <w:t>符合Ⅱ级</w:t>
            </w:r>
          </w:p>
        </w:tc>
        <w:tc>
          <w:tcPr>
            <w:tcW w:w="709" w:type="dxa"/>
            <w:tcBorders>
              <w:top w:val="single" w:color="auto" w:sz="4" w:space="0"/>
              <w:left w:val="single" w:color="auto" w:sz="4" w:space="0"/>
              <w:bottom w:val="single" w:color="auto" w:sz="4" w:space="0"/>
              <w:right w:val="single" w:color="auto" w:sz="4" w:space="0"/>
            </w:tcBorders>
            <w:vAlign w:val="center"/>
          </w:tcPr>
          <w:p>
            <w:pPr>
              <w:jc w:val="center"/>
              <w:rPr>
                <w:rFonts w:hAnsi="宋体"/>
                <w:szCs w:val="21"/>
              </w:rPr>
            </w:pPr>
            <w:r>
              <w:rPr>
                <w:rFonts w:hint="eastAsia" w:ascii="宋体" w:hAnsi="宋体"/>
                <w:szCs w:val="21"/>
              </w:rPr>
              <w:t>检定</w:t>
            </w:r>
          </w:p>
        </w:tc>
        <w:tc>
          <w:tcPr>
            <w:tcW w:w="1276"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szCs w:val="21"/>
              </w:rPr>
              <w:t>GCSJY424</w:t>
            </w:r>
          </w:p>
        </w:tc>
        <w:tc>
          <w:tcPr>
            <w:tcW w:w="751" w:type="dxa"/>
            <w:vMerge w:val="continue"/>
            <w:tcBorders>
              <w:left w:val="single" w:color="auto" w:sz="4" w:space="0"/>
              <w:right w:val="single" w:color="auto" w:sz="4" w:space="0"/>
            </w:tcBorders>
            <w:vAlign w:val="center"/>
          </w:tcPr>
          <w:p>
            <w:pPr>
              <w:jc w:val="center"/>
              <w:rPr>
                <w:rFonts w:hint="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845" w:hRule="atLeast"/>
          <w:jc w:val="center"/>
        </w:trPr>
        <w:tc>
          <w:tcPr>
            <w:tcW w:w="502" w:type="dxa"/>
            <w:vMerge w:val="continue"/>
            <w:tcBorders>
              <w:top w:val="single" w:color="auto" w:sz="4" w:space="0"/>
              <w:left w:val="single" w:color="auto" w:sz="4" w:space="0"/>
              <w:bottom w:val="single" w:color="auto" w:sz="4" w:space="0"/>
              <w:right w:val="single" w:color="auto" w:sz="4" w:space="0"/>
            </w:tcBorders>
            <w:vAlign w:val="center"/>
          </w:tcPr>
          <w:p>
            <w:pPr>
              <w:rPr>
                <w:szCs w:val="21"/>
              </w:rPr>
            </w:pPr>
          </w:p>
        </w:tc>
        <w:tc>
          <w:tcPr>
            <w:tcW w:w="938" w:type="dxa"/>
            <w:vMerge w:val="continue"/>
            <w:tcBorders>
              <w:top w:val="single" w:color="auto" w:sz="4" w:space="0"/>
              <w:left w:val="single" w:color="auto" w:sz="4" w:space="0"/>
              <w:bottom w:val="single" w:color="auto" w:sz="4" w:space="0"/>
              <w:right w:val="single" w:color="auto" w:sz="4" w:space="0"/>
            </w:tcBorders>
            <w:vAlign w:val="center"/>
          </w:tcPr>
          <w:p>
            <w:pPr>
              <w:rPr>
                <w:szCs w:val="21"/>
              </w:rPr>
            </w:pPr>
          </w:p>
        </w:tc>
        <w:tc>
          <w:tcPr>
            <w:tcW w:w="360" w:type="dxa"/>
            <w:vMerge w:val="continue"/>
            <w:tcBorders>
              <w:left w:val="single" w:color="auto" w:sz="4" w:space="0"/>
              <w:right w:val="single" w:color="auto" w:sz="4" w:space="0"/>
            </w:tcBorders>
            <w:vAlign w:val="center"/>
          </w:tcPr>
          <w:p>
            <w:pPr>
              <w:jc w:val="center"/>
              <w:rPr>
                <w:szCs w:val="21"/>
              </w:rPr>
            </w:pPr>
          </w:p>
        </w:tc>
        <w:tc>
          <w:tcPr>
            <w:tcW w:w="1294" w:type="dxa"/>
            <w:vMerge w:val="continue"/>
            <w:tcBorders>
              <w:left w:val="single" w:color="auto" w:sz="4" w:space="0"/>
              <w:right w:val="single" w:color="auto" w:sz="4" w:space="0"/>
            </w:tcBorders>
            <w:vAlign w:val="center"/>
          </w:tcPr>
          <w:p>
            <w:pPr>
              <w:adjustRightInd w:val="0"/>
              <w:snapToGrid w:val="0"/>
              <w:spacing w:line="240" w:lineRule="exact"/>
              <w:jc w:val="center"/>
              <w:rPr>
                <w:szCs w:val="21"/>
              </w:rPr>
            </w:pPr>
          </w:p>
        </w:tc>
        <w:tc>
          <w:tcPr>
            <w:tcW w:w="930" w:type="dxa"/>
            <w:vMerge w:val="continue"/>
            <w:tcBorders>
              <w:left w:val="single" w:color="auto" w:sz="4" w:space="0"/>
              <w:right w:val="single" w:color="auto" w:sz="4" w:space="0"/>
            </w:tcBorders>
            <w:vAlign w:val="center"/>
          </w:tcPr>
          <w:p>
            <w:pPr>
              <w:jc w:val="center"/>
              <w:rPr>
                <w:szCs w:val="21"/>
              </w:rPr>
            </w:pPr>
          </w:p>
        </w:tc>
        <w:tc>
          <w:tcPr>
            <w:tcW w:w="1860" w:type="dxa"/>
            <w:vMerge w:val="continue"/>
            <w:tcBorders>
              <w:left w:val="single" w:color="auto" w:sz="4" w:space="0"/>
              <w:right w:val="single" w:color="auto" w:sz="4" w:space="0"/>
            </w:tcBorders>
            <w:vAlign w:val="center"/>
          </w:tcPr>
          <w:p>
            <w:pPr>
              <w:rPr>
                <w:szCs w:val="21"/>
              </w:rPr>
            </w:pPr>
          </w:p>
        </w:tc>
        <w:tc>
          <w:tcPr>
            <w:tcW w:w="1305" w:type="dxa"/>
            <w:tcBorders>
              <w:top w:val="single" w:color="auto" w:sz="4" w:space="0"/>
              <w:left w:val="single" w:color="auto" w:sz="4" w:space="0"/>
              <w:bottom w:val="single" w:color="auto" w:sz="4" w:space="0"/>
              <w:right w:val="single" w:color="auto" w:sz="4" w:space="0"/>
            </w:tcBorders>
            <w:vAlign w:val="center"/>
          </w:tcPr>
          <w:p>
            <w:pPr>
              <w:jc w:val="center"/>
              <w:rPr>
                <w:color w:val="000000"/>
                <w:szCs w:val="21"/>
              </w:rPr>
            </w:pPr>
            <w:r>
              <w:rPr>
                <w:color w:val="000000"/>
                <w:szCs w:val="21"/>
              </w:rPr>
              <w:t>提升机多参</w:t>
            </w:r>
          </w:p>
          <w:p>
            <w:pPr>
              <w:jc w:val="center"/>
              <w:rPr>
                <w:szCs w:val="21"/>
              </w:rPr>
            </w:pPr>
            <w:r>
              <w:rPr>
                <w:color w:val="000000"/>
                <w:szCs w:val="21"/>
              </w:rPr>
              <w:t>数测试仪</w:t>
            </w:r>
          </w:p>
        </w:tc>
        <w:tc>
          <w:tcPr>
            <w:tcW w:w="1350"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szCs w:val="21"/>
              </w:rPr>
              <w:t>TC-3D</w:t>
            </w:r>
          </w:p>
        </w:tc>
        <w:tc>
          <w:tcPr>
            <w:tcW w:w="2070" w:type="dxa"/>
            <w:tcBorders>
              <w:top w:val="single" w:color="auto" w:sz="4" w:space="0"/>
              <w:left w:val="single" w:color="auto" w:sz="4" w:space="0"/>
              <w:bottom w:val="single" w:color="auto" w:sz="4" w:space="0"/>
              <w:right w:val="single" w:color="auto" w:sz="4" w:space="0"/>
            </w:tcBorders>
            <w:vAlign w:val="center"/>
          </w:tcPr>
          <w:p>
            <w:pPr>
              <w:spacing w:line="0" w:lineRule="atLeast"/>
              <w:jc w:val="center"/>
              <w:rPr>
                <w:szCs w:val="21"/>
              </w:rPr>
            </w:pPr>
            <w:r>
              <w:rPr>
                <w:szCs w:val="21"/>
              </w:rPr>
              <w:t>制动力0～196</w:t>
            </w:r>
            <w:r>
              <w:rPr>
                <w:rFonts w:hint="eastAsia"/>
                <w:szCs w:val="21"/>
              </w:rPr>
              <w:t>kN</w:t>
            </w:r>
          </w:p>
          <w:p>
            <w:pPr>
              <w:widowControl/>
              <w:spacing w:line="0" w:lineRule="atLeast"/>
              <w:jc w:val="center"/>
              <w:rPr>
                <w:szCs w:val="21"/>
              </w:rPr>
            </w:pPr>
            <w:r>
              <w:rPr>
                <w:szCs w:val="21"/>
              </w:rPr>
              <w:t>位移0～4mm</w:t>
            </w:r>
          </w:p>
          <w:p>
            <w:pPr>
              <w:widowControl/>
              <w:spacing w:line="0" w:lineRule="atLeast"/>
              <w:jc w:val="center"/>
              <w:rPr>
                <w:szCs w:val="21"/>
              </w:rPr>
            </w:pPr>
            <w:r>
              <w:rPr>
                <w:szCs w:val="21"/>
              </w:rPr>
              <w:t>油压0～20pa</w:t>
            </w:r>
          </w:p>
          <w:p>
            <w:pPr>
              <w:jc w:val="center"/>
              <w:rPr>
                <w:rFonts w:hint="eastAsia"/>
                <w:szCs w:val="21"/>
              </w:rPr>
            </w:pPr>
            <w:r>
              <w:rPr>
                <w:szCs w:val="21"/>
              </w:rPr>
              <w:t>速度0～16 m/s</w:t>
            </w:r>
          </w:p>
          <w:p>
            <w:pPr>
              <w:jc w:val="center"/>
              <w:rPr>
                <w:szCs w:val="21"/>
              </w:rPr>
            </w:pPr>
            <w:r>
              <w:rPr>
                <w:szCs w:val="21"/>
              </w:rPr>
              <w:t>加速度0～10 m/s</w:t>
            </w:r>
            <w:r>
              <w:rPr>
                <w:szCs w:val="21"/>
                <w:vertAlign w:val="superscript"/>
              </w:rPr>
              <w:t>2</w:t>
            </w:r>
          </w:p>
        </w:tc>
        <w:tc>
          <w:tcPr>
            <w:tcW w:w="1984" w:type="dxa"/>
            <w:tcBorders>
              <w:top w:val="single" w:color="auto" w:sz="4" w:space="0"/>
              <w:left w:val="single" w:color="auto" w:sz="4" w:space="0"/>
              <w:bottom w:val="single" w:color="auto" w:sz="4" w:space="0"/>
              <w:right w:val="single" w:color="auto" w:sz="4" w:space="0"/>
            </w:tcBorders>
            <w:vAlign w:val="center"/>
          </w:tcPr>
          <w:p>
            <w:pPr>
              <w:jc w:val="center"/>
              <w:rPr>
                <w:rFonts w:hint="eastAsia"/>
                <w:szCs w:val="21"/>
              </w:rPr>
            </w:pPr>
            <w:r>
              <w:rPr>
                <w:rFonts w:hint="eastAsia"/>
                <w:szCs w:val="21"/>
              </w:rPr>
              <w:t>时间：+0.2%、</w:t>
            </w:r>
          </w:p>
          <w:p>
            <w:pPr>
              <w:jc w:val="center"/>
              <w:rPr>
                <w:rFonts w:hint="eastAsia"/>
                <w:szCs w:val="21"/>
              </w:rPr>
            </w:pPr>
            <w:r>
              <w:rPr>
                <w:rFonts w:hint="eastAsia"/>
                <w:szCs w:val="21"/>
              </w:rPr>
              <w:t>负荷电流：+0.22%、制动力：+0.67%、位移：+0.7%、</w:t>
            </w:r>
          </w:p>
          <w:p>
            <w:pPr>
              <w:jc w:val="center"/>
              <w:rPr>
                <w:rFonts w:hint="eastAsia"/>
                <w:szCs w:val="21"/>
              </w:rPr>
            </w:pPr>
            <w:r>
              <w:rPr>
                <w:rFonts w:hint="eastAsia"/>
                <w:szCs w:val="21"/>
              </w:rPr>
              <w:t>油压：-0.33%、</w:t>
            </w:r>
          </w:p>
          <w:p>
            <w:pPr>
              <w:jc w:val="center"/>
              <w:rPr>
                <w:szCs w:val="21"/>
              </w:rPr>
            </w:pPr>
            <w:r>
              <w:rPr>
                <w:rFonts w:hint="eastAsia"/>
                <w:szCs w:val="21"/>
              </w:rPr>
              <w:t>速度：+1%</w:t>
            </w:r>
          </w:p>
        </w:tc>
        <w:tc>
          <w:tcPr>
            <w:tcW w:w="709"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szCs w:val="21"/>
              </w:rPr>
              <w:t>校准</w:t>
            </w:r>
          </w:p>
        </w:tc>
        <w:tc>
          <w:tcPr>
            <w:tcW w:w="1276"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szCs w:val="21"/>
              </w:rPr>
              <w:t>GCSJY538</w:t>
            </w:r>
          </w:p>
        </w:tc>
        <w:tc>
          <w:tcPr>
            <w:tcW w:w="751" w:type="dxa"/>
            <w:vMerge w:val="continue"/>
            <w:tcBorders>
              <w:left w:val="single" w:color="auto" w:sz="4" w:space="0"/>
              <w:bottom w:val="single" w:color="auto" w:sz="4" w:space="0"/>
              <w:right w:val="single" w:color="auto" w:sz="4" w:space="0"/>
            </w:tcBorders>
            <w:vAlign w:val="center"/>
          </w:tcPr>
          <w:p>
            <w:pPr>
              <w:spacing w:line="240" w:lineRule="exact"/>
              <w:jc w:val="center"/>
              <w:rPr>
                <w:rFonts w:hAnsi="宋体"/>
                <w:szCs w:val="21"/>
              </w:rPr>
            </w:pPr>
          </w:p>
        </w:tc>
      </w:tr>
    </w:tbl>
    <w:p>
      <w:pPr>
        <w:jc w:val="left"/>
        <w:rPr>
          <w:rFonts w:hint="eastAsia" w:ascii="黑体" w:hAnsi="黑体" w:eastAsia="黑体"/>
          <w:bCs/>
          <w:spacing w:val="20"/>
          <w:sz w:val="32"/>
          <w:szCs w:val="32"/>
        </w:rPr>
        <w:sectPr>
          <w:pgSz w:w="16838" w:h="11906" w:orient="landscape"/>
          <w:pgMar w:top="1800" w:right="1440" w:bottom="1800" w:left="1440" w:header="851" w:footer="992" w:gutter="0"/>
          <w:pgNumType w:fmt="numberInDash"/>
          <w:cols w:space="720" w:num="1"/>
          <w:docGrid w:type="lines" w:linePitch="312" w:charSpace="0"/>
        </w:sectPr>
      </w:pPr>
    </w:p>
    <w:p>
      <w:pPr>
        <w:jc w:val="left"/>
        <w:rPr>
          <w:rFonts w:hint="eastAsia" w:ascii="黑体" w:hAnsi="黑体" w:eastAsia="黑体"/>
          <w:bCs/>
          <w:spacing w:val="20"/>
          <w:sz w:val="32"/>
          <w:szCs w:val="32"/>
        </w:rPr>
      </w:pPr>
      <w:r>
        <w:rPr>
          <w:rFonts w:hint="eastAsia" w:ascii="黑体" w:hAnsi="黑体" w:eastAsia="黑体"/>
          <w:bCs/>
          <w:spacing w:val="20"/>
          <w:sz w:val="32"/>
          <w:szCs w:val="32"/>
        </w:rPr>
        <w:t>表4</w:t>
      </w:r>
    </w:p>
    <w:p>
      <w:pPr>
        <w:spacing w:line="400" w:lineRule="exact"/>
        <w:ind w:left="-141" w:leftChars="-67"/>
        <w:jc w:val="center"/>
        <w:rPr>
          <w:rFonts w:hint="eastAsia" w:ascii="方正小标宋简体" w:hAnsi="华文中宋" w:eastAsia="方正小标宋简体"/>
          <w:sz w:val="36"/>
          <w:szCs w:val="36"/>
        </w:rPr>
      </w:pPr>
      <w:r>
        <w:rPr>
          <w:rFonts w:ascii="方正小标宋简体" w:hAnsi="华文中宋" w:eastAsia="方正小标宋简体"/>
          <w:sz w:val="36"/>
          <w:szCs w:val="36"/>
        </w:rPr>
        <w:t>设备配置表</w:t>
      </w:r>
    </w:p>
    <w:p>
      <w:pPr>
        <w:ind w:left="-141" w:leftChars="-67" w:firstLine="9600" w:firstLineChars="4800"/>
        <w:jc w:val="left"/>
        <w:rPr>
          <w:rFonts w:hint="eastAsia"/>
          <w:bCs/>
          <w:snapToGrid w:val="0"/>
          <w:kern w:val="24"/>
          <w:sz w:val="20"/>
          <w:szCs w:val="20"/>
          <w:u w:val="single"/>
        </w:rPr>
      </w:pPr>
      <w:r>
        <w:rPr>
          <w:rFonts w:hint="eastAsia"/>
          <w:bCs/>
          <w:snapToGrid w:val="0"/>
          <w:kern w:val="24"/>
          <w:sz w:val="20"/>
          <w:szCs w:val="20"/>
        </w:rPr>
        <w:t>场所</w:t>
      </w:r>
      <w:r>
        <w:rPr>
          <w:bCs/>
          <w:snapToGrid w:val="0"/>
          <w:kern w:val="24"/>
          <w:sz w:val="20"/>
          <w:szCs w:val="20"/>
          <w:u w:val="single"/>
        </w:rPr>
        <w:t xml:space="preserve"> </w:t>
      </w:r>
      <w:r>
        <w:rPr>
          <w:rFonts w:hint="eastAsia"/>
          <w:bCs/>
          <w:snapToGrid w:val="0"/>
          <w:kern w:val="24"/>
          <w:sz w:val="20"/>
          <w:szCs w:val="20"/>
          <w:u w:val="single"/>
        </w:rPr>
        <w:t>广西工程技术研究设计院有限公司</w:t>
      </w:r>
      <w:r>
        <w:rPr>
          <w:bCs/>
          <w:snapToGrid w:val="0"/>
          <w:kern w:val="24"/>
          <w:sz w:val="20"/>
          <w:szCs w:val="20"/>
          <w:u w:val="single"/>
        </w:rPr>
        <w:t xml:space="preserve"> </w:t>
      </w:r>
      <w:r>
        <w:rPr>
          <w:rFonts w:hint="eastAsia"/>
          <w:bCs/>
          <w:snapToGrid w:val="0"/>
          <w:kern w:val="24"/>
          <w:sz w:val="20"/>
          <w:szCs w:val="20"/>
          <w:u w:val="single"/>
        </w:rPr>
        <w:t xml:space="preserve"> </w:t>
      </w:r>
    </w:p>
    <w:p>
      <w:pPr>
        <w:ind w:left="-141" w:leftChars="-67" w:firstLine="9600" w:firstLineChars="4800"/>
        <w:jc w:val="left"/>
        <w:rPr>
          <w:snapToGrid w:val="0"/>
          <w:kern w:val="24"/>
        </w:rPr>
      </w:pPr>
      <w:r>
        <w:rPr>
          <w:rFonts w:hint="eastAsia"/>
          <w:snapToGrid w:val="0"/>
          <w:kern w:val="24"/>
          <w:sz w:val="20"/>
          <w:szCs w:val="20"/>
        </w:rPr>
        <w:t>地址</w:t>
      </w:r>
      <w:r>
        <w:rPr>
          <w:bCs/>
          <w:snapToGrid w:val="0"/>
          <w:kern w:val="24"/>
          <w:sz w:val="20"/>
          <w:szCs w:val="20"/>
          <w:u w:val="single"/>
        </w:rPr>
        <w:t xml:space="preserve"> </w:t>
      </w:r>
      <w:r>
        <w:rPr>
          <w:rFonts w:hint="eastAsia"/>
          <w:bCs/>
          <w:snapToGrid w:val="0"/>
          <w:kern w:val="24"/>
          <w:sz w:val="20"/>
          <w:szCs w:val="20"/>
          <w:u w:val="single"/>
        </w:rPr>
        <w:t>南宁市兴宁区长堽路三里一巷45号</w:t>
      </w:r>
      <w:r>
        <w:rPr>
          <w:bCs/>
          <w:snapToGrid w:val="0"/>
          <w:kern w:val="24"/>
          <w:u w:val="single"/>
        </w:rPr>
        <w:t xml:space="preserve"> </w:t>
      </w:r>
    </w:p>
    <w:tbl>
      <w:tblPr>
        <w:tblStyle w:val="9"/>
        <w:tblW w:w="15598"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02"/>
        <w:gridCol w:w="938"/>
        <w:gridCol w:w="360"/>
        <w:gridCol w:w="1279"/>
        <w:gridCol w:w="1170"/>
        <w:gridCol w:w="1530"/>
        <w:gridCol w:w="1320"/>
        <w:gridCol w:w="1140"/>
        <w:gridCol w:w="2256"/>
        <w:gridCol w:w="2552"/>
        <w:gridCol w:w="708"/>
        <w:gridCol w:w="1276"/>
        <w:gridCol w:w="56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jc w:val="center"/>
        </w:trPr>
        <w:tc>
          <w:tcPr>
            <w:tcW w:w="502" w:type="dxa"/>
            <w:vMerge w:val="restart"/>
            <w:tcBorders>
              <w:top w:val="single" w:color="auto" w:sz="4" w:space="0"/>
              <w:left w:val="single" w:color="auto" w:sz="4" w:space="0"/>
              <w:bottom w:val="single" w:color="auto" w:sz="4" w:space="0"/>
              <w:right w:val="single" w:color="auto" w:sz="4" w:space="0"/>
            </w:tcBorders>
            <w:vAlign w:val="center"/>
          </w:tcPr>
          <w:p>
            <w:pPr>
              <w:jc w:val="center"/>
            </w:pPr>
            <w:r>
              <w:rPr>
                <w:rFonts w:hAnsi="宋体"/>
              </w:rPr>
              <w:t>序号</w:t>
            </w:r>
          </w:p>
        </w:tc>
        <w:tc>
          <w:tcPr>
            <w:tcW w:w="938" w:type="dxa"/>
            <w:vMerge w:val="restart"/>
            <w:tcBorders>
              <w:top w:val="single" w:color="auto" w:sz="4" w:space="0"/>
              <w:left w:val="single" w:color="auto" w:sz="4" w:space="0"/>
              <w:bottom w:val="single" w:color="auto" w:sz="4" w:space="0"/>
              <w:right w:val="single" w:color="auto" w:sz="4" w:space="0"/>
            </w:tcBorders>
            <w:vAlign w:val="center"/>
          </w:tcPr>
          <w:p>
            <w:pPr>
              <w:jc w:val="center"/>
            </w:pPr>
            <w:r>
              <w:rPr>
                <w:rFonts w:hAnsi="宋体"/>
              </w:rPr>
              <w:t>检测检验对象</w:t>
            </w:r>
          </w:p>
        </w:tc>
        <w:tc>
          <w:tcPr>
            <w:tcW w:w="1639" w:type="dxa"/>
            <w:gridSpan w:val="2"/>
            <w:tcBorders>
              <w:top w:val="single" w:color="auto" w:sz="4" w:space="0"/>
              <w:left w:val="single" w:color="auto" w:sz="4" w:space="0"/>
              <w:bottom w:val="single" w:color="auto" w:sz="4" w:space="0"/>
              <w:right w:val="single" w:color="auto" w:sz="4" w:space="0"/>
            </w:tcBorders>
            <w:vAlign w:val="center"/>
          </w:tcPr>
          <w:p>
            <w:pPr>
              <w:jc w:val="center"/>
              <w:rPr>
                <w:rFonts w:hAnsi="宋体"/>
                <w:color w:val="FF0000"/>
              </w:rPr>
            </w:pPr>
            <w:r>
              <w:rPr>
                <w:rFonts w:hAnsi="宋体"/>
              </w:rPr>
              <w:t>项目</w:t>
            </w:r>
            <w:r>
              <w:t>/</w:t>
            </w:r>
            <w:r>
              <w:rPr>
                <w:rFonts w:hAnsi="宋体"/>
              </w:rPr>
              <w:t>参数</w:t>
            </w:r>
          </w:p>
        </w:tc>
        <w:tc>
          <w:tcPr>
            <w:tcW w:w="1170" w:type="dxa"/>
            <w:vMerge w:val="restart"/>
            <w:tcBorders>
              <w:top w:val="single" w:color="auto" w:sz="4" w:space="0"/>
              <w:left w:val="single" w:color="auto" w:sz="4" w:space="0"/>
              <w:right w:val="single" w:color="auto" w:sz="4" w:space="0"/>
            </w:tcBorders>
            <w:vAlign w:val="center"/>
          </w:tcPr>
          <w:p>
            <w:pPr>
              <w:jc w:val="center"/>
              <w:rPr>
                <w:rFonts w:hAnsi="宋体"/>
                <w:color w:val="FF0000"/>
              </w:rPr>
            </w:pPr>
            <w:r>
              <w:rPr>
                <w:rFonts w:hint="eastAsia" w:hAnsi="宋体"/>
              </w:rPr>
              <w:t>标准方法条款号</w:t>
            </w:r>
          </w:p>
        </w:tc>
        <w:tc>
          <w:tcPr>
            <w:tcW w:w="1530" w:type="dxa"/>
            <w:vMerge w:val="restart"/>
            <w:tcBorders>
              <w:top w:val="single" w:color="auto" w:sz="4" w:space="0"/>
              <w:left w:val="single" w:color="auto" w:sz="4" w:space="0"/>
              <w:bottom w:val="single" w:color="auto" w:sz="4" w:space="0"/>
              <w:right w:val="single" w:color="auto" w:sz="4" w:space="0"/>
            </w:tcBorders>
            <w:vAlign w:val="center"/>
          </w:tcPr>
          <w:p>
            <w:pPr>
              <w:jc w:val="center"/>
            </w:pPr>
            <w:r>
              <w:rPr>
                <w:rFonts w:hAnsi="宋体"/>
              </w:rPr>
              <w:t>依据标准编号</w:t>
            </w:r>
            <w:r>
              <w:t>及名称</w:t>
            </w:r>
          </w:p>
        </w:tc>
        <w:tc>
          <w:tcPr>
            <w:tcW w:w="9252" w:type="dxa"/>
            <w:gridSpan w:val="6"/>
            <w:tcBorders>
              <w:top w:val="single" w:color="auto" w:sz="4" w:space="0"/>
              <w:left w:val="single" w:color="auto" w:sz="4" w:space="0"/>
              <w:bottom w:val="single" w:color="auto" w:sz="4" w:space="0"/>
              <w:right w:val="single" w:color="auto" w:sz="4" w:space="0"/>
            </w:tcBorders>
            <w:vAlign w:val="center"/>
          </w:tcPr>
          <w:p>
            <w:pPr>
              <w:jc w:val="center"/>
            </w:pPr>
            <w:r>
              <w:rPr>
                <w:rFonts w:hAnsi="宋体"/>
              </w:rPr>
              <w:t>使用设备</w:t>
            </w:r>
            <w:r>
              <w:t>/</w:t>
            </w:r>
            <w:r>
              <w:rPr>
                <w:rFonts w:hAnsi="宋体"/>
              </w:rPr>
              <w:t>标准物质</w:t>
            </w:r>
          </w:p>
        </w:tc>
        <w:tc>
          <w:tcPr>
            <w:tcW w:w="567" w:type="dxa"/>
            <w:vMerge w:val="restart"/>
            <w:tcBorders>
              <w:top w:val="single" w:color="auto" w:sz="4" w:space="0"/>
              <w:left w:val="single" w:color="auto" w:sz="4" w:space="0"/>
              <w:bottom w:val="single" w:color="auto" w:sz="4" w:space="0"/>
              <w:right w:val="single" w:color="auto" w:sz="4" w:space="0"/>
            </w:tcBorders>
            <w:vAlign w:val="center"/>
          </w:tcPr>
          <w:p>
            <w:pPr>
              <w:jc w:val="center"/>
            </w:pPr>
            <w:r>
              <w:rPr>
                <w:rFonts w:hAnsi="宋体"/>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jc w:val="center"/>
        </w:trPr>
        <w:tc>
          <w:tcPr>
            <w:tcW w:w="502" w:type="dxa"/>
            <w:vMerge w:val="continue"/>
            <w:tcBorders>
              <w:top w:val="single" w:color="auto" w:sz="4" w:space="0"/>
              <w:left w:val="single" w:color="auto" w:sz="4" w:space="0"/>
              <w:bottom w:val="single" w:color="auto" w:sz="4" w:space="0"/>
              <w:right w:val="single" w:color="auto" w:sz="4" w:space="0"/>
            </w:tcBorders>
            <w:vAlign w:val="center"/>
          </w:tcPr>
          <w:p>
            <w:pPr>
              <w:jc w:val="center"/>
            </w:pPr>
          </w:p>
        </w:tc>
        <w:tc>
          <w:tcPr>
            <w:tcW w:w="938" w:type="dxa"/>
            <w:vMerge w:val="continue"/>
            <w:tcBorders>
              <w:top w:val="single" w:color="auto" w:sz="4" w:space="0"/>
              <w:left w:val="single" w:color="auto" w:sz="4" w:space="0"/>
              <w:bottom w:val="single" w:color="auto" w:sz="4" w:space="0"/>
              <w:right w:val="single" w:color="auto" w:sz="4" w:space="0"/>
            </w:tcBorders>
            <w:vAlign w:val="top"/>
          </w:tcPr>
          <w:p>
            <w:pPr>
              <w:jc w:val="center"/>
            </w:pPr>
          </w:p>
        </w:tc>
        <w:tc>
          <w:tcPr>
            <w:tcW w:w="360" w:type="dxa"/>
            <w:tcBorders>
              <w:top w:val="single" w:color="auto" w:sz="4" w:space="0"/>
              <w:left w:val="single" w:color="auto" w:sz="4" w:space="0"/>
              <w:bottom w:val="single" w:color="auto" w:sz="4" w:space="0"/>
              <w:right w:val="single" w:color="auto" w:sz="4" w:space="0"/>
            </w:tcBorders>
            <w:vAlign w:val="center"/>
          </w:tcPr>
          <w:p>
            <w:pPr>
              <w:jc w:val="center"/>
            </w:pPr>
            <w:r>
              <w:rPr>
                <w:rFonts w:hAnsi="宋体"/>
              </w:rPr>
              <w:t>序号</w:t>
            </w:r>
          </w:p>
        </w:tc>
        <w:tc>
          <w:tcPr>
            <w:tcW w:w="1279" w:type="dxa"/>
            <w:tcBorders>
              <w:top w:val="single" w:color="auto" w:sz="4" w:space="0"/>
              <w:left w:val="single" w:color="auto" w:sz="4" w:space="0"/>
              <w:bottom w:val="single" w:color="auto" w:sz="4" w:space="0"/>
              <w:right w:val="single" w:color="auto" w:sz="4" w:space="0"/>
            </w:tcBorders>
            <w:vAlign w:val="center"/>
          </w:tcPr>
          <w:p>
            <w:pPr>
              <w:jc w:val="center"/>
            </w:pPr>
            <w:r>
              <w:rPr>
                <w:rFonts w:hAnsi="宋体"/>
              </w:rPr>
              <w:t>名称</w:t>
            </w:r>
          </w:p>
        </w:tc>
        <w:tc>
          <w:tcPr>
            <w:tcW w:w="1170" w:type="dxa"/>
            <w:vMerge w:val="continue"/>
            <w:tcBorders>
              <w:left w:val="single" w:color="auto" w:sz="4" w:space="0"/>
              <w:bottom w:val="single" w:color="auto" w:sz="4" w:space="0"/>
              <w:right w:val="single" w:color="auto" w:sz="4" w:space="0"/>
            </w:tcBorders>
            <w:vAlign w:val="center"/>
          </w:tcPr>
          <w:p>
            <w:pPr>
              <w:jc w:val="center"/>
            </w:pPr>
          </w:p>
        </w:tc>
        <w:tc>
          <w:tcPr>
            <w:tcW w:w="1530" w:type="dxa"/>
            <w:vMerge w:val="continue"/>
            <w:tcBorders>
              <w:top w:val="single" w:color="auto" w:sz="4" w:space="0"/>
              <w:left w:val="single" w:color="auto" w:sz="4" w:space="0"/>
              <w:bottom w:val="single" w:color="auto" w:sz="4" w:space="0"/>
              <w:right w:val="single" w:color="auto" w:sz="4" w:space="0"/>
            </w:tcBorders>
            <w:vAlign w:val="center"/>
          </w:tcPr>
          <w:p>
            <w:pPr>
              <w:jc w:val="center"/>
            </w:pPr>
          </w:p>
        </w:tc>
        <w:tc>
          <w:tcPr>
            <w:tcW w:w="1320" w:type="dxa"/>
            <w:tcBorders>
              <w:top w:val="single" w:color="auto" w:sz="4" w:space="0"/>
              <w:left w:val="single" w:color="auto" w:sz="4" w:space="0"/>
              <w:bottom w:val="single" w:color="auto" w:sz="4" w:space="0"/>
              <w:right w:val="single" w:color="auto" w:sz="4" w:space="0"/>
            </w:tcBorders>
            <w:vAlign w:val="center"/>
          </w:tcPr>
          <w:p>
            <w:pPr>
              <w:jc w:val="center"/>
            </w:pPr>
            <w:r>
              <w:rPr>
                <w:rFonts w:hAnsi="宋体"/>
              </w:rPr>
              <w:t>名称</w:t>
            </w:r>
          </w:p>
        </w:tc>
        <w:tc>
          <w:tcPr>
            <w:tcW w:w="1140" w:type="dxa"/>
            <w:tcBorders>
              <w:top w:val="single" w:color="auto" w:sz="4" w:space="0"/>
              <w:left w:val="single" w:color="auto" w:sz="4" w:space="0"/>
              <w:bottom w:val="single" w:color="auto" w:sz="4" w:space="0"/>
              <w:right w:val="single" w:color="auto" w:sz="4" w:space="0"/>
            </w:tcBorders>
            <w:vAlign w:val="center"/>
          </w:tcPr>
          <w:p>
            <w:pPr>
              <w:jc w:val="center"/>
            </w:pPr>
            <w:r>
              <w:rPr>
                <w:rFonts w:hAnsi="宋体"/>
              </w:rPr>
              <w:t>型号规格</w:t>
            </w:r>
          </w:p>
        </w:tc>
        <w:tc>
          <w:tcPr>
            <w:tcW w:w="2256" w:type="dxa"/>
            <w:tcBorders>
              <w:top w:val="single" w:color="auto" w:sz="4" w:space="0"/>
              <w:left w:val="single" w:color="auto" w:sz="4" w:space="0"/>
              <w:bottom w:val="single" w:color="auto" w:sz="4" w:space="0"/>
              <w:right w:val="single" w:color="auto" w:sz="4" w:space="0"/>
            </w:tcBorders>
            <w:vAlign w:val="center"/>
          </w:tcPr>
          <w:p>
            <w:pPr>
              <w:jc w:val="center"/>
            </w:pPr>
            <w:r>
              <w:rPr>
                <w:rFonts w:hAnsi="宋体"/>
              </w:rPr>
              <w:t>测量范围</w:t>
            </w:r>
          </w:p>
        </w:tc>
        <w:tc>
          <w:tcPr>
            <w:tcW w:w="2552" w:type="dxa"/>
            <w:tcBorders>
              <w:top w:val="single" w:color="auto" w:sz="4" w:space="0"/>
              <w:left w:val="single" w:color="auto" w:sz="4" w:space="0"/>
              <w:bottom w:val="single" w:color="auto" w:sz="4" w:space="0"/>
              <w:right w:val="single" w:color="auto" w:sz="4" w:space="0"/>
            </w:tcBorders>
            <w:vAlign w:val="center"/>
          </w:tcPr>
          <w:p>
            <w:pPr>
              <w:jc w:val="center"/>
            </w:pPr>
            <w:r>
              <w:rPr>
                <w:rFonts w:hAnsi="宋体"/>
              </w:rPr>
              <w:t>扩展不确定度</w:t>
            </w:r>
            <w:r>
              <w:t>/</w:t>
            </w:r>
            <w:r>
              <w:rPr>
                <w:rFonts w:hAnsi="宋体"/>
              </w:rPr>
              <w:t>最大允差</w:t>
            </w:r>
            <w:r>
              <w:t>/</w:t>
            </w:r>
            <w:r>
              <w:rPr>
                <w:rFonts w:hAnsi="宋体"/>
              </w:rPr>
              <w:t>准确度等级</w:t>
            </w:r>
          </w:p>
        </w:tc>
        <w:tc>
          <w:tcPr>
            <w:tcW w:w="708" w:type="dxa"/>
            <w:tcBorders>
              <w:top w:val="single" w:color="auto" w:sz="4" w:space="0"/>
              <w:left w:val="single" w:color="auto" w:sz="4" w:space="0"/>
              <w:bottom w:val="single" w:color="auto" w:sz="4" w:space="0"/>
              <w:right w:val="single" w:color="auto" w:sz="4" w:space="0"/>
            </w:tcBorders>
            <w:vAlign w:val="center"/>
          </w:tcPr>
          <w:p>
            <w:pPr>
              <w:jc w:val="center"/>
            </w:pPr>
            <w:r>
              <w:rPr>
                <w:rFonts w:hAnsi="宋体"/>
              </w:rPr>
              <w:t>溯源方式</w:t>
            </w:r>
          </w:p>
        </w:tc>
        <w:tc>
          <w:tcPr>
            <w:tcW w:w="1276" w:type="dxa"/>
            <w:tcBorders>
              <w:top w:val="single" w:color="auto" w:sz="4" w:space="0"/>
              <w:left w:val="single" w:color="auto" w:sz="4" w:space="0"/>
              <w:bottom w:val="single" w:color="auto" w:sz="4" w:space="0"/>
              <w:right w:val="single" w:color="auto" w:sz="4" w:space="0"/>
            </w:tcBorders>
            <w:vAlign w:val="center"/>
          </w:tcPr>
          <w:p>
            <w:pPr>
              <w:jc w:val="center"/>
            </w:pPr>
            <w:r>
              <w:rPr>
                <w:rFonts w:hAnsi="宋体"/>
              </w:rPr>
              <w:t>唯一性编号</w:t>
            </w: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274" w:hRule="atLeast"/>
          <w:jc w:val="center"/>
        </w:trPr>
        <w:tc>
          <w:tcPr>
            <w:tcW w:w="502" w:type="dxa"/>
            <w:vMerge w:val="restart"/>
            <w:tcBorders>
              <w:top w:val="single" w:color="auto" w:sz="4" w:space="0"/>
              <w:left w:val="single" w:color="auto" w:sz="4" w:space="0"/>
              <w:right w:val="single" w:color="auto" w:sz="4" w:space="0"/>
            </w:tcBorders>
            <w:vAlign w:val="center"/>
          </w:tcPr>
          <w:p>
            <w:pPr>
              <w:jc w:val="center"/>
              <w:rPr>
                <w:rFonts w:hint="eastAsia"/>
                <w:szCs w:val="21"/>
              </w:rPr>
            </w:pPr>
            <w:r>
              <w:rPr>
                <w:rFonts w:hint="eastAsia"/>
                <w:szCs w:val="21"/>
              </w:rPr>
              <w:t>三</w:t>
            </w:r>
          </w:p>
        </w:tc>
        <w:tc>
          <w:tcPr>
            <w:tcW w:w="938" w:type="dxa"/>
            <w:vMerge w:val="restart"/>
            <w:tcBorders>
              <w:top w:val="single" w:color="auto" w:sz="4" w:space="0"/>
              <w:left w:val="single" w:color="auto" w:sz="4" w:space="0"/>
              <w:right w:val="single" w:color="auto" w:sz="4" w:space="0"/>
            </w:tcBorders>
            <w:vAlign w:val="center"/>
          </w:tcPr>
          <w:p>
            <w:pPr>
              <w:jc w:val="center"/>
              <w:rPr>
                <w:szCs w:val="21"/>
              </w:rPr>
            </w:pPr>
            <w:r>
              <w:rPr>
                <w:rFonts w:hint="eastAsia" w:ascii="宋体" w:hAnsi="宋体"/>
                <w:szCs w:val="21"/>
              </w:rPr>
              <w:t>金属非金属矿山在用提升绞车</w:t>
            </w:r>
          </w:p>
        </w:tc>
        <w:tc>
          <w:tcPr>
            <w:tcW w:w="360" w:type="dxa"/>
            <w:vMerge w:val="restart"/>
            <w:tcBorders>
              <w:top w:val="single" w:color="auto" w:sz="4" w:space="0"/>
              <w:left w:val="single" w:color="auto" w:sz="4" w:space="0"/>
              <w:right w:val="single" w:color="auto" w:sz="4" w:space="0"/>
            </w:tcBorders>
            <w:vAlign w:val="center"/>
          </w:tcPr>
          <w:p>
            <w:pPr>
              <w:jc w:val="center"/>
              <w:rPr>
                <w:szCs w:val="21"/>
              </w:rPr>
            </w:pPr>
            <w:r>
              <w:rPr>
                <w:szCs w:val="21"/>
              </w:rPr>
              <w:t>3</w:t>
            </w:r>
          </w:p>
        </w:tc>
        <w:tc>
          <w:tcPr>
            <w:tcW w:w="1279" w:type="dxa"/>
            <w:vMerge w:val="restart"/>
            <w:tcBorders>
              <w:top w:val="single" w:color="auto" w:sz="4" w:space="0"/>
              <w:left w:val="single" w:color="auto" w:sz="4" w:space="0"/>
              <w:right w:val="single" w:color="auto" w:sz="4" w:space="0"/>
            </w:tcBorders>
            <w:vAlign w:val="center"/>
          </w:tcPr>
          <w:p>
            <w:pPr>
              <w:adjustRightInd w:val="0"/>
              <w:snapToGrid w:val="0"/>
              <w:spacing w:line="280" w:lineRule="exact"/>
              <w:jc w:val="center"/>
              <w:rPr>
                <w:szCs w:val="21"/>
              </w:rPr>
            </w:pPr>
            <w:r>
              <w:rPr>
                <w:rFonts w:hAnsi="宋体"/>
                <w:szCs w:val="21"/>
              </w:rPr>
              <w:t>提升</w:t>
            </w:r>
            <w:r>
              <w:rPr>
                <w:rFonts w:hint="eastAsia" w:hAnsi="宋体"/>
                <w:szCs w:val="21"/>
              </w:rPr>
              <w:t>绞车</w:t>
            </w:r>
            <w:r>
              <w:rPr>
                <w:rFonts w:hAnsi="宋体"/>
                <w:szCs w:val="21"/>
              </w:rPr>
              <w:t>机制动系统</w:t>
            </w:r>
          </w:p>
        </w:tc>
        <w:tc>
          <w:tcPr>
            <w:tcW w:w="1170" w:type="dxa"/>
            <w:vMerge w:val="restart"/>
            <w:tcBorders>
              <w:top w:val="single" w:color="auto" w:sz="4" w:space="0"/>
              <w:left w:val="single" w:color="auto" w:sz="4" w:space="0"/>
              <w:right w:val="single" w:color="auto" w:sz="4" w:space="0"/>
            </w:tcBorders>
            <w:vAlign w:val="center"/>
          </w:tcPr>
          <w:p>
            <w:pPr>
              <w:jc w:val="center"/>
              <w:rPr>
                <w:szCs w:val="21"/>
              </w:rPr>
            </w:pPr>
            <w:r>
              <w:rPr>
                <w:szCs w:val="21"/>
              </w:rPr>
              <w:t>4.3</w:t>
            </w:r>
          </w:p>
        </w:tc>
        <w:tc>
          <w:tcPr>
            <w:tcW w:w="1530" w:type="dxa"/>
            <w:vMerge w:val="restart"/>
            <w:tcBorders>
              <w:top w:val="single" w:color="auto" w:sz="4" w:space="0"/>
              <w:left w:val="single" w:color="auto" w:sz="4" w:space="0"/>
              <w:right w:val="single" w:color="auto" w:sz="4" w:space="0"/>
            </w:tcBorders>
            <w:vAlign w:val="center"/>
          </w:tcPr>
          <w:p>
            <w:pPr>
              <w:spacing w:line="400" w:lineRule="exact"/>
              <w:jc w:val="left"/>
              <w:rPr>
                <w:rFonts w:hint="eastAsia" w:hAnsi="宋体"/>
                <w:szCs w:val="21"/>
              </w:rPr>
            </w:pPr>
            <w:r>
              <w:rPr>
                <w:rFonts w:hint="eastAsia" w:hAnsi="宋体"/>
                <w:szCs w:val="21"/>
              </w:rPr>
              <w:t>AQ 2022-2008《金属非金属矿山在用提升绞车安全检测检验规范》</w:t>
            </w:r>
          </w:p>
          <w:p>
            <w:pPr>
              <w:spacing w:line="400" w:lineRule="exact"/>
              <w:jc w:val="left"/>
              <w:rPr>
                <w:rFonts w:hint="eastAsia" w:hAnsi="宋体"/>
                <w:szCs w:val="21"/>
              </w:rPr>
            </w:pPr>
          </w:p>
          <w:p>
            <w:pPr>
              <w:rPr>
                <w:szCs w:val="21"/>
              </w:rPr>
            </w:pPr>
            <w:r>
              <w:rPr>
                <w:rFonts w:hint="eastAsia" w:hAnsi="宋体"/>
                <w:szCs w:val="21"/>
              </w:rPr>
              <w:t>GB16423-2006《金属非金属矿山安全规程》</w:t>
            </w:r>
          </w:p>
        </w:tc>
        <w:tc>
          <w:tcPr>
            <w:tcW w:w="1320"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Ansi="宋体"/>
                <w:szCs w:val="21"/>
              </w:rPr>
            </w:pPr>
            <w:r>
              <w:rPr>
                <w:rFonts w:hAnsi="宋体"/>
                <w:szCs w:val="21"/>
              </w:rPr>
              <w:t>提升机多参数检测仪</w:t>
            </w:r>
          </w:p>
        </w:tc>
        <w:tc>
          <w:tcPr>
            <w:tcW w:w="1140"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szCs w:val="21"/>
              </w:rPr>
            </w:pPr>
            <w:r>
              <w:rPr>
                <w:szCs w:val="21"/>
              </w:rPr>
              <w:t>TC-3D</w:t>
            </w:r>
          </w:p>
        </w:tc>
        <w:tc>
          <w:tcPr>
            <w:tcW w:w="2256" w:type="dxa"/>
            <w:tcBorders>
              <w:top w:val="single" w:color="auto" w:sz="4" w:space="0"/>
              <w:left w:val="single" w:color="auto" w:sz="4" w:space="0"/>
              <w:bottom w:val="single" w:color="auto" w:sz="4" w:space="0"/>
              <w:right w:val="single" w:color="auto" w:sz="4" w:space="0"/>
            </w:tcBorders>
            <w:vAlign w:val="center"/>
          </w:tcPr>
          <w:p>
            <w:pPr>
              <w:spacing w:line="0" w:lineRule="atLeast"/>
              <w:jc w:val="center"/>
              <w:rPr>
                <w:szCs w:val="21"/>
              </w:rPr>
            </w:pPr>
            <w:r>
              <w:rPr>
                <w:szCs w:val="21"/>
              </w:rPr>
              <w:t>制动力0～196</w:t>
            </w:r>
            <w:r>
              <w:rPr>
                <w:rFonts w:hint="eastAsia"/>
                <w:szCs w:val="21"/>
              </w:rPr>
              <w:t>kN、</w:t>
            </w:r>
            <w:r>
              <w:rPr>
                <w:szCs w:val="21"/>
              </w:rPr>
              <w:t>位移0～4mm</w:t>
            </w:r>
            <w:r>
              <w:rPr>
                <w:rFonts w:hint="eastAsia"/>
                <w:szCs w:val="21"/>
              </w:rPr>
              <w:t>、</w:t>
            </w:r>
            <w:r>
              <w:rPr>
                <w:szCs w:val="21"/>
              </w:rPr>
              <w:t>油压0～20pa</w:t>
            </w:r>
            <w:r>
              <w:rPr>
                <w:rFonts w:hint="eastAsia"/>
                <w:szCs w:val="21"/>
              </w:rPr>
              <w:t>、</w:t>
            </w:r>
            <w:r>
              <w:rPr>
                <w:szCs w:val="21"/>
              </w:rPr>
              <w:t>速度0～16 m/s</w:t>
            </w:r>
            <w:r>
              <w:rPr>
                <w:rFonts w:hint="eastAsia"/>
                <w:szCs w:val="21"/>
              </w:rPr>
              <w:t>、</w:t>
            </w:r>
            <w:r>
              <w:rPr>
                <w:szCs w:val="21"/>
              </w:rPr>
              <w:t>加速度0～10 m/s</w:t>
            </w:r>
            <w:r>
              <w:rPr>
                <w:szCs w:val="21"/>
                <w:vertAlign w:val="superscript"/>
              </w:rPr>
              <w:t>2</w:t>
            </w:r>
          </w:p>
        </w:tc>
        <w:tc>
          <w:tcPr>
            <w:tcW w:w="2552"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rFonts w:hint="eastAsia"/>
                <w:szCs w:val="21"/>
              </w:rPr>
              <w:t>时间：+0.2%、负荷电流：+0.22%、制动力：+0.67%、位移：+0.7%、油压：-0.33%、速度：+1%</w:t>
            </w:r>
          </w:p>
        </w:tc>
        <w:tc>
          <w:tcPr>
            <w:tcW w:w="708"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Ansi="宋体"/>
                <w:szCs w:val="21"/>
              </w:rPr>
            </w:pPr>
            <w:r>
              <w:rPr>
                <w:rFonts w:hAnsi="宋体"/>
                <w:szCs w:val="21"/>
              </w:rPr>
              <w:t>校准</w:t>
            </w:r>
          </w:p>
        </w:tc>
        <w:tc>
          <w:tcPr>
            <w:tcW w:w="127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szCs w:val="21"/>
              </w:rPr>
            </w:pPr>
            <w:r>
              <w:rPr>
                <w:szCs w:val="21"/>
              </w:rPr>
              <w:t>GCSJY538</w:t>
            </w:r>
          </w:p>
        </w:tc>
        <w:tc>
          <w:tcPr>
            <w:tcW w:w="567"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rFonts w:hint="eastAsia"/>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75" w:hRule="atLeast"/>
          <w:jc w:val="center"/>
        </w:trPr>
        <w:tc>
          <w:tcPr>
            <w:tcW w:w="502" w:type="dxa"/>
            <w:vMerge w:val="continue"/>
            <w:tcBorders>
              <w:left w:val="single" w:color="auto" w:sz="4" w:space="0"/>
              <w:right w:val="single" w:color="auto" w:sz="4" w:space="0"/>
            </w:tcBorders>
            <w:vAlign w:val="center"/>
          </w:tcPr>
          <w:p>
            <w:pPr>
              <w:rPr>
                <w:szCs w:val="21"/>
              </w:rPr>
            </w:pPr>
          </w:p>
        </w:tc>
        <w:tc>
          <w:tcPr>
            <w:tcW w:w="938" w:type="dxa"/>
            <w:vMerge w:val="continue"/>
            <w:tcBorders>
              <w:left w:val="single" w:color="auto" w:sz="4" w:space="0"/>
              <w:right w:val="single" w:color="auto" w:sz="4" w:space="0"/>
            </w:tcBorders>
            <w:vAlign w:val="center"/>
          </w:tcPr>
          <w:p>
            <w:pPr>
              <w:rPr>
                <w:szCs w:val="21"/>
              </w:rPr>
            </w:pPr>
          </w:p>
        </w:tc>
        <w:tc>
          <w:tcPr>
            <w:tcW w:w="360" w:type="dxa"/>
            <w:vMerge w:val="continue"/>
            <w:tcBorders>
              <w:left w:val="single" w:color="auto" w:sz="4" w:space="0"/>
              <w:right w:val="single" w:color="auto" w:sz="4" w:space="0"/>
            </w:tcBorders>
            <w:vAlign w:val="center"/>
          </w:tcPr>
          <w:p>
            <w:pPr>
              <w:jc w:val="center"/>
              <w:rPr>
                <w:szCs w:val="21"/>
              </w:rPr>
            </w:pPr>
          </w:p>
        </w:tc>
        <w:tc>
          <w:tcPr>
            <w:tcW w:w="1279" w:type="dxa"/>
            <w:vMerge w:val="continue"/>
            <w:tcBorders>
              <w:left w:val="single" w:color="auto" w:sz="4" w:space="0"/>
              <w:right w:val="single" w:color="auto" w:sz="4" w:space="0"/>
            </w:tcBorders>
            <w:vAlign w:val="center"/>
          </w:tcPr>
          <w:p>
            <w:pPr>
              <w:spacing w:line="240" w:lineRule="exact"/>
              <w:jc w:val="center"/>
              <w:rPr>
                <w:szCs w:val="21"/>
              </w:rPr>
            </w:pPr>
          </w:p>
        </w:tc>
        <w:tc>
          <w:tcPr>
            <w:tcW w:w="1170" w:type="dxa"/>
            <w:vMerge w:val="continue"/>
            <w:tcBorders>
              <w:left w:val="single" w:color="auto" w:sz="4" w:space="0"/>
              <w:right w:val="single" w:color="auto" w:sz="4" w:space="0"/>
            </w:tcBorders>
            <w:vAlign w:val="center"/>
          </w:tcPr>
          <w:p>
            <w:pPr>
              <w:jc w:val="center"/>
              <w:rPr>
                <w:szCs w:val="21"/>
              </w:rPr>
            </w:pPr>
          </w:p>
        </w:tc>
        <w:tc>
          <w:tcPr>
            <w:tcW w:w="1530" w:type="dxa"/>
            <w:vMerge w:val="continue"/>
            <w:tcBorders>
              <w:left w:val="single" w:color="auto" w:sz="4" w:space="0"/>
              <w:right w:val="single" w:color="auto" w:sz="4" w:space="0"/>
            </w:tcBorders>
            <w:vAlign w:val="center"/>
          </w:tcPr>
          <w:p>
            <w:pPr>
              <w:rPr>
                <w:szCs w:val="21"/>
              </w:rPr>
            </w:pPr>
          </w:p>
        </w:tc>
        <w:tc>
          <w:tcPr>
            <w:tcW w:w="1320" w:type="dxa"/>
            <w:tcBorders>
              <w:top w:val="single" w:color="auto" w:sz="4" w:space="0"/>
              <w:left w:val="single" w:color="auto" w:sz="4" w:space="0"/>
              <w:right w:val="single" w:color="auto" w:sz="4" w:space="0"/>
            </w:tcBorders>
            <w:vAlign w:val="center"/>
          </w:tcPr>
          <w:p>
            <w:pPr>
              <w:spacing w:line="240" w:lineRule="exact"/>
              <w:jc w:val="center"/>
              <w:rPr>
                <w:rFonts w:hAnsi="宋体"/>
                <w:szCs w:val="21"/>
              </w:rPr>
            </w:pPr>
            <w:r>
              <w:rPr>
                <w:rFonts w:hAnsi="宋体"/>
                <w:szCs w:val="21"/>
              </w:rPr>
              <w:t>塞尺</w:t>
            </w:r>
          </w:p>
        </w:tc>
        <w:tc>
          <w:tcPr>
            <w:tcW w:w="1140" w:type="dxa"/>
            <w:tcBorders>
              <w:top w:val="single" w:color="auto" w:sz="4" w:space="0"/>
              <w:left w:val="single" w:color="auto" w:sz="4" w:space="0"/>
              <w:right w:val="single" w:color="auto" w:sz="4" w:space="0"/>
            </w:tcBorders>
            <w:vAlign w:val="center"/>
          </w:tcPr>
          <w:p>
            <w:pPr>
              <w:spacing w:line="240" w:lineRule="exact"/>
              <w:jc w:val="center"/>
              <w:rPr>
                <w:szCs w:val="21"/>
              </w:rPr>
            </w:pPr>
            <w:r>
              <w:rPr>
                <w:szCs w:val="21"/>
              </w:rPr>
              <w:t>150A17</w:t>
            </w:r>
          </w:p>
        </w:tc>
        <w:tc>
          <w:tcPr>
            <w:tcW w:w="2256" w:type="dxa"/>
            <w:tcBorders>
              <w:top w:val="single" w:color="auto" w:sz="4" w:space="0"/>
              <w:left w:val="single" w:color="auto" w:sz="4" w:space="0"/>
              <w:right w:val="single" w:color="auto" w:sz="4" w:space="0"/>
            </w:tcBorders>
            <w:vAlign w:val="center"/>
          </w:tcPr>
          <w:p>
            <w:pPr>
              <w:spacing w:line="240" w:lineRule="exact"/>
              <w:jc w:val="center"/>
              <w:rPr>
                <w:szCs w:val="21"/>
              </w:rPr>
            </w:pPr>
            <w:r>
              <w:rPr>
                <w:szCs w:val="21"/>
              </w:rPr>
              <w:t>0.02～4.09mm</w:t>
            </w:r>
          </w:p>
        </w:tc>
        <w:tc>
          <w:tcPr>
            <w:tcW w:w="2552" w:type="dxa"/>
            <w:tcBorders>
              <w:top w:val="single" w:color="auto" w:sz="4" w:space="0"/>
              <w:left w:val="single" w:color="auto" w:sz="4" w:space="0"/>
              <w:right w:val="single" w:color="auto" w:sz="4" w:space="0"/>
            </w:tcBorders>
            <w:vAlign w:val="center"/>
          </w:tcPr>
          <w:p>
            <w:pPr>
              <w:spacing w:line="240" w:lineRule="exact"/>
              <w:jc w:val="center"/>
              <w:rPr>
                <w:szCs w:val="21"/>
              </w:rPr>
            </w:pPr>
            <w:r>
              <w:rPr>
                <w:szCs w:val="21"/>
              </w:rPr>
              <w:t>符合II级</w:t>
            </w:r>
          </w:p>
        </w:tc>
        <w:tc>
          <w:tcPr>
            <w:tcW w:w="708" w:type="dxa"/>
            <w:tcBorders>
              <w:top w:val="single" w:color="auto" w:sz="4" w:space="0"/>
              <w:left w:val="single" w:color="auto" w:sz="4" w:space="0"/>
              <w:right w:val="single" w:color="auto" w:sz="4" w:space="0"/>
            </w:tcBorders>
            <w:vAlign w:val="center"/>
          </w:tcPr>
          <w:p>
            <w:pPr>
              <w:spacing w:line="240" w:lineRule="exact"/>
              <w:jc w:val="center"/>
              <w:rPr>
                <w:rFonts w:hAnsi="宋体"/>
                <w:szCs w:val="21"/>
              </w:rPr>
            </w:pPr>
            <w:r>
              <w:rPr>
                <w:rFonts w:hAnsi="宋体"/>
                <w:szCs w:val="21"/>
              </w:rPr>
              <w:t>校准</w:t>
            </w:r>
          </w:p>
        </w:tc>
        <w:tc>
          <w:tcPr>
            <w:tcW w:w="1276" w:type="dxa"/>
            <w:tcBorders>
              <w:top w:val="single" w:color="auto" w:sz="4" w:space="0"/>
              <w:left w:val="single" w:color="auto" w:sz="4" w:space="0"/>
              <w:right w:val="single" w:color="auto" w:sz="4" w:space="0"/>
            </w:tcBorders>
            <w:vAlign w:val="center"/>
          </w:tcPr>
          <w:p>
            <w:pPr>
              <w:spacing w:line="240" w:lineRule="exact"/>
              <w:jc w:val="center"/>
              <w:rPr>
                <w:szCs w:val="21"/>
              </w:rPr>
            </w:pPr>
            <w:r>
              <w:rPr>
                <w:szCs w:val="21"/>
              </w:rPr>
              <w:t>GCSJY476</w:t>
            </w:r>
          </w:p>
        </w:tc>
        <w:tc>
          <w:tcPr>
            <w:tcW w:w="567" w:type="dxa"/>
            <w:tcBorders>
              <w:top w:val="single" w:color="auto" w:sz="4" w:space="0"/>
              <w:left w:val="single" w:color="auto" w:sz="4" w:space="0"/>
              <w:right w:val="single" w:color="auto" w:sz="4" w:space="0"/>
            </w:tcBorders>
            <w:vAlign w:val="center"/>
          </w:tcPr>
          <w:p>
            <w:pPr>
              <w:jc w:val="center"/>
              <w:rPr>
                <w:szCs w:val="21"/>
              </w:rPr>
            </w:pPr>
            <w:r>
              <w:rPr>
                <w:rFonts w:hint="eastAsia"/>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55" w:hRule="atLeast"/>
          <w:jc w:val="center"/>
        </w:trPr>
        <w:tc>
          <w:tcPr>
            <w:tcW w:w="502" w:type="dxa"/>
            <w:vMerge w:val="continue"/>
            <w:tcBorders>
              <w:left w:val="single" w:color="auto" w:sz="4" w:space="0"/>
              <w:right w:val="single" w:color="auto" w:sz="4" w:space="0"/>
            </w:tcBorders>
            <w:vAlign w:val="center"/>
          </w:tcPr>
          <w:p>
            <w:pPr>
              <w:rPr>
                <w:szCs w:val="21"/>
              </w:rPr>
            </w:pPr>
          </w:p>
        </w:tc>
        <w:tc>
          <w:tcPr>
            <w:tcW w:w="938" w:type="dxa"/>
            <w:vMerge w:val="continue"/>
            <w:tcBorders>
              <w:left w:val="single" w:color="auto" w:sz="4" w:space="0"/>
              <w:right w:val="single" w:color="auto" w:sz="4" w:space="0"/>
            </w:tcBorders>
            <w:vAlign w:val="center"/>
          </w:tcPr>
          <w:p>
            <w:pPr>
              <w:rPr>
                <w:szCs w:val="21"/>
              </w:rPr>
            </w:pPr>
          </w:p>
        </w:tc>
        <w:tc>
          <w:tcPr>
            <w:tcW w:w="360" w:type="dxa"/>
            <w:vMerge w:val="continue"/>
            <w:tcBorders>
              <w:left w:val="single" w:color="auto" w:sz="4" w:space="0"/>
              <w:right w:val="single" w:color="auto" w:sz="4" w:space="0"/>
            </w:tcBorders>
            <w:vAlign w:val="center"/>
          </w:tcPr>
          <w:p>
            <w:pPr>
              <w:jc w:val="center"/>
              <w:rPr>
                <w:szCs w:val="21"/>
              </w:rPr>
            </w:pPr>
          </w:p>
        </w:tc>
        <w:tc>
          <w:tcPr>
            <w:tcW w:w="1279" w:type="dxa"/>
            <w:vMerge w:val="continue"/>
            <w:tcBorders>
              <w:left w:val="single" w:color="auto" w:sz="4" w:space="0"/>
              <w:right w:val="single" w:color="auto" w:sz="4" w:space="0"/>
            </w:tcBorders>
            <w:vAlign w:val="center"/>
          </w:tcPr>
          <w:p>
            <w:pPr>
              <w:pStyle w:val="7"/>
              <w:widowControl w:val="0"/>
              <w:adjustRightInd w:val="0"/>
              <w:snapToGrid w:val="0"/>
              <w:spacing w:before="0" w:beforeAutospacing="0" w:after="0" w:afterAutospacing="0" w:line="240" w:lineRule="exact"/>
              <w:jc w:val="center"/>
              <w:rPr>
                <w:rFonts w:ascii="Times New Roman" w:hAnsi="Times New Roman" w:cs="Times New Roman"/>
                <w:kern w:val="2"/>
                <w:sz w:val="21"/>
                <w:szCs w:val="21"/>
              </w:rPr>
            </w:pPr>
          </w:p>
        </w:tc>
        <w:tc>
          <w:tcPr>
            <w:tcW w:w="1170" w:type="dxa"/>
            <w:vMerge w:val="continue"/>
            <w:tcBorders>
              <w:left w:val="single" w:color="auto" w:sz="4" w:space="0"/>
              <w:right w:val="single" w:color="auto" w:sz="4" w:space="0"/>
            </w:tcBorders>
            <w:vAlign w:val="center"/>
          </w:tcPr>
          <w:p>
            <w:pPr>
              <w:jc w:val="center"/>
              <w:rPr>
                <w:szCs w:val="21"/>
              </w:rPr>
            </w:pPr>
          </w:p>
        </w:tc>
        <w:tc>
          <w:tcPr>
            <w:tcW w:w="1530" w:type="dxa"/>
            <w:vMerge w:val="continue"/>
            <w:tcBorders>
              <w:left w:val="single" w:color="auto" w:sz="4" w:space="0"/>
              <w:right w:val="single" w:color="auto" w:sz="4" w:space="0"/>
            </w:tcBorders>
            <w:vAlign w:val="center"/>
          </w:tcPr>
          <w:p>
            <w:pPr>
              <w:rPr>
                <w:szCs w:val="21"/>
              </w:rPr>
            </w:pPr>
          </w:p>
        </w:tc>
        <w:tc>
          <w:tcPr>
            <w:tcW w:w="132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Ansi="宋体"/>
                <w:szCs w:val="21"/>
              </w:rPr>
            </w:pPr>
            <w:r>
              <w:rPr>
                <w:rFonts w:hAnsi="宋体"/>
                <w:szCs w:val="21"/>
              </w:rPr>
              <w:t>管形测力计</w:t>
            </w:r>
          </w:p>
        </w:tc>
        <w:tc>
          <w:tcPr>
            <w:tcW w:w="114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szCs w:val="21"/>
              </w:rPr>
            </w:pPr>
            <w:r>
              <w:rPr>
                <w:szCs w:val="21"/>
              </w:rPr>
              <w:t>LTZ-20</w:t>
            </w:r>
          </w:p>
        </w:tc>
        <w:tc>
          <w:tcPr>
            <w:tcW w:w="225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szCs w:val="21"/>
              </w:rPr>
            </w:pPr>
            <w:r>
              <w:rPr>
                <w:szCs w:val="21"/>
              </w:rPr>
              <w:t>5～200N</w:t>
            </w:r>
          </w:p>
        </w:tc>
        <w:tc>
          <w:tcPr>
            <w:tcW w:w="2552"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szCs w:val="21"/>
              </w:rPr>
            </w:pPr>
            <w:r>
              <w:rPr>
                <w:szCs w:val="21"/>
              </w:rPr>
              <w:t>2级</w:t>
            </w:r>
          </w:p>
        </w:tc>
        <w:tc>
          <w:tcPr>
            <w:tcW w:w="708"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Ansi="宋体"/>
                <w:szCs w:val="21"/>
              </w:rPr>
            </w:pPr>
            <w:r>
              <w:rPr>
                <w:rFonts w:hAnsi="宋体"/>
                <w:szCs w:val="21"/>
              </w:rPr>
              <w:t>校准</w:t>
            </w:r>
          </w:p>
        </w:tc>
        <w:tc>
          <w:tcPr>
            <w:tcW w:w="127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szCs w:val="21"/>
              </w:rPr>
            </w:pPr>
            <w:r>
              <w:rPr>
                <w:szCs w:val="21"/>
              </w:rPr>
              <w:t>GCSJY304</w:t>
            </w:r>
          </w:p>
        </w:tc>
        <w:tc>
          <w:tcPr>
            <w:tcW w:w="567"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rFonts w:hint="eastAsia"/>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093" w:hRule="atLeast"/>
          <w:jc w:val="center"/>
        </w:trPr>
        <w:tc>
          <w:tcPr>
            <w:tcW w:w="502" w:type="dxa"/>
            <w:vMerge w:val="continue"/>
            <w:tcBorders>
              <w:left w:val="single" w:color="auto" w:sz="4" w:space="0"/>
              <w:right w:val="single" w:color="auto" w:sz="4" w:space="0"/>
            </w:tcBorders>
            <w:vAlign w:val="center"/>
          </w:tcPr>
          <w:p>
            <w:pPr>
              <w:jc w:val="center"/>
              <w:rPr>
                <w:szCs w:val="21"/>
              </w:rPr>
            </w:pPr>
          </w:p>
        </w:tc>
        <w:tc>
          <w:tcPr>
            <w:tcW w:w="938" w:type="dxa"/>
            <w:vMerge w:val="continue"/>
            <w:tcBorders>
              <w:left w:val="single" w:color="auto" w:sz="4" w:space="0"/>
              <w:right w:val="single" w:color="auto" w:sz="4" w:space="0"/>
            </w:tcBorders>
            <w:vAlign w:val="center"/>
          </w:tcPr>
          <w:p>
            <w:pPr>
              <w:jc w:val="center"/>
              <w:rPr>
                <w:szCs w:val="21"/>
              </w:rPr>
            </w:pPr>
          </w:p>
        </w:tc>
        <w:tc>
          <w:tcPr>
            <w:tcW w:w="360" w:type="dxa"/>
            <w:vMerge w:val="restart"/>
            <w:tcBorders>
              <w:top w:val="single" w:color="auto" w:sz="4" w:space="0"/>
              <w:left w:val="single" w:color="auto" w:sz="4" w:space="0"/>
              <w:right w:val="single" w:color="auto" w:sz="4" w:space="0"/>
            </w:tcBorders>
            <w:vAlign w:val="center"/>
          </w:tcPr>
          <w:p>
            <w:pPr>
              <w:jc w:val="center"/>
              <w:rPr>
                <w:szCs w:val="21"/>
              </w:rPr>
            </w:pPr>
            <w:r>
              <w:rPr>
                <w:szCs w:val="21"/>
              </w:rPr>
              <w:t>4</w:t>
            </w:r>
          </w:p>
        </w:tc>
        <w:tc>
          <w:tcPr>
            <w:tcW w:w="1279" w:type="dxa"/>
            <w:vMerge w:val="restart"/>
            <w:tcBorders>
              <w:top w:val="single" w:color="auto" w:sz="4" w:space="0"/>
              <w:left w:val="single" w:color="auto" w:sz="4" w:space="0"/>
              <w:right w:val="single" w:color="auto" w:sz="4" w:space="0"/>
            </w:tcBorders>
            <w:vAlign w:val="center"/>
          </w:tcPr>
          <w:p>
            <w:pPr>
              <w:adjustRightInd w:val="0"/>
              <w:snapToGrid w:val="0"/>
              <w:spacing w:line="280" w:lineRule="exact"/>
              <w:jc w:val="center"/>
              <w:rPr>
                <w:szCs w:val="21"/>
              </w:rPr>
            </w:pPr>
            <w:r>
              <w:rPr>
                <w:rFonts w:hAnsi="宋体"/>
                <w:szCs w:val="21"/>
              </w:rPr>
              <w:t>液压系统</w:t>
            </w:r>
          </w:p>
        </w:tc>
        <w:tc>
          <w:tcPr>
            <w:tcW w:w="1170" w:type="dxa"/>
            <w:vMerge w:val="restart"/>
            <w:tcBorders>
              <w:top w:val="single" w:color="auto" w:sz="4" w:space="0"/>
              <w:left w:val="single" w:color="auto" w:sz="4" w:space="0"/>
              <w:right w:val="single" w:color="auto" w:sz="4" w:space="0"/>
            </w:tcBorders>
            <w:vAlign w:val="center"/>
          </w:tcPr>
          <w:p>
            <w:pPr>
              <w:jc w:val="center"/>
              <w:rPr>
                <w:szCs w:val="21"/>
              </w:rPr>
            </w:pPr>
            <w:r>
              <w:rPr>
                <w:szCs w:val="21"/>
              </w:rPr>
              <w:t>4.4</w:t>
            </w:r>
          </w:p>
        </w:tc>
        <w:tc>
          <w:tcPr>
            <w:tcW w:w="1530" w:type="dxa"/>
            <w:vMerge w:val="continue"/>
            <w:tcBorders>
              <w:left w:val="single" w:color="auto" w:sz="4" w:space="0"/>
              <w:right w:val="single" w:color="auto" w:sz="4" w:space="0"/>
            </w:tcBorders>
            <w:vAlign w:val="center"/>
          </w:tcPr>
          <w:p>
            <w:pPr>
              <w:rPr>
                <w:szCs w:val="21"/>
              </w:rPr>
            </w:pPr>
          </w:p>
        </w:tc>
        <w:tc>
          <w:tcPr>
            <w:tcW w:w="132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Ansi="宋体"/>
                <w:szCs w:val="21"/>
              </w:rPr>
            </w:pPr>
            <w:r>
              <w:rPr>
                <w:rFonts w:hint="eastAsia" w:ascii="宋体" w:hAnsi="宋体"/>
                <w:szCs w:val="21"/>
              </w:rPr>
              <w:t>提升机多参数测试仪</w:t>
            </w:r>
          </w:p>
        </w:tc>
        <w:tc>
          <w:tcPr>
            <w:tcW w:w="114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szCs w:val="21"/>
              </w:rPr>
            </w:pPr>
            <w:r>
              <w:rPr>
                <w:szCs w:val="21"/>
              </w:rPr>
              <w:t>TC-3D</w:t>
            </w:r>
          </w:p>
        </w:tc>
        <w:tc>
          <w:tcPr>
            <w:tcW w:w="2256"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szCs w:val="21"/>
              </w:rPr>
              <w:t>制动力0～196</w:t>
            </w:r>
            <w:r>
              <w:rPr>
                <w:rFonts w:hint="eastAsia"/>
                <w:szCs w:val="21"/>
              </w:rPr>
              <w:t>kN、</w:t>
            </w:r>
            <w:r>
              <w:rPr>
                <w:szCs w:val="21"/>
              </w:rPr>
              <w:t>位移0～4mm</w:t>
            </w:r>
            <w:r>
              <w:rPr>
                <w:rFonts w:hint="eastAsia"/>
                <w:szCs w:val="21"/>
              </w:rPr>
              <w:t>、</w:t>
            </w:r>
            <w:r>
              <w:rPr>
                <w:szCs w:val="21"/>
              </w:rPr>
              <w:t>油压0～20pa</w:t>
            </w:r>
            <w:r>
              <w:rPr>
                <w:rFonts w:hint="eastAsia"/>
                <w:szCs w:val="21"/>
              </w:rPr>
              <w:t>、</w:t>
            </w:r>
            <w:r>
              <w:rPr>
                <w:szCs w:val="21"/>
              </w:rPr>
              <w:t>速度0～16 m/s</w:t>
            </w:r>
            <w:r>
              <w:rPr>
                <w:rFonts w:hint="eastAsia"/>
                <w:szCs w:val="21"/>
              </w:rPr>
              <w:t>、</w:t>
            </w:r>
            <w:r>
              <w:rPr>
                <w:szCs w:val="21"/>
              </w:rPr>
              <w:t>加速度0～10 m/s</w:t>
            </w:r>
            <w:r>
              <w:rPr>
                <w:szCs w:val="21"/>
                <w:vertAlign w:val="superscript"/>
              </w:rPr>
              <w:t>2</w:t>
            </w:r>
          </w:p>
        </w:tc>
        <w:tc>
          <w:tcPr>
            <w:tcW w:w="2552" w:type="dxa"/>
            <w:tcBorders>
              <w:top w:val="single" w:color="auto" w:sz="4" w:space="0"/>
              <w:left w:val="single" w:color="auto" w:sz="4" w:space="0"/>
              <w:bottom w:val="single" w:color="auto" w:sz="4" w:space="0"/>
              <w:right w:val="single" w:color="auto" w:sz="4" w:space="0"/>
            </w:tcBorders>
            <w:vAlign w:val="center"/>
          </w:tcPr>
          <w:p>
            <w:pPr>
              <w:jc w:val="center"/>
              <w:rPr>
                <w:rFonts w:hint="eastAsia"/>
                <w:szCs w:val="21"/>
              </w:rPr>
            </w:pPr>
            <w:r>
              <w:rPr>
                <w:rFonts w:hint="eastAsia"/>
                <w:szCs w:val="21"/>
              </w:rPr>
              <w:t>时间：+0.2%、</w:t>
            </w:r>
          </w:p>
          <w:p>
            <w:pPr>
              <w:jc w:val="center"/>
              <w:rPr>
                <w:rFonts w:hint="eastAsia"/>
                <w:szCs w:val="21"/>
              </w:rPr>
            </w:pPr>
            <w:r>
              <w:rPr>
                <w:rFonts w:hint="eastAsia"/>
                <w:szCs w:val="21"/>
              </w:rPr>
              <w:t>负荷电流：+0.22%、</w:t>
            </w:r>
          </w:p>
          <w:p>
            <w:pPr>
              <w:jc w:val="center"/>
              <w:rPr>
                <w:rFonts w:hint="eastAsia"/>
                <w:szCs w:val="21"/>
              </w:rPr>
            </w:pPr>
            <w:r>
              <w:rPr>
                <w:rFonts w:hint="eastAsia"/>
                <w:szCs w:val="21"/>
              </w:rPr>
              <w:t>制动力：+0.67%、</w:t>
            </w:r>
          </w:p>
          <w:p>
            <w:pPr>
              <w:jc w:val="center"/>
              <w:rPr>
                <w:rFonts w:hint="eastAsia"/>
                <w:szCs w:val="21"/>
              </w:rPr>
            </w:pPr>
            <w:r>
              <w:rPr>
                <w:rFonts w:hint="eastAsia"/>
                <w:szCs w:val="21"/>
              </w:rPr>
              <w:t>位移：+0.7%、</w:t>
            </w:r>
          </w:p>
          <w:p>
            <w:pPr>
              <w:jc w:val="center"/>
              <w:rPr>
                <w:rFonts w:hint="eastAsia"/>
                <w:szCs w:val="21"/>
              </w:rPr>
            </w:pPr>
            <w:r>
              <w:rPr>
                <w:rFonts w:hint="eastAsia"/>
                <w:szCs w:val="21"/>
              </w:rPr>
              <w:t>油压：-0.33%、</w:t>
            </w:r>
          </w:p>
          <w:p>
            <w:pPr>
              <w:jc w:val="center"/>
              <w:rPr>
                <w:szCs w:val="21"/>
              </w:rPr>
            </w:pPr>
            <w:r>
              <w:rPr>
                <w:rFonts w:hint="eastAsia"/>
                <w:szCs w:val="21"/>
              </w:rPr>
              <w:t>速度：+1%</w:t>
            </w:r>
          </w:p>
        </w:tc>
        <w:tc>
          <w:tcPr>
            <w:tcW w:w="708"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Ansi="宋体"/>
                <w:szCs w:val="21"/>
              </w:rPr>
            </w:pPr>
            <w:r>
              <w:rPr>
                <w:rFonts w:ascii="宋体" w:hAnsi="宋体"/>
                <w:szCs w:val="21"/>
              </w:rPr>
              <w:t>校准</w:t>
            </w:r>
          </w:p>
        </w:tc>
        <w:tc>
          <w:tcPr>
            <w:tcW w:w="127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szCs w:val="21"/>
              </w:rPr>
            </w:pPr>
            <w:r>
              <w:rPr>
                <w:rFonts w:hint="eastAsia"/>
                <w:szCs w:val="21"/>
              </w:rPr>
              <w:t>GCSJY538</w:t>
            </w:r>
          </w:p>
        </w:tc>
        <w:tc>
          <w:tcPr>
            <w:tcW w:w="567" w:type="dxa"/>
            <w:vMerge w:val="restart"/>
            <w:tcBorders>
              <w:top w:val="single" w:color="auto" w:sz="4" w:space="0"/>
              <w:left w:val="single" w:color="auto" w:sz="4" w:space="0"/>
              <w:right w:val="single" w:color="auto" w:sz="4" w:space="0"/>
            </w:tcBorders>
            <w:vAlign w:val="center"/>
          </w:tcPr>
          <w:p>
            <w:pPr>
              <w:jc w:val="center"/>
              <w:rPr>
                <w:rFonts w:hAnsi="宋体"/>
                <w:szCs w:val="21"/>
              </w:rPr>
            </w:pPr>
            <w:r>
              <w:rPr>
                <w:rFonts w:hint="eastAsia"/>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88" w:hRule="atLeast"/>
          <w:jc w:val="center"/>
        </w:trPr>
        <w:tc>
          <w:tcPr>
            <w:tcW w:w="502" w:type="dxa"/>
            <w:vMerge w:val="continue"/>
            <w:tcBorders>
              <w:left w:val="single" w:color="auto" w:sz="4" w:space="0"/>
              <w:right w:val="single" w:color="auto" w:sz="4" w:space="0"/>
            </w:tcBorders>
            <w:vAlign w:val="center"/>
          </w:tcPr>
          <w:p>
            <w:pPr>
              <w:rPr>
                <w:szCs w:val="21"/>
              </w:rPr>
            </w:pPr>
          </w:p>
        </w:tc>
        <w:tc>
          <w:tcPr>
            <w:tcW w:w="938" w:type="dxa"/>
            <w:vMerge w:val="continue"/>
            <w:tcBorders>
              <w:left w:val="single" w:color="auto" w:sz="4" w:space="0"/>
              <w:right w:val="single" w:color="auto" w:sz="4" w:space="0"/>
            </w:tcBorders>
            <w:vAlign w:val="center"/>
          </w:tcPr>
          <w:p>
            <w:pPr>
              <w:rPr>
                <w:szCs w:val="21"/>
              </w:rPr>
            </w:pPr>
          </w:p>
        </w:tc>
        <w:tc>
          <w:tcPr>
            <w:tcW w:w="360" w:type="dxa"/>
            <w:vMerge w:val="continue"/>
            <w:tcBorders>
              <w:left w:val="single" w:color="auto" w:sz="4" w:space="0"/>
              <w:right w:val="single" w:color="auto" w:sz="4" w:space="0"/>
            </w:tcBorders>
            <w:vAlign w:val="center"/>
          </w:tcPr>
          <w:p>
            <w:pPr>
              <w:jc w:val="center"/>
              <w:rPr>
                <w:szCs w:val="21"/>
              </w:rPr>
            </w:pPr>
          </w:p>
        </w:tc>
        <w:tc>
          <w:tcPr>
            <w:tcW w:w="1279" w:type="dxa"/>
            <w:vMerge w:val="continue"/>
            <w:tcBorders>
              <w:left w:val="single" w:color="auto" w:sz="4" w:space="0"/>
              <w:right w:val="single" w:color="auto" w:sz="4" w:space="0"/>
            </w:tcBorders>
            <w:vAlign w:val="center"/>
          </w:tcPr>
          <w:p>
            <w:pPr>
              <w:adjustRightInd w:val="0"/>
              <w:snapToGrid w:val="0"/>
              <w:spacing w:line="240" w:lineRule="exact"/>
              <w:jc w:val="center"/>
              <w:rPr>
                <w:szCs w:val="21"/>
              </w:rPr>
            </w:pPr>
          </w:p>
        </w:tc>
        <w:tc>
          <w:tcPr>
            <w:tcW w:w="1170" w:type="dxa"/>
            <w:vMerge w:val="continue"/>
            <w:tcBorders>
              <w:left w:val="single" w:color="auto" w:sz="4" w:space="0"/>
              <w:right w:val="single" w:color="auto" w:sz="4" w:space="0"/>
            </w:tcBorders>
            <w:vAlign w:val="center"/>
          </w:tcPr>
          <w:p>
            <w:pPr>
              <w:jc w:val="center"/>
              <w:rPr>
                <w:szCs w:val="21"/>
              </w:rPr>
            </w:pPr>
          </w:p>
        </w:tc>
        <w:tc>
          <w:tcPr>
            <w:tcW w:w="1530" w:type="dxa"/>
            <w:vMerge w:val="continue"/>
            <w:tcBorders>
              <w:left w:val="single" w:color="auto" w:sz="4" w:space="0"/>
              <w:right w:val="single" w:color="auto" w:sz="4" w:space="0"/>
            </w:tcBorders>
            <w:vAlign w:val="center"/>
          </w:tcPr>
          <w:p>
            <w:pPr>
              <w:rPr>
                <w:szCs w:val="21"/>
              </w:rPr>
            </w:pPr>
          </w:p>
        </w:tc>
        <w:tc>
          <w:tcPr>
            <w:tcW w:w="132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Ansi="宋体"/>
                <w:szCs w:val="21"/>
              </w:rPr>
            </w:pPr>
            <w:r>
              <w:rPr>
                <w:rFonts w:hint="eastAsia" w:ascii="宋体" w:hAnsi="宋体"/>
                <w:szCs w:val="21"/>
              </w:rPr>
              <w:t>白金电阻温度表</w:t>
            </w:r>
          </w:p>
        </w:tc>
        <w:tc>
          <w:tcPr>
            <w:tcW w:w="114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szCs w:val="21"/>
              </w:rPr>
            </w:pPr>
            <w:r>
              <w:rPr>
                <w:szCs w:val="21"/>
              </w:rPr>
              <w:t>TES-1317</w:t>
            </w:r>
          </w:p>
        </w:tc>
        <w:tc>
          <w:tcPr>
            <w:tcW w:w="225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szCs w:val="21"/>
              </w:rPr>
            </w:pPr>
            <w:r>
              <w:rPr>
                <w:rFonts w:hint="eastAsia"/>
                <w:szCs w:val="21"/>
              </w:rPr>
              <w:t>(-190℃) ~(+790℃)</w:t>
            </w:r>
          </w:p>
        </w:tc>
        <w:tc>
          <w:tcPr>
            <w:tcW w:w="2552"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szCs w:val="21"/>
              </w:rPr>
            </w:pPr>
            <w:r>
              <w:rPr>
                <w:rFonts w:hint="eastAsia"/>
                <w:szCs w:val="21"/>
              </w:rPr>
              <w:t>1%</w:t>
            </w:r>
          </w:p>
        </w:tc>
        <w:tc>
          <w:tcPr>
            <w:tcW w:w="708"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Ansi="宋体"/>
                <w:szCs w:val="21"/>
              </w:rPr>
            </w:pPr>
            <w:r>
              <w:rPr>
                <w:rFonts w:ascii="宋体" w:hAnsi="宋体"/>
                <w:szCs w:val="21"/>
              </w:rPr>
              <w:t>校准</w:t>
            </w:r>
          </w:p>
        </w:tc>
        <w:tc>
          <w:tcPr>
            <w:tcW w:w="127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szCs w:val="21"/>
              </w:rPr>
            </w:pPr>
            <w:r>
              <w:rPr>
                <w:rFonts w:hint="eastAsia"/>
                <w:szCs w:val="21"/>
              </w:rPr>
              <w:t>GCSJY427</w:t>
            </w:r>
          </w:p>
        </w:tc>
        <w:tc>
          <w:tcPr>
            <w:tcW w:w="567" w:type="dxa"/>
            <w:vMerge w:val="continue"/>
            <w:tcBorders>
              <w:left w:val="single" w:color="auto" w:sz="4" w:space="0"/>
              <w:right w:val="single" w:color="auto" w:sz="4" w:space="0"/>
            </w:tcBorders>
            <w:vAlign w:val="center"/>
          </w:tcPr>
          <w:p>
            <w:pPr>
              <w:spacing w:line="240" w:lineRule="exact"/>
              <w:jc w:val="center"/>
              <w:rPr>
                <w:rFonts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24" w:hRule="atLeast"/>
          <w:jc w:val="center"/>
        </w:trPr>
        <w:tc>
          <w:tcPr>
            <w:tcW w:w="502" w:type="dxa"/>
            <w:vMerge w:val="continue"/>
            <w:tcBorders>
              <w:left w:val="single" w:color="auto" w:sz="4" w:space="0"/>
              <w:right w:val="single" w:color="auto" w:sz="4" w:space="0"/>
            </w:tcBorders>
            <w:vAlign w:val="center"/>
          </w:tcPr>
          <w:p>
            <w:pPr>
              <w:rPr>
                <w:szCs w:val="21"/>
              </w:rPr>
            </w:pPr>
          </w:p>
        </w:tc>
        <w:tc>
          <w:tcPr>
            <w:tcW w:w="938" w:type="dxa"/>
            <w:vMerge w:val="continue"/>
            <w:tcBorders>
              <w:left w:val="single" w:color="auto" w:sz="4" w:space="0"/>
              <w:right w:val="single" w:color="auto" w:sz="4" w:space="0"/>
            </w:tcBorders>
            <w:vAlign w:val="center"/>
          </w:tcPr>
          <w:p>
            <w:pPr>
              <w:rPr>
                <w:szCs w:val="21"/>
              </w:rPr>
            </w:pPr>
          </w:p>
        </w:tc>
        <w:tc>
          <w:tcPr>
            <w:tcW w:w="360" w:type="dxa"/>
            <w:vMerge w:val="continue"/>
            <w:tcBorders>
              <w:left w:val="single" w:color="auto" w:sz="4" w:space="0"/>
              <w:right w:val="single" w:color="auto" w:sz="4" w:space="0"/>
            </w:tcBorders>
            <w:vAlign w:val="center"/>
          </w:tcPr>
          <w:p>
            <w:pPr>
              <w:jc w:val="center"/>
              <w:rPr>
                <w:szCs w:val="21"/>
              </w:rPr>
            </w:pPr>
          </w:p>
        </w:tc>
        <w:tc>
          <w:tcPr>
            <w:tcW w:w="1279" w:type="dxa"/>
            <w:vMerge w:val="continue"/>
            <w:tcBorders>
              <w:left w:val="single" w:color="auto" w:sz="4" w:space="0"/>
              <w:right w:val="single" w:color="auto" w:sz="4" w:space="0"/>
            </w:tcBorders>
            <w:vAlign w:val="center"/>
          </w:tcPr>
          <w:p>
            <w:pPr>
              <w:spacing w:line="240" w:lineRule="exact"/>
              <w:jc w:val="center"/>
              <w:rPr>
                <w:szCs w:val="21"/>
              </w:rPr>
            </w:pPr>
          </w:p>
        </w:tc>
        <w:tc>
          <w:tcPr>
            <w:tcW w:w="1170" w:type="dxa"/>
            <w:vMerge w:val="continue"/>
            <w:tcBorders>
              <w:left w:val="single" w:color="auto" w:sz="4" w:space="0"/>
              <w:right w:val="single" w:color="auto" w:sz="4" w:space="0"/>
            </w:tcBorders>
            <w:vAlign w:val="center"/>
          </w:tcPr>
          <w:p>
            <w:pPr>
              <w:jc w:val="center"/>
              <w:rPr>
                <w:szCs w:val="21"/>
              </w:rPr>
            </w:pPr>
          </w:p>
        </w:tc>
        <w:tc>
          <w:tcPr>
            <w:tcW w:w="1530" w:type="dxa"/>
            <w:vMerge w:val="continue"/>
            <w:tcBorders>
              <w:left w:val="single" w:color="auto" w:sz="4" w:space="0"/>
              <w:right w:val="single" w:color="auto" w:sz="4" w:space="0"/>
            </w:tcBorders>
            <w:vAlign w:val="center"/>
          </w:tcPr>
          <w:p>
            <w:pPr>
              <w:rPr>
                <w:szCs w:val="21"/>
              </w:rPr>
            </w:pPr>
          </w:p>
        </w:tc>
        <w:tc>
          <w:tcPr>
            <w:tcW w:w="1320" w:type="dxa"/>
            <w:tcBorders>
              <w:top w:val="single" w:color="auto" w:sz="4" w:space="0"/>
              <w:left w:val="single" w:color="auto" w:sz="4" w:space="0"/>
              <w:bottom w:val="single" w:color="auto" w:sz="4" w:space="0"/>
              <w:right w:val="single" w:color="auto" w:sz="4" w:space="0"/>
            </w:tcBorders>
            <w:vAlign w:val="center"/>
          </w:tcPr>
          <w:p>
            <w:pPr>
              <w:jc w:val="center"/>
              <w:rPr>
                <w:rFonts w:hAnsi="宋体"/>
                <w:szCs w:val="21"/>
              </w:rPr>
            </w:pPr>
            <w:r>
              <w:rPr>
                <w:rFonts w:hint="eastAsia" w:ascii="宋体" w:hAnsi="宋体"/>
                <w:szCs w:val="21"/>
              </w:rPr>
              <w:t>钢卷尺</w:t>
            </w:r>
          </w:p>
        </w:tc>
        <w:tc>
          <w:tcPr>
            <w:tcW w:w="1140"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szCs w:val="21"/>
              </w:rPr>
              <w:t>30m</w:t>
            </w:r>
          </w:p>
        </w:tc>
        <w:tc>
          <w:tcPr>
            <w:tcW w:w="2256"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szCs w:val="21"/>
              </w:rPr>
              <w:t>0-30m</w:t>
            </w:r>
          </w:p>
        </w:tc>
        <w:tc>
          <w:tcPr>
            <w:tcW w:w="2552" w:type="dxa"/>
            <w:tcBorders>
              <w:top w:val="single" w:color="auto" w:sz="4" w:space="0"/>
              <w:left w:val="single" w:color="auto" w:sz="4" w:space="0"/>
              <w:bottom w:val="single" w:color="auto" w:sz="4" w:space="0"/>
              <w:right w:val="single" w:color="auto" w:sz="4" w:space="0"/>
            </w:tcBorders>
            <w:vAlign w:val="center"/>
          </w:tcPr>
          <w:p>
            <w:pPr>
              <w:jc w:val="center"/>
              <w:rPr>
                <w:rFonts w:hAnsi="宋体"/>
                <w:szCs w:val="21"/>
              </w:rPr>
            </w:pPr>
            <w:r>
              <w:rPr>
                <w:rFonts w:hint="eastAsia" w:hAnsi="宋体"/>
                <w:szCs w:val="21"/>
              </w:rPr>
              <w:t>符合Ⅱ级</w:t>
            </w:r>
          </w:p>
        </w:tc>
        <w:tc>
          <w:tcPr>
            <w:tcW w:w="708" w:type="dxa"/>
            <w:tcBorders>
              <w:top w:val="single" w:color="auto" w:sz="4" w:space="0"/>
              <w:left w:val="single" w:color="auto" w:sz="4" w:space="0"/>
              <w:bottom w:val="single" w:color="auto" w:sz="4" w:space="0"/>
              <w:right w:val="single" w:color="auto" w:sz="4" w:space="0"/>
            </w:tcBorders>
            <w:vAlign w:val="center"/>
          </w:tcPr>
          <w:p>
            <w:pPr>
              <w:jc w:val="center"/>
              <w:rPr>
                <w:rFonts w:hAnsi="宋体"/>
                <w:szCs w:val="21"/>
              </w:rPr>
            </w:pPr>
            <w:r>
              <w:rPr>
                <w:rFonts w:hint="eastAsia" w:ascii="宋体" w:hAnsi="宋体"/>
                <w:szCs w:val="21"/>
              </w:rPr>
              <w:t>检定</w:t>
            </w:r>
          </w:p>
        </w:tc>
        <w:tc>
          <w:tcPr>
            <w:tcW w:w="1276"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szCs w:val="21"/>
              </w:rPr>
              <w:t>GCSJY424</w:t>
            </w:r>
          </w:p>
        </w:tc>
        <w:tc>
          <w:tcPr>
            <w:tcW w:w="567" w:type="dxa"/>
            <w:vMerge w:val="continue"/>
            <w:tcBorders>
              <w:left w:val="single" w:color="auto" w:sz="4" w:space="0"/>
              <w:bottom w:val="single" w:color="auto" w:sz="4" w:space="0"/>
              <w:right w:val="single" w:color="auto" w:sz="4" w:space="0"/>
            </w:tcBorders>
            <w:vAlign w:val="center"/>
          </w:tcPr>
          <w:p>
            <w:pPr>
              <w:spacing w:line="240" w:lineRule="exact"/>
              <w:jc w:val="center"/>
              <w:rPr>
                <w:rFonts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35" w:hRule="atLeast"/>
          <w:jc w:val="center"/>
        </w:trPr>
        <w:tc>
          <w:tcPr>
            <w:tcW w:w="502" w:type="dxa"/>
            <w:vMerge w:val="continue"/>
            <w:tcBorders>
              <w:left w:val="single" w:color="auto" w:sz="4" w:space="0"/>
              <w:bottom w:val="single" w:color="auto" w:sz="4" w:space="0"/>
              <w:right w:val="single" w:color="auto" w:sz="4" w:space="0"/>
            </w:tcBorders>
            <w:vAlign w:val="center"/>
          </w:tcPr>
          <w:p>
            <w:pPr>
              <w:jc w:val="center"/>
              <w:rPr>
                <w:szCs w:val="21"/>
              </w:rPr>
            </w:pPr>
          </w:p>
        </w:tc>
        <w:tc>
          <w:tcPr>
            <w:tcW w:w="938" w:type="dxa"/>
            <w:vMerge w:val="continue"/>
            <w:tcBorders>
              <w:left w:val="single" w:color="auto" w:sz="4" w:space="0"/>
              <w:bottom w:val="single" w:color="auto" w:sz="4" w:space="0"/>
              <w:right w:val="single" w:color="auto" w:sz="4" w:space="0"/>
            </w:tcBorders>
            <w:vAlign w:val="center"/>
          </w:tcPr>
          <w:p>
            <w:pPr>
              <w:jc w:val="center"/>
              <w:rPr>
                <w:szCs w:val="21"/>
              </w:rPr>
            </w:pPr>
          </w:p>
        </w:tc>
        <w:tc>
          <w:tcPr>
            <w:tcW w:w="360" w:type="dxa"/>
            <w:tcBorders>
              <w:left w:val="single" w:color="auto" w:sz="4" w:space="0"/>
              <w:right w:val="single" w:color="auto" w:sz="4" w:space="0"/>
            </w:tcBorders>
            <w:vAlign w:val="center"/>
          </w:tcPr>
          <w:p>
            <w:pPr>
              <w:jc w:val="center"/>
              <w:rPr>
                <w:szCs w:val="21"/>
              </w:rPr>
            </w:pPr>
            <w:r>
              <w:rPr>
                <w:szCs w:val="21"/>
              </w:rPr>
              <w:t>5</w:t>
            </w:r>
          </w:p>
        </w:tc>
        <w:tc>
          <w:tcPr>
            <w:tcW w:w="1279" w:type="dxa"/>
            <w:tcBorders>
              <w:left w:val="single" w:color="auto" w:sz="4" w:space="0"/>
              <w:right w:val="single" w:color="auto" w:sz="4" w:space="0"/>
            </w:tcBorders>
            <w:vAlign w:val="center"/>
          </w:tcPr>
          <w:p>
            <w:pPr>
              <w:adjustRightInd w:val="0"/>
              <w:snapToGrid w:val="0"/>
              <w:spacing w:line="280" w:lineRule="exact"/>
              <w:jc w:val="center"/>
              <w:rPr>
                <w:szCs w:val="21"/>
              </w:rPr>
            </w:pPr>
            <w:r>
              <w:rPr>
                <w:rFonts w:hint="eastAsia" w:hAnsi="宋体"/>
                <w:szCs w:val="21"/>
              </w:rPr>
              <w:t>提升绞车应装设的保险装置及要求</w:t>
            </w:r>
          </w:p>
        </w:tc>
        <w:tc>
          <w:tcPr>
            <w:tcW w:w="1170" w:type="dxa"/>
            <w:tcBorders>
              <w:left w:val="single" w:color="auto" w:sz="4" w:space="0"/>
              <w:right w:val="single" w:color="auto" w:sz="4" w:space="0"/>
            </w:tcBorders>
            <w:vAlign w:val="center"/>
          </w:tcPr>
          <w:p>
            <w:pPr>
              <w:jc w:val="center"/>
              <w:rPr>
                <w:szCs w:val="21"/>
              </w:rPr>
            </w:pPr>
            <w:r>
              <w:rPr>
                <w:szCs w:val="21"/>
              </w:rPr>
              <w:t>4.5</w:t>
            </w:r>
          </w:p>
        </w:tc>
        <w:tc>
          <w:tcPr>
            <w:tcW w:w="1530" w:type="dxa"/>
            <w:vMerge w:val="continue"/>
            <w:tcBorders>
              <w:left w:val="single" w:color="auto" w:sz="4" w:space="0"/>
              <w:right w:val="single" w:color="auto" w:sz="4" w:space="0"/>
            </w:tcBorders>
            <w:vAlign w:val="center"/>
          </w:tcPr>
          <w:p>
            <w:pPr>
              <w:rPr>
                <w:szCs w:val="21"/>
              </w:rPr>
            </w:pPr>
          </w:p>
        </w:tc>
        <w:tc>
          <w:tcPr>
            <w:tcW w:w="1320" w:type="dxa"/>
            <w:tcBorders>
              <w:top w:val="single" w:color="auto" w:sz="4" w:space="0"/>
              <w:left w:val="single" w:color="auto" w:sz="4" w:space="0"/>
              <w:bottom w:val="single" w:color="auto" w:sz="4" w:space="0"/>
              <w:right w:val="single" w:color="auto" w:sz="4" w:space="0"/>
            </w:tcBorders>
            <w:vAlign w:val="center"/>
          </w:tcPr>
          <w:p>
            <w:pPr>
              <w:widowControl/>
              <w:jc w:val="center"/>
              <w:rPr>
                <w:rFonts w:hAnsi="宋体"/>
                <w:szCs w:val="21"/>
              </w:rPr>
            </w:pPr>
            <w:r>
              <w:rPr>
                <w:rFonts w:hAnsi="宋体"/>
                <w:szCs w:val="21"/>
              </w:rPr>
              <w:t>目测、</w:t>
            </w:r>
            <w:r>
              <w:rPr>
                <w:rFonts w:hint="eastAsia" w:hAnsi="宋体"/>
                <w:szCs w:val="21"/>
              </w:rPr>
              <w:t>试验</w:t>
            </w:r>
          </w:p>
        </w:tc>
        <w:tc>
          <w:tcPr>
            <w:tcW w:w="1140" w:type="dxa"/>
            <w:tcBorders>
              <w:top w:val="single" w:color="auto" w:sz="4" w:space="0"/>
              <w:left w:val="single" w:color="auto" w:sz="4" w:space="0"/>
              <w:bottom w:val="single" w:color="auto" w:sz="4" w:space="0"/>
              <w:right w:val="single" w:color="auto" w:sz="4" w:space="0"/>
            </w:tcBorders>
            <w:vAlign w:val="center"/>
          </w:tcPr>
          <w:p>
            <w:pPr>
              <w:widowControl/>
              <w:jc w:val="center"/>
              <w:rPr>
                <w:szCs w:val="21"/>
              </w:rPr>
            </w:pPr>
            <w:r>
              <w:rPr>
                <w:szCs w:val="21"/>
              </w:rPr>
              <w:t>/</w:t>
            </w:r>
          </w:p>
        </w:tc>
        <w:tc>
          <w:tcPr>
            <w:tcW w:w="2256" w:type="dxa"/>
            <w:tcBorders>
              <w:top w:val="single" w:color="auto" w:sz="4" w:space="0"/>
              <w:left w:val="single" w:color="auto" w:sz="4" w:space="0"/>
              <w:bottom w:val="single" w:color="auto" w:sz="4" w:space="0"/>
              <w:right w:val="single" w:color="auto" w:sz="4" w:space="0"/>
            </w:tcBorders>
            <w:vAlign w:val="center"/>
          </w:tcPr>
          <w:p>
            <w:pPr>
              <w:jc w:val="center"/>
              <w:rPr>
                <w:rFonts w:hAnsi="宋体"/>
                <w:szCs w:val="21"/>
              </w:rPr>
            </w:pPr>
            <w:r>
              <w:rPr>
                <w:szCs w:val="21"/>
              </w:rPr>
              <w:t>/</w:t>
            </w:r>
          </w:p>
        </w:tc>
        <w:tc>
          <w:tcPr>
            <w:tcW w:w="2552" w:type="dxa"/>
            <w:tcBorders>
              <w:top w:val="single" w:color="auto" w:sz="4" w:space="0"/>
              <w:left w:val="single" w:color="auto" w:sz="4" w:space="0"/>
              <w:bottom w:val="single" w:color="auto" w:sz="4" w:space="0"/>
              <w:right w:val="single" w:color="auto" w:sz="4" w:space="0"/>
            </w:tcBorders>
            <w:vAlign w:val="center"/>
          </w:tcPr>
          <w:p>
            <w:pPr>
              <w:jc w:val="center"/>
              <w:rPr>
                <w:rFonts w:hAnsi="宋体"/>
                <w:szCs w:val="21"/>
              </w:rPr>
            </w:pPr>
            <w:r>
              <w:rPr>
                <w:szCs w:val="21"/>
              </w:rPr>
              <w:t>/</w:t>
            </w:r>
          </w:p>
        </w:tc>
        <w:tc>
          <w:tcPr>
            <w:tcW w:w="708" w:type="dxa"/>
            <w:tcBorders>
              <w:top w:val="single" w:color="auto" w:sz="4" w:space="0"/>
              <w:left w:val="single" w:color="auto" w:sz="4" w:space="0"/>
              <w:bottom w:val="single" w:color="auto" w:sz="4" w:space="0"/>
              <w:right w:val="single" w:color="auto" w:sz="4" w:space="0"/>
            </w:tcBorders>
            <w:vAlign w:val="center"/>
          </w:tcPr>
          <w:p>
            <w:pPr>
              <w:jc w:val="center"/>
              <w:rPr>
                <w:rFonts w:hAnsi="宋体"/>
                <w:szCs w:val="21"/>
              </w:rPr>
            </w:pPr>
            <w:r>
              <w:rPr>
                <w:szCs w:val="21"/>
              </w:rPr>
              <w:t>/</w:t>
            </w:r>
          </w:p>
        </w:tc>
        <w:tc>
          <w:tcPr>
            <w:tcW w:w="1276" w:type="dxa"/>
            <w:tcBorders>
              <w:top w:val="single" w:color="auto" w:sz="4" w:space="0"/>
              <w:left w:val="single" w:color="auto" w:sz="4" w:space="0"/>
              <w:bottom w:val="single" w:color="auto" w:sz="4" w:space="0"/>
              <w:right w:val="single" w:color="auto" w:sz="4" w:space="0"/>
            </w:tcBorders>
            <w:vAlign w:val="center"/>
          </w:tcPr>
          <w:p>
            <w:pPr>
              <w:jc w:val="center"/>
              <w:rPr>
                <w:rFonts w:hAnsi="宋体"/>
                <w:szCs w:val="21"/>
              </w:rPr>
            </w:pPr>
            <w:r>
              <w:rPr>
                <w:szCs w:val="21"/>
              </w:rPr>
              <w:t>/</w:t>
            </w:r>
          </w:p>
        </w:tc>
        <w:tc>
          <w:tcPr>
            <w:tcW w:w="567" w:type="dxa"/>
            <w:tcBorders>
              <w:top w:val="single" w:color="auto" w:sz="4" w:space="0"/>
              <w:left w:val="single" w:color="auto" w:sz="4" w:space="0"/>
              <w:bottom w:val="single" w:color="auto" w:sz="4" w:space="0"/>
              <w:right w:val="single" w:color="auto" w:sz="4" w:space="0"/>
            </w:tcBorders>
            <w:vAlign w:val="center"/>
          </w:tcPr>
          <w:p>
            <w:pPr>
              <w:jc w:val="center"/>
              <w:rPr>
                <w:rFonts w:hAnsi="宋体"/>
                <w:szCs w:val="21"/>
              </w:rPr>
            </w:pPr>
            <w:r>
              <w:rPr>
                <w:rFonts w:hint="eastAsia"/>
                <w:szCs w:val="21"/>
              </w:rPr>
              <w:t>/</w:t>
            </w:r>
          </w:p>
        </w:tc>
      </w:tr>
    </w:tbl>
    <w:p>
      <w:pPr>
        <w:spacing w:line="360" w:lineRule="exact"/>
        <w:jc w:val="left"/>
        <w:rPr>
          <w:rFonts w:hint="eastAsia" w:ascii="黑体" w:hAnsi="黑体" w:eastAsia="黑体"/>
          <w:bCs/>
          <w:spacing w:val="20"/>
          <w:sz w:val="32"/>
          <w:szCs w:val="32"/>
        </w:rPr>
        <w:sectPr>
          <w:pgSz w:w="16838" w:h="11906" w:orient="landscape"/>
          <w:pgMar w:top="1800" w:right="1440" w:bottom="1800" w:left="1440" w:header="851" w:footer="992" w:gutter="0"/>
          <w:pgNumType w:fmt="numberInDash"/>
          <w:cols w:space="720" w:num="1"/>
          <w:docGrid w:type="lines" w:linePitch="312" w:charSpace="0"/>
        </w:sectPr>
      </w:pPr>
    </w:p>
    <w:p>
      <w:pPr>
        <w:spacing w:line="360" w:lineRule="exact"/>
        <w:jc w:val="left"/>
        <w:rPr>
          <w:rFonts w:hint="eastAsia" w:ascii="黑体" w:hAnsi="黑体" w:eastAsia="黑体"/>
          <w:bCs/>
          <w:spacing w:val="20"/>
          <w:sz w:val="32"/>
          <w:szCs w:val="32"/>
        </w:rPr>
      </w:pPr>
      <w:r>
        <w:rPr>
          <w:rFonts w:hint="eastAsia" w:ascii="黑体" w:hAnsi="黑体" w:eastAsia="黑体"/>
          <w:bCs/>
          <w:spacing w:val="20"/>
          <w:sz w:val="32"/>
          <w:szCs w:val="32"/>
        </w:rPr>
        <w:t>表4</w:t>
      </w:r>
    </w:p>
    <w:p>
      <w:pPr>
        <w:spacing w:line="400" w:lineRule="exact"/>
        <w:ind w:left="-141" w:leftChars="-67"/>
        <w:jc w:val="center"/>
        <w:rPr>
          <w:rFonts w:hint="eastAsia" w:ascii="方正小标宋简体" w:hAnsi="华文中宋" w:eastAsia="方正小标宋简体"/>
          <w:sz w:val="36"/>
          <w:szCs w:val="36"/>
        </w:rPr>
      </w:pPr>
      <w:r>
        <w:rPr>
          <w:rFonts w:ascii="方正小标宋简体" w:hAnsi="华文中宋" w:eastAsia="方正小标宋简体"/>
          <w:sz w:val="36"/>
          <w:szCs w:val="36"/>
        </w:rPr>
        <w:t>设备配置表</w:t>
      </w:r>
    </w:p>
    <w:p>
      <w:pPr>
        <w:ind w:left="-141" w:leftChars="-67" w:firstLine="9600" w:firstLineChars="4800"/>
        <w:jc w:val="left"/>
        <w:rPr>
          <w:rFonts w:hint="eastAsia"/>
          <w:bCs/>
          <w:snapToGrid w:val="0"/>
          <w:kern w:val="24"/>
          <w:sz w:val="20"/>
          <w:szCs w:val="20"/>
          <w:u w:val="single"/>
        </w:rPr>
      </w:pPr>
      <w:r>
        <w:rPr>
          <w:rFonts w:hint="eastAsia"/>
          <w:bCs/>
          <w:snapToGrid w:val="0"/>
          <w:kern w:val="24"/>
          <w:sz w:val="20"/>
          <w:szCs w:val="20"/>
        </w:rPr>
        <w:t>场所</w:t>
      </w:r>
      <w:r>
        <w:rPr>
          <w:bCs/>
          <w:snapToGrid w:val="0"/>
          <w:kern w:val="24"/>
          <w:sz w:val="20"/>
          <w:szCs w:val="20"/>
          <w:u w:val="single"/>
        </w:rPr>
        <w:t xml:space="preserve"> </w:t>
      </w:r>
      <w:r>
        <w:rPr>
          <w:rFonts w:hint="eastAsia"/>
          <w:bCs/>
          <w:snapToGrid w:val="0"/>
          <w:kern w:val="24"/>
          <w:sz w:val="20"/>
          <w:szCs w:val="20"/>
          <w:u w:val="single"/>
        </w:rPr>
        <w:t>广西工程技术研究设计院有限公司</w:t>
      </w:r>
      <w:r>
        <w:rPr>
          <w:bCs/>
          <w:snapToGrid w:val="0"/>
          <w:kern w:val="24"/>
          <w:sz w:val="20"/>
          <w:szCs w:val="20"/>
          <w:u w:val="single"/>
        </w:rPr>
        <w:t xml:space="preserve"> </w:t>
      </w:r>
      <w:r>
        <w:rPr>
          <w:rFonts w:hint="eastAsia"/>
          <w:bCs/>
          <w:snapToGrid w:val="0"/>
          <w:kern w:val="24"/>
          <w:sz w:val="20"/>
          <w:szCs w:val="20"/>
          <w:u w:val="single"/>
        </w:rPr>
        <w:t xml:space="preserve"> </w:t>
      </w:r>
    </w:p>
    <w:p>
      <w:pPr>
        <w:ind w:left="-141" w:leftChars="-67" w:firstLine="9600" w:firstLineChars="4800"/>
        <w:jc w:val="left"/>
        <w:rPr>
          <w:snapToGrid w:val="0"/>
          <w:kern w:val="24"/>
          <w:sz w:val="20"/>
          <w:szCs w:val="20"/>
        </w:rPr>
      </w:pPr>
      <w:r>
        <w:rPr>
          <w:rFonts w:hint="eastAsia"/>
          <w:snapToGrid w:val="0"/>
          <w:kern w:val="24"/>
          <w:sz w:val="20"/>
          <w:szCs w:val="20"/>
        </w:rPr>
        <w:t>地址</w:t>
      </w:r>
      <w:r>
        <w:rPr>
          <w:bCs/>
          <w:snapToGrid w:val="0"/>
          <w:kern w:val="24"/>
          <w:sz w:val="20"/>
          <w:szCs w:val="20"/>
          <w:u w:val="single"/>
        </w:rPr>
        <w:t xml:space="preserve"> </w:t>
      </w:r>
      <w:r>
        <w:rPr>
          <w:rFonts w:hint="eastAsia"/>
          <w:bCs/>
          <w:snapToGrid w:val="0"/>
          <w:kern w:val="24"/>
          <w:sz w:val="20"/>
          <w:szCs w:val="20"/>
          <w:u w:val="single"/>
        </w:rPr>
        <w:t>南宁市兴宁区长堽路三里一巷45号</w:t>
      </w:r>
      <w:r>
        <w:rPr>
          <w:bCs/>
          <w:snapToGrid w:val="0"/>
          <w:kern w:val="24"/>
          <w:sz w:val="20"/>
          <w:szCs w:val="20"/>
          <w:u w:val="single"/>
        </w:rPr>
        <w:t xml:space="preserve"> </w:t>
      </w:r>
    </w:p>
    <w:tbl>
      <w:tblPr>
        <w:tblStyle w:val="9"/>
        <w:tblW w:w="14736" w:type="dxa"/>
        <w:tblInd w:w="-25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02"/>
        <w:gridCol w:w="938"/>
        <w:gridCol w:w="360"/>
        <w:gridCol w:w="1129"/>
        <w:gridCol w:w="1110"/>
        <w:gridCol w:w="1905"/>
        <w:gridCol w:w="1260"/>
        <w:gridCol w:w="1410"/>
        <w:gridCol w:w="1890"/>
        <w:gridCol w:w="1800"/>
        <w:gridCol w:w="656"/>
        <w:gridCol w:w="1294"/>
        <w:gridCol w:w="48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502" w:type="dxa"/>
            <w:vMerge w:val="restart"/>
            <w:tcBorders>
              <w:top w:val="single" w:color="auto" w:sz="4" w:space="0"/>
              <w:left w:val="single" w:color="auto" w:sz="4" w:space="0"/>
              <w:bottom w:val="single" w:color="auto" w:sz="4" w:space="0"/>
              <w:right w:val="single" w:color="auto" w:sz="4" w:space="0"/>
            </w:tcBorders>
            <w:vAlign w:val="center"/>
          </w:tcPr>
          <w:p>
            <w:pPr>
              <w:jc w:val="center"/>
            </w:pPr>
            <w:r>
              <w:rPr>
                <w:rFonts w:hAnsi="宋体"/>
              </w:rPr>
              <w:t>序号</w:t>
            </w:r>
          </w:p>
        </w:tc>
        <w:tc>
          <w:tcPr>
            <w:tcW w:w="938" w:type="dxa"/>
            <w:vMerge w:val="restart"/>
            <w:tcBorders>
              <w:top w:val="single" w:color="auto" w:sz="4" w:space="0"/>
              <w:left w:val="single" w:color="auto" w:sz="4" w:space="0"/>
              <w:bottom w:val="single" w:color="auto" w:sz="4" w:space="0"/>
              <w:right w:val="single" w:color="auto" w:sz="4" w:space="0"/>
            </w:tcBorders>
            <w:vAlign w:val="center"/>
          </w:tcPr>
          <w:p>
            <w:pPr>
              <w:jc w:val="center"/>
            </w:pPr>
            <w:r>
              <w:rPr>
                <w:rFonts w:hAnsi="宋体"/>
              </w:rPr>
              <w:t>检测检验对象</w:t>
            </w:r>
          </w:p>
        </w:tc>
        <w:tc>
          <w:tcPr>
            <w:tcW w:w="1489" w:type="dxa"/>
            <w:gridSpan w:val="2"/>
            <w:tcBorders>
              <w:top w:val="single" w:color="auto" w:sz="4" w:space="0"/>
              <w:left w:val="single" w:color="auto" w:sz="4" w:space="0"/>
              <w:bottom w:val="single" w:color="auto" w:sz="4" w:space="0"/>
              <w:right w:val="single" w:color="auto" w:sz="4" w:space="0"/>
            </w:tcBorders>
            <w:vAlign w:val="center"/>
          </w:tcPr>
          <w:p>
            <w:pPr>
              <w:jc w:val="center"/>
              <w:rPr>
                <w:rFonts w:hAnsi="宋体"/>
                <w:color w:val="FF0000"/>
              </w:rPr>
            </w:pPr>
            <w:r>
              <w:rPr>
                <w:rFonts w:hAnsi="宋体"/>
              </w:rPr>
              <w:t>项目</w:t>
            </w:r>
            <w:r>
              <w:t>/</w:t>
            </w:r>
            <w:r>
              <w:rPr>
                <w:rFonts w:hAnsi="宋体"/>
              </w:rPr>
              <w:t>参数</w:t>
            </w:r>
          </w:p>
        </w:tc>
        <w:tc>
          <w:tcPr>
            <w:tcW w:w="1110" w:type="dxa"/>
            <w:vMerge w:val="restart"/>
            <w:tcBorders>
              <w:top w:val="single" w:color="auto" w:sz="4" w:space="0"/>
              <w:left w:val="single" w:color="auto" w:sz="4" w:space="0"/>
              <w:right w:val="single" w:color="auto" w:sz="4" w:space="0"/>
            </w:tcBorders>
            <w:vAlign w:val="center"/>
          </w:tcPr>
          <w:p>
            <w:pPr>
              <w:jc w:val="center"/>
              <w:rPr>
                <w:rFonts w:hAnsi="宋体"/>
                <w:color w:val="FF0000"/>
              </w:rPr>
            </w:pPr>
            <w:r>
              <w:rPr>
                <w:rFonts w:hint="eastAsia" w:hAnsi="宋体"/>
              </w:rPr>
              <w:t>标准方法条款号</w:t>
            </w:r>
          </w:p>
        </w:tc>
        <w:tc>
          <w:tcPr>
            <w:tcW w:w="1905" w:type="dxa"/>
            <w:vMerge w:val="restart"/>
            <w:tcBorders>
              <w:top w:val="single" w:color="auto" w:sz="4" w:space="0"/>
              <w:left w:val="single" w:color="auto" w:sz="4" w:space="0"/>
              <w:bottom w:val="single" w:color="auto" w:sz="4" w:space="0"/>
              <w:right w:val="single" w:color="auto" w:sz="4" w:space="0"/>
            </w:tcBorders>
            <w:vAlign w:val="center"/>
          </w:tcPr>
          <w:p>
            <w:pPr>
              <w:jc w:val="center"/>
            </w:pPr>
            <w:r>
              <w:rPr>
                <w:rFonts w:hAnsi="宋体"/>
              </w:rPr>
              <w:t>依据标准编号</w:t>
            </w:r>
            <w:r>
              <w:t>及名称</w:t>
            </w:r>
          </w:p>
        </w:tc>
        <w:tc>
          <w:tcPr>
            <w:tcW w:w="8310" w:type="dxa"/>
            <w:gridSpan w:val="6"/>
            <w:tcBorders>
              <w:top w:val="single" w:color="auto" w:sz="4" w:space="0"/>
              <w:left w:val="single" w:color="auto" w:sz="4" w:space="0"/>
              <w:bottom w:val="single" w:color="auto" w:sz="4" w:space="0"/>
              <w:right w:val="single" w:color="auto" w:sz="4" w:space="0"/>
            </w:tcBorders>
            <w:vAlign w:val="center"/>
          </w:tcPr>
          <w:p>
            <w:pPr>
              <w:jc w:val="center"/>
            </w:pPr>
            <w:r>
              <w:rPr>
                <w:rFonts w:hAnsi="宋体"/>
              </w:rPr>
              <w:t>使用设备</w:t>
            </w:r>
            <w:r>
              <w:t>/</w:t>
            </w:r>
            <w:r>
              <w:rPr>
                <w:rFonts w:hAnsi="宋体"/>
              </w:rPr>
              <w:t>标准物质</w:t>
            </w:r>
          </w:p>
        </w:tc>
        <w:tc>
          <w:tcPr>
            <w:tcW w:w="482" w:type="dxa"/>
            <w:vMerge w:val="restart"/>
            <w:tcBorders>
              <w:top w:val="single" w:color="auto" w:sz="4" w:space="0"/>
              <w:left w:val="single" w:color="auto" w:sz="4" w:space="0"/>
              <w:bottom w:val="single" w:color="auto" w:sz="4" w:space="0"/>
              <w:right w:val="single" w:color="auto" w:sz="4" w:space="0"/>
            </w:tcBorders>
            <w:vAlign w:val="center"/>
          </w:tcPr>
          <w:p>
            <w:pPr>
              <w:jc w:val="center"/>
            </w:pPr>
            <w:r>
              <w:rPr>
                <w:rFonts w:hAnsi="宋体"/>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502" w:type="dxa"/>
            <w:vMerge w:val="continue"/>
            <w:tcBorders>
              <w:top w:val="single" w:color="auto" w:sz="4" w:space="0"/>
              <w:left w:val="single" w:color="auto" w:sz="4" w:space="0"/>
              <w:bottom w:val="single" w:color="auto" w:sz="4" w:space="0"/>
              <w:right w:val="single" w:color="auto" w:sz="4" w:space="0"/>
            </w:tcBorders>
            <w:vAlign w:val="center"/>
          </w:tcPr>
          <w:p>
            <w:pPr>
              <w:jc w:val="center"/>
            </w:pPr>
          </w:p>
        </w:tc>
        <w:tc>
          <w:tcPr>
            <w:tcW w:w="938" w:type="dxa"/>
            <w:vMerge w:val="continue"/>
            <w:tcBorders>
              <w:top w:val="single" w:color="auto" w:sz="4" w:space="0"/>
              <w:left w:val="single" w:color="auto" w:sz="4" w:space="0"/>
              <w:bottom w:val="single" w:color="auto" w:sz="4" w:space="0"/>
              <w:right w:val="single" w:color="auto" w:sz="4" w:space="0"/>
            </w:tcBorders>
            <w:vAlign w:val="top"/>
          </w:tcPr>
          <w:p>
            <w:pPr>
              <w:jc w:val="center"/>
            </w:pPr>
          </w:p>
        </w:tc>
        <w:tc>
          <w:tcPr>
            <w:tcW w:w="360" w:type="dxa"/>
            <w:tcBorders>
              <w:top w:val="single" w:color="auto" w:sz="4" w:space="0"/>
              <w:left w:val="single" w:color="auto" w:sz="4" w:space="0"/>
              <w:bottom w:val="single" w:color="auto" w:sz="4" w:space="0"/>
              <w:right w:val="single" w:color="auto" w:sz="4" w:space="0"/>
            </w:tcBorders>
            <w:vAlign w:val="center"/>
          </w:tcPr>
          <w:p>
            <w:pPr>
              <w:jc w:val="center"/>
            </w:pPr>
            <w:r>
              <w:rPr>
                <w:rFonts w:hAnsi="宋体"/>
              </w:rPr>
              <w:t>序号</w:t>
            </w:r>
          </w:p>
        </w:tc>
        <w:tc>
          <w:tcPr>
            <w:tcW w:w="1129" w:type="dxa"/>
            <w:tcBorders>
              <w:top w:val="single" w:color="auto" w:sz="4" w:space="0"/>
              <w:left w:val="single" w:color="auto" w:sz="4" w:space="0"/>
              <w:bottom w:val="single" w:color="auto" w:sz="4" w:space="0"/>
              <w:right w:val="single" w:color="auto" w:sz="4" w:space="0"/>
            </w:tcBorders>
            <w:vAlign w:val="center"/>
          </w:tcPr>
          <w:p>
            <w:pPr>
              <w:jc w:val="center"/>
            </w:pPr>
            <w:r>
              <w:rPr>
                <w:rFonts w:hAnsi="宋体"/>
              </w:rPr>
              <w:t>名称</w:t>
            </w:r>
          </w:p>
        </w:tc>
        <w:tc>
          <w:tcPr>
            <w:tcW w:w="1110" w:type="dxa"/>
            <w:vMerge w:val="continue"/>
            <w:tcBorders>
              <w:left w:val="single" w:color="auto" w:sz="4" w:space="0"/>
              <w:bottom w:val="single" w:color="auto" w:sz="4" w:space="0"/>
              <w:right w:val="single" w:color="auto" w:sz="4" w:space="0"/>
            </w:tcBorders>
            <w:vAlign w:val="center"/>
          </w:tcPr>
          <w:p>
            <w:pPr>
              <w:jc w:val="center"/>
            </w:pPr>
          </w:p>
        </w:tc>
        <w:tc>
          <w:tcPr>
            <w:tcW w:w="1905" w:type="dxa"/>
            <w:vMerge w:val="continue"/>
            <w:tcBorders>
              <w:top w:val="single" w:color="auto" w:sz="4" w:space="0"/>
              <w:left w:val="single" w:color="auto" w:sz="4" w:space="0"/>
              <w:bottom w:val="single" w:color="auto" w:sz="4" w:space="0"/>
              <w:right w:val="single" w:color="auto" w:sz="4" w:space="0"/>
            </w:tcBorders>
            <w:vAlign w:val="center"/>
          </w:tcPr>
          <w:p>
            <w:pPr>
              <w:jc w:val="center"/>
            </w:pPr>
          </w:p>
        </w:tc>
        <w:tc>
          <w:tcPr>
            <w:tcW w:w="1260" w:type="dxa"/>
            <w:tcBorders>
              <w:top w:val="single" w:color="auto" w:sz="4" w:space="0"/>
              <w:left w:val="single" w:color="auto" w:sz="4" w:space="0"/>
              <w:bottom w:val="single" w:color="auto" w:sz="4" w:space="0"/>
              <w:right w:val="single" w:color="auto" w:sz="4" w:space="0"/>
            </w:tcBorders>
            <w:vAlign w:val="center"/>
          </w:tcPr>
          <w:p>
            <w:pPr>
              <w:jc w:val="center"/>
            </w:pPr>
            <w:r>
              <w:rPr>
                <w:rFonts w:hAnsi="宋体"/>
              </w:rPr>
              <w:t>名称</w:t>
            </w:r>
          </w:p>
        </w:tc>
        <w:tc>
          <w:tcPr>
            <w:tcW w:w="1410" w:type="dxa"/>
            <w:tcBorders>
              <w:top w:val="single" w:color="auto" w:sz="4" w:space="0"/>
              <w:left w:val="single" w:color="auto" w:sz="4" w:space="0"/>
              <w:bottom w:val="single" w:color="auto" w:sz="4" w:space="0"/>
              <w:right w:val="single" w:color="auto" w:sz="4" w:space="0"/>
            </w:tcBorders>
            <w:vAlign w:val="center"/>
          </w:tcPr>
          <w:p>
            <w:pPr>
              <w:jc w:val="center"/>
            </w:pPr>
            <w:r>
              <w:rPr>
                <w:rFonts w:hAnsi="宋体"/>
              </w:rPr>
              <w:t>型号规格</w:t>
            </w:r>
          </w:p>
        </w:tc>
        <w:tc>
          <w:tcPr>
            <w:tcW w:w="1890" w:type="dxa"/>
            <w:tcBorders>
              <w:top w:val="single" w:color="auto" w:sz="4" w:space="0"/>
              <w:left w:val="single" w:color="auto" w:sz="4" w:space="0"/>
              <w:bottom w:val="single" w:color="auto" w:sz="4" w:space="0"/>
              <w:right w:val="single" w:color="auto" w:sz="4" w:space="0"/>
            </w:tcBorders>
            <w:vAlign w:val="center"/>
          </w:tcPr>
          <w:p>
            <w:pPr>
              <w:jc w:val="center"/>
            </w:pPr>
            <w:r>
              <w:rPr>
                <w:rFonts w:hAnsi="宋体"/>
              </w:rPr>
              <w:t>测量范围</w:t>
            </w:r>
          </w:p>
        </w:tc>
        <w:tc>
          <w:tcPr>
            <w:tcW w:w="1800" w:type="dxa"/>
            <w:tcBorders>
              <w:top w:val="single" w:color="auto" w:sz="4" w:space="0"/>
              <w:left w:val="single" w:color="auto" w:sz="4" w:space="0"/>
              <w:bottom w:val="single" w:color="auto" w:sz="4" w:space="0"/>
              <w:right w:val="single" w:color="auto" w:sz="4" w:space="0"/>
            </w:tcBorders>
            <w:vAlign w:val="center"/>
          </w:tcPr>
          <w:p>
            <w:pPr>
              <w:jc w:val="center"/>
            </w:pPr>
            <w:r>
              <w:rPr>
                <w:rFonts w:hAnsi="宋体"/>
              </w:rPr>
              <w:t>扩展不确定度</w:t>
            </w:r>
            <w:r>
              <w:t>/</w:t>
            </w:r>
            <w:r>
              <w:rPr>
                <w:rFonts w:hAnsi="宋体"/>
              </w:rPr>
              <w:t>最大允差</w:t>
            </w:r>
            <w:r>
              <w:t>/</w:t>
            </w:r>
            <w:r>
              <w:rPr>
                <w:rFonts w:hAnsi="宋体"/>
              </w:rPr>
              <w:t>准确度等级</w:t>
            </w:r>
          </w:p>
        </w:tc>
        <w:tc>
          <w:tcPr>
            <w:tcW w:w="656" w:type="dxa"/>
            <w:tcBorders>
              <w:top w:val="single" w:color="auto" w:sz="4" w:space="0"/>
              <w:left w:val="single" w:color="auto" w:sz="4" w:space="0"/>
              <w:bottom w:val="single" w:color="auto" w:sz="4" w:space="0"/>
              <w:right w:val="single" w:color="auto" w:sz="4" w:space="0"/>
            </w:tcBorders>
            <w:vAlign w:val="center"/>
          </w:tcPr>
          <w:p>
            <w:pPr>
              <w:jc w:val="center"/>
            </w:pPr>
            <w:r>
              <w:rPr>
                <w:rFonts w:hAnsi="宋体"/>
              </w:rPr>
              <w:t>溯源方式</w:t>
            </w:r>
          </w:p>
        </w:tc>
        <w:tc>
          <w:tcPr>
            <w:tcW w:w="1294" w:type="dxa"/>
            <w:tcBorders>
              <w:top w:val="single" w:color="auto" w:sz="4" w:space="0"/>
              <w:left w:val="single" w:color="auto" w:sz="4" w:space="0"/>
              <w:bottom w:val="single" w:color="auto" w:sz="4" w:space="0"/>
              <w:right w:val="single" w:color="auto" w:sz="4" w:space="0"/>
            </w:tcBorders>
            <w:vAlign w:val="center"/>
          </w:tcPr>
          <w:p>
            <w:pPr>
              <w:jc w:val="center"/>
            </w:pPr>
            <w:r>
              <w:rPr>
                <w:rFonts w:hAnsi="宋体"/>
              </w:rPr>
              <w:t>唯一性编号</w:t>
            </w:r>
          </w:p>
        </w:tc>
        <w:tc>
          <w:tcPr>
            <w:tcW w:w="482" w:type="dxa"/>
            <w:vMerge w:val="continue"/>
            <w:tcBorders>
              <w:top w:val="single" w:color="auto" w:sz="4" w:space="0"/>
              <w:left w:val="single" w:color="auto" w:sz="4" w:space="0"/>
              <w:bottom w:val="single" w:color="auto" w:sz="4" w:space="0"/>
              <w:right w:val="single" w:color="auto" w:sz="4" w:space="0"/>
            </w:tcBorders>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4" w:hRule="atLeast"/>
        </w:trPr>
        <w:tc>
          <w:tcPr>
            <w:tcW w:w="502" w:type="dxa"/>
            <w:vMerge w:val="restart"/>
            <w:tcBorders>
              <w:top w:val="single" w:color="auto" w:sz="4" w:space="0"/>
              <w:left w:val="single" w:color="auto" w:sz="4" w:space="0"/>
              <w:right w:val="single" w:color="auto" w:sz="4" w:space="0"/>
            </w:tcBorders>
            <w:vAlign w:val="center"/>
          </w:tcPr>
          <w:p>
            <w:pPr>
              <w:jc w:val="center"/>
              <w:rPr>
                <w:rFonts w:hint="eastAsia"/>
                <w:sz w:val="18"/>
                <w:szCs w:val="18"/>
              </w:rPr>
            </w:pPr>
            <w:r>
              <w:rPr>
                <w:rFonts w:hint="eastAsia"/>
                <w:szCs w:val="21"/>
              </w:rPr>
              <w:t>三</w:t>
            </w:r>
          </w:p>
        </w:tc>
        <w:tc>
          <w:tcPr>
            <w:tcW w:w="938" w:type="dxa"/>
            <w:vMerge w:val="restart"/>
            <w:tcBorders>
              <w:top w:val="single" w:color="auto" w:sz="4" w:space="0"/>
              <w:left w:val="single" w:color="auto" w:sz="4" w:space="0"/>
              <w:right w:val="single" w:color="auto" w:sz="4" w:space="0"/>
            </w:tcBorders>
            <w:vAlign w:val="center"/>
          </w:tcPr>
          <w:p>
            <w:pPr>
              <w:jc w:val="center"/>
              <w:rPr>
                <w:szCs w:val="21"/>
              </w:rPr>
            </w:pPr>
            <w:r>
              <w:rPr>
                <w:rFonts w:hint="eastAsia" w:ascii="宋体" w:hAnsi="宋体"/>
                <w:szCs w:val="21"/>
              </w:rPr>
              <w:t>金属非金属矿山在用提升绞车</w:t>
            </w:r>
          </w:p>
        </w:tc>
        <w:tc>
          <w:tcPr>
            <w:tcW w:w="360" w:type="dxa"/>
            <w:tcBorders>
              <w:top w:val="single" w:color="auto" w:sz="4" w:space="0"/>
              <w:left w:val="single" w:color="auto" w:sz="4" w:space="0"/>
              <w:right w:val="single" w:color="auto" w:sz="4" w:space="0"/>
            </w:tcBorders>
            <w:vAlign w:val="center"/>
          </w:tcPr>
          <w:p>
            <w:pPr>
              <w:jc w:val="center"/>
              <w:rPr>
                <w:szCs w:val="21"/>
              </w:rPr>
            </w:pPr>
            <w:r>
              <w:rPr>
                <w:szCs w:val="21"/>
              </w:rPr>
              <w:t>6</w:t>
            </w:r>
          </w:p>
        </w:tc>
        <w:tc>
          <w:tcPr>
            <w:tcW w:w="1129" w:type="dxa"/>
            <w:tcBorders>
              <w:top w:val="single" w:color="auto" w:sz="4" w:space="0"/>
              <w:left w:val="single" w:color="auto" w:sz="4" w:space="0"/>
              <w:right w:val="single" w:color="auto" w:sz="4" w:space="0"/>
            </w:tcBorders>
            <w:vAlign w:val="center"/>
          </w:tcPr>
          <w:p>
            <w:pPr>
              <w:adjustRightInd w:val="0"/>
              <w:snapToGrid w:val="0"/>
              <w:spacing w:line="280" w:lineRule="exact"/>
              <w:jc w:val="center"/>
              <w:rPr>
                <w:rFonts w:hAnsi="宋体"/>
                <w:szCs w:val="21"/>
              </w:rPr>
            </w:pPr>
            <w:r>
              <w:rPr>
                <w:rFonts w:hAnsi="宋体"/>
                <w:szCs w:val="21"/>
              </w:rPr>
              <w:t>信号装置</w:t>
            </w:r>
          </w:p>
        </w:tc>
        <w:tc>
          <w:tcPr>
            <w:tcW w:w="1110" w:type="dxa"/>
            <w:tcBorders>
              <w:top w:val="single" w:color="auto" w:sz="4" w:space="0"/>
              <w:left w:val="single" w:color="auto" w:sz="4" w:space="0"/>
              <w:right w:val="single" w:color="auto" w:sz="4" w:space="0"/>
            </w:tcBorders>
            <w:vAlign w:val="center"/>
          </w:tcPr>
          <w:p>
            <w:pPr>
              <w:jc w:val="center"/>
              <w:rPr>
                <w:szCs w:val="21"/>
              </w:rPr>
            </w:pPr>
            <w:r>
              <w:rPr>
                <w:szCs w:val="21"/>
              </w:rPr>
              <w:t>4.6</w:t>
            </w:r>
          </w:p>
        </w:tc>
        <w:tc>
          <w:tcPr>
            <w:tcW w:w="1905" w:type="dxa"/>
            <w:vMerge w:val="restart"/>
            <w:tcBorders>
              <w:top w:val="single" w:color="auto" w:sz="4" w:space="0"/>
              <w:left w:val="single" w:color="auto" w:sz="4" w:space="0"/>
              <w:right w:val="single" w:color="auto" w:sz="4" w:space="0"/>
            </w:tcBorders>
            <w:vAlign w:val="center"/>
          </w:tcPr>
          <w:p>
            <w:pPr>
              <w:spacing w:line="240" w:lineRule="exact"/>
              <w:jc w:val="left"/>
              <w:rPr>
                <w:rFonts w:hint="eastAsia" w:hAnsi="宋体"/>
                <w:szCs w:val="21"/>
              </w:rPr>
            </w:pPr>
            <w:r>
              <w:rPr>
                <w:rFonts w:hint="eastAsia" w:hAnsi="宋体"/>
                <w:szCs w:val="21"/>
              </w:rPr>
              <w:t>AQ 2022-2008《金属非金属矿山在用提升绞车安全检测检验规范》</w:t>
            </w:r>
          </w:p>
          <w:p>
            <w:pPr>
              <w:spacing w:line="240" w:lineRule="exact"/>
              <w:jc w:val="left"/>
              <w:rPr>
                <w:rFonts w:hint="eastAsia" w:hAnsi="宋体"/>
                <w:szCs w:val="21"/>
              </w:rPr>
            </w:pPr>
          </w:p>
          <w:p>
            <w:pPr>
              <w:rPr>
                <w:rFonts w:hAnsi="宋体"/>
                <w:szCs w:val="21"/>
              </w:rPr>
            </w:pPr>
            <w:r>
              <w:rPr>
                <w:rFonts w:hint="eastAsia" w:hAnsi="宋体"/>
                <w:szCs w:val="21"/>
              </w:rPr>
              <w:t>GB16423-2006《金属非金属矿山安全规程》</w:t>
            </w:r>
          </w:p>
        </w:tc>
        <w:tc>
          <w:tcPr>
            <w:tcW w:w="1260" w:type="dxa"/>
            <w:tcBorders>
              <w:top w:val="single" w:color="auto" w:sz="4" w:space="0"/>
              <w:left w:val="single" w:color="auto" w:sz="4" w:space="0"/>
              <w:bottom w:val="single" w:color="auto" w:sz="4" w:space="0"/>
              <w:right w:val="single" w:color="auto" w:sz="4" w:space="0"/>
            </w:tcBorders>
            <w:vAlign w:val="center"/>
          </w:tcPr>
          <w:p>
            <w:pPr>
              <w:widowControl/>
              <w:jc w:val="center"/>
              <w:rPr>
                <w:rFonts w:hAnsi="宋体"/>
                <w:szCs w:val="21"/>
              </w:rPr>
            </w:pPr>
            <w:r>
              <w:rPr>
                <w:rFonts w:hAnsi="宋体"/>
                <w:szCs w:val="21"/>
              </w:rPr>
              <w:t>目测</w:t>
            </w:r>
            <w:r>
              <w:rPr>
                <w:rFonts w:hint="eastAsia" w:hAnsi="宋体"/>
                <w:szCs w:val="21"/>
              </w:rPr>
              <w:t>、试验</w:t>
            </w:r>
          </w:p>
        </w:tc>
        <w:tc>
          <w:tcPr>
            <w:tcW w:w="1410" w:type="dxa"/>
            <w:tcBorders>
              <w:top w:val="single" w:color="auto" w:sz="4" w:space="0"/>
              <w:left w:val="single" w:color="auto" w:sz="4" w:space="0"/>
              <w:bottom w:val="single" w:color="auto" w:sz="4" w:space="0"/>
              <w:right w:val="single" w:color="auto" w:sz="4" w:space="0"/>
            </w:tcBorders>
            <w:vAlign w:val="center"/>
          </w:tcPr>
          <w:p>
            <w:pPr>
              <w:widowControl/>
              <w:jc w:val="center"/>
              <w:rPr>
                <w:rFonts w:hAnsi="宋体"/>
                <w:szCs w:val="21"/>
              </w:rPr>
            </w:pPr>
            <w:r>
              <w:rPr>
                <w:szCs w:val="21"/>
              </w:rPr>
              <w:t>/</w:t>
            </w:r>
          </w:p>
        </w:tc>
        <w:tc>
          <w:tcPr>
            <w:tcW w:w="1890" w:type="dxa"/>
            <w:tcBorders>
              <w:top w:val="single" w:color="auto" w:sz="4" w:space="0"/>
              <w:left w:val="single" w:color="auto" w:sz="4" w:space="0"/>
              <w:bottom w:val="single" w:color="auto" w:sz="4" w:space="0"/>
              <w:right w:val="single" w:color="auto" w:sz="4" w:space="0"/>
            </w:tcBorders>
            <w:vAlign w:val="center"/>
          </w:tcPr>
          <w:p>
            <w:pPr>
              <w:jc w:val="center"/>
              <w:rPr>
                <w:rFonts w:hAnsi="宋体"/>
                <w:szCs w:val="21"/>
              </w:rPr>
            </w:pPr>
            <w:r>
              <w:rPr>
                <w:szCs w:val="21"/>
              </w:rPr>
              <w:t>/</w:t>
            </w:r>
          </w:p>
        </w:tc>
        <w:tc>
          <w:tcPr>
            <w:tcW w:w="1800" w:type="dxa"/>
            <w:tcBorders>
              <w:top w:val="single" w:color="auto" w:sz="4" w:space="0"/>
              <w:left w:val="single" w:color="auto" w:sz="4" w:space="0"/>
              <w:bottom w:val="single" w:color="auto" w:sz="4" w:space="0"/>
              <w:right w:val="single" w:color="auto" w:sz="4" w:space="0"/>
            </w:tcBorders>
            <w:vAlign w:val="center"/>
          </w:tcPr>
          <w:p>
            <w:pPr>
              <w:jc w:val="center"/>
              <w:rPr>
                <w:rFonts w:hAnsi="宋体"/>
                <w:szCs w:val="21"/>
              </w:rPr>
            </w:pPr>
            <w:r>
              <w:rPr>
                <w:szCs w:val="21"/>
              </w:rPr>
              <w:t>/</w:t>
            </w:r>
          </w:p>
        </w:tc>
        <w:tc>
          <w:tcPr>
            <w:tcW w:w="656" w:type="dxa"/>
            <w:tcBorders>
              <w:top w:val="single" w:color="auto" w:sz="4" w:space="0"/>
              <w:left w:val="single" w:color="auto" w:sz="4" w:space="0"/>
              <w:bottom w:val="single" w:color="auto" w:sz="4" w:space="0"/>
              <w:right w:val="single" w:color="auto" w:sz="4" w:space="0"/>
            </w:tcBorders>
            <w:vAlign w:val="center"/>
          </w:tcPr>
          <w:p>
            <w:pPr>
              <w:jc w:val="center"/>
              <w:rPr>
                <w:rFonts w:hAnsi="宋体"/>
                <w:szCs w:val="21"/>
              </w:rPr>
            </w:pPr>
            <w:r>
              <w:rPr>
                <w:szCs w:val="21"/>
              </w:rPr>
              <w:t>/</w:t>
            </w:r>
          </w:p>
        </w:tc>
        <w:tc>
          <w:tcPr>
            <w:tcW w:w="1294" w:type="dxa"/>
            <w:tcBorders>
              <w:top w:val="single" w:color="auto" w:sz="4" w:space="0"/>
              <w:left w:val="single" w:color="auto" w:sz="4" w:space="0"/>
              <w:bottom w:val="single" w:color="auto" w:sz="4" w:space="0"/>
              <w:right w:val="single" w:color="auto" w:sz="4" w:space="0"/>
            </w:tcBorders>
            <w:vAlign w:val="center"/>
          </w:tcPr>
          <w:p>
            <w:pPr>
              <w:jc w:val="center"/>
              <w:rPr>
                <w:rFonts w:hAnsi="宋体"/>
                <w:szCs w:val="21"/>
              </w:rPr>
            </w:pPr>
            <w:r>
              <w:rPr>
                <w:szCs w:val="21"/>
              </w:rPr>
              <w:t>/</w:t>
            </w:r>
          </w:p>
        </w:tc>
        <w:tc>
          <w:tcPr>
            <w:tcW w:w="482" w:type="dxa"/>
            <w:tcBorders>
              <w:top w:val="single" w:color="auto" w:sz="4" w:space="0"/>
              <w:left w:val="single" w:color="auto" w:sz="4" w:space="0"/>
              <w:bottom w:val="single" w:color="auto" w:sz="4" w:space="0"/>
              <w:right w:val="single" w:color="auto" w:sz="4" w:space="0"/>
            </w:tcBorders>
            <w:vAlign w:val="center"/>
          </w:tcPr>
          <w:p>
            <w:pPr>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39" w:hRule="atLeast"/>
        </w:trPr>
        <w:tc>
          <w:tcPr>
            <w:tcW w:w="502" w:type="dxa"/>
            <w:vMerge w:val="continue"/>
            <w:tcBorders>
              <w:left w:val="single" w:color="auto" w:sz="4" w:space="0"/>
              <w:right w:val="single" w:color="auto" w:sz="4" w:space="0"/>
            </w:tcBorders>
            <w:vAlign w:val="center"/>
          </w:tcPr>
          <w:p>
            <w:pPr>
              <w:jc w:val="center"/>
              <w:rPr>
                <w:szCs w:val="21"/>
              </w:rPr>
            </w:pPr>
          </w:p>
        </w:tc>
        <w:tc>
          <w:tcPr>
            <w:tcW w:w="938" w:type="dxa"/>
            <w:vMerge w:val="continue"/>
            <w:tcBorders>
              <w:left w:val="single" w:color="auto" w:sz="4" w:space="0"/>
              <w:right w:val="single" w:color="auto" w:sz="4" w:space="0"/>
            </w:tcBorders>
            <w:vAlign w:val="center"/>
          </w:tcPr>
          <w:p>
            <w:pPr>
              <w:jc w:val="center"/>
              <w:rPr>
                <w:szCs w:val="21"/>
              </w:rPr>
            </w:pPr>
          </w:p>
        </w:tc>
        <w:tc>
          <w:tcPr>
            <w:tcW w:w="360" w:type="dxa"/>
            <w:vMerge w:val="restart"/>
            <w:tcBorders>
              <w:left w:val="single" w:color="auto" w:sz="4" w:space="0"/>
              <w:right w:val="single" w:color="auto" w:sz="4" w:space="0"/>
            </w:tcBorders>
            <w:vAlign w:val="center"/>
          </w:tcPr>
          <w:p>
            <w:pPr>
              <w:jc w:val="center"/>
              <w:rPr>
                <w:szCs w:val="21"/>
              </w:rPr>
            </w:pPr>
            <w:r>
              <w:rPr>
                <w:szCs w:val="21"/>
              </w:rPr>
              <w:t>7</w:t>
            </w:r>
          </w:p>
        </w:tc>
        <w:tc>
          <w:tcPr>
            <w:tcW w:w="1129" w:type="dxa"/>
            <w:vMerge w:val="restart"/>
            <w:tcBorders>
              <w:left w:val="single" w:color="auto" w:sz="4" w:space="0"/>
              <w:right w:val="single" w:color="auto" w:sz="4" w:space="0"/>
            </w:tcBorders>
            <w:vAlign w:val="center"/>
          </w:tcPr>
          <w:p>
            <w:pPr>
              <w:widowControl/>
              <w:jc w:val="center"/>
              <w:rPr>
                <w:rFonts w:hAnsi="宋体"/>
                <w:szCs w:val="21"/>
              </w:rPr>
            </w:pPr>
            <w:r>
              <w:rPr>
                <w:rFonts w:hAnsi="宋体"/>
                <w:szCs w:val="21"/>
              </w:rPr>
              <w:t>电气系统</w:t>
            </w:r>
          </w:p>
        </w:tc>
        <w:tc>
          <w:tcPr>
            <w:tcW w:w="1110" w:type="dxa"/>
            <w:vMerge w:val="restart"/>
            <w:tcBorders>
              <w:left w:val="single" w:color="auto" w:sz="4" w:space="0"/>
              <w:right w:val="single" w:color="auto" w:sz="4" w:space="0"/>
            </w:tcBorders>
            <w:vAlign w:val="center"/>
          </w:tcPr>
          <w:p>
            <w:pPr>
              <w:jc w:val="center"/>
              <w:rPr>
                <w:szCs w:val="21"/>
              </w:rPr>
            </w:pPr>
            <w:r>
              <w:rPr>
                <w:szCs w:val="21"/>
              </w:rPr>
              <w:t>4.7</w:t>
            </w:r>
          </w:p>
        </w:tc>
        <w:tc>
          <w:tcPr>
            <w:tcW w:w="1905" w:type="dxa"/>
            <w:vMerge w:val="continue"/>
            <w:tcBorders>
              <w:left w:val="single" w:color="auto" w:sz="4" w:space="0"/>
              <w:right w:val="single" w:color="auto" w:sz="4" w:space="0"/>
            </w:tcBorders>
            <w:vAlign w:val="center"/>
          </w:tcPr>
          <w:p>
            <w:pPr>
              <w:rPr>
                <w:szCs w:val="21"/>
              </w:rPr>
            </w:pPr>
          </w:p>
        </w:tc>
        <w:tc>
          <w:tcPr>
            <w:tcW w:w="1260" w:type="dxa"/>
            <w:tcBorders>
              <w:top w:val="single" w:color="auto" w:sz="4" w:space="0"/>
              <w:left w:val="single" w:color="auto" w:sz="4" w:space="0"/>
              <w:bottom w:val="single" w:color="auto" w:sz="4" w:space="0"/>
              <w:right w:val="single" w:color="auto" w:sz="4" w:space="0"/>
            </w:tcBorders>
            <w:vAlign w:val="center"/>
          </w:tcPr>
          <w:p>
            <w:pPr>
              <w:jc w:val="center"/>
              <w:rPr>
                <w:rFonts w:hAnsi="宋体"/>
                <w:szCs w:val="21"/>
              </w:rPr>
            </w:pPr>
            <w:r>
              <w:rPr>
                <w:rFonts w:hAnsi="宋体"/>
                <w:szCs w:val="21"/>
              </w:rPr>
              <w:t>数字式绝缘电阻表</w:t>
            </w:r>
          </w:p>
        </w:tc>
        <w:tc>
          <w:tcPr>
            <w:tcW w:w="1410" w:type="dxa"/>
            <w:tcBorders>
              <w:top w:val="single" w:color="auto" w:sz="4" w:space="0"/>
              <w:left w:val="single" w:color="auto" w:sz="4" w:space="0"/>
              <w:bottom w:val="single" w:color="auto" w:sz="4" w:space="0"/>
              <w:right w:val="single" w:color="auto" w:sz="4" w:space="0"/>
            </w:tcBorders>
            <w:vAlign w:val="center"/>
          </w:tcPr>
          <w:p>
            <w:pPr>
              <w:jc w:val="center"/>
              <w:rPr>
                <w:rFonts w:hAnsi="宋体"/>
                <w:szCs w:val="21"/>
              </w:rPr>
            </w:pPr>
            <w:r>
              <w:rPr>
                <w:szCs w:val="21"/>
              </w:rPr>
              <w:t>KEW3023</w:t>
            </w:r>
          </w:p>
        </w:tc>
        <w:tc>
          <w:tcPr>
            <w:tcW w:w="1890" w:type="dxa"/>
            <w:tcBorders>
              <w:top w:val="single" w:color="auto" w:sz="4" w:space="0"/>
              <w:left w:val="single" w:color="auto" w:sz="4" w:space="0"/>
              <w:bottom w:val="single" w:color="auto" w:sz="4" w:space="0"/>
              <w:right w:val="single" w:color="auto" w:sz="4" w:space="0"/>
            </w:tcBorders>
            <w:vAlign w:val="center"/>
          </w:tcPr>
          <w:p>
            <w:pPr>
              <w:jc w:val="center"/>
              <w:rPr>
                <w:rFonts w:hAnsi="宋体"/>
                <w:szCs w:val="21"/>
              </w:rPr>
            </w:pPr>
            <w:r>
              <w:rPr>
                <w:szCs w:val="21"/>
              </w:rPr>
              <w:t>0</w:t>
            </w:r>
            <w:r>
              <w:rPr>
                <w:rFonts w:hAnsi="宋体"/>
                <w:color w:val="000000"/>
                <w:kern w:val="0"/>
                <w:szCs w:val="21"/>
              </w:rPr>
              <w:t>～</w:t>
            </w:r>
            <w:r>
              <w:rPr>
                <w:color w:val="000000"/>
                <w:kern w:val="0"/>
                <w:szCs w:val="21"/>
              </w:rPr>
              <w:t>2000</w:t>
            </w:r>
            <w:r>
              <w:rPr>
                <w:szCs w:val="21"/>
              </w:rPr>
              <w:t xml:space="preserve"> </w:t>
            </w:r>
            <w:r>
              <w:rPr>
                <w:color w:val="000000"/>
                <w:kern w:val="0"/>
                <w:szCs w:val="21"/>
              </w:rPr>
              <w:t>MΩ</w:t>
            </w:r>
          </w:p>
        </w:tc>
        <w:tc>
          <w:tcPr>
            <w:tcW w:w="1800" w:type="dxa"/>
            <w:tcBorders>
              <w:top w:val="single" w:color="auto" w:sz="4" w:space="0"/>
              <w:left w:val="single" w:color="auto" w:sz="4" w:space="0"/>
              <w:bottom w:val="single" w:color="auto" w:sz="4" w:space="0"/>
              <w:right w:val="single" w:color="auto" w:sz="4" w:space="0"/>
            </w:tcBorders>
            <w:vAlign w:val="center"/>
          </w:tcPr>
          <w:p>
            <w:pPr>
              <w:jc w:val="center"/>
              <w:rPr>
                <w:rFonts w:hAnsi="宋体"/>
                <w:szCs w:val="21"/>
              </w:rPr>
            </w:pPr>
            <w:r>
              <w:rPr>
                <w:szCs w:val="21"/>
              </w:rPr>
              <w:t>1%</w:t>
            </w:r>
          </w:p>
        </w:tc>
        <w:tc>
          <w:tcPr>
            <w:tcW w:w="656" w:type="dxa"/>
            <w:tcBorders>
              <w:top w:val="single" w:color="auto" w:sz="4" w:space="0"/>
              <w:left w:val="single" w:color="auto" w:sz="4" w:space="0"/>
              <w:bottom w:val="single" w:color="auto" w:sz="4" w:space="0"/>
              <w:right w:val="single" w:color="auto" w:sz="4" w:space="0"/>
            </w:tcBorders>
            <w:vAlign w:val="center"/>
          </w:tcPr>
          <w:p>
            <w:pPr>
              <w:widowControl/>
              <w:jc w:val="center"/>
              <w:rPr>
                <w:rFonts w:hAnsi="宋体"/>
                <w:szCs w:val="21"/>
              </w:rPr>
            </w:pPr>
            <w:r>
              <w:rPr>
                <w:rFonts w:hAnsi="宋体"/>
                <w:szCs w:val="21"/>
              </w:rPr>
              <w:t>校准</w:t>
            </w:r>
          </w:p>
        </w:tc>
        <w:tc>
          <w:tcPr>
            <w:tcW w:w="1294" w:type="dxa"/>
            <w:tcBorders>
              <w:top w:val="single" w:color="auto" w:sz="4" w:space="0"/>
              <w:left w:val="single" w:color="auto" w:sz="4" w:space="0"/>
              <w:bottom w:val="single" w:color="auto" w:sz="4" w:space="0"/>
              <w:right w:val="single" w:color="auto" w:sz="4" w:space="0"/>
            </w:tcBorders>
            <w:vAlign w:val="center"/>
          </w:tcPr>
          <w:p>
            <w:pPr>
              <w:jc w:val="center"/>
              <w:rPr>
                <w:rFonts w:hAnsi="宋体"/>
                <w:szCs w:val="21"/>
              </w:rPr>
            </w:pPr>
            <w:r>
              <w:rPr>
                <w:szCs w:val="21"/>
              </w:rPr>
              <w:t>GCSJY46</w:t>
            </w:r>
            <w:r>
              <w:rPr>
                <w:rFonts w:hint="eastAsia"/>
                <w:szCs w:val="21"/>
              </w:rPr>
              <w:t>6</w:t>
            </w:r>
          </w:p>
        </w:tc>
        <w:tc>
          <w:tcPr>
            <w:tcW w:w="482" w:type="dxa"/>
            <w:tcBorders>
              <w:top w:val="single" w:color="auto" w:sz="4" w:space="0"/>
              <w:left w:val="single" w:color="auto" w:sz="4" w:space="0"/>
              <w:bottom w:val="single" w:color="auto" w:sz="4" w:space="0"/>
              <w:right w:val="single" w:color="auto" w:sz="4" w:space="0"/>
            </w:tcBorders>
            <w:vAlign w:val="center"/>
          </w:tcPr>
          <w:p>
            <w:pPr>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20" w:hRule="atLeast"/>
        </w:trPr>
        <w:tc>
          <w:tcPr>
            <w:tcW w:w="502" w:type="dxa"/>
            <w:vMerge w:val="continue"/>
            <w:tcBorders>
              <w:left w:val="single" w:color="auto" w:sz="4" w:space="0"/>
              <w:right w:val="single" w:color="auto" w:sz="4" w:space="0"/>
            </w:tcBorders>
            <w:vAlign w:val="center"/>
          </w:tcPr>
          <w:p>
            <w:pPr>
              <w:jc w:val="center"/>
              <w:rPr>
                <w:szCs w:val="21"/>
              </w:rPr>
            </w:pPr>
          </w:p>
        </w:tc>
        <w:tc>
          <w:tcPr>
            <w:tcW w:w="938" w:type="dxa"/>
            <w:vMerge w:val="continue"/>
            <w:tcBorders>
              <w:left w:val="single" w:color="auto" w:sz="4" w:space="0"/>
              <w:right w:val="single" w:color="auto" w:sz="4" w:space="0"/>
            </w:tcBorders>
            <w:vAlign w:val="center"/>
          </w:tcPr>
          <w:p>
            <w:pPr>
              <w:jc w:val="center"/>
              <w:rPr>
                <w:szCs w:val="21"/>
              </w:rPr>
            </w:pPr>
          </w:p>
        </w:tc>
        <w:tc>
          <w:tcPr>
            <w:tcW w:w="360" w:type="dxa"/>
            <w:vMerge w:val="continue"/>
            <w:tcBorders>
              <w:left w:val="single" w:color="auto" w:sz="4" w:space="0"/>
              <w:right w:val="single" w:color="auto" w:sz="4" w:space="0"/>
            </w:tcBorders>
            <w:vAlign w:val="center"/>
          </w:tcPr>
          <w:p>
            <w:pPr>
              <w:jc w:val="center"/>
              <w:rPr>
                <w:szCs w:val="21"/>
              </w:rPr>
            </w:pPr>
          </w:p>
        </w:tc>
        <w:tc>
          <w:tcPr>
            <w:tcW w:w="1129" w:type="dxa"/>
            <w:vMerge w:val="continue"/>
            <w:tcBorders>
              <w:left w:val="single" w:color="auto" w:sz="4" w:space="0"/>
              <w:right w:val="single" w:color="auto" w:sz="4" w:space="0"/>
            </w:tcBorders>
            <w:vAlign w:val="center"/>
          </w:tcPr>
          <w:p>
            <w:pPr>
              <w:widowControl/>
              <w:jc w:val="center"/>
              <w:rPr>
                <w:rFonts w:hAnsi="宋体"/>
                <w:szCs w:val="21"/>
              </w:rPr>
            </w:pPr>
          </w:p>
        </w:tc>
        <w:tc>
          <w:tcPr>
            <w:tcW w:w="1110" w:type="dxa"/>
            <w:vMerge w:val="continue"/>
            <w:tcBorders>
              <w:left w:val="single" w:color="auto" w:sz="4" w:space="0"/>
              <w:right w:val="single" w:color="auto" w:sz="4" w:space="0"/>
            </w:tcBorders>
            <w:vAlign w:val="center"/>
          </w:tcPr>
          <w:p>
            <w:pPr>
              <w:jc w:val="center"/>
              <w:rPr>
                <w:szCs w:val="21"/>
              </w:rPr>
            </w:pPr>
          </w:p>
        </w:tc>
        <w:tc>
          <w:tcPr>
            <w:tcW w:w="1905" w:type="dxa"/>
            <w:vMerge w:val="continue"/>
            <w:tcBorders>
              <w:left w:val="single" w:color="auto" w:sz="4" w:space="0"/>
              <w:right w:val="single" w:color="auto" w:sz="4" w:space="0"/>
            </w:tcBorders>
            <w:vAlign w:val="center"/>
          </w:tcPr>
          <w:p>
            <w:pPr>
              <w:rPr>
                <w:szCs w:val="21"/>
              </w:rPr>
            </w:pPr>
          </w:p>
        </w:tc>
        <w:tc>
          <w:tcPr>
            <w:tcW w:w="1260" w:type="dxa"/>
            <w:tcBorders>
              <w:top w:val="single" w:color="auto" w:sz="4" w:space="0"/>
              <w:left w:val="single" w:color="auto" w:sz="4" w:space="0"/>
              <w:bottom w:val="single" w:color="auto" w:sz="4" w:space="0"/>
              <w:right w:val="single" w:color="auto" w:sz="4" w:space="0"/>
            </w:tcBorders>
            <w:vAlign w:val="center"/>
          </w:tcPr>
          <w:p>
            <w:pPr>
              <w:jc w:val="center"/>
              <w:rPr>
                <w:rFonts w:hAnsi="宋体"/>
                <w:szCs w:val="21"/>
              </w:rPr>
            </w:pPr>
            <w:r>
              <w:rPr>
                <w:rFonts w:hAnsi="宋体"/>
                <w:szCs w:val="21"/>
              </w:rPr>
              <w:t>钳形接地电阻仪</w:t>
            </w:r>
          </w:p>
        </w:tc>
        <w:tc>
          <w:tcPr>
            <w:tcW w:w="1410" w:type="dxa"/>
            <w:tcBorders>
              <w:top w:val="single" w:color="auto" w:sz="4" w:space="0"/>
              <w:left w:val="single" w:color="auto" w:sz="4" w:space="0"/>
              <w:bottom w:val="single" w:color="auto" w:sz="4" w:space="0"/>
              <w:right w:val="single" w:color="auto" w:sz="4" w:space="0"/>
            </w:tcBorders>
            <w:vAlign w:val="center"/>
          </w:tcPr>
          <w:p>
            <w:pPr>
              <w:jc w:val="center"/>
              <w:rPr>
                <w:rFonts w:hAnsi="宋体"/>
                <w:szCs w:val="21"/>
              </w:rPr>
            </w:pPr>
            <w:r>
              <w:rPr>
                <w:szCs w:val="21"/>
              </w:rPr>
              <w:t>FLUKEI1630</w:t>
            </w:r>
          </w:p>
        </w:tc>
        <w:tc>
          <w:tcPr>
            <w:tcW w:w="1890" w:type="dxa"/>
            <w:tcBorders>
              <w:top w:val="single" w:color="auto" w:sz="4" w:space="0"/>
              <w:left w:val="single" w:color="auto" w:sz="4" w:space="0"/>
              <w:bottom w:val="single" w:color="auto" w:sz="4" w:space="0"/>
              <w:right w:val="single" w:color="auto" w:sz="4" w:space="0"/>
            </w:tcBorders>
            <w:vAlign w:val="center"/>
          </w:tcPr>
          <w:p>
            <w:pPr>
              <w:jc w:val="center"/>
              <w:rPr>
                <w:rFonts w:hAnsi="宋体"/>
                <w:szCs w:val="21"/>
              </w:rPr>
            </w:pPr>
            <w:r>
              <w:rPr>
                <w:szCs w:val="21"/>
              </w:rPr>
              <w:t>0.025</w:t>
            </w:r>
            <w:r>
              <w:rPr>
                <w:rFonts w:hAnsi="宋体"/>
                <w:color w:val="000000"/>
                <w:kern w:val="0"/>
                <w:szCs w:val="21"/>
              </w:rPr>
              <w:t>～</w:t>
            </w:r>
            <w:r>
              <w:rPr>
                <w:color w:val="000000"/>
                <w:kern w:val="0"/>
                <w:szCs w:val="21"/>
              </w:rPr>
              <w:t>1500.0Ω</w:t>
            </w:r>
          </w:p>
        </w:tc>
        <w:tc>
          <w:tcPr>
            <w:tcW w:w="1800" w:type="dxa"/>
            <w:tcBorders>
              <w:top w:val="single" w:color="auto" w:sz="4" w:space="0"/>
              <w:left w:val="single" w:color="auto" w:sz="4" w:space="0"/>
              <w:bottom w:val="single" w:color="auto" w:sz="4" w:space="0"/>
              <w:right w:val="single" w:color="auto" w:sz="4" w:space="0"/>
            </w:tcBorders>
            <w:vAlign w:val="center"/>
          </w:tcPr>
          <w:p>
            <w:pPr>
              <w:jc w:val="center"/>
              <w:rPr>
                <w:rFonts w:hAnsi="宋体"/>
                <w:szCs w:val="21"/>
              </w:rPr>
            </w:pPr>
            <w:r>
              <w:rPr>
                <w:szCs w:val="21"/>
              </w:rPr>
              <w:t>1%</w:t>
            </w:r>
          </w:p>
        </w:tc>
        <w:tc>
          <w:tcPr>
            <w:tcW w:w="656" w:type="dxa"/>
            <w:tcBorders>
              <w:top w:val="single" w:color="auto" w:sz="4" w:space="0"/>
              <w:left w:val="single" w:color="auto" w:sz="4" w:space="0"/>
              <w:bottom w:val="single" w:color="auto" w:sz="4" w:space="0"/>
              <w:right w:val="single" w:color="auto" w:sz="4" w:space="0"/>
            </w:tcBorders>
            <w:vAlign w:val="center"/>
          </w:tcPr>
          <w:p>
            <w:pPr>
              <w:jc w:val="center"/>
              <w:rPr>
                <w:rFonts w:hAnsi="宋体"/>
                <w:szCs w:val="21"/>
              </w:rPr>
            </w:pPr>
            <w:r>
              <w:rPr>
                <w:rFonts w:hAnsi="宋体"/>
                <w:szCs w:val="21"/>
              </w:rPr>
              <w:t>校准</w:t>
            </w:r>
          </w:p>
        </w:tc>
        <w:tc>
          <w:tcPr>
            <w:tcW w:w="1294" w:type="dxa"/>
            <w:tcBorders>
              <w:top w:val="single" w:color="auto" w:sz="4" w:space="0"/>
              <w:left w:val="single" w:color="auto" w:sz="4" w:space="0"/>
              <w:bottom w:val="single" w:color="auto" w:sz="4" w:space="0"/>
              <w:right w:val="single" w:color="auto" w:sz="4" w:space="0"/>
            </w:tcBorders>
            <w:vAlign w:val="center"/>
          </w:tcPr>
          <w:p>
            <w:pPr>
              <w:jc w:val="center"/>
              <w:rPr>
                <w:rFonts w:hAnsi="宋体"/>
                <w:szCs w:val="21"/>
              </w:rPr>
            </w:pPr>
            <w:r>
              <w:rPr>
                <w:szCs w:val="21"/>
              </w:rPr>
              <w:t>GCSJY</w:t>
            </w:r>
            <w:r>
              <w:rPr>
                <w:rFonts w:hint="eastAsia"/>
                <w:szCs w:val="21"/>
              </w:rPr>
              <w:t>455</w:t>
            </w:r>
          </w:p>
        </w:tc>
        <w:tc>
          <w:tcPr>
            <w:tcW w:w="482" w:type="dxa"/>
            <w:tcBorders>
              <w:top w:val="single" w:color="auto" w:sz="4" w:space="0"/>
              <w:left w:val="single" w:color="auto" w:sz="4" w:space="0"/>
              <w:bottom w:val="single" w:color="auto" w:sz="4" w:space="0"/>
              <w:right w:val="single" w:color="auto" w:sz="4" w:space="0"/>
            </w:tcBorders>
            <w:vAlign w:val="center"/>
          </w:tcPr>
          <w:p>
            <w:pPr>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64" w:hRule="atLeast"/>
        </w:trPr>
        <w:tc>
          <w:tcPr>
            <w:tcW w:w="502" w:type="dxa"/>
            <w:vMerge w:val="continue"/>
            <w:tcBorders>
              <w:left w:val="single" w:color="auto" w:sz="4" w:space="0"/>
              <w:bottom w:val="single" w:color="auto" w:sz="4" w:space="0"/>
              <w:right w:val="single" w:color="auto" w:sz="4" w:space="0"/>
            </w:tcBorders>
            <w:vAlign w:val="center"/>
          </w:tcPr>
          <w:p>
            <w:pPr>
              <w:jc w:val="center"/>
              <w:rPr>
                <w:szCs w:val="21"/>
              </w:rPr>
            </w:pPr>
          </w:p>
        </w:tc>
        <w:tc>
          <w:tcPr>
            <w:tcW w:w="938" w:type="dxa"/>
            <w:vMerge w:val="continue"/>
            <w:tcBorders>
              <w:left w:val="single" w:color="auto" w:sz="4" w:space="0"/>
              <w:bottom w:val="single" w:color="auto" w:sz="4" w:space="0"/>
              <w:right w:val="single" w:color="auto" w:sz="4" w:space="0"/>
            </w:tcBorders>
            <w:vAlign w:val="center"/>
          </w:tcPr>
          <w:p>
            <w:pPr>
              <w:jc w:val="center"/>
              <w:rPr>
                <w:szCs w:val="21"/>
              </w:rPr>
            </w:pPr>
          </w:p>
        </w:tc>
        <w:tc>
          <w:tcPr>
            <w:tcW w:w="360" w:type="dxa"/>
            <w:tcBorders>
              <w:left w:val="single" w:color="auto" w:sz="4" w:space="0"/>
              <w:right w:val="single" w:color="auto" w:sz="4" w:space="0"/>
            </w:tcBorders>
            <w:vAlign w:val="center"/>
          </w:tcPr>
          <w:p>
            <w:pPr>
              <w:jc w:val="center"/>
              <w:rPr>
                <w:szCs w:val="21"/>
              </w:rPr>
            </w:pPr>
            <w:r>
              <w:rPr>
                <w:rFonts w:hint="eastAsia"/>
                <w:szCs w:val="21"/>
              </w:rPr>
              <w:t>8</w:t>
            </w:r>
          </w:p>
        </w:tc>
        <w:tc>
          <w:tcPr>
            <w:tcW w:w="1129" w:type="dxa"/>
            <w:tcBorders>
              <w:left w:val="single" w:color="auto" w:sz="4" w:space="0"/>
              <w:right w:val="single" w:color="auto" w:sz="4" w:space="0"/>
            </w:tcBorders>
            <w:vAlign w:val="center"/>
          </w:tcPr>
          <w:p>
            <w:pPr>
              <w:widowControl/>
              <w:jc w:val="center"/>
              <w:rPr>
                <w:rFonts w:hAnsi="宋体"/>
                <w:szCs w:val="21"/>
              </w:rPr>
            </w:pPr>
            <w:r>
              <w:rPr>
                <w:rFonts w:hint="eastAsia" w:hAnsi="宋体"/>
                <w:szCs w:val="21"/>
              </w:rPr>
              <w:t>钢丝绳和连接装置</w:t>
            </w:r>
          </w:p>
        </w:tc>
        <w:tc>
          <w:tcPr>
            <w:tcW w:w="1110" w:type="dxa"/>
            <w:tcBorders>
              <w:left w:val="single" w:color="auto" w:sz="4" w:space="0"/>
              <w:right w:val="single" w:color="auto" w:sz="4" w:space="0"/>
            </w:tcBorders>
            <w:vAlign w:val="center"/>
          </w:tcPr>
          <w:p>
            <w:pPr>
              <w:jc w:val="center"/>
              <w:rPr>
                <w:szCs w:val="21"/>
              </w:rPr>
            </w:pPr>
            <w:r>
              <w:rPr>
                <w:rFonts w:hint="eastAsia"/>
                <w:szCs w:val="21"/>
              </w:rPr>
              <w:t>4.8</w:t>
            </w:r>
          </w:p>
        </w:tc>
        <w:tc>
          <w:tcPr>
            <w:tcW w:w="1905" w:type="dxa"/>
            <w:vMerge w:val="continue"/>
            <w:tcBorders>
              <w:left w:val="single" w:color="auto" w:sz="4" w:space="0"/>
              <w:right w:val="single" w:color="auto" w:sz="4" w:space="0"/>
            </w:tcBorders>
            <w:vAlign w:val="center"/>
          </w:tcPr>
          <w:p>
            <w:pPr>
              <w:rPr>
                <w:szCs w:val="21"/>
              </w:rPr>
            </w:pPr>
          </w:p>
        </w:tc>
        <w:tc>
          <w:tcPr>
            <w:tcW w:w="1260" w:type="dxa"/>
            <w:tcBorders>
              <w:top w:val="single" w:color="auto" w:sz="4" w:space="0"/>
              <w:left w:val="single" w:color="auto" w:sz="4" w:space="0"/>
              <w:bottom w:val="single" w:color="auto" w:sz="4" w:space="0"/>
              <w:right w:val="single" w:color="auto" w:sz="4" w:space="0"/>
            </w:tcBorders>
            <w:vAlign w:val="center"/>
          </w:tcPr>
          <w:p>
            <w:pPr>
              <w:jc w:val="center"/>
              <w:rPr>
                <w:rFonts w:hAnsi="宋体"/>
                <w:szCs w:val="21"/>
              </w:rPr>
            </w:pPr>
            <w:r>
              <w:rPr>
                <w:rFonts w:hint="eastAsia" w:hAnsi="宋体"/>
                <w:szCs w:val="21"/>
              </w:rPr>
              <w:t>目测</w:t>
            </w:r>
          </w:p>
        </w:tc>
        <w:tc>
          <w:tcPr>
            <w:tcW w:w="1410" w:type="dxa"/>
            <w:tcBorders>
              <w:top w:val="single" w:color="auto" w:sz="4" w:space="0"/>
              <w:left w:val="single" w:color="auto" w:sz="4" w:space="0"/>
              <w:bottom w:val="single" w:color="auto" w:sz="4" w:space="0"/>
              <w:right w:val="single" w:color="auto" w:sz="4" w:space="0"/>
            </w:tcBorders>
            <w:vAlign w:val="center"/>
          </w:tcPr>
          <w:p>
            <w:pPr>
              <w:jc w:val="center"/>
              <w:rPr>
                <w:rFonts w:hAnsi="宋体"/>
                <w:szCs w:val="21"/>
              </w:rPr>
            </w:pPr>
            <w:r>
              <w:rPr>
                <w:rFonts w:hint="eastAsia" w:hAnsi="宋体"/>
                <w:szCs w:val="21"/>
              </w:rPr>
              <w:t>/</w:t>
            </w:r>
          </w:p>
        </w:tc>
        <w:tc>
          <w:tcPr>
            <w:tcW w:w="1890" w:type="dxa"/>
            <w:tcBorders>
              <w:top w:val="single" w:color="auto" w:sz="4" w:space="0"/>
              <w:left w:val="single" w:color="auto" w:sz="4" w:space="0"/>
              <w:bottom w:val="single" w:color="auto" w:sz="4" w:space="0"/>
              <w:right w:val="single" w:color="auto" w:sz="4" w:space="0"/>
            </w:tcBorders>
            <w:vAlign w:val="center"/>
          </w:tcPr>
          <w:p>
            <w:pPr>
              <w:jc w:val="center"/>
              <w:rPr>
                <w:rFonts w:hAnsi="宋体"/>
                <w:szCs w:val="21"/>
              </w:rPr>
            </w:pPr>
            <w:r>
              <w:rPr>
                <w:rFonts w:hint="eastAsia" w:hAnsi="宋体"/>
                <w:szCs w:val="21"/>
              </w:rPr>
              <w:t>/</w:t>
            </w:r>
          </w:p>
        </w:tc>
        <w:tc>
          <w:tcPr>
            <w:tcW w:w="1800" w:type="dxa"/>
            <w:tcBorders>
              <w:top w:val="single" w:color="auto" w:sz="4" w:space="0"/>
              <w:left w:val="single" w:color="auto" w:sz="4" w:space="0"/>
              <w:bottom w:val="single" w:color="auto" w:sz="4" w:space="0"/>
              <w:right w:val="single" w:color="auto" w:sz="4" w:space="0"/>
            </w:tcBorders>
            <w:vAlign w:val="center"/>
          </w:tcPr>
          <w:p>
            <w:pPr>
              <w:jc w:val="center"/>
              <w:rPr>
                <w:rFonts w:hAnsi="宋体"/>
                <w:szCs w:val="21"/>
              </w:rPr>
            </w:pPr>
            <w:r>
              <w:rPr>
                <w:rFonts w:hint="eastAsia" w:hAnsi="宋体"/>
                <w:szCs w:val="21"/>
              </w:rPr>
              <w:t>/</w:t>
            </w:r>
          </w:p>
        </w:tc>
        <w:tc>
          <w:tcPr>
            <w:tcW w:w="656" w:type="dxa"/>
            <w:tcBorders>
              <w:top w:val="single" w:color="auto" w:sz="4" w:space="0"/>
              <w:left w:val="single" w:color="auto" w:sz="4" w:space="0"/>
              <w:bottom w:val="single" w:color="auto" w:sz="4" w:space="0"/>
              <w:right w:val="single" w:color="auto" w:sz="4" w:space="0"/>
            </w:tcBorders>
            <w:vAlign w:val="center"/>
          </w:tcPr>
          <w:p>
            <w:pPr>
              <w:widowControl/>
              <w:jc w:val="center"/>
              <w:rPr>
                <w:rFonts w:hAnsi="宋体"/>
                <w:szCs w:val="21"/>
              </w:rPr>
            </w:pPr>
            <w:r>
              <w:rPr>
                <w:rFonts w:hint="eastAsia" w:hAnsi="宋体"/>
                <w:szCs w:val="21"/>
              </w:rPr>
              <w:t>/</w:t>
            </w:r>
          </w:p>
        </w:tc>
        <w:tc>
          <w:tcPr>
            <w:tcW w:w="1294" w:type="dxa"/>
            <w:tcBorders>
              <w:top w:val="single" w:color="auto" w:sz="4" w:space="0"/>
              <w:left w:val="single" w:color="auto" w:sz="4" w:space="0"/>
              <w:bottom w:val="single" w:color="auto" w:sz="4" w:space="0"/>
              <w:right w:val="single" w:color="auto" w:sz="4" w:space="0"/>
            </w:tcBorders>
            <w:vAlign w:val="center"/>
          </w:tcPr>
          <w:p>
            <w:pPr>
              <w:jc w:val="center"/>
              <w:rPr>
                <w:rFonts w:hAnsi="宋体"/>
                <w:szCs w:val="21"/>
              </w:rPr>
            </w:pPr>
            <w:r>
              <w:rPr>
                <w:rFonts w:hint="eastAsia" w:hAnsi="宋体"/>
                <w:szCs w:val="21"/>
              </w:rPr>
              <w:t>/</w:t>
            </w:r>
          </w:p>
        </w:tc>
        <w:tc>
          <w:tcPr>
            <w:tcW w:w="482" w:type="dxa"/>
            <w:tcBorders>
              <w:top w:val="single" w:color="auto" w:sz="4" w:space="0"/>
              <w:left w:val="single" w:color="auto" w:sz="4" w:space="0"/>
              <w:bottom w:val="single" w:color="auto" w:sz="4" w:space="0"/>
              <w:right w:val="single" w:color="auto" w:sz="4" w:space="0"/>
            </w:tcBorders>
            <w:vAlign w:val="center"/>
          </w:tcPr>
          <w:p>
            <w:pPr>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5" w:hRule="atLeast"/>
        </w:trPr>
        <w:tc>
          <w:tcPr>
            <w:tcW w:w="502" w:type="dxa"/>
            <w:vMerge w:val="restart"/>
            <w:tcBorders>
              <w:top w:val="single" w:color="auto" w:sz="4" w:space="0"/>
              <w:left w:val="single" w:color="auto" w:sz="4" w:space="0"/>
              <w:right w:val="single" w:color="auto" w:sz="4" w:space="0"/>
            </w:tcBorders>
            <w:vAlign w:val="center"/>
          </w:tcPr>
          <w:p>
            <w:pPr>
              <w:jc w:val="center"/>
              <w:rPr>
                <w:szCs w:val="21"/>
              </w:rPr>
            </w:pPr>
            <w:r>
              <w:rPr>
                <w:rFonts w:hint="eastAsia"/>
                <w:color w:val="000000"/>
                <w:szCs w:val="21"/>
              </w:rPr>
              <w:t>四</w:t>
            </w:r>
          </w:p>
        </w:tc>
        <w:tc>
          <w:tcPr>
            <w:tcW w:w="938" w:type="dxa"/>
            <w:vMerge w:val="restart"/>
            <w:tcBorders>
              <w:top w:val="single" w:color="auto" w:sz="4" w:space="0"/>
              <w:left w:val="single" w:color="auto" w:sz="4" w:space="0"/>
              <w:right w:val="single" w:color="auto" w:sz="4" w:space="0"/>
            </w:tcBorders>
            <w:vAlign w:val="center"/>
          </w:tcPr>
          <w:p>
            <w:pPr>
              <w:spacing w:line="240" w:lineRule="exact"/>
              <w:jc w:val="center"/>
              <w:rPr>
                <w:szCs w:val="21"/>
              </w:rPr>
            </w:pPr>
            <w:r>
              <w:rPr>
                <w:rFonts w:hint="eastAsia" w:ascii="宋体" w:hAnsi="宋体"/>
                <w:color w:val="000000"/>
                <w:szCs w:val="21"/>
              </w:rPr>
              <w:t>金属非金属地下矿山主排水系统</w:t>
            </w:r>
          </w:p>
        </w:tc>
        <w:tc>
          <w:tcPr>
            <w:tcW w:w="360" w:type="dxa"/>
            <w:vMerge w:val="restart"/>
            <w:tcBorders>
              <w:left w:val="single" w:color="auto" w:sz="4" w:space="0"/>
              <w:right w:val="single" w:color="auto" w:sz="4" w:space="0"/>
            </w:tcBorders>
            <w:vAlign w:val="center"/>
          </w:tcPr>
          <w:p>
            <w:pPr>
              <w:jc w:val="center"/>
              <w:rPr>
                <w:szCs w:val="21"/>
              </w:rPr>
            </w:pPr>
            <w:r>
              <w:rPr>
                <w:rFonts w:hint="eastAsia" w:hAnsi="宋体"/>
                <w:szCs w:val="21"/>
              </w:rPr>
              <w:t>1</w:t>
            </w:r>
          </w:p>
        </w:tc>
        <w:tc>
          <w:tcPr>
            <w:tcW w:w="1129" w:type="dxa"/>
            <w:vMerge w:val="restart"/>
            <w:tcBorders>
              <w:left w:val="single" w:color="auto" w:sz="4" w:space="0"/>
              <w:right w:val="single" w:color="auto" w:sz="4" w:space="0"/>
            </w:tcBorders>
            <w:vAlign w:val="center"/>
          </w:tcPr>
          <w:p>
            <w:pPr>
              <w:jc w:val="center"/>
              <w:rPr>
                <w:rFonts w:hAnsi="宋体"/>
                <w:szCs w:val="21"/>
              </w:rPr>
            </w:pPr>
            <w:r>
              <w:rPr>
                <w:rFonts w:hint="eastAsia" w:hAnsi="宋体"/>
                <w:szCs w:val="21"/>
              </w:rPr>
              <w:t>机房</w:t>
            </w:r>
          </w:p>
        </w:tc>
        <w:tc>
          <w:tcPr>
            <w:tcW w:w="1110" w:type="dxa"/>
            <w:tcBorders>
              <w:left w:val="single" w:color="auto" w:sz="4" w:space="0"/>
              <w:right w:val="single" w:color="auto" w:sz="4" w:space="0"/>
            </w:tcBorders>
            <w:vAlign w:val="center"/>
          </w:tcPr>
          <w:p>
            <w:pPr>
              <w:jc w:val="center"/>
              <w:rPr>
                <w:szCs w:val="21"/>
              </w:rPr>
            </w:pPr>
            <w:r>
              <w:rPr>
                <w:rFonts w:hint="eastAsia" w:hAnsi="宋体"/>
                <w:szCs w:val="21"/>
              </w:rPr>
              <w:t>4.1.1</w:t>
            </w:r>
          </w:p>
        </w:tc>
        <w:tc>
          <w:tcPr>
            <w:tcW w:w="1905" w:type="dxa"/>
            <w:vMerge w:val="restart"/>
            <w:tcBorders>
              <w:left w:val="single" w:color="auto" w:sz="4" w:space="0"/>
              <w:right w:val="single" w:color="auto" w:sz="4" w:space="0"/>
            </w:tcBorders>
            <w:vAlign w:val="center"/>
          </w:tcPr>
          <w:p>
            <w:pPr>
              <w:rPr>
                <w:rFonts w:hint="eastAsia"/>
                <w:szCs w:val="21"/>
              </w:rPr>
            </w:pPr>
            <w:r>
              <w:rPr>
                <w:color w:val="000000"/>
                <w:szCs w:val="21"/>
              </w:rPr>
              <w:t>AQ</w:t>
            </w:r>
            <w:r>
              <w:rPr>
                <w:rFonts w:hint="eastAsia"/>
                <w:color w:val="000000"/>
                <w:szCs w:val="21"/>
              </w:rPr>
              <w:t>2029</w:t>
            </w:r>
            <w:r>
              <w:rPr>
                <w:color w:val="000000"/>
                <w:szCs w:val="21"/>
              </w:rPr>
              <w:t>-20</w:t>
            </w:r>
            <w:r>
              <w:rPr>
                <w:rFonts w:hint="eastAsia"/>
                <w:color w:val="000000"/>
                <w:szCs w:val="21"/>
              </w:rPr>
              <w:t>10</w:t>
            </w:r>
            <w:r>
              <w:rPr>
                <w:rFonts w:hAnsi="宋体"/>
                <w:color w:val="000000"/>
                <w:szCs w:val="21"/>
              </w:rPr>
              <w:t>《</w:t>
            </w:r>
            <w:r>
              <w:rPr>
                <w:rFonts w:hint="eastAsia" w:hAnsi="宋体"/>
                <w:color w:val="000000"/>
                <w:szCs w:val="21"/>
              </w:rPr>
              <w:t>金属</w:t>
            </w:r>
            <w:r>
              <w:rPr>
                <w:rFonts w:hAnsi="宋体"/>
                <w:color w:val="000000"/>
                <w:szCs w:val="21"/>
              </w:rPr>
              <w:t>非金属地下矿山主排水系统安全检验规范》</w:t>
            </w:r>
          </w:p>
        </w:tc>
        <w:tc>
          <w:tcPr>
            <w:tcW w:w="126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Ansi="宋体"/>
                <w:szCs w:val="21"/>
              </w:rPr>
            </w:pPr>
            <w:r>
              <w:rPr>
                <w:rFonts w:hAnsi="宋体"/>
                <w:szCs w:val="21"/>
              </w:rPr>
              <w:t>数字温湿度计</w:t>
            </w:r>
          </w:p>
        </w:tc>
        <w:tc>
          <w:tcPr>
            <w:tcW w:w="1410" w:type="dxa"/>
            <w:tcBorders>
              <w:top w:val="single" w:color="auto" w:sz="4" w:space="0"/>
              <w:left w:val="single" w:color="auto" w:sz="4" w:space="0"/>
              <w:bottom w:val="single" w:color="auto" w:sz="4" w:space="0"/>
              <w:right w:val="single" w:color="auto" w:sz="4" w:space="0"/>
            </w:tcBorders>
            <w:vAlign w:val="center"/>
          </w:tcPr>
          <w:p>
            <w:pPr>
              <w:widowControl/>
              <w:jc w:val="center"/>
              <w:rPr>
                <w:rFonts w:hAnsi="宋体"/>
                <w:szCs w:val="21"/>
              </w:rPr>
            </w:pPr>
            <w:r>
              <w:rPr>
                <w:szCs w:val="21"/>
              </w:rPr>
              <w:t>Testo610</w:t>
            </w:r>
          </w:p>
        </w:tc>
        <w:tc>
          <w:tcPr>
            <w:tcW w:w="1890"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rFonts w:hAnsi="宋体"/>
                <w:szCs w:val="21"/>
              </w:rPr>
              <w:t>温度</w:t>
            </w:r>
            <w:r>
              <w:rPr>
                <w:kern w:val="0"/>
                <w:szCs w:val="21"/>
              </w:rPr>
              <w:t>-10</w:t>
            </w:r>
            <w:r>
              <w:rPr>
                <w:rFonts w:hAnsi="宋体"/>
                <w:kern w:val="0"/>
                <w:szCs w:val="21"/>
              </w:rPr>
              <w:t>～</w:t>
            </w:r>
            <w:r>
              <w:rPr>
                <w:kern w:val="0"/>
                <w:szCs w:val="21"/>
              </w:rPr>
              <w:t>+50</w:t>
            </w:r>
            <w:r>
              <w:rPr>
                <w:rFonts w:hAnsi="宋体"/>
                <w:szCs w:val="21"/>
              </w:rPr>
              <w:t>℃</w:t>
            </w:r>
          </w:p>
          <w:p>
            <w:pPr>
              <w:jc w:val="center"/>
              <w:rPr>
                <w:rFonts w:hAnsi="宋体"/>
                <w:szCs w:val="21"/>
              </w:rPr>
            </w:pPr>
            <w:r>
              <w:rPr>
                <w:rFonts w:hAnsi="宋体"/>
                <w:szCs w:val="21"/>
              </w:rPr>
              <w:t>湿度</w:t>
            </w:r>
            <w:r>
              <w:rPr>
                <w:szCs w:val="21"/>
              </w:rPr>
              <w:t>0</w:t>
            </w:r>
            <w:r>
              <w:rPr>
                <w:rFonts w:hAnsi="宋体"/>
                <w:kern w:val="0"/>
                <w:szCs w:val="21"/>
              </w:rPr>
              <w:t>～</w:t>
            </w:r>
            <w:r>
              <w:rPr>
                <w:kern w:val="0"/>
                <w:szCs w:val="21"/>
              </w:rPr>
              <w:t>+100</w:t>
            </w:r>
            <w:r>
              <w:rPr>
                <w:szCs w:val="21"/>
              </w:rPr>
              <w:t>%RH</w:t>
            </w:r>
          </w:p>
        </w:tc>
        <w:tc>
          <w:tcPr>
            <w:tcW w:w="1800"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rFonts w:hAnsi="宋体"/>
                <w:szCs w:val="21"/>
              </w:rPr>
              <w:t>温度</w:t>
            </w:r>
            <w:r>
              <w:rPr>
                <w:szCs w:val="21"/>
              </w:rPr>
              <w:t>±0.5</w:t>
            </w:r>
            <w:r>
              <w:rPr>
                <w:rFonts w:hAnsi="宋体"/>
                <w:szCs w:val="21"/>
              </w:rPr>
              <w:t>℃</w:t>
            </w:r>
          </w:p>
          <w:p>
            <w:pPr>
              <w:jc w:val="center"/>
              <w:rPr>
                <w:rFonts w:hAnsi="宋体"/>
                <w:szCs w:val="21"/>
              </w:rPr>
            </w:pPr>
            <w:r>
              <w:rPr>
                <w:rFonts w:hAnsi="宋体"/>
                <w:szCs w:val="21"/>
              </w:rPr>
              <w:t>湿</w:t>
            </w:r>
            <w:r>
              <w:rPr>
                <w:szCs w:val="21"/>
              </w:rPr>
              <w:t>±2.5%RH</w:t>
            </w:r>
          </w:p>
        </w:tc>
        <w:tc>
          <w:tcPr>
            <w:tcW w:w="656" w:type="dxa"/>
            <w:tcBorders>
              <w:top w:val="single" w:color="auto" w:sz="4" w:space="0"/>
              <w:left w:val="single" w:color="auto" w:sz="4" w:space="0"/>
              <w:bottom w:val="single" w:color="auto" w:sz="4" w:space="0"/>
              <w:right w:val="single" w:color="auto" w:sz="4" w:space="0"/>
            </w:tcBorders>
            <w:vAlign w:val="center"/>
          </w:tcPr>
          <w:p>
            <w:pPr>
              <w:widowControl/>
              <w:jc w:val="center"/>
              <w:rPr>
                <w:rFonts w:hAnsi="宋体"/>
                <w:szCs w:val="21"/>
              </w:rPr>
            </w:pPr>
            <w:r>
              <w:rPr>
                <w:rFonts w:hAnsi="宋体"/>
                <w:szCs w:val="21"/>
              </w:rPr>
              <w:t>校准</w:t>
            </w:r>
          </w:p>
        </w:tc>
        <w:tc>
          <w:tcPr>
            <w:tcW w:w="1294" w:type="dxa"/>
            <w:tcBorders>
              <w:top w:val="single" w:color="auto" w:sz="4" w:space="0"/>
              <w:left w:val="single" w:color="auto" w:sz="4" w:space="0"/>
              <w:bottom w:val="single" w:color="auto" w:sz="4" w:space="0"/>
              <w:right w:val="single" w:color="auto" w:sz="4" w:space="0"/>
            </w:tcBorders>
            <w:vAlign w:val="center"/>
          </w:tcPr>
          <w:p>
            <w:pPr>
              <w:jc w:val="center"/>
              <w:rPr>
                <w:rFonts w:hAnsi="宋体"/>
                <w:szCs w:val="21"/>
              </w:rPr>
            </w:pPr>
            <w:r>
              <w:rPr>
                <w:szCs w:val="21"/>
              </w:rPr>
              <w:t>GCSJY</w:t>
            </w:r>
            <w:r>
              <w:rPr>
                <w:rFonts w:hint="eastAsia"/>
                <w:szCs w:val="21"/>
              </w:rPr>
              <w:t>602</w:t>
            </w:r>
          </w:p>
        </w:tc>
        <w:tc>
          <w:tcPr>
            <w:tcW w:w="482" w:type="dxa"/>
            <w:tcBorders>
              <w:top w:val="single" w:color="auto" w:sz="4" w:space="0"/>
              <w:left w:val="single" w:color="auto" w:sz="4" w:space="0"/>
              <w:bottom w:val="single" w:color="auto" w:sz="4" w:space="0"/>
              <w:right w:val="single" w:color="auto" w:sz="4" w:space="0"/>
            </w:tcBorders>
            <w:vAlign w:val="center"/>
          </w:tcPr>
          <w:p>
            <w:pPr>
              <w:jc w:val="center"/>
              <w:rPr>
                <w:rFonts w:hint="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24" w:hRule="atLeast"/>
        </w:trPr>
        <w:tc>
          <w:tcPr>
            <w:tcW w:w="502" w:type="dxa"/>
            <w:vMerge w:val="continue"/>
            <w:tcBorders>
              <w:left w:val="single" w:color="auto" w:sz="4" w:space="0"/>
              <w:right w:val="single" w:color="auto" w:sz="4" w:space="0"/>
            </w:tcBorders>
            <w:vAlign w:val="center"/>
          </w:tcPr>
          <w:p>
            <w:pPr>
              <w:jc w:val="center"/>
              <w:rPr>
                <w:szCs w:val="21"/>
              </w:rPr>
            </w:pPr>
          </w:p>
        </w:tc>
        <w:tc>
          <w:tcPr>
            <w:tcW w:w="938" w:type="dxa"/>
            <w:vMerge w:val="continue"/>
            <w:tcBorders>
              <w:left w:val="single" w:color="auto" w:sz="4" w:space="0"/>
              <w:right w:val="single" w:color="auto" w:sz="4" w:space="0"/>
            </w:tcBorders>
            <w:vAlign w:val="center"/>
          </w:tcPr>
          <w:p>
            <w:pPr>
              <w:jc w:val="center"/>
              <w:rPr>
                <w:szCs w:val="21"/>
              </w:rPr>
            </w:pPr>
          </w:p>
        </w:tc>
        <w:tc>
          <w:tcPr>
            <w:tcW w:w="360" w:type="dxa"/>
            <w:vMerge w:val="continue"/>
            <w:tcBorders>
              <w:top w:val="single" w:color="auto" w:sz="4" w:space="0"/>
              <w:left w:val="single" w:color="auto" w:sz="4" w:space="0"/>
              <w:right w:val="single" w:color="auto" w:sz="4" w:space="0"/>
            </w:tcBorders>
            <w:vAlign w:val="center"/>
          </w:tcPr>
          <w:p>
            <w:pPr>
              <w:jc w:val="center"/>
              <w:rPr>
                <w:szCs w:val="21"/>
              </w:rPr>
            </w:pPr>
          </w:p>
        </w:tc>
        <w:tc>
          <w:tcPr>
            <w:tcW w:w="1129" w:type="dxa"/>
            <w:vMerge w:val="continue"/>
            <w:tcBorders>
              <w:top w:val="single" w:color="auto" w:sz="4" w:space="0"/>
              <w:left w:val="single" w:color="auto" w:sz="4" w:space="0"/>
              <w:right w:val="single" w:color="auto" w:sz="4" w:space="0"/>
            </w:tcBorders>
            <w:vAlign w:val="center"/>
          </w:tcPr>
          <w:p>
            <w:pPr>
              <w:widowControl/>
              <w:jc w:val="center"/>
              <w:rPr>
                <w:rFonts w:hAnsi="宋体"/>
                <w:szCs w:val="21"/>
              </w:rPr>
            </w:pPr>
          </w:p>
        </w:tc>
        <w:tc>
          <w:tcPr>
            <w:tcW w:w="1110" w:type="dxa"/>
            <w:tcBorders>
              <w:left w:val="single" w:color="auto" w:sz="4" w:space="0"/>
              <w:right w:val="single" w:color="auto" w:sz="4" w:space="0"/>
            </w:tcBorders>
            <w:vAlign w:val="center"/>
          </w:tcPr>
          <w:p>
            <w:pPr>
              <w:jc w:val="center"/>
              <w:rPr>
                <w:szCs w:val="21"/>
              </w:rPr>
            </w:pPr>
            <w:r>
              <w:rPr>
                <w:rFonts w:hint="eastAsia" w:hAnsi="宋体"/>
                <w:szCs w:val="21"/>
              </w:rPr>
              <w:t>4.1.2</w:t>
            </w:r>
          </w:p>
        </w:tc>
        <w:tc>
          <w:tcPr>
            <w:tcW w:w="1905" w:type="dxa"/>
            <w:vMerge w:val="continue"/>
            <w:tcBorders>
              <w:left w:val="single" w:color="auto" w:sz="4" w:space="0"/>
              <w:right w:val="single" w:color="auto" w:sz="4" w:space="0"/>
            </w:tcBorders>
            <w:vAlign w:val="center"/>
          </w:tcPr>
          <w:p>
            <w:pPr>
              <w:rPr>
                <w:szCs w:val="21"/>
              </w:rPr>
            </w:pPr>
          </w:p>
        </w:tc>
        <w:tc>
          <w:tcPr>
            <w:tcW w:w="1260" w:type="dxa"/>
            <w:tcBorders>
              <w:top w:val="single" w:color="auto" w:sz="4" w:space="0"/>
              <w:left w:val="single" w:color="auto" w:sz="4" w:space="0"/>
              <w:bottom w:val="single" w:color="auto" w:sz="4" w:space="0"/>
              <w:right w:val="single" w:color="auto" w:sz="4" w:space="0"/>
            </w:tcBorders>
            <w:vAlign w:val="center"/>
          </w:tcPr>
          <w:p>
            <w:pPr>
              <w:jc w:val="center"/>
              <w:rPr>
                <w:rFonts w:hAnsi="宋体"/>
                <w:szCs w:val="21"/>
              </w:rPr>
            </w:pPr>
            <w:r>
              <w:rPr>
                <w:rFonts w:hint="eastAsia" w:hAnsi="宋体"/>
                <w:szCs w:val="21"/>
              </w:rPr>
              <w:t>数字照度计</w:t>
            </w:r>
          </w:p>
        </w:tc>
        <w:tc>
          <w:tcPr>
            <w:tcW w:w="1410" w:type="dxa"/>
            <w:tcBorders>
              <w:top w:val="single" w:color="auto" w:sz="4" w:space="0"/>
              <w:left w:val="single" w:color="auto" w:sz="4" w:space="0"/>
              <w:bottom w:val="single" w:color="auto" w:sz="4" w:space="0"/>
              <w:right w:val="single" w:color="auto" w:sz="4" w:space="0"/>
            </w:tcBorders>
            <w:vAlign w:val="center"/>
          </w:tcPr>
          <w:p>
            <w:pPr>
              <w:jc w:val="center"/>
              <w:rPr>
                <w:rFonts w:hAnsi="宋体"/>
                <w:szCs w:val="21"/>
              </w:rPr>
            </w:pPr>
            <w:r>
              <w:rPr>
                <w:rFonts w:hint="eastAsia"/>
                <w:szCs w:val="21"/>
              </w:rPr>
              <w:t>TES-1330A</w:t>
            </w:r>
          </w:p>
        </w:tc>
        <w:tc>
          <w:tcPr>
            <w:tcW w:w="1890" w:type="dxa"/>
            <w:tcBorders>
              <w:top w:val="single" w:color="auto" w:sz="4" w:space="0"/>
              <w:left w:val="single" w:color="auto" w:sz="4" w:space="0"/>
              <w:bottom w:val="single" w:color="auto" w:sz="4" w:space="0"/>
              <w:right w:val="single" w:color="auto" w:sz="4" w:space="0"/>
            </w:tcBorders>
            <w:vAlign w:val="center"/>
          </w:tcPr>
          <w:p>
            <w:pPr>
              <w:jc w:val="center"/>
              <w:rPr>
                <w:rFonts w:hAnsi="宋体"/>
                <w:szCs w:val="21"/>
              </w:rPr>
            </w:pPr>
            <w:r>
              <w:rPr>
                <w:rFonts w:hAnsi="宋体"/>
                <w:szCs w:val="21"/>
              </w:rPr>
              <w:t>0.01lux</w:t>
            </w:r>
            <w:r>
              <w:rPr>
                <w:rFonts w:hint="eastAsia" w:hAnsi="宋体"/>
                <w:szCs w:val="21"/>
              </w:rPr>
              <w:t>-</w:t>
            </w:r>
            <w:r>
              <w:rPr>
                <w:rFonts w:hAnsi="宋体"/>
                <w:szCs w:val="21"/>
              </w:rPr>
              <w:t>20000lux</w:t>
            </w:r>
          </w:p>
        </w:tc>
        <w:tc>
          <w:tcPr>
            <w:tcW w:w="1800" w:type="dxa"/>
            <w:tcBorders>
              <w:top w:val="single" w:color="auto" w:sz="4" w:space="0"/>
              <w:left w:val="single" w:color="auto" w:sz="4" w:space="0"/>
              <w:bottom w:val="single" w:color="auto" w:sz="4" w:space="0"/>
              <w:right w:val="single" w:color="auto" w:sz="4" w:space="0"/>
            </w:tcBorders>
            <w:vAlign w:val="center"/>
          </w:tcPr>
          <w:p>
            <w:pPr>
              <w:jc w:val="center"/>
              <w:rPr>
                <w:rFonts w:hAnsi="宋体"/>
                <w:szCs w:val="21"/>
              </w:rPr>
            </w:pPr>
            <w:r>
              <w:rPr>
                <w:rFonts w:hint="eastAsia"/>
                <w:szCs w:val="21"/>
              </w:rPr>
              <w:t>10%</w:t>
            </w:r>
          </w:p>
        </w:tc>
        <w:tc>
          <w:tcPr>
            <w:tcW w:w="656" w:type="dxa"/>
            <w:tcBorders>
              <w:top w:val="single" w:color="auto" w:sz="4" w:space="0"/>
              <w:left w:val="single" w:color="auto" w:sz="4" w:space="0"/>
              <w:bottom w:val="single" w:color="auto" w:sz="4" w:space="0"/>
              <w:right w:val="single" w:color="auto" w:sz="4" w:space="0"/>
            </w:tcBorders>
            <w:vAlign w:val="center"/>
          </w:tcPr>
          <w:p>
            <w:pPr>
              <w:jc w:val="center"/>
              <w:rPr>
                <w:rFonts w:hAnsi="宋体"/>
                <w:szCs w:val="21"/>
              </w:rPr>
            </w:pPr>
            <w:r>
              <w:rPr>
                <w:rFonts w:hAnsi="宋体"/>
                <w:szCs w:val="21"/>
              </w:rPr>
              <w:t>校准</w:t>
            </w:r>
          </w:p>
        </w:tc>
        <w:tc>
          <w:tcPr>
            <w:tcW w:w="1294" w:type="dxa"/>
            <w:tcBorders>
              <w:top w:val="single" w:color="auto" w:sz="4" w:space="0"/>
              <w:left w:val="single" w:color="auto" w:sz="4" w:space="0"/>
              <w:bottom w:val="single" w:color="auto" w:sz="4" w:space="0"/>
              <w:right w:val="single" w:color="auto" w:sz="4" w:space="0"/>
            </w:tcBorders>
            <w:vAlign w:val="center"/>
          </w:tcPr>
          <w:p>
            <w:pPr>
              <w:jc w:val="center"/>
              <w:rPr>
                <w:rFonts w:hAnsi="宋体"/>
                <w:szCs w:val="21"/>
              </w:rPr>
            </w:pPr>
            <w:r>
              <w:rPr>
                <w:rFonts w:hint="eastAsia"/>
                <w:szCs w:val="21"/>
              </w:rPr>
              <w:t>GCSJY570</w:t>
            </w:r>
          </w:p>
        </w:tc>
        <w:tc>
          <w:tcPr>
            <w:tcW w:w="482"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82" w:hRule="atLeast"/>
        </w:trPr>
        <w:tc>
          <w:tcPr>
            <w:tcW w:w="502" w:type="dxa"/>
            <w:vMerge w:val="continue"/>
            <w:tcBorders>
              <w:left w:val="single" w:color="auto" w:sz="4" w:space="0"/>
              <w:right w:val="single" w:color="auto" w:sz="4" w:space="0"/>
            </w:tcBorders>
            <w:vAlign w:val="center"/>
          </w:tcPr>
          <w:p>
            <w:pPr>
              <w:jc w:val="center"/>
              <w:rPr>
                <w:szCs w:val="21"/>
              </w:rPr>
            </w:pPr>
          </w:p>
        </w:tc>
        <w:tc>
          <w:tcPr>
            <w:tcW w:w="938" w:type="dxa"/>
            <w:vMerge w:val="continue"/>
            <w:tcBorders>
              <w:left w:val="single" w:color="auto" w:sz="4" w:space="0"/>
              <w:right w:val="single" w:color="auto" w:sz="4" w:space="0"/>
            </w:tcBorders>
            <w:vAlign w:val="center"/>
          </w:tcPr>
          <w:p>
            <w:pPr>
              <w:jc w:val="center"/>
              <w:rPr>
                <w:szCs w:val="21"/>
              </w:rPr>
            </w:pPr>
          </w:p>
        </w:tc>
        <w:tc>
          <w:tcPr>
            <w:tcW w:w="360" w:type="dxa"/>
            <w:vMerge w:val="continue"/>
            <w:tcBorders>
              <w:top w:val="single" w:color="auto" w:sz="4" w:space="0"/>
              <w:left w:val="single" w:color="auto" w:sz="4" w:space="0"/>
              <w:right w:val="single" w:color="auto" w:sz="4" w:space="0"/>
            </w:tcBorders>
            <w:vAlign w:val="center"/>
          </w:tcPr>
          <w:p>
            <w:pPr>
              <w:jc w:val="center"/>
              <w:rPr>
                <w:szCs w:val="21"/>
              </w:rPr>
            </w:pPr>
          </w:p>
        </w:tc>
        <w:tc>
          <w:tcPr>
            <w:tcW w:w="1129" w:type="dxa"/>
            <w:vMerge w:val="continue"/>
            <w:tcBorders>
              <w:top w:val="single" w:color="auto" w:sz="4" w:space="0"/>
              <w:left w:val="single" w:color="auto" w:sz="4" w:space="0"/>
              <w:right w:val="single" w:color="auto" w:sz="4" w:space="0"/>
            </w:tcBorders>
            <w:vAlign w:val="center"/>
          </w:tcPr>
          <w:p>
            <w:pPr>
              <w:widowControl/>
              <w:jc w:val="center"/>
              <w:rPr>
                <w:rFonts w:hAnsi="宋体"/>
                <w:szCs w:val="21"/>
              </w:rPr>
            </w:pPr>
          </w:p>
        </w:tc>
        <w:tc>
          <w:tcPr>
            <w:tcW w:w="1110" w:type="dxa"/>
            <w:tcBorders>
              <w:left w:val="single" w:color="auto" w:sz="4" w:space="0"/>
              <w:right w:val="single" w:color="auto" w:sz="4" w:space="0"/>
            </w:tcBorders>
            <w:vAlign w:val="center"/>
          </w:tcPr>
          <w:p>
            <w:pPr>
              <w:jc w:val="center"/>
              <w:rPr>
                <w:szCs w:val="21"/>
              </w:rPr>
            </w:pPr>
            <w:r>
              <w:rPr>
                <w:rFonts w:hint="eastAsia" w:hAnsi="宋体"/>
                <w:szCs w:val="21"/>
              </w:rPr>
              <w:t>4.1.3</w:t>
            </w:r>
          </w:p>
        </w:tc>
        <w:tc>
          <w:tcPr>
            <w:tcW w:w="1905" w:type="dxa"/>
            <w:vMerge w:val="continue"/>
            <w:tcBorders>
              <w:left w:val="single" w:color="auto" w:sz="4" w:space="0"/>
              <w:right w:val="single" w:color="auto" w:sz="4" w:space="0"/>
            </w:tcBorders>
            <w:vAlign w:val="center"/>
          </w:tcPr>
          <w:p>
            <w:pPr>
              <w:rPr>
                <w:szCs w:val="21"/>
              </w:rPr>
            </w:pPr>
          </w:p>
        </w:tc>
        <w:tc>
          <w:tcPr>
            <w:tcW w:w="126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Ansi="宋体"/>
                <w:szCs w:val="21"/>
              </w:rPr>
            </w:pPr>
            <w:r>
              <w:rPr>
                <w:rFonts w:hAnsi="宋体"/>
                <w:szCs w:val="21"/>
              </w:rPr>
              <w:t>声级计</w:t>
            </w:r>
          </w:p>
        </w:tc>
        <w:tc>
          <w:tcPr>
            <w:tcW w:w="141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Ansi="宋体"/>
                <w:szCs w:val="21"/>
              </w:rPr>
            </w:pPr>
            <w:r>
              <w:rPr>
                <w:szCs w:val="21"/>
              </w:rPr>
              <w:t>AWA5636</w:t>
            </w:r>
          </w:p>
        </w:tc>
        <w:tc>
          <w:tcPr>
            <w:tcW w:w="189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Ansi="宋体"/>
                <w:szCs w:val="21"/>
              </w:rPr>
            </w:pPr>
            <w:r>
              <w:rPr>
                <w:szCs w:val="21"/>
              </w:rPr>
              <w:t>30</w:t>
            </w:r>
            <w:r>
              <w:rPr>
                <w:rFonts w:hAnsi="宋体"/>
                <w:szCs w:val="21"/>
              </w:rPr>
              <w:t>～</w:t>
            </w:r>
            <w:r>
              <w:rPr>
                <w:szCs w:val="21"/>
              </w:rPr>
              <w:t>130dB</w:t>
            </w:r>
          </w:p>
        </w:tc>
        <w:tc>
          <w:tcPr>
            <w:tcW w:w="1800" w:type="dxa"/>
            <w:tcBorders>
              <w:top w:val="single" w:color="auto" w:sz="4" w:space="0"/>
              <w:left w:val="single" w:color="auto" w:sz="4" w:space="0"/>
              <w:bottom w:val="single" w:color="auto" w:sz="4" w:space="0"/>
              <w:right w:val="single" w:color="auto" w:sz="4" w:space="0"/>
            </w:tcBorders>
            <w:vAlign w:val="center"/>
          </w:tcPr>
          <w:p>
            <w:pPr>
              <w:jc w:val="center"/>
              <w:rPr>
                <w:rFonts w:hAnsi="宋体"/>
                <w:szCs w:val="21"/>
              </w:rPr>
            </w:pPr>
            <w:r>
              <w:rPr>
                <w:szCs w:val="21"/>
              </w:rPr>
              <w:t>0.4dB</w:t>
            </w:r>
          </w:p>
        </w:tc>
        <w:tc>
          <w:tcPr>
            <w:tcW w:w="656" w:type="dxa"/>
            <w:tcBorders>
              <w:top w:val="single" w:color="auto" w:sz="4" w:space="0"/>
              <w:left w:val="single" w:color="auto" w:sz="4" w:space="0"/>
              <w:bottom w:val="single" w:color="auto" w:sz="4" w:space="0"/>
              <w:right w:val="single" w:color="auto" w:sz="4" w:space="0"/>
            </w:tcBorders>
            <w:vAlign w:val="center"/>
          </w:tcPr>
          <w:p>
            <w:pPr>
              <w:widowControl/>
              <w:jc w:val="center"/>
              <w:rPr>
                <w:rFonts w:hAnsi="宋体"/>
                <w:szCs w:val="21"/>
              </w:rPr>
            </w:pPr>
            <w:r>
              <w:rPr>
                <w:rFonts w:hAnsi="宋体"/>
                <w:szCs w:val="21"/>
              </w:rPr>
              <w:t>检定</w:t>
            </w:r>
          </w:p>
        </w:tc>
        <w:tc>
          <w:tcPr>
            <w:tcW w:w="1294" w:type="dxa"/>
            <w:tcBorders>
              <w:top w:val="single" w:color="auto" w:sz="4" w:space="0"/>
              <w:left w:val="single" w:color="auto" w:sz="4" w:space="0"/>
              <w:bottom w:val="single" w:color="auto" w:sz="4" w:space="0"/>
              <w:right w:val="single" w:color="auto" w:sz="4" w:space="0"/>
            </w:tcBorders>
            <w:vAlign w:val="center"/>
          </w:tcPr>
          <w:p>
            <w:pPr>
              <w:jc w:val="center"/>
              <w:rPr>
                <w:rFonts w:hAnsi="宋体"/>
                <w:szCs w:val="21"/>
              </w:rPr>
            </w:pPr>
            <w:r>
              <w:rPr>
                <w:szCs w:val="21"/>
              </w:rPr>
              <w:t>GCSJY51</w:t>
            </w:r>
            <w:r>
              <w:rPr>
                <w:rFonts w:hint="eastAsia"/>
                <w:szCs w:val="21"/>
              </w:rPr>
              <w:t>9</w:t>
            </w:r>
          </w:p>
        </w:tc>
        <w:tc>
          <w:tcPr>
            <w:tcW w:w="482"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09" w:hRule="atLeast"/>
        </w:trPr>
        <w:tc>
          <w:tcPr>
            <w:tcW w:w="502" w:type="dxa"/>
            <w:vMerge w:val="continue"/>
            <w:tcBorders>
              <w:left w:val="single" w:color="auto" w:sz="4" w:space="0"/>
              <w:right w:val="single" w:color="auto" w:sz="4" w:space="0"/>
            </w:tcBorders>
            <w:vAlign w:val="center"/>
          </w:tcPr>
          <w:p>
            <w:pPr>
              <w:jc w:val="center"/>
              <w:rPr>
                <w:szCs w:val="21"/>
              </w:rPr>
            </w:pPr>
          </w:p>
        </w:tc>
        <w:tc>
          <w:tcPr>
            <w:tcW w:w="938" w:type="dxa"/>
            <w:vMerge w:val="continue"/>
            <w:tcBorders>
              <w:left w:val="single" w:color="auto" w:sz="4" w:space="0"/>
              <w:right w:val="single" w:color="auto" w:sz="4" w:space="0"/>
            </w:tcBorders>
            <w:vAlign w:val="center"/>
          </w:tcPr>
          <w:p>
            <w:pPr>
              <w:jc w:val="center"/>
              <w:rPr>
                <w:szCs w:val="21"/>
              </w:rPr>
            </w:pPr>
          </w:p>
        </w:tc>
        <w:tc>
          <w:tcPr>
            <w:tcW w:w="360" w:type="dxa"/>
            <w:tcBorders>
              <w:top w:val="single" w:color="auto" w:sz="4" w:space="0"/>
              <w:left w:val="single" w:color="auto" w:sz="4" w:space="0"/>
              <w:right w:val="single" w:color="auto" w:sz="4" w:space="0"/>
            </w:tcBorders>
            <w:vAlign w:val="center"/>
          </w:tcPr>
          <w:p>
            <w:pPr>
              <w:jc w:val="center"/>
              <w:rPr>
                <w:szCs w:val="21"/>
              </w:rPr>
            </w:pPr>
            <w:r>
              <w:rPr>
                <w:rFonts w:hint="eastAsia" w:hAnsi="宋体"/>
                <w:szCs w:val="21"/>
              </w:rPr>
              <w:t>2</w:t>
            </w:r>
          </w:p>
        </w:tc>
        <w:tc>
          <w:tcPr>
            <w:tcW w:w="1129" w:type="dxa"/>
            <w:tcBorders>
              <w:top w:val="single" w:color="auto" w:sz="4" w:space="0"/>
              <w:left w:val="single" w:color="auto" w:sz="4" w:space="0"/>
              <w:right w:val="single" w:color="auto" w:sz="4" w:space="0"/>
            </w:tcBorders>
            <w:vAlign w:val="center"/>
          </w:tcPr>
          <w:p>
            <w:pPr>
              <w:jc w:val="center"/>
              <w:rPr>
                <w:rFonts w:hAnsi="宋体"/>
                <w:szCs w:val="21"/>
              </w:rPr>
            </w:pPr>
            <w:r>
              <w:rPr>
                <w:rFonts w:hint="eastAsia" w:hAnsi="宋体"/>
                <w:szCs w:val="21"/>
              </w:rPr>
              <w:t>接地电阻</w:t>
            </w:r>
          </w:p>
        </w:tc>
        <w:tc>
          <w:tcPr>
            <w:tcW w:w="1110" w:type="dxa"/>
            <w:tcBorders>
              <w:left w:val="single" w:color="auto" w:sz="4" w:space="0"/>
              <w:right w:val="single" w:color="auto" w:sz="4" w:space="0"/>
            </w:tcBorders>
            <w:vAlign w:val="center"/>
          </w:tcPr>
          <w:p>
            <w:pPr>
              <w:jc w:val="center"/>
              <w:rPr>
                <w:szCs w:val="21"/>
              </w:rPr>
            </w:pPr>
            <w:r>
              <w:rPr>
                <w:rFonts w:hint="eastAsia" w:hAnsi="宋体"/>
                <w:szCs w:val="21"/>
              </w:rPr>
              <w:t>4.2</w:t>
            </w:r>
          </w:p>
        </w:tc>
        <w:tc>
          <w:tcPr>
            <w:tcW w:w="1905" w:type="dxa"/>
            <w:vMerge w:val="continue"/>
            <w:tcBorders>
              <w:left w:val="single" w:color="auto" w:sz="4" w:space="0"/>
              <w:right w:val="single" w:color="auto" w:sz="4" w:space="0"/>
            </w:tcBorders>
            <w:vAlign w:val="center"/>
          </w:tcPr>
          <w:p>
            <w:pPr>
              <w:rPr>
                <w:szCs w:val="21"/>
              </w:rPr>
            </w:pPr>
          </w:p>
        </w:tc>
        <w:tc>
          <w:tcPr>
            <w:tcW w:w="1260" w:type="dxa"/>
            <w:tcBorders>
              <w:top w:val="single" w:color="auto" w:sz="4" w:space="0"/>
              <w:left w:val="single" w:color="auto" w:sz="4" w:space="0"/>
              <w:bottom w:val="single" w:color="auto" w:sz="4" w:space="0"/>
              <w:right w:val="single" w:color="auto" w:sz="4" w:space="0"/>
            </w:tcBorders>
            <w:vAlign w:val="center"/>
          </w:tcPr>
          <w:p>
            <w:pPr>
              <w:jc w:val="center"/>
              <w:rPr>
                <w:rFonts w:hAnsi="宋体"/>
                <w:szCs w:val="21"/>
              </w:rPr>
            </w:pPr>
            <w:r>
              <w:rPr>
                <w:rFonts w:hint="eastAsia" w:hAnsi="宋体"/>
                <w:szCs w:val="21"/>
              </w:rPr>
              <w:t>钳形接地电阻仪</w:t>
            </w:r>
          </w:p>
        </w:tc>
        <w:tc>
          <w:tcPr>
            <w:tcW w:w="141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Ansi="宋体"/>
                <w:szCs w:val="21"/>
              </w:rPr>
            </w:pPr>
            <w:r>
              <w:rPr>
                <w:rFonts w:hint="eastAsia"/>
                <w:szCs w:val="21"/>
              </w:rPr>
              <w:t>FLUKE1630</w:t>
            </w:r>
          </w:p>
        </w:tc>
        <w:tc>
          <w:tcPr>
            <w:tcW w:w="1890" w:type="dxa"/>
            <w:tcBorders>
              <w:top w:val="single" w:color="auto" w:sz="4" w:space="0"/>
              <w:left w:val="single" w:color="auto" w:sz="4" w:space="0"/>
              <w:bottom w:val="single" w:color="auto" w:sz="4" w:space="0"/>
              <w:right w:val="single" w:color="auto" w:sz="4" w:space="0"/>
            </w:tcBorders>
            <w:vAlign w:val="center"/>
          </w:tcPr>
          <w:p>
            <w:pPr>
              <w:jc w:val="center"/>
              <w:rPr>
                <w:rFonts w:hAnsi="宋体"/>
                <w:szCs w:val="21"/>
              </w:rPr>
            </w:pPr>
            <w:r>
              <w:rPr>
                <w:szCs w:val="21"/>
              </w:rPr>
              <w:t>0.025~1500.0Ω</w:t>
            </w:r>
          </w:p>
        </w:tc>
        <w:tc>
          <w:tcPr>
            <w:tcW w:w="1800" w:type="dxa"/>
            <w:tcBorders>
              <w:top w:val="single" w:color="auto" w:sz="4" w:space="0"/>
              <w:left w:val="single" w:color="auto" w:sz="4" w:space="0"/>
              <w:bottom w:val="single" w:color="auto" w:sz="4" w:space="0"/>
              <w:right w:val="single" w:color="auto" w:sz="4" w:space="0"/>
            </w:tcBorders>
            <w:vAlign w:val="center"/>
          </w:tcPr>
          <w:p>
            <w:pPr>
              <w:jc w:val="center"/>
              <w:rPr>
                <w:rFonts w:hAnsi="宋体"/>
                <w:szCs w:val="21"/>
              </w:rPr>
            </w:pPr>
            <w:r>
              <w:rPr>
                <w:rFonts w:hint="eastAsia"/>
                <w:szCs w:val="21"/>
              </w:rPr>
              <w:t>1%</w:t>
            </w:r>
          </w:p>
        </w:tc>
        <w:tc>
          <w:tcPr>
            <w:tcW w:w="656" w:type="dxa"/>
            <w:tcBorders>
              <w:top w:val="single" w:color="auto" w:sz="4" w:space="0"/>
              <w:left w:val="single" w:color="auto" w:sz="4" w:space="0"/>
              <w:bottom w:val="single" w:color="auto" w:sz="4" w:space="0"/>
              <w:right w:val="single" w:color="auto" w:sz="4" w:space="0"/>
            </w:tcBorders>
            <w:vAlign w:val="center"/>
          </w:tcPr>
          <w:p>
            <w:pPr>
              <w:jc w:val="center"/>
              <w:rPr>
                <w:rFonts w:hAnsi="宋体"/>
                <w:szCs w:val="21"/>
              </w:rPr>
            </w:pPr>
            <w:r>
              <w:rPr>
                <w:rFonts w:hAnsi="宋体"/>
                <w:szCs w:val="21"/>
              </w:rPr>
              <w:t>校准</w:t>
            </w:r>
          </w:p>
        </w:tc>
        <w:tc>
          <w:tcPr>
            <w:tcW w:w="1294" w:type="dxa"/>
            <w:tcBorders>
              <w:top w:val="single" w:color="auto" w:sz="4" w:space="0"/>
              <w:left w:val="single" w:color="auto" w:sz="4" w:space="0"/>
              <w:bottom w:val="single" w:color="auto" w:sz="4" w:space="0"/>
              <w:right w:val="single" w:color="auto" w:sz="4" w:space="0"/>
            </w:tcBorders>
            <w:vAlign w:val="center"/>
          </w:tcPr>
          <w:p>
            <w:pPr>
              <w:jc w:val="center"/>
              <w:rPr>
                <w:rFonts w:hAnsi="宋体"/>
                <w:szCs w:val="21"/>
              </w:rPr>
            </w:pPr>
            <w:r>
              <w:rPr>
                <w:rFonts w:hint="eastAsia"/>
                <w:szCs w:val="21"/>
              </w:rPr>
              <w:t>GCSJY455</w:t>
            </w:r>
          </w:p>
        </w:tc>
        <w:tc>
          <w:tcPr>
            <w:tcW w:w="482"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94" w:hRule="atLeast"/>
        </w:trPr>
        <w:tc>
          <w:tcPr>
            <w:tcW w:w="502" w:type="dxa"/>
            <w:vMerge w:val="continue"/>
            <w:tcBorders>
              <w:left w:val="single" w:color="auto" w:sz="4" w:space="0"/>
              <w:bottom w:val="single" w:color="auto" w:sz="4" w:space="0"/>
              <w:right w:val="single" w:color="auto" w:sz="4" w:space="0"/>
            </w:tcBorders>
            <w:vAlign w:val="center"/>
          </w:tcPr>
          <w:p>
            <w:pPr>
              <w:jc w:val="center"/>
              <w:rPr>
                <w:szCs w:val="21"/>
              </w:rPr>
            </w:pPr>
          </w:p>
        </w:tc>
        <w:tc>
          <w:tcPr>
            <w:tcW w:w="938" w:type="dxa"/>
            <w:vMerge w:val="continue"/>
            <w:tcBorders>
              <w:left w:val="single" w:color="auto" w:sz="4" w:space="0"/>
              <w:bottom w:val="single" w:color="auto" w:sz="4" w:space="0"/>
              <w:right w:val="single" w:color="auto" w:sz="4" w:space="0"/>
            </w:tcBorders>
            <w:vAlign w:val="center"/>
          </w:tcPr>
          <w:p>
            <w:pPr>
              <w:jc w:val="center"/>
              <w:rPr>
                <w:szCs w:val="21"/>
              </w:rPr>
            </w:pPr>
          </w:p>
        </w:tc>
        <w:tc>
          <w:tcPr>
            <w:tcW w:w="360" w:type="dxa"/>
            <w:tcBorders>
              <w:left w:val="single" w:color="auto" w:sz="4" w:space="0"/>
              <w:right w:val="single" w:color="auto" w:sz="4" w:space="0"/>
            </w:tcBorders>
            <w:vAlign w:val="center"/>
          </w:tcPr>
          <w:p>
            <w:pPr>
              <w:jc w:val="center"/>
              <w:rPr>
                <w:szCs w:val="21"/>
              </w:rPr>
            </w:pPr>
            <w:r>
              <w:rPr>
                <w:rFonts w:hint="eastAsia" w:hAnsi="宋体"/>
                <w:szCs w:val="21"/>
              </w:rPr>
              <w:t>3</w:t>
            </w:r>
          </w:p>
        </w:tc>
        <w:tc>
          <w:tcPr>
            <w:tcW w:w="1129" w:type="dxa"/>
            <w:tcBorders>
              <w:left w:val="single" w:color="auto" w:sz="4" w:space="0"/>
              <w:right w:val="single" w:color="auto" w:sz="4" w:space="0"/>
            </w:tcBorders>
            <w:vAlign w:val="center"/>
          </w:tcPr>
          <w:p>
            <w:pPr>
              <w:jc w:val="center"/>
              <w:rPr>
                <w:szCs w:val="21"/>
              </w:rPr>
            </w:pPr>
            <w:r>
              <w:rPr>
                <w:rFonts w:hint="eastAsia" w:hAnsi="宋体"/>
                <w:szCs w:val="21"/>
              </w:rPr>
              <w:t>排水泵启动时间</w:t>
            </w:r>
          </w:p>
        </w:tc>
        <w:tc>
          <w:tcPr>
            <w:tcW w:w="1110" w:type="dxa"/>
            <w:tcBorders>
              <w:left w:val="single" w:color="auto" w:sz="4" w:space="0"/>
              <w:right w:val="single" w:color="auto" w:sz="4" w:space="0"/>
            </w:tcBorders>
            <w:vAlign w:val="center"/>
          </w:tcPr>
          <w:p>
            <w:pPr>
              <w:jc w:val="center"/>
              <w:rPr>
                <w:szCs w:val="21"/>
              </w:rPr>
            </w:pPr>
            <w:r>
              <w:rPr>
                <w:rFonts w:hint="eastAsia" w:hAnsi="宋体"/>
                <w:szCs w:val="21"/>
              </w:rPr>
              <w:t>4.3</w:t>
            </w:r>
          </w:p>
        </w:tc>
        <w:tc>
          <w:tcPr>
            <w:tcW w:w="1905" w:type="dxa"/>
            <w:vMerge w:val="continue"/>
            <w:tcBorders>
              <w:left w:val="single" w:color="auto" w:sz="4" w:space="0"/>
              <w:right w:val="single" w:color="auto" w:sz="4" w:space="0"/>
            </w:tcBorders>
            <w:vAlign w:val="center"/>
          </w:tcPr>
          <w:p>
            <w:pPr>
              <w:rPr>
                <w:szCs w:val="21"/>
              </w:rPr>
            </w:pPr>
          </w:p>
        </w:tc>
        <w:tc>
          <w:tcPr>
            <w:tcW w:w="1260" w:type="dxa"/>
            <w:tcBorders>
              <w:top w:val="single" w:color="auto" w:sz="4" w:space="0"/>
              <w:left w:val="single" w:color="auto" w:sz="4" w:space="0"/>
              <w:bottom w:val="single" w:color="auto" w:sz="4" w:space="0"/>
              <w:right w:val="single" w:color="auto" w:sz="4" w:space="0"/>
            </w:tcBorders>
            <w:vAlign w:val="center"/>
          </w:tcPr>
          <w:p>
            <w:pPr>
              <w:jc w:val="center"/>
              <w:rPr>
                <w:rFonts w:hAnsi="宋体"/>
                <w:szCs w:val="21"/>
              </w:rPr>
            </w:pPr>
            <w:r>
              <w:rPr>
                <w:rFonts w:hint="eastAsia" w:hAnsi="宋体"/>
                <w:szCs w:val="21"/>
              </w:rPr>
              <w:t>电子秒表</w:t>
            </w:r>
          </w:p>
        </w:tc>
        <w:tc>
          <w:tcPr>
            <w:tcW w:w="1410" w:type="dxa"/>
            <w:tcBorders>
              <w:top w:val="single" w:color="auto" w:sz="4" w:space="0"/>
              <w:left w:val="single" w:color="auto" w:sz="4" w:space="0"/>
              <w:bottom w:val="single" w:color="auto" w:sz="4" w:space="0"/>
              <w:right w:val="single" w:color="auto" w:sz="4" w:space="0"/>
            </w:tcBorders>
            <w:vAlign w:val="center"/>
          </w:tcPr>
          <w:p>
            <w:pPr>
              <w:jc w:val="center"/>
              <w:rPr>
                <w:rFonts w:hAnsi="宋体"/>
                <w:szCs w:val="21"/>
              </w:rPr>
            </w:pPr>
            <w:r>
              <w:rPr>
                <w:rFonts w:hint="eastAsia"/>
                <w:szCs w:val="21"/>
              </w:rPr>
              <w:t>DM1-002</w:t>
            </w:r>
          </w:p>
        </w:tc>
        <w:tc>
          <w:tcPr>
            <w:tcW w:w="1890" w:type="dxa"/>
            <w:tcBorders>
              <w:top w:val="single" w:color="auto" w:sz="4" w:space="0"/>
              <w:left w:val="single" w:color="auto" w:sz="4" w:space="0"/>
              <w:bottom w:val="single" w:color="auto" w:sz="4" w:space="0"/>
              <w:right w:val="single" w:color="auto" w:sz="4" w:space="0"/>
            </w:tcBorders>
            <w:vAlign w:val="center"/>
          </w:tcPr>
          <w:p>
            <w:pPr>
              <w:jc w:val="center"/>
              <w:rPr>
                <w:rFonts w:hAnsi="宋体"/>
                <w:szCs w:val="21"/>
              </w:rPr>
            </w:pPr>
            <w:r>
              <w:rPr>
                <w:rFonts w:hint="eastAsia" w:hAnsi="宋体"/>
                <w:szCs w:val="21"/>
              </w:rPr>
              <w:t>0~60s</w:t>
            </w:r>
          </w:p>
        </w:tc>
        <w:tc>
          <w:tcPr>
            <w:tcW w:w="1800" w:type="dxa"/>
            <w:tcBorders>
              <w:top w:val="single" w:color="auto" w:sz="4" w:space="0"/>
              <w:left w:val="single" w:color="auto" w:sz="4" w:space="0"/>
              <w:bottom w:val="single" w:color="auto" w:sz="4" w:space="0"/>
              <w:right w:val="single" w:color="auto" w:sz="4" w:space="0"/>
            </w:tcBorders>
            <w:vAlign w:val="center"/>
          </w:tcPr>
          <w:p>
            <w:pPr>
              <w:jc w:val="center"/>
              <w:rPr>
                <w:rFonts w:hAnsi="宋体"/>
                <w:szCs w:val="21"/>
              </w:rPr>
            </w:pPr>
            <w:r>
              <w:rPr>
                <w:szCs w:val="21"/>
              </w:rPr>
              <w:t>分度值0.01s</w:t>
            </w:r>
          </w:p>
        </w:tc>
        <w:tc>
          <w:tcPr>
            <w:tcW w:w="656" w:type="dxa"/>
            <w:tcBorders>
              <w:top w:val="single" w:color="auto" w:sz="4" w:space="0"/>
              <w:left w:val="single" w:color="auto" w:sz="4" w:space="0"/>
              <w:bottom w:val="single" w:color="auto" w:sz="4" w:space="0"/>
              <w:right w:val="single" w:color="auto" w:sz="4" w:space="0"/>
            </w:tcBorders>
            <w:vAlign w:val="center"/>
          </w:tcPr>
          <w:p>
            <w:pPr>
              <w:jc w:val="center"/>
              <w:rPr>
                <w:rFonts w:hAnsi="宋体"/>
                <w:szCs w:val="21"/>
              </w:rPr>
            </w:pPr>
            <w:r>
              <w:rPr>
                <w:rFonts w:hAnsi="宋体"/>
                <w:szCs w:val="21"/>
              </w:rPr>
              <w:t>校准</w:t>
            </w:r>
          </w:p>
        </w:tc>
        <w:tc>
          <w:tcPr>
            <w:tcW w:w="1294" w:type="dxa"/>
            <w:tcBorders>
              <w:top w:val="single" w:color="auto" w:sz="4" w:space="0"/>
              <w:left w:val="single" w:color="auto" w:sz="4" w:space="0"/>
              <w:bottom w:val="single" w:color="auto" w:sz="4" w:space="0"/>
              <w:right w:val="single" w:color="auto" w:sz="4" w:space="0"/>
            </w:tcBorders>
            <w:vAlign w:val="center"/>
          </w:tcPr>
          <w:p>
            <w:pPr>
              <w:jc w:val="center"/>
              <w:rPr>
                <w:rFonts w:hAnsi="宋体"/>
                <w:szCs w:val="21"/>
              </w:rPr>
            </w:pPr>
            <w:r>
              <w:rPr>
                <w:rFonts w:hint="eastAsia"/>
                <w:szCs w:val="21"/>
              </w:rPr>
              <w:t>GCSJY474</w:t>
            </w:r>
          </w:p>
        </w:tc>
        <w:tc>
          <w:tcPr>
            <w:tcW w:w="482"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Ansi="宋体"/>
                <w:szCs w:val="21"/>
              </w:rPr>
            </w:pPr>
          </w:p>
        </w:tc>
      </w:tr>
    </w:tbl>
    <w:p>
      <w:pPr>
        <w:spacing w:line="360" w:lineRule="exact"/>
        <w:jc w:val="left"/>
        <w:rPr>
          <w:rFonts w:hint="eastAsia" w:ascii="黑体" w:hAnsi="黑体" w:eastAsia="黑体"/>
          <w:bCs/>
          <w:spacing w:val="20"/>
          <w:sz w:val="32"/>
          <w:szCs w:val="32"/>
        </w:rPr>
      </w:pPr>
      <w:r>
        <w:rPr>
          <w:rFonts w:hint="eastAsia" w:ascii="黑体" w:hAnsi="黑体" w:eastAsia="黑体"/>
          <w:bCs/>
          <w:spacing w:val="20"/>
          <w:sz w:val="32"/>
          <w:szCs w:val="32"/>
        </w:rPr>
        <w:t>表4</w:t>
      </w:r>
    </w:p>
    <w:p>
      <w:pPr>
        <w:spacing w:line="400" w:lineRule="exact"/>
        <w:ind w:left="-141" w:leftChars="-67"/>
        <w:jc w:val="center"/>
        <w:rPr>
          <w:rFonts w:hint="eastAsia" w:ascii="方正小标宋简体" w:hAnsi="华文中宋" w:eastAsia="方正小标宋简体"/>
          <w:sz w:val="36"/>
          <w:szCs w:val="36"/>
        </w:rPr>
      </w:pPr>
      <w:r>
        <w:rPr>
          <w:rFonts w:ascii="方正小标宋简体" w:hAnsi="华文中宋" w:eastAsia="方正小标宋简体"/>
          <w:sz w:val="36"/>
          <w:szCs w:val="36"/>
        </w:rPr>
        <w:t>设备配置表</w:t>
      </w:r>
    </w:p>
    <w:p>
      <w:pPr>
        <w:ind w:left="-141" w:leftChars="-67" w:firstLine="9600" w:firstLineChars="4800"/>
        <w:jc w:val="left"/>
        <w:rPr>
          <w:rFonts w:hint="eastAsia"/>
          <w:bCs/>
          <w:snapToGrid w:val="0"/>
          <w:kern w:val="24"/>
          <w:sz w:val="20"/>
          <w:szCs w:val="20"/>
          <w:u w:val="single"/>
        </w:rPr>
      </w:pPr>
      <w:r>
        <w:rPr>
          <w:rFonts w:hint="eastAsia"/>
          <w:bCs/>
          <w:snapToGrid w:val="0"/>
          <w:kern w:val="24"/>
          <w:sz w:val="20"/>
          <w:szCs w:val="20"/>
        </w:rPr>
        <w:t>场所</w:t>
      </w:r>
      <w:r>
        <w:rPr>
          <w:bCs/>
          <w:snapToGrid w:val="0"/>
          <w:kern w:val="24"/>
          <w:sz w:val="20"/>
          <w:szCs w:val="20"/>
          <w:u w:val="single"/>
        </w:rPr>
        <w:t xml:space="preserve"> </w:t>
      </w:r>
      <w:r>
        <w:rPr>
          <w:rFonts w:hint="eastAsia"/>
          <w:bCs/>
          <w:snapToGrid w:val="0"/>
          <w:kern w:val="24"/>
          <w:sz w:val="20"/>
          <w:szCs w:val="20"/>
          <w:u w:val="single"/>
        </w:rPr>
        <w:t>广西工程技术研究设计院有限公司</w:t>
      </w:r>
      <w:r>
        <w:rPr>
          <w:bCs/>
          <w:snapToGrid w:val="0"/>
          <w:kern w:val="24"/>
          <w:sz w:val="20"/>
          <w:szCs w:val="20"/>
          <w:u w:val="single"/>
        </w:rPr>
        <w:t xml:space="preserve"> </w:t>
      </w:r>
      <w:r>
        <w:rPr>
          <w:rFonts w:hint="eastAsia"/>
          <w:bCs/>
          <w:snapToGrid w:val="0"/>
          <w:kern w:val="24"/>
          <w:sz w:val="20"/>
          <w:szCs w:val="20"/>
          <w:u w:val="single"/>
        </w:rPr>
        <w:t xml:space="preserve"> </w:t>
      </w:r>
    </w:p>
    <w:p>
      <w:pPr>
        <w:ind w:left="-141" w:leftChars="-67" w:firstLine="9600" w:firstLineChars="4800"/>
        <w:jc w:val="left"/>
        <w:rPr>
          <w:snapToGrid w:val="0"/>
          <w:kern w:val="24"/>
          <w:sz w:val="20"/>
          <w:szCs w:val="20"/>
        </w:rPr>
      </w:pPr>
      <w:r>
        <w:rPr>
          <w:rFonts w:hint="eastAsia"/>
          <w:snapToGrid w:val="0"/>
          <w:kern w:val="24"/>
          <w:sz w:val="20"/>
          <w:szCs w:val="20"/>
        </w:rPr>
        <w:t>地址</w:t>
      </w:r>
      <w:r>
        <w:rPr>
          <w:bCs/>
          <w:snapToGrid w:val="0"/>
          <w:kern w:val="24"/>
          <w:sz w:val="20"/>
          <w:szCs w:val="20"/>
          <w:u w:val="single"/>
        </w:rPr>
        <w:t xml:space="preserve"> </w:t>
      </w:r>
      <w:r>
        <w:rPr>
          <w:rFonts w:hint="eastAsia"/>
          <w:bCs/>
          <w:snapToGrid w:val="0"/>
          <w:kern w:val="24"/>
          <w:sz w:val="20"/>
          <w:szCs w:val="20"/>
          <w:u w:val="single"/>
        </w:rPr>
        <w:t>南宁市兴宁区长堽路三里一巷45号</w:t>
      </w:r>
      <w:r>
        <w:rPr>
          <w:bCs/>
          <w:snapToGrid w:val="0"/>
          <w:kern w:val="24"/>
          <w:sz w:val="20"/>
          <w:szCs w:val="20"/>
          <w:u w:val="single"/>
        </w:rPr>
        <w:t xml:space="preserve"> </w:t>
      </w:r>
    </w:p>
    <w:tbl>
      <w:tblPr>
        <w:tblStyle w:val="9"/>
        <w:tblW w:w="14736" w:type="dxa"/>
        <w:tblInd w:w="-25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02"/>
        <w:gridCol w:w="938"/>
        <w:gridCol w:w="454"/>
        <w:gridCol w:w="1785"/>
        <w:gridCol w:w="885"/>
        <w:gridCol w:w="1470"/>
        <w:gridCol w:w="1272"/>
        <w:gridCol w:w="1418"/>
        <w:gridCol w:w="1559"/>
        <w:gridCol w:w="1957"/>
        <w:gridCol w:w="720"/>
        <w:gridCol w:w="1309"/>
        <w:gridCol w:w="46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502" w:type="dxa"/>
            <w:vMerge w:val="restart"/>
            <w:tcBorders>
              <w:top w:val="single" w:color="auto" w:sz="4" w:space="0"/>
              <w:left w:val="single" w:color="auto" w:sz="4" w:space="0"/>
              <w:bottom w:val="single" w:color="auto" w:sz="4" w:space="0"/>
              <w:right w:val="single" w:color="auto" w:sz="4" w:space="0"/>
            </w:tcBorders>
            <w:vAlign w:val="center"/>
          </w:tcPr>
          <w:p>
            <w:pPr>
              <w:jc w:val="center"/>
            </w:pPr>
            <w:r>
              <w:rPr>
                <w:rFonts w:hAnsi="宋体"/>
              </w:rPr>
              <w:t>序号</w:t>
            </w:r>
          </w:p>
        </w:tc>
        <w:tc>
          <w:tcPr>
            <w:tcW w:w="938" w:type="dxa"/>
            <w:vMerge w:val="restart"/>
            <w:tcBorders>
              <w:top w:val="single" w:color="auto" w:sz="4" w:space="0"/>
              <w:left w:val="single" w:color="auto" w:sz="4" w:space="0"/>
              <w:bottom w:val="single" w:color="auto" w:sz="4" w:space="0"/>
              <w:right w:val="single" w:color="auto" w:sz="4" w:space="0"/>
            </w:tcBorders>
            <w:vAlign w:val="center"/>
          </w:tcPr>
          <w:p>
            <w:pPr>
              <w:jc w:val="center"/>
            </w:pPr>
            <w:r>
              <w:rPr>
                <w:rFonts w:hAnsi="宋体"/>
              </w:rPr>
              <w:t>检测检验对象</w:t>
            </w:r>
          </w:p>
        </w:tc>
        <w:tc>
          <w:tcPr>
            <w:tcW w:w="2239" w:type="dxa"/>
            <w:gridSpan w:val="2"/>
            <w:tcBorders>
              <w:top w:val="single" w:color="auto" w:sz="4" w:space="0"/>
              <w:left w:val="single" w:color="auto" w:sz="4" w:space="0"/>
              <w:bottom w:val="single" w:color="auto" w:sz="4" w:space="0"/>
              <w:right w:val="single" w:color="auto" w:sz="4" w:space="0"/>
            </w:tcBorders>
            <w:vAlign w:val="center"/>
          </w:tcPr>
          <w:p>
            <w:pPr>
              <w:jc w:val="center"/>
              <w:rPr>
                <w:rFonts w:hAnsi="宋体"/>
                <w:color w:val="FF0000"/>
              </w:rPr>
            </w:pPr>
            <w:r>
              <w:rPr>
                <w:rFonts w:hAnsi="宋体"/>
              </w:rPr>
              <w:t>项目</w:t>
            </w:r>
            <w:r>
              <w:t>/</w:t>
            </w:r>
            <w:r>
              <w:rPr>
                <w:rFonts w:hAnsi="宋体"/>
              </w:rPr>
              <w:t>参数</w:t>
            </w:r>
          </w:p>
        </w:tc>
        <w:tc>
          <w:tcPr>
            <w:tcW w:w="885" w:type="dxa"/>
            <w:vMerge w:val="restart"/>
            <w:tcBorders>
              <w:top w:val="single" w:color="auto" w:sz="4" w:space="0"/>
              <w:left w:val="single" w:color="auto" w:sz="4" w:space="0"/>
              <w:right w:val="single" w:color="auto" w:sz="4" w:space="0"/>
            </w:tcBorders>
            <w:vAlign w:val="center"/>
          </w:tcPr>
          <w:p>
            <w:pPr>
              <w:jc w:val="center"/>
              <w:rPr>
                <w:rFonts w:hAnsi="宋体"/>
                <w:color w:val="FF0000"/>
              </w:rPr>
            </w:pPr>
            <w:r>
              <w:rPr>
                <w:rFonts w:hint="eastAsia" w:hAnsi="宋体"/>
              </w:rPr>
              <w:t>标准方法条款号</w:t>
            </w:r>
          </w:p>
        </w:tc>
        <w:tc>
          <w:tcPr>
            <w:tcW w:w="1470" w:type="dxa"/>
            <w:vMerge w:val="restart"/>
            <w:tcBorders>
              <w:top w:val="single" w:color="auto" w:sz="4" w:space="0"/>
              <w:left w:val="single" w:color="auto" w:sz="4" w:space="0"/>
              <w:bottom w:val="single" w:color="auto" w:sz="4" w:space="0"/>
              <w:right w:val="single" w:color="auto" w:sz="4" w:space="0"/>
            </w:tcBorders>
            <w:vAlign w:val="center"/>
          </w:tcPr>
          <w:p>
            <w:pPr>
              <w:jc w:val="center"/>
            </w:pPr>
            <w:r>
              <w:rPr>
                <w:rFonts w:hAnsi="宋体"/>
              </w:rPr>
              <w:t>依据标准编号</w:t>
            </w:r>
            <w:r>
              <w:t>及名称</w:t>
            </w:r>
          </w:p>
        </w:tc>
        <w:tc>
          <w:tcPr>
            <w:tcW w:w="8235" w:type="dxa"/>
            <w:gridSpan w:val="6"/>
            <w:tcBorders>
              <w:top w:val="single" w:color="auto" w:sz="4" w:space="0"/>
              <w:left w:val="single" w:color="auto" w:sz="4" w:space="0"/>
              <w:bottom w:val="single" w:color="auto" w:sz="4" w:space="0"/>
              <w:right w:val="single" w:color="auto" w:sz="4" w:space="0"/>
            </w:tcBorders>
            <w:vAlign w:val="center"/>
          </w:tcPr>
          <w:p>
            <w:pPr>
              <w:jc w:val="center"/>
            </w:pPr>
            <w:r>
              <w:rPr>
                <w:rFonts w:hAnsi="宋体"/>
              </w:rPr>
              <w:t>使用设备</w:t>
            </w:r>
            <w:r>
              <w:t>/</w:t>
            </w:r>
            <w:r>
              <w:rPr>
                <w:rFonts w:hAnsi="宋体"/>
              </w:rPr>
              <w:t>标准物质</w:t>
            </w:r>
          </w:p>
        </w:tc>
        <w:tc>
          <w:tcPr>
            <w:tcW w:w="467" w:type="dxa"/>
            <w:vMerge w:val="restart"/>
            <w:tcBorders>
              <w:top w:val="single" w:color="auto" w:sz="4" w:space="0"/>
              <w:left w:val="single" w:color="auto" w:sz="4" w:space="0"/>
              <w:bottom w:val="single" w:color="auto" w:sz="4" w:space="0"/>
              <w:right w:val="single" w:color="auto" w:sz="4" w:space="0"/>
            </w:tcBorders>
            <w:vAlign w:val="center"/>
          </w:tcPr>
          <w:p>
            <w:pPr>
              <w:jc w:val="center"/>
            </w:pPr>
            <w:r>
              <w:rPr>
                <w:rFonts w:hAnsi="宋体"/>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502" w:type="dxa"/>
            <w:vMerge w:val="continue"/>
            <w:tcBorders>
              <w:top w:val="single" w:color="auto" w:sz="4" w:space="0"/>
              <w:left w:val="single" w:color="auto" w:sz="4" w:space="0"/>
              <w:bottom w:val="single" w:color="auto" w:sz="4" w:space="0"/>
              <w:right w:val="single" w:color="auto" w:sz="4" w:space="0"/>
            </w:tcBorders>
            <w:vAlign w:val="center"/>
          </w:tcPr>
          <w:p>
            <w:pPr>
              <w:jc w:val="center"/>
            </w:pPr>
          </w:p>
        </w:tc>
        <w:tc>
          <w:tcPr>
            <w:tcW w:w="938" w:type="dxa"/>
            <w:vMerge w:val="continue"/>
            <w:tcBorders>
              <w:top w:val="single" w:color="auto" w:sz="4" w:space="0"/>
              <w:left w:val="single" w:color="auto" w:sz="4" w:space="0"/>
              <w:bottom w:val="single" w:color="auto" w:sz="4" w:space="0"/>
              <w:right w:val="single" w:color="auto" w:sz="4" w:space="0"/>
            </w:tcBorders>
            <w:vAlign w:val="top"/>
          </w:tcPr>
          <w:p>
            <w:pPr>
              <w:jc w:val="center"/>
            </w:pPr>
          </w:p>
        </w:tc>
        <w:tc>
          <w:tcPr>
            <w:tcW w:w="454" w:type="dxa"/>
            <w:tcBorders>
              <w:top w:val="single" w:color="auto" w:sz="4" w:space="0"/>
              <w:left w:val="single" w:color="auto" w:sz="4" w:space="0"/>
              <w:bottom w:val="single" w:color="auto" w:sz="4" w:space="0"/>
              <w:right w:val="single" w:color="auto" w:sz="4" w:space="0"/>
            </w:tcBorders>
            <w:vAlign w:val="center"/>
          </w:tcPr>
          <w:p>
            <w:pPr>
              <w:jc w:val="center"/>
            </w:pPr>
            <w:r>
              <w:rPr>
                <w:rFonts w:hAnsi="宋体"/>
              </w:rPr>
              <w:t>序号</w:t>
            </w:r>
          </w:p>
        </w:tc>
        <w:tc>
          <w:tcPr>
            <w:tcW w:w="1785" w:type="dxa"/>
            <w:tcBorders>
              <w:top w:val="single" w:color="auto" w:sz="4" w:space="0"/>
              <w:left w:val="single" w:color="auto" w:sz="4" w:space="0"/>
              <w:bottom w:val="single" w:color="auto" w:sz="4" w:space="0"/>
              <w:right w:val="single" w:color="auto" w:sz="4" w:space="0"/>
            </w:tcBorders>
            <w:vAlign w:val="center"/>
          </w:tcPr>
          <w:p>
            <w:pPr>
              <w:jc w:val="center"/>
            </w:pPr>
            <w:r>
              <w:rPr>
                <w:rFonts w:hAnsi="宋体"/>
              </w:rPr>
              <w:t>名称</w:t>
            </w:r>
          </w:p>
        </w:tc>
        <w:tc>
          <w:tcPr>
            <w:tcW w:w="885" w:type="dxa"/>
            <w:vMerge w:val="continue"/>
            <w:tcBorders>
              <w:left w:val="single" w:color="auto" w:sz="4" w:space="0"/>
              <w:bottom w:val="single" w:color="auto" w:sz="4" w:space="0"/>
              <w:right w:val="single" w:color="auto" w:sz="4" w:space="0"/>
            </w:tcBorders>
            <w:vAlign w:val="center"/>
          </w:tcPr>
          <w:p>
            <w:pPr>
              <w:jc w:val="center"/>
            </w:pPr>
          </w:p>
        </w:tc>
        <w:tc>
          <w:tcPr>
            <w:tcW w:w="1470" w:type="dxa"/>
            <w:vMerge w:val="continue"/>
            <w:tcBorders>
              <w:top w:val="single" w:color="auto" w:sz="4" w:space="0"/>
              <w:left w:val="single" w:color="auto" w:sz="4" w:space="0"/>
              <w:bottom w:val="single" w:color="auto" w:sz="4" w:space="0"/>
              <w:right w:val="single" w:color="auto" w:sz="4" w:space="0"/>
            </w:tcBorders>
            <w:vAlign w:val="center"/>
          </w:tcPr>
          <w:p>
            <w:pPr>
              <w:jc w:val="center"/>
            </w:pPr>
          </w:p>
        </w:tc>
        <w:tc>
          <w:tcPr>
            <w:tcW w:w="1272" w:type="dxa"/>
            <w:tcBorders>
              <w:top w:val="single" w:color="auto" w:sz="4" w:space="0"/>
              <w:left w:val="single" w:color="auto" w:sz="4" w:space="0"/>
              <w:bottom w:val="single" w:color="auto" w:sz="4" w:space="0"/>
              <w:right w:val="single" w:color="auto" w:sz="4" w:space="0"/>
            </w:tcBorders>
            <w:vAlign w:val="center"/>
          </w:tcPr>
          <w:p>
            <w:pPr>
              <w:jc w:val="center"/>
            </w:pPr>
            <w:r>
              <w:rPr>
                <w:rFonts w:hAnsi="宋体"/>
              </w:rPr>
              <w:t>名称</w:t>
            </w:r>
          </w:p>
        </w:tc>
        <w:tc>
          <w:tcPr>
            <w:tcW w:w="1418" w:type="dxa"/>
            <w:tcBorders>
              <w:top w:val="single" w:color="auto" w:sz="4" w:space="0"/>
              <w:left w:val="single" w:color="auto" w:sz="4" w:space="0"/>
              <w:bottom w:val="single" w:color="auto" w:sz="4" w:space="0"/>
              <w:right w:val="single" w:color="auto" w:sz="4" w:space="0"/>
            </w:tcBorders>
            <w:vAlign w:val="center"/>
          </w:tcPr>
          <w:p>
            <w:pPr>
              <w:jc w:val="center"/>
            </w:pPr>
            <w:r>
              <w:rPr>
                <w:rFonts w:hAnsi="宋体"/>
              </w:rPr>
              <w:t>型号规格</w:t>
            </w:r>
          </w:p>
        </w:tc>
        <w:tc>
          <w:tcPr>
            <w:tcW w:w="1559" w:type="dxa"/>
            <w:tcBorders>
              <w:top w:val="single" w:color="auto" w:sz="4" w:space="0"/>
              <w:left w:val="single" w:color="auto" w:sz="4" w:space="0"/>
              <w:bottom w:val="single" w:color="auto" w:sz="4" w:space="0"/>
              <w:right w:val="single" w:color="auto" w:sz="4" w:space="0"/>
            </w:tcBorders>
            <w:vAlign w:val="center"/>
          </w:tcPr>
          <w:p>
            <w:pPr>
              <w:jc w:val="center"/>
            </w:pPr>
            <w:r>
              <w:rPr>
                <w:rFonts w:hAnsi="宋体"/>
              </w:rPr>
              <w:t>测量范围</w:t>
            </w:r>
          </w:p>
        </w:tc>
        <w:tc>
          <w:tcPr>
            <w:tcW w:w="1957" w:type="dxa"/>
            <w:tcBorders>
              <w:top w:val="single" w:color="auto" w:sz="4" w:space="0"/>
              <w:left w:val="single" w:color="auto" w:sz="4" w:space="0"/>
              <w:bottom w:val="single" w:color="auto" w:sz="4" w:space="0"/>
              <w:right w:val="single" w:color="auto" w:sz="4" w:space="0"/>
            </w:tcBorders>
            <w:vAlign w:val="center"/>
          </w:tcPr>
          <w:p>
            <w:pPr>
              <w:jc w:val="center"/>
            </w:pPr>
            <w:r>
              <w:rPr>
                <w:rFonts w:hAnsi="宋体"/>
              </w:rPr>
              <w:t>扩展不确定度</w:t>
            </w:r>
            <w:r>
              <w:t>/</w:t>
            </w:r>
            <w:r>
              <w:rPr>
                <w:rFonts w:hAnsi="宋体"/>
              </w:rPr>
              <w:t>最大允差</w:t>
            </w:r>
            <w:r>
              <w:t>/</w:t>
            </w:r>
            <w:r>
              <w:rPr>
                <w:rFonts w:hAnsi="宋体"/>
              </w:rPr>
              <w:t>准确度等级</w:t>
            </w:r>
          </w:p>
        </w:tc>
        <w:tc>
          <w:tcPr>
            <w:tcW w:w="720" w:type="dxa"/>
            <w:tcBorders>
              <w:top w:val="single" w:color="auto" w:sz="4" w:space="0"/>
              <w:left w:val="single" w:color="auto" w:sz="4" w:space="0"/>
              <w:bottom w:val="single" w:color="auto" w:sz="4" w:space="0"/>
              <w:right w:val="single" w:color="auto" w:sz="4" w:space="0"/>
            </w:tcBorders>
            <w:vAlign w:val="center"/>
          </w:tcPr>
          <w:p>
            <w:pPr>
              <w:jc w:val="center"/>
            </w:pPr>
            <w:r>
              <w:rPr>
                <w:rFonts w:hAnsi="宋体"/>
              </w:rPr>
              <w:t>溯源方式</w:t>
            </w:r>
          </w:p>
        </w:tc>
        <w:tc>
          <w:tcPr>
            <w:tcW w:w="1309" w:type="dxa"/>
            <w:tcBorders>
              <w:top w:val="single" w:color="auto" w:sz="4" w:space="0"/>
              <w:left w:val="single" w:color="auto" w:sz="4" w:space="0"/>
              <w:bottom w:val="single" w:color="auto" w:sz="4" w:space="0"/>
              <w:right w:val="single" w:color="auto" w:sz="4" w:space="0"/>
            </w:tcBorders>
            <w:vAlign w:val="center"/>
          </w:tcPr>
          <w:p>
            <w:pPr>
              <w:jc w:val="center"/>
            </w:pPr>
            <w:r>
              <w:rPr>
                <w:rFonts w:hAnsi="宋体"/>
              </w:rPr>
              <w:t>唯一性编号</w:t>
            </w:r>
          </w:p>
        </w:tc>
        <w:tc>
          <w:tcPr>
            <w:tcW w:w="467" w:type="dxa"/>
            <w:vMerge w:val="continue"/>
            <w:tcBorders>
              <w:top w:val="single" w:color="auto" w:sz="4" w:space="0"/>
              <w:left w:val="single" w:color="auto" w:sz="4" w:space="0"/>
              <w:bottom w:val="single" w:color="auto" w:sz="4" w:space="0"/>
              <w:right w:val="single" w:color="auto" w:sz="4" w:space="0"/>
            </w:tcBorders>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44" w:hRule="atLeast"/>
        </w:trPr>
        <w:tc>
          <w:tcPr>
            <w:tcW w:w="502" w:type="dxa"/>
            <w:vMerge w:val="restart"/>
            <w:tcBorders>
              <w:top w:val="single" w:color="auto" w:sz="4" w:space="0"/>
              <w:left w:val="single" w:color="auto" w:sz="4" w:space="0"/>
              <w:right w:val="single" w:color="auto" w:sz="4" w:space="0"/>
            </w:tcBorders>
            <w:vAlign w:val="center"/>
          </w:tcPr>
          <w:p>
            <w:pPr>
              <w:jc w:val="center"/>
              <w:rPr>
                <w:rFonts w:hint="eastAsia"/>
                <w:sz w:val="18"/>
                <w:szCs w:val="18"/>
              </w:rPr>
            </w:pPr>
            <w:r>
              <w:rPr>
                <w:rFonts w:hint="eastAsia"/>
                <w:color w:val="000000"/>
                <w:sz w:val="18"/>
                <w:szCs w:val="18"/>
              </w:rPr>
              <w:t>四</w:t>
            </w:r>
          </w:p>
        </w:tc>
        <w:tc>
          <w:tcPr>
            <w:tcW w:w="938" w:type="dxa"/>
            <w:vMerge w:val="restart"/>
            <w:tcBorders>
              <w:top w:val="single" w:color="auto" w:sz="4" w:space="0"/>
              <w:left w:val="single" w:color="auto" w:sz="4" w:space="0"/>
              <w:right w:val="single" w:color="auto" w:sz="4" w:space="0"/>
            </w:tcBorders>
            <w:vAlign w:val="center"/>
          </w:tcPr>
          <w:p>
            <w:pPr>
              <w:spacing w:line="280" w:lineRule="exact"/>
              <w:jc w:val="center"/>
              <w:rPr>
                <w:szCs w:val="21"/>
              </w:rPr>
            </w:pPr>
            <w:r>
              <w:rPr>
                <w:rFonts w:hint="eastAsia" w:ascii="宋体" w:hAnsi="宋体"/>
                <w:color w:val="000000"/>
                <w:szCs w:val="21"/>
              </w:rPr>
              <w:t>金属非金属地下矿山主排水系统</w:t>
            </w:r>
          </w:p>
        </w:tc>
        <w:tc>
          <w:tcPr>
            <w:tcW w:w="454" w:type="dxa"/>
            <w:tcBorders>
              <w:top w:val="single" w:color="auto" w:sz="4" w:space="0"/>
              <w:left w:val="single" w:color="auto" w:sz="4" w:space="0"/>
              <w:right w:val="single" w:color="auto" w:sz="4" w:space="0"/>
            </w:tcBorders>
            <w:vAlign w:val="center"/>
          </w:tcPr>
          <w:p>
            <w:pPr>
              <w:spacing w:line="280" w:lineRule="exact"/>
              <w:jc w:val="center"/>
              <w:rPr>
                <w:szCs w:val="21"/>
              </w:rPr>
            </w:pPr>
            <w:r>
              <w:rPr>
                <w:rFonts w:hint="eastAsia" w:hAnsi="宋体"/>
                <w:szCs w:val="21"/>
              </w:rPr>
              <w:t>4</w:t>
            </w:r>
          </w:p>
        </w:tc>
        <w:tc>
          <w:tcPr>
            <w:tcW w:w="1785" w:type="dxa"/>
            <w:tcBorders>
              <w:top w:val="single" w:color="auto" w:sz="4" w:space="0"/>
              <w:left w:val="single" w:color="auto" w:sz="4" w:space="0"/>
              <w:right w:val="single" w:color="auto" w:sz="4" w:space="0"/>
            </w:tcBorders>
            <w:vAlign w:val="center"/>
          </w:tcPr>
          <w:p>
            <w:pPr>
              <w:spacing w:line="280" w:lineRule="exact"/>
              <w:jc w:val="center"/>
              <w:rPr>
                <w:rFonts w:hAnsi="宋体"/>
                <w:szCs w:val="21"/>
              </w:rPr>
            </w:pPr>
            <w:r>
              <w:rPr>
                <w:rFonts w:hint="eastAsia" w:hAnsi="宋体"/>
                <w:szCs w:val="21"/>
              </w:rPr>
              <w:t>振动</w:t>
            </w:r>
          </w:p>
        </w:tc>
        <w:tc>
          <w:tcPr>
            <w:tcW w:w="885" w:type="dxa"/>
            <w:tcBorders>
              <w:top w:val="single" w:color="auto" w:sz="4" w:space="0"/>
              <w:left w:val="single" w:color="auto" w:sz="4" w:space="0"/>
              <w:right w:val="single" w:color="auto" w:sz="4" w:space="0"/>
            </w:tcBorders>
            <w:vAlign w:val="center"/>
          </w:tcPr>
          <w:p>
            <w:pPr>
              <w:spacing w:line="280" w:lineRule="exact"/>
              <w:jc w:val="center"/>
              <w:rPr>
                <w:szCs w:val="21"/>
              </w:rPr>
            </w:pPr>
            <w:r>
              <w:rPr>
                <w:rFonts w:hint="eastAsia" w:hAnsi="宋体"/>
                <w:szCs w:val="21"/>
              </w:rPr>
              <w:t>4.4</w:t>
            </w:r>
          </w:p>
        </w:tc>
        <w:tc>
          <w:tcPr>
            <w:tcW w:w="1470" w:type="dxa"/>
            <w:vMerge w:val="restart"/>
            <w:tcBorders>
              <w:top w:val="single" w:color="auto" w:sz="4" w:space="0"/>
              <w:left w:val="single" w:color="auto" w:sz="4" w:space="0"/>
              <w:right w:val="single" w:color="auto" w:sz="4" w:space="0"/>
            </w:tcBorders>
            <w:vAlign w:val="center"/>
          </w:tcPr>
          <w:p>
            <w:pPr>
              <w:jc w:val="center"/>
              <w:rPr>
                <w:rFonts w:hAnsi="宋体"/>
                <w:szCs w:val="21"/>
              </w:rPr>
            </w:pPr>
            <w:r>
              <w:rPr>
                <w:color w:val="000000"/>
                <w:szCs w:val="21"/>
              </w:rPr>
              <w:t>AQ</w:t>
            </w:r>
            <w:r>
              <w:rPr>
                <w:rFonts w:hint="eastAsia"/>
                <w:color w:val="000000"/>
                <w:szCs w:val="21"/>
              </w:rPr>
              <w:t>2029</w:t>
            </w:r>
            <w:r>
              <w:rPr>
                <w:color w:val="000000"/>
                <w:szCs w:val="21"/>
              </w:rPr>
              <w:t>-20</w:t>
            </w:r>
            <w:r>
              <w:rPr>
                <w:rFonts w:hint="eastAsia"/>
                <w:color w:val="000000"/>
                <w:szCs w:val="21"/>
              </w:rPr>
              <w:t>10</w:t>
            </w:r>
            <w:r>
              <w:rPr>
                <w:rFonts w:hAnsi="宋体"/>
                <w:color w:val="000000"/>
                <w:szCs w:val="21"/>
              </w:rPr>
              <w:t>《</w:t>
            </w:r>
            <w:r>
              <w:rPr>
                <w:rFonts w:hint="eastAsia" w:hAnsi="宋体"/>
                <w:color w:val="000000"/>
                <w:szCs w:val="21"/>
              </w:rPr>
              <w:t>金属</w:t>
            </w:r>
            <w:r>
              <w:rPr>
                <w:rFonts w:hAnsi="宋体"/>
                <w:color w:val="000000"/>
                <w:szCs w:val="21"/>
              </w:rPr>
              <w:t>非金属地下矿山主排水系统安全检验规范》</w:t>
            </w:r>
          </w:p>
        </w:tc>
        <w:tc>
          <w:tcPr>
            <w:tcW w:w="1272"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hAnsi="宋体"/>
                <w:szCs w:val="21"/>
              </w:rPr>
            </w:pPr>
            <w:r>
              <w:rPr>
                <w:rFonts w:hAnsi="宋体"/>
                <w:szCs w:val="21"/>
              </w:rPr>
              <w:t>便携式测振仪</w:t>
            </w:r>
          </w:p>
        </w:tc>
        <w:tc>
          <w:tcPr>
            <w:tcW w:w="1418"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hAnsi="宋体"/>
                <w:szCs w:val="21"/>
              </w:rPr>
            </w:pPr>
            <w:r>
              <w:rPr>
                <w:szCs w:val="21"/>
              </w:rPr>
              <w:t>CZY1</w:t>
            </w:r>
          </w:p>
        </w:tc>
        <w:tc>
          <w:tcPr>
            <w:tcW w:w="1559"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hAnsi="宋体"/>
                <w:szCs w:val="21"/>
              </w:rPr>
            </w:pPr>
            <w:r>
              <w:rPr>
                <w:rFonts w:hAnsi="宋体"/>
                <w:szCs w:val="21"/>
              </w:rPr>
              <w:t>加速度</w:t>
            </w:r>
          </w:p>
          <w:p>
            <w:pPr>
              <w:spacing w:line="280" w:lineRule="exact"/>
              <w:jc w:val="center"/>
              <w:rPr>
                <w:szCs w:val="21"/>
              </w:rPr>
            </w:pPr>
            <w:r>
              <w:rPr>
                <w:szCs w:val="21"/>
              </w:rPr>
              <w:t>1</w:t>
            </w:r>
            <w:r>
              <w:rPr>
                <w:rFonts w:hAnsi="宋体"/>
                <w:szCs w:val="21"/>
              </w:rPr>
              <w:t>～</w:t>
            </w:r>
            <w:r>
              <w:rPr>
                <w:szCs w:val="21"/>
              </w:rPr>
              <w:t>392 m/s</w:t>
            </w:r>
            <w:r>
              <w:rPr>
                <w:szCs w:val="21"/>
                <w:vertAlign w:val="superscript"/>
              </w:rPr>
              <w:t>2</w:t>
            </w:r>
          </w:p>
          <w:p>
            <w:pPr>
              <w:spacing w:line="280" w:lineRule="exact"/>
              <w:jc w:val="center"/>
              <w:rPr>
                <w:rFonts w:hAnsi="宋体"/>
                <w:szCs w:val="21"/>
              </w:rPr>
            </w:pPr>
            <w:r>
              <w:rPr>
                <w:rFonts w:hAnsi="宋体"/>
                <w:szCs w:val="21"/>
              </w:rPr>
              <w:t>位移</w:t>
            </w:r>
          </w:p>
          <w:p>
            <w:pPr>
              <w:spacing w:line="280" w:lineRule="exact"/>
              <w:jc w:val="center"/>
              <w:rPr>
                <w:szCs w:val="21"/>
              </w:rPr>
            </w:pPr>
            <w:r>
              <w:rPr>
                <w:szCs w:val="21"/>
              </w:rPr>
              <w:t>0.01</w:t>
            </w:r>
            <w:r>
              <w:rPr>
                <w:rFonts w:hAnsi="宋体"/>
                <w:szCs w:val="21"/>
              </w:rPr>
              <w:t>～</w:t>
            </w:r>
            <w:r>
              <w:rPr>
                <w:szCs w:val="21"/>
              </w:rPr>
              <w:t>18.1mm</w:t>
            </w:r>
          </w:p>
          <w:p>
            <w:pPr>
              <w:spacing w:line="280" w:lineRule="exact"/>
              <w:jc w:val="center"/>
              <w:rPr>
                <w:rFonts w:hAnsi="宋体"/>
                <w:szCs w:val="21"/>
              </w:rPr>
            </w:pPr>
            <w:r>
              <w:rPr>
                <w:rFonts w:hAnsi="宋体"/>
                <w:szCs w:val="21"/>
              </w:rPr>
              <w:t>速度</w:t>
            </w:r>
          </w:p>
          <w:p>
            <w:pPr>
              <w:spacing w:line="280" w:lineRule="exact"/>
              <w:jc w:val="center"/>
              <w:rPr>
                <w:rFonts w:hAnsi="宋体"/>
                <w:szCs w:val="21"/>
              </w:rPr>
            </w:pPr>
            <w:r>
              <w:rPr>
                <w:szCs w:val="21"/>
              </w:rPr>
              <w:t>0.1</w:t>
            </w:r>
            <w:r>
              <w:rPr>
                <w:rFonts w:hAnsi="宋体"/>
                <w:szCs w:val="21"/>
              </w:rPr>
              <w:t>～</w:t>
            </w:r>
            <w:r>
              <w:rPr>
                <w:szCs w:val="21"/>
              </w:rPr>
              <w:t>80cm/s</w:t>
            </w:r>
          </w:p>
        </w:tc>
        <w:tc>
          <w:tcPr>
            <w:tcW w:w="1957"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szCs w:val="21"/>
              </w:rPr>
            </w:pPr>
            <w:r>
              <w:rPr>
                <w:szCs w:val="21"/>
              </w:rPr>
              <w:t>±5%</w:t>
            </w:r>
          </w:p>
        </w:tc>
        <w:tc>
          <w:tcPr>
            <w:tcW w:w="720" w:type="dxa"/>
            <w:tcBorders>
              <w:top w:val="single" w:color="auto" w:sz="4" w:space="0"/>
              <w:left w:val="single" w:color="auto" w:sz="4" w:space="0"/>
              <w:bottom w:val="single" w:color="auto" w:sz="4" w:space="0"/>
              <w:right w:val="single" w:color="auto" w:sz="4" w:space="0"/>
            </w:tcBorders>
            <w:vAlign w:val="center"/>
          </w:tcPr>
          <w:p>
            <w:pPr>
              <w:widowControl/>
              <w:spacing w:line="280" w:lineRule="exact"/>
              <w:jc w:val="center"/>
              <w:rPr>
                <w:rFonts w:hAnsi="宋体"/>
                <w:szCs w:val="21"/>
              </w:rPr>
            </w:pPr>
            <w:r>
              <w:rPr>
                <w:rFonts w:hAnsi="宋体"/>
                <w:szCs w:val="21"/>
              </w:rPr>
              <w:t>校准</w:t>
            </w:r>
          </w:p>
        </w:tc>
        <w:tc>
          <w:tcPr>
            <w:tcW w:w="1309"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hAnsi="宋体"/>
                <w:szCs w:val="21"/>
              </w:rPr>
            </w:pPr>
            <w:r>
              <w:rPr>
                <w:szCs w:val="21"/>
              </w:rPr>
              <w:t>GCSJY</w:t>
            </w:r>
            <w:r>
              <w:rPr>
                <w:rFonts w:hint="eastAsia"/>
                <w:szCs w:val="21"/>
              </w:rPr>
              <w:t>545</w:t>
            </w:r>
          </w:p>
        </w:tc>
        <w:tc>
          <w:tcPr>
            <w:tcW w:w="467" w:type="dxa"/>
            <w:tcBorders>
              <w:top w:val="single" w:color="auto" w:sz="4" w:space="0"/>
              <w:left w:val="single" w:color="auto" w:sz="4" w:space="0"/>
              <w:bottom w:val="single" w:color="auto" w:sz="4" w:space="0"/>
              <w:right w:val="single" w:color="auto" w:sz="4" w:space="0"/>
            </w:tcBorders>
            <w:vAlign w:val="center"/>
          </w:tcPr>
          <w:p>
            <w:pPr>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6" w:hRule="atLeast"/>
        </w:trPr>
        <w:tc>
          <w:tcPr>
            <w:tcW w:w="502" w:type="dxa"/>
            <w:vMerge w:val="continue"/>
            <w:tcBorders>
              <w:left w:val="single" w:color="auto" w:sz="4" w:space="0"/>
              <w:right w:val="single" w:color="auto" w:sz="4" w:space="0"/>
            </w:tcBorders>
            <w:vAlign w:val="center"/>
          </w:tcPr>
          <w:p>
            <w:pPr>
              <w:jc w:val="center"/>
              <w:rPr>
                <w:szCs w:val="21"/>
              </w:rPr>
            </w:pPr>
          </w:p>
        </w:tc>
        <w:tc>
          <w:tcPr>
            <w:tcW w:w="938" w:type="dxa"/>
            <w:vMerge w:val="continue"/>
            <w:tcBorders>
              <w:left w:val="single" w:color="auto" w:sz="4" w:space="0"/>
              <w:right w:val="single" w:color="auto" w:sz="4" w:space="0"/>
            </w:tcBorders>
            <w:vAlign w:val="center"/>
          </w:tcPr>
          <w:p>
            <w:pPr>
              <w:spacing w:line="280" w:lineRule="exact"/>
              <w:jc w:val="center"/>
              <w:rPr>
                <w:szCs w:val="21"/>
              </w:rPr>
            </w:pPr>
          </w:p>
        </w:tc>
        <w:tc>
          <w:tcPr>
            <w:tcW w:w="454" w:type="dxa"/>
            <w:tcBorders>
              <w:left w:val="single" w:color="auto" w:sz="4" w:space="0"/>
              <w:right w:val="single" w:color="auto" w:sz="4" w:space="0"/>
            </w:tcBorders>
            <w:vAlign w:val="center"/>
          </w:tcPr>
          <w:p>
            <w:pPr>
              <w:spacing w:line="280" w:lineRule="exact"/>
              <w:jc w:val="center"/>
              <w:rPr>
                <w:szCs w:val="21"/>
              </w:rPr>
            </w:pPr>
            <w:r>
              <w:rPr>
                <w:rFonts w:hint="eastAsia" w:hAnsi="宋体"/>
                <w:szCs w:val="21"/>
              </w:rPr>
              <w:t>5</w:t>
            </w:r>
          </w:p>
        </w:tc>
        <w:tc>
          <w:tcPr>
            <w:tcW w:w="1785" w:type="dxa"/>
            <w:tcBorders>
              <w:left w:val="single" w:color="auto" w:sz="4" w:space="0"/>
              <w:right w:val="single" w:color="auto" w:sz="4" w:space="0"/>
            </w:tcBorders>
            <w:vAlign w:val="center"/>
          </w:tcPr>
          <w:p>
            <w:pPr>
              <w:spacing w:line="280" w:lineRule="exact"/>
              <w:jc w:val="center"/>
              <w:rPr>
                <w:rFonts w:hAnsi="宋体"/>
                <w:szCs w:val="21"/>
              </w:rPr>
            </w:pPr>
            <w:r>
              <w:rPr>
                <w:rFonts w:hint="eastAsia" w:hAnsi="宋体"/>
                <w:szCs w:val="21"/>
              </w:rPr>
              <w:t>排水泵噪声</w:t>
            </w:r>
          </w:p>
        </w:tc>
        <w:tc>
          <w:tcPr>
            <w:tcW w:w="885" w:type="dxa"/>
            <w:tcBorders>
              <w:left w:val="single" w:color="auto" w:sz="4" w:space="0"/>
              <w:right w:val="single" w:color="auto" w:sz="4" w:space="0"/>
            </w:tcBorders>
            <w:vAlign w:val="center"/>
          </w:tcPr>
          <w:p>
            <w:pPr>
              <w:spacing w:line="280" w:lineRule="exact"/>
              <w:jc w:val="center"/>
              <w:rPr>
                <w:szCs w:val="21"/>
              </w:rPr>
            </w:pPr>
            <w:r>
              <w:rPr>
                <w:rFonts w:hint="eastAsia" w:hAnsi="宋体"/>
                <w:szCs w:val="21"/>
              </w:rPr>
              <w:t>4.5</w:t>
            </w:r>
          </w:p>
        </w:tc>
        <w:tc>
          <w:tcPr>
            <w:tcW w:w="1470" w:type="dxa"/>
            <w:vMerge w:val="continue"/>
            <w:tcBorders>
              <w:left w:val="single" w:color="auto" w:sz="4" w:space="0"/>
              <w:right w:val="single" w:color="auto" w:sz="4" w:space="0"/>
            </w:tcBorders>
            <w:vAlign w:val="center"/>
          </w:tcPr>
          <w:p>
            <w:pPr>
              <w:rPr>
                <w:szCs w:val="21"/>
              </w:rPr>
            </w:pPr>
          </w:p>
        </w:tc>
        <w:tc>
          <w:tcPr>
            <w:tcW w:w="1272"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hAnsi="宋体"/>
                <w:szCs w:val="21"/>
              </w:rPr>
            </w:pPr>
            <w:r>
              <w:rPr>
                <w:rFonts w:hAnsi="宋体"/>
                <w:szCs w:val="21"/>
              </w:rPr>
              <w:t>声级计</w:t>
            </w:r>
          </w:p>
        </w:tc>
        <w:tc>
          <w:tcPr>
            <w:tcW w:w="1418"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hAnsi="宋体"/>
                <w:szCs w:val="21"/>
              </w:rPr>
            </w:pPr>
            <w:r>
              <w:rPr>
                <w:szCs w:val="21"/>
              </w:rPr>
              <w:t>AWA5636</w:t>
            </w:r>
          </w:p>
        </w:tc>
        <w:tc>
          <w:tcPr>
            <w:tcW w:w="1559"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hAnsi="宋体"/>
                <w:szCs w:val="21"/>
              </w:rPr>
            </w:pPr>
            <w:r>
              <w:rPr>
                <w:szCs w:val="21"/>
              </w:rPr>
              <w:t>30</w:t>
            </w:r>
            <w:r>
              <w:rPr>
                <w:rFonts w:hAnsi="宋体"/>
                <w:szCs w:val="21"/>
              </w:rPr>
              <w:t>～</w:t>
            </w:r>
            <w:r>
              <w:rPr>
                <w:szCs w:val="21"/>
              </w:rPr>
              <w:t>130dB</w:t>
            </w:r>
          </w:p>
        </w:tc>
        <w:tc>
          <w:tcPr>
            <w:tcW w:w="1957"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szCs w:val="21"/>
              </w:rPr>
            </w:pPr>
            <w:r>
              <w:rPr>
                <w:szCs w:val="21"/>
              </w:rPr>
              <w:t>0.4dB</w:t>
            </w:r>
          </w:p>
        </w:tc>
        <w:tc>
          <w:tcPr>
            <w:tcW w:w="720" w:type="dxa"/>
            <w:tcBorders>
              <w:top w:val="single" w:color="auto" w:sz="4" w:space="0"/>
              <w:left w:val="single" w:color="auto" w:sz="4" w:space="0"/>
              <w:bottom w:val="single" w:color="auto" w:sz="4" w:space="0"/>
              <w:right w:val="single" w:color="auto" w:sz="4" w:space="0"/>
            </w:tcBorders>
            <w:vAlign w:val="center"/>
          </w:tcPr>
          <w:p>
            <w:pPr>
              <w:widowControl/>
              <w:spacing w:line="280" w:lineRule="exact"/>
              <w:jc w:val="center"/>
              <w:rPr>
                <w:rFonts w:hAnsi="宋体"/>
                <w:szCs w:val="21"/>
              </w:rPr>
            </w:pPr>
            <w:r>
              <w:rPr>
                <w:rFonts w:hAnsi="宋体"/>
                <w:szCs w:val="21"/>
              </w:rPr>
              <w:t>检定</w:t>
            </w:r>
          </w:p>
        </w:tc>
        <w:tc>
          <w:tcPr>
            <w:tcW w:w="1309"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hAnsi="宋体"/>
                <w:szCs w:val="21"/>
              </w:rPr>
            </w:pPr>
            <w:r>
              <w:rPr>
                <w:szCs w:val="21"/>
              </w:rPr>
              <w:t>GCSJY51</w:t>
            </w:r>
            <w:r>
              <w:rPr>
                <w:rFonts w:hint="eastAsia"/>
                <w:szCs w:val="21"/>
              </w:rPr>
              <w:t>9</w:t>
            </w:r>
          </w:p>
        </w:tc>
        <w:tc>
          <w:tcPr>
            <w:tcW w:w="467" w:type="dxa"/>
            <w:tcBorders>
              <w:top w:val="single" w:color="auto" w:sz="4" w:space="0"/>
              <w:left w:val="single" w:color="auto" w:sz="4" w:space="0"/>
              <w:bottom w:val="single" w:color="auto" w:sz="4" w:space="0"/>
              <w:right w:val="single" w:color="auto" w:sz="4" w:space="0"/>
            </w:tcBorders>
            <w:vAlign w:val="center"/>
          </w:tcPr>
          <w:p>
            <w:pPr>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20" w:hRule="atLeast"/>
        </w:trPr>
        <w:tc>
          <w:tcPr>
            <w:tcW w:w="502" w:type="dxa"/>
            <w:vMerge w:val="continue"/>
            <w:tcBorders>
              <w:left w:val="single" w:color="auto" w:sz="4" w:space="0"/>
              <w:right w:val="single" w:color="auto" w:sz="4" w:space="0"/>
            </w:tcBorders>
            <w:vAlign w:val="center"/>
          </w:tcPr>
          <w:p>
            <w:pPr>
              <w:jc w:val="center"/>
              <w:rPr>
                <w:szCs w:val="21"/>
              </w:rPr>
            </w:pPr>
          </w:p>
        </w:tc>
        <w:tc>
          <w:tcPr>
            <w:tcW w:w="938" w:type="dxa"/>
            <w:vMerge w:val="continue"/>
            <w:tcBorders>
              <w:left w:val="single" w:color="auto" w:sz="4" w:space="0"/>
              <w:right w:val="single" w:color="auto" w:sz="4" w:space="0"/>
            </w:tcBorders>
            <w:vAlign w:val="center"/>
          </w:tcPr>
          <w:p>
            <w:pPr>
              <w:spacing w:line="280" w:lineRule="exact"/>
              <w:jc w:val="center"/>
              <w:rPr>
                <w:szCs w:val="21"/>
              </w:rPr>
            </w:pPr>
          </w:p>
        </w:tc>
        <w:tc>
          <w:tcPr>
            <w:tcW w:w="454" w:type="dxa"/>
            <w:tcBorders>
              <w:left w:val="single" w:color="auto" w:sz="4" w:space="0"/>
              <w:right w:val="single" w:color="auto" w:sz="4" w:space="0"/>
            </w:tcBorders>
            <w:vAlign w:val="center"/>
          </w:tcPr>
          <w:p>
            <w:pPr>
              <w:spacing w:line="280" w:lineRule="exact"/>
              <w:jc w:val="center"/>
              <w:rPr>
                <w:szCs w:val="21"/>
              </w:rPr>
            </w:pPr>
            <w:r>
              <w:rPr>
                <w:rFonts w:hint="eastAsia" w:hAnsi="宋体"/>
                <w:szCs w:val="21"/>
              </w:rPr>
              <w:t>6</w:t>
            </w:r>
          </w:p>
        </w:tc>
        <w:tc>
          <w:tcPr>
            <w:tcW w:w="1785" w:type="dxa"/>
            <w:tcBorders>
              <w:left w:val="single" w:color="auto" w:sz="4" w:space="0"/>
              <w:right w:val="single" w:color="auto" w:sz="4" w:space="0"/>
            </w:tcBorders>
            <w:vAlign w:val="center"/>
          </w:tcPr>
          <w:p>
            <w:pPr>
              <w:spacing w:line="280" w:lineRule="exact"/>
              <w:jc w:val="center"/>
              <w:rPr>
                <w:rFonts w:hAnsi="宋体"/>
                <w:szCs w:val="21"/>
              </w:rPr>
            </w:pPr>
            <w:r>
              <w:rPr>
                <w:rFonts w:hint="eastAsia" w:hAnsi="宋体"/>
                <w:szCs w:val="21"/>
              </w:rPr>
              <w:t>排水泵的转速</w:t>
            </w:r>
          </w:p>
        </w:tc>
        <w:tc>
          <w:tcPr>
            <w:tcW w:w="885" w:type="dxa"/>
            <w:tcBorders>
              <w:left w:val="single" w:color="auto" w:sz="4" w:space="0"/>
              <w:right w:val="single" w:color="auto" w:sz="4" w:space="0"/>
            </w:tcBorders>
            <w:vAlign w:val="center"/>
          </w:tcPr>
          <w:p>
            <w:pPr>
              <w:spacing w:line="280" w:lineRule="exact"/>
              <w:jc w:val="center"/>
              <w:rPr>
                <w:szCs w:val="21"/>
              </w:rPr>
            </w:pPr>
            <w:r>
              <w:rPr>
                <w:rFonts w:hint="eastAsia" w:hAnsi="宋体"/>
                <w:szCs w:val="21"/>
              </w:rPr>
              <w:t>4.6</w:t>
            </w:r>
          </w:p>
        </w:tc>
        <w:tc>
          <w:tcPr>
            <w:tcW w:w="1470" w:type="dxa"/>
            <w:vMerge w:val="continue"/>
            <w:tcBorders>
              <w:left w:val="single" w:color="auto" w:sz="4" w:space="0"/>
              <w:right w:val="single" w:color="auto" w:sz="4" w:space="0"/>
            </w:tcBorders>
            <w:vAlign w:val="center"/>
          </w:tcPr>
          <w:p>
            <w:pPr>
              <w:rPr>
                <w:szCs w:val="21"/>
              </w:rPr>
            </w:pPr>
          </w:p>
        </w:tc>
        <w:tc>
          <w:tcPr>
            <w:tcW w:w="1272"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hAnsi="宋体"/>
                <w:szCs w:val="21"/>
              </w:rPr>
            </w:pPr>
            <w:r>
              <w:rPr>
                <w:rFonts w:hint="eastAsia" w:hAnsi="宋体"/>
                <w:szCs w:val="21"/>
              </w:rPr>
              <w:t>转速表</w:t>
            </w:r>
          </w:p>
        </w:tc>
        <w:tc>
          <w:tcPr>
            <w:tcW w:w="1418"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hAnsi="宋体"/>
                <w:szCs w:val="21"/>
              </w:rPr>
            </w:pPr>
            <w:r>
              <w:rPr>
                <w:rFonts w:hint="eastAsia"/>
                <w:szCs w:val="21"/>
              </w:rPr>
              <w:t>DT-2234B</w:t>
            </w:r>
          </w:p>
        </w:tc>
        <w:tc>
          <w:tcPr>
            <w:tcW w:w="1559"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hAnsi="宋体"/>
                <w:szCs w:val="21"/>
              </w:rPr>
            </w:pPr>
            <w:r>
              <w:rPr>
                <w:szCs w:val="21"/>
              </w:rPr>
              <w:t>5</w:t>
            </w:r>
            <w:r>
              <w:rPr>
                <w:color w:val="000000"/>
                <w:kern w:val="0"/>
                <w:szCs w:val="21"/>
              </w:rPr>
              <w:t>～99999RPM</w:t>
            </w:r>
          </w:p>
        </w:tc>
        <w:tc>
          <w:tcPr>
            <w:tcW w:w="1957"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szCs w:val="21"/>
              </w:rPr>
            </w:pPr>
            <w:r>
              <w:rPr>
                <w:szCs w:val="21"/>
              </w:rPr>
              <w:t>0.5级</w:t>
            </w:r>
          </w:p>
        </w:tc>
        <w:tc>
          <w:tcPr>
            <w:tcW w:w="720"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hAnsi="宋体"/>
                <w:szCs w:val="21"/>
              </w:rPr>
            </w:pPr>
            <w:r>
              <w:rPr>
                <w:rFonts w:hAnsi="宋体"/>
                <w:szCs w:val="21"/>
              </w:rPr>
              <w:t>校准</w:t>
            </w:r>
          </w:p>
        </w:tc>
        <w:tc>
          <w:tcPr>
            <w:tcW w:w="1309"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hAnsi="宋体"/>
                <w:szCs w:val="21"/>
              </w:rPr>
            </w:pPr>
            <w:r>
              <w:rPr>
                <w:rFonts w:hint="eastAsia"/>
                <w:szCs w:val="21"/>
              </w:rPr>
              <w:t>GCSJY294</w:t>
            </w:r>
          </w:p>
        </w:tc>
        <w:tc>
          <w:tcPr>
            <w:tcW w:w="467" w:type="dxa"/>
            <w:tcBorders>
              <w:top w:val="single" w:color="auto" w:sz="4" w:space="0"/>
              <w:left w:val="single" w:color="auto" w:sz="4" w:space="0"/>
              <w:bottom w:val="single" w:color="auto" w:sz="4" w:space="0"/>
              <w:right w:val="single" w:color="auto" w:sz="4" w:space="0"/>
            </w:tcBorders>
            <w:vAlign w:val="center"/>
          </w:tcPr>
          <w:p>
            <w:pPr>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5" w:hRule="atLeast"/>
        </w:trPr>
        <w:tc>
          <w:tcPr>
            <w:tcW w:w="502" w:type="dxa"/>
            <w:vMerge w:val="continue"/>
            <w:tcBorders>
              <w:left w:val="single" w:color="auto" w:sz="4" w:space="0"/>
              <w:right w:val="single" w:color="auto" w:sz="4" w:space="0"/>
            </w:tcBorders>
            <w:vAlign w:val="center"/>
          </w:tcPr>
          <w:p>
            <w:pPr>
              <w:jc w:val="center"/>
              <w:rPr>
                <w:szCs w:val="21"/>
              </w:rPr>
            </w:pPr>
          </w:p>
        </w:tc>
        <w:tc>
          <w:tcPr>
            <w:tcW w:w="938" w:type="dxa"/>
            <w:vMerge w:val="continue"/>
            <w:tcBorders>
              <w:left w:val="single" w:color="auto" w:sz="4" w:space="0"/>
              <w:right w:val="single" w:color="auto" w:sz="4" w:space="0"/>
            </w:tcBorders>
            <w:vAlign w:val="center"/>
          </w:tcPr>
          <w:p>
            <w:pPr>
              <w:spacing w:line="280" w:lineRule="exact"/>
              <w:jc w:val="center"/>
              <w:rPr>
                <w:szCs w:val="21"/>
              </w:rPr>
            </w:pPr>
          </w:p>
        </w:tc>
        <w:tc>
          <w:tcPr>
            <w:tcW w:w="454" w:type="dxa"/>
            <w:tcBorders>
              <w:left w:val="single" w:color="auto" w:sz="4" w:space="0"/>
              <w:right w:val="single" w:color="auto" w:sz="4" w:space="0"/>
            </w:tcBorders>
            <w:vAlign w:val="center"/>
          </w:tcPr>
          <w:p>
            <w:pPr>
              <w:spacing w:line="280" w:lineRule="exact"/>
              <w:jc w:val="center"/>
              <w:rPr>
                <w:szCs w:val="21"/>
              </w:rPr>
            </w:pPr>
            <w:r>
              <w:rPr>
                <w:rFonts w:hint="eastAsia" w:hAnsi="宋体"/>
                <w:szCs w:val="21"/>
              </w:rPr>
              <w:t>7</w:t>
            </w:r>
          </w:p>
        </w:tc>
        <w:tc>
          <w:tcPr>
            <w:tcW w:w="1785" w:type="dxa"/>
            <w:tcBorders>
              <w:left w:val="single" w:color="auto" w:sz="4" w:space="0"/>
              <w:right w:val="single" w:color="auto" w:sz="4" w:space="0"/>
            </w:tcBorders>
            <w:vAlign w:val="center"/>
          </w:tcPr>
          <w:p>
            <w:pPr>
              <w:spacing w:line="280" w:lineRule="exact"/>
              <w:jc w:val="center"/>
              <w:rPr>
                <w:rFonts w:hAnsi="宋体"/>
                <w:szCs w:val="21"/>
              </w:rPr>
            </w:pPr>
            <w:r>
              <w:rPr>
                <w:rFonts w:hint="eastAsia" w:hAnsi="宋体"/>
                <w:szCs w:val="21"/>
              </w:rPr>
              <w:t>电动机输入电流</w:t>
            </w:r>
          </w:p>
        </w:tc>
        <w:tc>
          <w:tcPr>
            <w:tcW w:w="885" w:type="dxa"/>
            <w:tcBorders>
              <w:left w:val="single" w:color="auto" w:sz="4" w:space="0"/>
              <w:right w:val="single" w:color="auto" w:sz="4" w:space="0"/>
            </w:tcBorders>
            <w:vAlign w:val="center"/>
          </w:tcPr>
          <w:p>
            <w:pPr>
              <w:spacing w:line="280" w:lineRule="exact"/>
              <w:jc w:val="center"/>
              <w:rPr>
                <w:szCs w:val="21"/>
              </w:rPr>
            </w:pPr>
            <w:r>
              <w:rPr>
                <w:rFonts w:hint="eastAsia" w:hAnsi="宋体"/>
                <w:szCs w:val="21"/>
              </w:rPr>
              <w:t>4.7</w:t>
            </w:r>
          </w:p>
        </w:tc>
        <w:tc>
          <w:tcPr>
            <w:tcW w:w="1470" w:type="dxa"/>
            <w:vMerge w:val="continue"/>
            <w:tcBorders>
              <w:left w:val="single" w:color="auto" w:sz="4" w:space="0"/>
              <w:right w:val="single" w:color="auto" w:sz="4" w:space="0"/>
            </w:tcBorders>
            <w:vAlign w:val="center"/>
          </w:tcPr>
          <w:p>
            <w:pPr>
              <w:rPr>
                <w:szCs w:val="21"/>
              </w:rPr>
            </w:pPr>
          </w:p>
        </w:tc>
        <w:tc>
          <w:tcPr>
            <w:tcW w:w="1272"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hAnsi="宋体"/>
                <w:szCs w:val="21"/>
              </w:rPr>
            </w:pPr>
            <w:r>
              <w:rPr>
                <w:rFonts w:hAnsi="宋体"/>
                <w:szCs w:val="21"/>
              </w:rPr>
              <w:t>电能质量分析仪</w:t>
            </w:r>
          </w:p>
        </w:tc>
        <w:tc>
          <w:tcPr>
            <w:tcW w:w="1418"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hAnsi="宋体"/>
                <w:szCs w:val="21"/>
              </w:rPr>
            </w:pPr>
            <w:r>
              <w:rPr>
                <w:szCs w:val="21"/>
              </w:rPr>
              <w:t>KEW6310</w:t>
            </w:r>
          </w:p>
        </w:tc>
        <w:tc>
          <w:tcPr>
            <w:tcW w:w="1559"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szCs w:val="21"/>
              </w:rPr>
            </w:pPr>
            <w:r>
              <w:rPr>
                <w:rFonts w:hAnsi="宋体"/>
                <w:szCs w:val="21"/>
              </w:rPr>
              <w:t>电压</w:t>
            </w:r>
            <w:r>
              <w:rPr>
                <w:szCs w:val="21"/>
              </w:rPr>
              <w:t>0</w:t>
            </w:r>
            <w:r>
              <w:rPr>
                <w:rFonts w:hAnsi="宋体"/>
                <w:szCs w:val="21"/>
              </w:rPr>
              <w:t>～</w:t>
            </w:r>
            <w:r>
              <w:rPr>
                <w:szCs w:val="21"/>
              </w:rPr>
              <w:t>1000V</w:t>
            </w:r>
          </w:p>
          <w:p>
            <w:pPr>
              <w:spacing w:line="280" w:lineRule="exact"/>
              <w:jc w:val="center"/>
              <w:rPr>
                <w:rFonts w:hAnsi="宋体"/>
                <w:szCs w:val="21"/>
              </w:rPr>
            </w:pPr>
            <w:r>
              <w:rPr>
                <w:rFonts w:hAnsi="宋体"/>
                <w:szCs w:val="21"/>
              </w:rPr>
              <w:t>电流</w:t>
            </w:r>
            <w:r>
              <w:rPr>
                <w:szCs w:val="21"/>
              </w:rPr>
              <w:t>0</w:t>
            </w:r>
            <w:r>
              <w:rPr>
                <w:rFonts w:hAnsi="宋体"/>
                <w:szCs w:val="21"/>
              </w:rPr>
              <w:t>～</w:t>
            </w:r>
            <w:r>
              <w:rPr>
                <w:szCs w:val="21"/>
              </w:rPr>
              <w:t>500A</w:t>
            </w:r>
          </w:p>
        </w:tc>
        <w:tc>
          <w:tcPr>
            <w:tcW w:w="1957"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szCs w:val="21"/>
              </w:rPr>
            </w:pPr>
            <w:r>
              <w:rPr>
                <w:szCs w:val="21"/>
              </w:rPr>
              <w:t>0.5%</w:t>
            </w:r>
          </w:p>
        </w:tc>
        <w:tc>
          <w:tcPr>
            <w:tcW w:w="720" w:type="dxa"/>
            <w:tcBorders>
              <w:top w:val="single" w:color="auto" w:sz="4" w:space="0"/>
              <w:left w:val="single" w:color="auto" w:sz="4" w:space="0"/>
              <w:bottom w:val="single" w:color="auto" w:sz="4" w:space="0"/>
              <w:right w:val="single" w:color="auto" w:sz="4" w:space="0"/>
            </w:tcBorders>
            <w:vAlign w:val="center"/>
          </w:tcPr>
          <w:p>
            <w:pPr>
              <w:widowControl/>
              <w:spacing w:line="280" w:lineRule="exact"/>
              <w:jc w:val="center"/>
              <w:rPr>
                <w:rFonts w:hAnsi="宋体"/>
                <w:szCs w:val="21"/>
              </w:rPr>
            </w:pPr>
            <w:r>
              <w:rPr>
                <w:rFonts w:hAnsi="宋体"/>
                <w:szCs w:val="21"/>
              </w:rPr>
              <w:t>测试</w:t>
            </w:r>
          </w:p>
        </w:tc>
        <w:tc>
          <w:tcPr>
            <w:tcW w:w="1309"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hAnsi="宋体"/>
                <w:szCs w:val="21"/>
              </w:rPr>
            </w:pPr>
            <w:r>
              <w:rPr>
                <w:szCs w:val="21"/>
              </w:rPr>
              <w:t>GCSJY347</w:t>
            </w:r>
          </w:p>
        </w:tc>
        <w:tc>
          <w:tcPr>
            <w:tcW w:w="467" w:type="dxa"/>
            <w:tcBorders>
              <w:top w:val="single" w:color="auto" w:sz="4" w:space="0"/>
              <w:left w:val="single" w:color="auto" w:sz="4" w:space="0"/>
              <w:bottom w:val="single" w:color="auto" w:sz="4" w:space="0"/>
              <w:right w:val="single" w:color="auto" w:sz="4" w:space="0"/>
            </w:tcBorders>
            <w:vAlign w:val="center"/>
          </w:tcPr>
          <w:p>
            <w:pPr>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5" w:hRule="atLeast"/>
        </w:trPr>
        <w:tc>
          <w:tcPr>
            <w:tcW w:w="502" w:type="dxa"/>
            <w:vMerge w:val="continue"/>
            <w:tcBorders>
              <w:left w:val="single" w:color="auto" w:sz="4" w:space="0"/>
              <w:right w:val="single" w:color="auto" w:sz="4" w:space="0"/>
            </w:tcBorders>
            <w:vAlign w:val="center"/>
          </w:tcPr>
          <w:p>
            <w:pPr>
              <w:jc w:val="center"/>
              <w:rPr>
                <w:szCs w:val="21"/>
              </w:rPr>
            </w:pPr>
          </w:p>
        </w:tc>
        <w:tc>
          <w:tcPr>
            <w:tcW w:w="938" w:type="dxa"/>
            <w:vMerge w:val="continue"/>
            <w:tcBorders>
              <w:left w:val="single" w:color="auto" w:sz="4" w:space="0"/>
              <w:right w:val="single" w:color="auto" w:sz="4" w:space="0"/>
            </w:tcBorders>
            <w:vAlign w:val="center"/>
          </w:tcPr>
          <w:p>
            <w:pPr>
              <w:spacing w:line="280" w:lineRule="exact"/>
              <w:jc w:val="center"/>
              <w:rPr>
                <w:szCs w:val="21"/>
              </w:rPr>
            </w:pPr>
          </w:p>
        </w:tc>
        <w:tc>
          <w:tcPr>
            <w:tcW w:w="454" w:type="dxa"/>
            <w:tcBorders>
              <w:left w:val="single" w:color="auto" w:sz="4" w:space="0"/>
              <w:right w:val="single" w:color="auto" w:sz="4" w:space="0"/>
            </w:tcBorders>
            <w:vAlign w:val="center"/>
          </w:tcPr>
          <w:p>
            <w:pPr>
              <w:spacing w:line="280" w:lineRule="exact"/>
              <w:jc w:val="center"/>
              <w:rPr>
                <w:szCs w:val="21"/>
              </w:rPr>
            </w:pPr>
            <w:r>
              <w:rPr>
                <w:rFonts w:hint="eastAsia" w:hAnsi="宋体"/>
                <w:szCs w:val="21"/>
              </w:rPr>
              <w:t>8</w:t>
            </w:r>
          </w:p>
        </w:tc>
        <w:tc>
          <w:tcPr>
            <w:tcW w:w="1785" w:type="dxa"/>
            <w:tcBorders>
              <w:left w:val="single" w:color="auto" w:sz="4" w:space="0"/>
              <w:right w:val="single" w:color="auto" w:sz="4" w:space="0"/>
            </w:tcBorders>
            <w:vAlign w:val="center"/>
          </w:tcPr>
          <w:p>
            <w:pPr>
              <w:spacing w:line="280" w:lineRule="exact"/>
              <w:jc w:val="center"/>
              <w:rPr>
                <w:rFonts w:hAnsi="宋体"/>
                <w:szCs w:val="21"/>
              </w:rPr>
            </w:pPr>
            <w:r>
              <w:rPr>
                <w:rFonts w:hint="eastAsia" w:hAnsi="宋体"/>
                <w:szCs w:val="21"/>
              </w:rPr>
              <w:t>排水能力</w:t>
            </w:r>
          </w:p>
        </w:tc>
        <w:tc>
          <w:tcPr>
            <w:tcW w:w="885" w:type="dxa"/>
            <w:tcBorders>
              <w:left w:val="single" w:color="auto" w:sz="4" w:space="0"/>
              <w:right w:val="single" w:color="auto" w:sz="4" w:space="0"/>
            </w:tcBorders>
            <w:vAlign w:val="center"/>
          </w:tcPr>
          <w:p>
            <w:pPr>
              <w:spacing w:line="280" w:lineRule="exact"/>
              <w:jc w:val="center"/>
              <w:rPr>
                <w:szCs w:val="21"/>
              </w:rPr>
            </w:pPr>
            <w:r>
              <w:rPr>
                <w:rFonts w:hint="eastAsia" w:hAnsi="宋体"/>
                <w:szCs w:val="21"/>
              </w:rPr>
              <w:t>4.8</w:t>
            </w:r>
          </w:p>
        </w:tc>
        <w:tc>
          <w:tcPr>
            <w:tcW w:w="1470" w:type="dxa"/>
            <w:vMerge w:val="continue"/>
            <w:tcBorders>
              <w:left w:val="single" w:color="auto" w:sz="4" w:space="0"/>
              <w:right w:val="single" w:color="auto" w:sz="4" w:space="0"/>
            </w:tcBorders>
            <w:vAlign w:val="center"/>
          </w:tcPr>
          <w:p>
            <w:pPr>
              <w:rPr>
                <w:szCs w:val="21"/>
              </w:rPr>
            </w:pPr>
          </w:p>
        </w:tc>
        <w:tc>
          <w:tcPr>
            <w:tcW w:w="1272"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hAnsi="宋体"/>
                <w:szCs w:val="21"/>
              </w:rPr>
            </w:pPr>
            <w:r>
              <w:rPr>
                <w:rFonts w:hAnsi="宋体"/>
                <w:szCs w:val="21"/>
              </w:rPr>
              <w:t>手持式超声波流量计</w:t>
            </w:r>
          </w:p>
        </w:tc>
        <w:tc>
          <w:tcPr>
            <w:tcW w:w="1418"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hAnsi="宋体"/>
                <w:szCs w:val="21"/>
              </w:rPr>
            </w:pPr>
            <w:r>
              <w:rPr>
                <w:szCs w:val="21"/>
              </w:rPr>
              <w:t>TUF-2000H</w:t>
            </w:r>
          </w:p>
        </w:tc>
        <w:tc>
          <w:tcPr>
            <w:tcW w:w="1559"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hAnsi="宋体"/>
                <w:szCs w:val="21"/>
              </w:rPr>
            </w:pPr>
            <w:r>
              <w:rPr>
                <w:rFonts w:hAnsi="宋体"/>
                <w:szCs w:val="21"/>
              </w:rPr>
              <w:t>口径范围</w:t>
            </w:r>
          </w:p>
          <w:p>
            <w:pPr>
              <w:spacing w:line="280" w:lineRule="exact"/>
              <w:jc w:val="center"/>
              <w:rPr>
                <w:rFonts w:hAnsi="宋体"/>
                <w:szCs w:val="21"/>
              </w:rPr>
            </w:pPr>
            <w:r>
              <w:rPr>
                <w:szCs w:val="21"/>
              </w:rPr>
              <w:t>15</w:t>
            </w:r>
            <w:r>
              <w:rPr>
                <w:rFonts w:hAnsi="宋体"/>
                <w:szCs w:val="21"/>
              </w:rPr>
              <w:t>～</w:t>
            </w:r>
            <w:r>
              <w:rPr>
                <w:szCs w:val="21"/>
              </w:rPr>
              <w:t>6000mm</w:t>
            </w:r>
          </w:p>
        </w:tc>
        <w:tc>
          <w:tcPr>
            <w:tcW w:w="1957"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szCs w:val="21"/>
              </w:rPr>
            </w:pPr>
            <w:r>
              <w:rPr>
                <w:szCs w:val="21"/>
              </w:rPr>
              <w:t>1.0级</w:t>
            </w:r>
          </w:p>
        </w:tc>
        <w:tc>
          <w:tcPr>
            <w:tcW w:w="720" w:type="dxa"/>
            <w:tcBorders>
              <w:top w:val="single" w:color="auto" w:sz="4" w:space="0"/>
              <w:left w:val="single" w:color="auto" w:sz="4" w:space="0"/>
              <w:bottom w:val="single" w:color="auto" w:sz="4" w:space="0"/>
              <w:right w:val="single" w:color="auto" w:sz="4" w:space="0"/>
            </w:tcBorders>
            <w:vAlign w:val="center"/>
          </w:tcPr>
          <w:p>
            <w:pPr>
              <w:widowControl/>
              <w:spacing w:line="280" w:lineRule="exact"/>
              <w:jc w:val="center"/>
              <w:rPr>
                <w:rFonts w:hAnsi="宋体"/>
                <w:szCs w:val="21"/>
              </w:rPr>
            </w:pPr>
            <w:r>
              <w:rPr>
                <w:rFonts w:hAnsi="宋体"/>
                <w:szCs w:val="21"/>
              </w:rPr>
              <w:t>检定</w:t>
            </w:r>
          </w:p>
        </w:tc>
        <w:tc>
          <w:tcPr>
            <w:tcW w:w="1309"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hAnsi="宋体"/>
                <w:szCs w:val="21"/>
              </w:rPr>
            </w:pPr>
            <w:r>
              <w:rPr>
                <w:szCs w:val="21"/>
              </w:rPr>
              <w:t>GCSJY536</w:t>
            </w:r>
          </w:p>
        </w:tc>
        <w:tc>
          <w:tcPr>
            <w:tcW w:w="467" w:type="dxa"/>
            <w:tcBorders>
              <w:top w:val="single" w:color="auto" w:sz="4" w:space="0"/>
              <w:left w:val="single" w:color="auto" w:sz="4" w:space="0"/>
              <w:bottom w:val="single" w:color="auto" w:sz="4" w:space="0"/>
              <w:right w:val="single" w:color="auto" w:sz="4" w:space="0"/>
            </w:tcBorders>
            <w:vAlign w:val="center"/>
          </w:tcPr>
          <w:p>
            <w:pPr>
              <w:jc w:val="center"/>
              <w:rPr>
                <w:rFonts w:hint="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63" w:hRule="atLeast"/>
        </w:trPr>
        <w:tc>
          <w:tcPr>
            <w:tcW w:w="502" w:type="dxa"/>
            <w:vMerge w:val="continue"/>
            <w:tcBorders>
              <w:left w:val="single" w:color="auto" w:sz="4" w:space="0"/>
              <w:right w:val="single" w:color="auto" w:sz="4" w:space="0"/>
            </w:tcBorders>
            <w:vAlign w:val="center"/>
          </w:tcPr>
          <w:p>
            <w:pPr>
              <w:jc w:val="center"/>
              <w:rPr>
                <w:szCs w:val="21"/>
              </w:rPr>
            </w:pPr>
          </w:p>
        </w:tc>
        <w:tc>
          <w:tcPr>
            <w:tcW w:w="938" w:type="dxa"/>
            <w:vMerge w:val="continue"/>
            <w:tcBorders>
              <w:left w:val="single" w:color="auto" w:sz="4" w:space="0"/>
              <w:right w:val="single" w:color="auto" w:sz="4" w:space="0"/>
            </w:tcBorders>
            <w:vAlign w:val="center"/>
          </w:tcPr>
          <w:p>
            <w:pPr>
              <w:spacing w:line="280" w:lineRule="exact"/>
              <w:jc w:val="center"/>
              <w:rPr>
                <w:szCs w:val="21"/>
              </w:rPr>
            </w:pPr>
          </w:p>
        </w:tc>
        <w:tc>
          <w:tcPr>
            <w:tcW w:w="454" w:type="dxa"/>
            <w:tcBorders>
              <w:top w:val="single" w:color="auto" w:sz="4" w:space="0"/>
              <w:left w:val="single" w:color="auto" w:sz="4" w:space="0"/>
              <w:right w:val="single" w:color="auto" w:sz="4" w:space="0"/>
            </w:tcBorders>
            <w:vAlign w:val="center"/>
          </w:tcPr>
          <w:p>
            <w:pPr>
              <w:spacing w:line="280" w:lineRule="exact"/>
              <w:jc w:val="center"/>
              <w:rPr>
                <w:szCs w:val="21"/>
              </w:rPr>
            </w:pPr>
            <w:r>
              <w:rPr>
                <w:rFonts w:hint="eastAsia" w:hAnsi="宋体"/>
                <w:szCs w:val="21"/>
              </w:rPr>
              <w:t>9</w:t>
            </w:r>
          </w:p>
        </w:tc>
        <w:tc>
          <w:tcPr>
            <w:tcW w:w="1785" w:type="dxa"/>
            <w:tcBorders>
              <w:top w:val="single" w:color="auto" w:sz="4" w:space="0"/>
              <w:left w:val="single" w:color="auto" w:sz="4" w:space="0"/>
              <w:right w:val="single" w:color="auto" w:sz="4" w:space="0"/>
            </w:tcBorders>
            <w:vAlign w:val="center"/>
          </w:tcPr>
          <w:p>
            <w:pPr>
              <w:spacing w:line="280" w:lineRule="exact"/>
              <w:jc w:val="center"/>
              <w:rPr>
                <w:rFonts w:hAnsi="宋体"/>
                <w:szCs w:val="21"/>
              </w:rPr>
            </w:pPr>
            <w:r>
              <w:rPr>
                <w:rFonts w:hint="eastAsia" w:hAnsi="宋体"/>
                <w:szCs w:val="21"/>
              </w:rPr>
              <w:t>扬程</w:t>
            </w:r>
          </w:p>
        </w:tc>
        <w:tc>
          <w:tcPr>
            <w:tcW w:w="885" w:type="dxa"/>
            <w:tcBorders>
              <w:left w:val="single" w:color="auto" w:sz="4" w:space="0"/>
              <w:right w:val="single" w:color="auto" w:sz="4" w:space="0"/>
            </w:tcBorders>
            <w:vAlign w:val="center"/>
          </w:tcPr>
          <w:p>
            <w:pPr>
              <w:spacing w:line="280" w:lineRule="exact"/>
              <w:jc w:val="center"/>
              <w:rPr>
                <w:szCs w:val="21"/>
              </w:rPr>
            </w:pPr>
            <w:r>
              <w:rPr>
                <w:rFonts w:hint="eastAsia" w:hAnsi="宋体"/>
                <w:szCs w:val="21"/>
              </w:rPr>
              <w:t>4.9</w:t>
            </w:r>
          </w:p>
        </w:tc>
        <w:tc>
          <w:tcPr>
            <w:tcW w:w="1470" w:type="dxa"/>
            <w:vMerge w:val="continue"/>
            <w:tcBorders>
              <w:left w:val="single" w:color="auto" w:sz="4" w:space="0"/>
              <w:right w:val="single" w:color="auto" w:sz="4" w:space="0"/>
            </w:tcBorders>
            <w:vAlign w:val="center"/>
          </w:tcPr>
          <w:p>
            <w:pPr>
              <w:rPr>
                <w:szCs w:val="21"/>
              </w:rPr>
            </w:pPr>
          </w:p>
        </w:tc>
        <w:tc>
          <w:tcPr>
            <w:tcW w:w="1272"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hAnsi="宋体"/>
                <w:szCs w:val="21"/>
              </w:rPr>
            </w:pPr>
            <w:r>
              <w:rPr>
                <w:rFonts w:hint="eastAsia" w:hAnsi="宋体"/>
                <w:szCs w:val="21"/>
              </w:rPr>
              <w:t>计算</w:t>
            </w:r>
          </w:p>
        </w:tc>
        <w:tc>
          <w:tcPr>
            <w:tcW w:w="1418"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hAnsi="宋体"/>
                <w:szCs w:val="21"/>
              </w:rPr>
            </w:pPr>
            <w:r>
              <w:rPr>
                <w:rFonts w:hint="eastAsia" w:hAnsi="宋体"/>
                <w:szCs w:val="21"/>
              </w:rPr>
              <w:t>/</w:t>
            </w:r>
          </w:p>
        </w:tc>
        <w:tc>
          <w:tcPr>
            <w:tcW w:w="1559"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hAnsi="宋体"/>
                <w:szCs w:val="21"/>
              </w:rPr>
            </w:pPr>
            <w:r>
              <w:rPr>
                <w:rFonts w:hint="eastAsia" w:hAnsi="宋体"/>
                <w:szCs w:val="21"/>
              </w:rPr>
              <w:t>/</w:t>
            </w:r>
          </w:p>
        </w:tc>
        <w:tc>
          <w:tcPr>
            <w:tcW w:w="1957"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hAnsi="宋体"/>
                <w:szCs w:val="21"/>
              </w:rPr>
            </w:pPr>
            <w:r>
              <w:rPr>
                <w:rFonts w:hint="eastAsia" w:hAnsi="宋体"/>
                <w:szCs w:val="21"/>
              </w:rPr>
              <w:t>/</w:t>
            </w:r>
          </w:p>
        </w:tc>
        <w:tc>
          <w:tcPr>
            <w:tcW w:w="720"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hAnsi="宋体"/>
                <w:szCs w:val="21"/>
              </w:rPr>
            </w:pPr>
            <w:r>
              <w:rPr>
                <w:rFonts w:hint="eastAsia" w:hAnsi="宋体"/>
                <w:szCs w:val="21"/>
              </w:rPr>
              <w:t>/</w:t>
            </w:r>
          </w:p>
        </w:tc>
        <w:tc>
          <w:tcPr>
            <w:tcW w:w="1309"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hAnsi="宋体"/>
                <w:szCs w:val="21"/>
              </w:rPr>
            </w:pPr>
            <w:r>
              <w:rPr>
                <w:rFonts w:hint="eastAsia" w:hAnsi="宋体"/>
                <w:szCs w:val="21"/>
              </w:rPr>
              <w:t>/</w:t>
            </w:r>
          </w:p>
        </w:tc>
        <w:tc>
          <w:tcPr>
            <w:tcW w:w="467"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07" w:hRule="atLeast"/>
        </w:trPr>
        <w:tc>
          <w:tcPr>
            <w:tcW w:w="502" w:type="dxa"/>
            <w:vMerge w:val="continue"/>
            <w:tcBorders>
              <w:left w:val="single" w:color="auto" w:sz="4" w:space="0"/>
              <w:right w:val="single" w:color="auto" w:sz="4" w:space="0"/>
            </w:tcBorders>
            <w:vAlign w:val="center"/>
          </w:tcPr>
          <w:p>
            <w:pPr>
              <w:jc w:val="center"/>
              <w:rPr>
                <w:szCs w:val="21"/>
              </w:rPr>
            </w:pPr>
          </w:p>
        </w:tc>
        <w:tc>
          <w:tcPr>
            <w:tcW w:w="938" w:type="dxa"/>
            <w:vMerge w:val="continue"/>
            <w:tcBorders>
              <w:left w:val="single" w:color="auto" w:sz="4" w:space="0"/>
              <w:right w:val="single" w:color="auto" w:sz="4" w:space="0"/>
            </w:tcBorders>
            <w:vAlign w:val="center"/>
          </w:tcPr>
          <w:p>
            <w:pPr>
              <w:spacing w:line="280" w:lineRule="exact"/>
              <w:jc w:val="center"/>
              <w:rPr>
                <w:szCs w:val="21"/>
              </w:rPr>
            </w:pPr>
          </w:p>
        </w:tc>
        <w:tc>
          <w:tcPr>
            <w:tcW w:w="454" w:type="dxa"/>
            <w:tcBorders>
              <w:top w:val="single" w:color="auto" w:sz="4" w:space="0"/>
              <w:left w:val="single" w:color="auto" w:sz="4" w:space="0"/>
              <w:right w:val="single" w:color="auto" w:sz="4" w:space="0"/>
            </w:tcBorders>
            <w:vAlign w:val="center"/>
          </w:tcPr>
          <w:p>
            <w:pPr>
              <w:spacing w:line="280" w:lineRule="exact"/>
              <w:jc w:val="center"/>
              <w:rPr>
                <w:szCs w:val="21"/>
              </w:rPr>
            </w:pPr>
            <w:r>
              <w:rPr>
                <w:rFonts w:hint="eastAsia" w:hAnsi="宋体"/>
                <w:szCs w:val="21"/>
              </w:rPr>
              <w:t>10</w:t>
            </w:r>
          </w:p>
        </w:tc>
        <w:tc>
          <w:tcPr>
            <w:tcW w:w="1785" w:type="dxa"/>
            <w:tcBorders>
              <w:top w:val="single" w:color="auto" w:sz="4" w:space="0"/>
              <w:left w:val="single" w:color="auto" w:sz="4" w:space="0"/>
              <w:right w:val="single" w:color="auto" w:sz="4" w:space="0"/>
            </w:tcBorders>
            <w:vAlign w:val="center"/>
          </w:tcPr>
          <w:p>
            <w:pPr>
              <w:spacing w:line="280" w:lineRule="exact"/>
              <w:jc w:val="center"/>
              <w:rPr>
                <w:rFonts w:hAnsi="宋体"/>
                <w:szCs w:val="21"/>
              </w:rPr>
            </w:pPr>
            <w:r>
              <w:rPr>
                <w:rFonts w:hint="eastAsia" w:hAnsi="宋体"/>
                <w:szCs w:val="21"/>
              </w:rPr>
              <w:t>运行工况点效率</w:t>
            </w:r>
          </w:p>
        </w:tc>
        <w:tc>
          <w:tcPr>
            <w:tcW w:w="885" w:type="dxa"/>
            <w:tcBorders>
              <w:left w:val="single" w:color="auto" w:sz="4" w:space="0"/>
              <w:right w:val="single" w:color="auto" w:sz="4" w:space="0"/>
            </w:tcBorders>
            <w:vAlign w:val="center"/>
          </w:tcPr>
          <w:p>
            <w:pPr>
              <w:spacing w:line="280" w:lineRule="exact"/>
              <w:jc w:val="center"/>
              <w:rPr>
                <w:szCs w:val="21"/>
              </w:rPr>
            </w:pPr>
            <w:r>
              <w:rPr>
                <w:rFonts w:hint="eastAsia" w:hAnsi="宋体"/>
                <w:szCs w:val="21"/>
              </w:rPr>
              <w:t>4.10</w:t>
            </w:r>
          </w:p>
        </w:tc>
        <w:tc>
          <w:tcPr>
            <w:tcW w:w="1470" w:type="dxa"/>
            <w:vMerge w:val="continue"/>
            <w:tcBorders>
              <w:left w:val="single" w:color="auto" w:sz="4" w:space="0"/>
              <w:right w:val="single" w:color="auto" w:sz="4" w:space="0"/>
            </w:tcBorders>
            <w:vAlign w:val="center"/>
          </w:tcPr>
          <w:p>
            <w:pPr>
              <w:rPr>
                <w:szCs w:val="21"/>
              </w:rPr>
            </w:pPr>
          </w:p>
        </w:tc>
        <w:tc>
          <w:tcPr>
            <w:tcW w:w="1272"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hAnsi="宋体"/>
                <w:szCs w:val="21"/>
              </w:rPr>
            </w:pPr>
            <w:r>
              <w:rPr>
                <w:rFonts w:hint="eastAsia" w:hAnsi="宋体"/>
                <w:szCs w:val="21"/>
              </w:rPr>
              <w:t>计算</w:t>
            </w:r>
          </w:p>
        </w:tc>
        <w:tc>
          <w:tcPr>
            <w:tcW w:w="1418"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hAnsi="宋体"/>
                <w:szCs w:val="21"/>
              </w:rPr>
            </w:pPr>
            <w:r>
              <w:rPr>
                <w:rFonts w:hint="eastAsia" w:hAnsi="宋体"/>
                <w:szCs w:val="21"/>
              </w:rPr>
              <w:t>/</w:t>
            </w:r>
          </w:p>
        </w:tc>
        <w:tc>
          <w:tcPr>
            <w:tcW w:w="1559"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hAnsi="宋体"/>
                <w:szCs w:val="21"/>
              </w:rPr>
            </w:pPr>
            <w:r>
              <w:rPr>
                <w:rFonts w:hint="eastAsia" w:hAnsi="宋体"/>
                <w:szCs w:val="21"/>
              </w:rPr>
              <w:t>/</w:t>
            </w:r>
          </w:p>
        </w:tc>
        <w:tc>
          <w:tcPr>
            <w:tcW w:w="1957"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hAnsi="宋体"/>
                <w:szCs w:val="21"/>
              </w:rPr>
            </w:pPr>
            <w:r>
              <w:rPr>
                <w:rFonts w:hint="eastAsia" w:hAnsi="宋体"/>
                <w:szCs w:val="21"/>
              </w:rPr>
              <w:t>/</w:t>
            </w:r>
          </w:p>
        </w:tc>
        <w:tc>
          <w:tcPr>
            <w:tcW w:w="720"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hAnsi="宋体"/>
                <w:szCs w:val="21"/>
              </w:rPr>
            </w:pPr>
            <w:r>
              <w:rPr>
                <w:rFonts w:hint="eastAsia" w:hAnsi="宋体"/>
                <w:szCs w:val="21"/>
              </w:rPr>
              <w:t>/</w:t>
            </w:r>
          </w:p>
        </w:tc>
        <w:tc>
          <w:tcPr>
            <w:tcW w:w="1309"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hAnsi="宋体"/>
                <w:szCs w:val="21"/>
              </w:rPr>
            </w:pPr>
            <w:r>
              <w:rPr>
                <w:rFonts w:hint="eastAsia" w:hAnsi="宋体"/>
                <w:szCs w:val="21"/>
              </w:rPr>
              <w:t>/</w:t>
            </w:r>
          </w:p>
        </w:tc>
        <w:tc>
          <w:tcPr>
            <w:tcW w:w="467"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07" w:hRule="atLeast"/>
        </w:trPr>
        <w:tc>
          <w:tcPr>
            <w:tcW w:w="502" w:type="dxa"/>
            <w:vMerge w:val="continue"/>
            <w:tcBorders>
              <w:left w:val="single" w:color="auto" w:sz="4" w:space="0"/>
              <w:right w:val="single" w:color="auto" w:sz="4" w:space="0"/>
            </w:tcBorders>
            <w:vAlign w:val="center"/>
          </w:tcPr>
          <w:p>
            <w:pPr>
              <w:jc w:val="center"/>
              <w:rPr>
                <w:szCs w:val="21"/>
              </w:rPr>
            </w:pPr>
          </w:p>
        </w:tc>
        <w:tc>
          <w:tcPr>
            <w:tcW w:w="938" w:type="dxa"/>
            <w:vMerge w:val="continue"/>
            <w:tcBorders>
              <w:left w:val="single" w:color="auto" w:sz="4" w:space="0"/>
              <w:right w:val="single" w:color="auto" w:sz="4" w:space="0"/>
            </w:tcBorders>
            <w:vAlign w:val="center"/>
          </w:tcPr>
          <w:p>
            <w:pPr>
              <w:spacing w:line="280" w:lineRule="exact"/>
              <w:jc w:val="center"/>
              <w:rPr>
                <w:szCs w:val="21"/>
              </w:rPr>
            </w:pPr>
          </w:p>
        </w:tc>
        <w:tc>
          <w:tcPr>
            <w:tcW w:w="454" w:type="dxa"/>
            <w:tcBorders>
              <w:top w:val="single" w:color="auto" w:sz="4" w:space="0"/>
              <w:left w:val="single" w:color="auto" w:sz="4" w:space="0"/>
              <w:right w:val="single" w:color="auto" w:sz="4" w:space="0"/>
            </w:tcBorders>
            <w:vAlign w:val="center"/>
          </w:tcPr>
          <w:p>
            <w:pPr>
              <w:spacing w:line="280" w:lineRule="exact"/>
              <w:jc w:val="center"/>
              <w:rPr>
                <w:szCs w:val="21"/>
              </w:rPr>
            </w:pPr>
            <w:r>
              <w:rPr>
                <w:rFonts w:hint="eastAsia" w:hAnsi="宋体"/>
                <w:szCs w:val="21"/>
              </w:rPr>
              <w:t>11</w:t>
            </w:r>
          </w:p>
        </w:tc>
        <w:tc>
          <w:tcPr>
            <w:tcW w:w="1785" w:type="dxa"/>
            <w:tcBorders>
              <w:top w:val="single" w:color="auto" w:sz="4" w:space="0"/>
              <w:left w:val="single" w:color="auto" w:sz="4" w:space="0"/>
              <w:right w:val="single" w:color="auto" w:sz="4" w:space="0"/>
            </w:tcBorders>
            <w:vAlign w:val="center"/>
          </w:tcPr>
          <w:p>
            <w:pPr>
              <w:spacing w:line="280" w:lineRule="exact"/>
              <w:jc w:val="center"/>
              <w:rPr>
                <w:rFonts w:hAnsi="宋体"/>
                <w:szCs w:val="21"/>
              </w:rPr>
            </w:pPr>
            <w:r>
              <w:rPr>
                <w:rFonts w:hint="eastAsia" w:hAnsi="宋体"/>
                <w:szCs w:val="21"/>
              </w:rPr>
              <w:t>吨水百米电耗</w:t>
            </w:r>
          </w:p>
        </w:tc>
        <w:tc>
          <w:tcPr>
            <w:tcW w:w="885" w:type="dxa"/>
            <w:tcBorders>
              <w:left w:val="single" w:color="auto" w:sz="4" w:space="0"/>
              <w:right w:val="single" w:color="auto" w:sz="4" w:space="0"/>
            </w:tcBorders>
            <w:vAlign w:val="center"/>
          </w:tcPr>
          <w:p>
            <w:pPr>
              <w:spacing w:line="280" w:lineRule="exact"/>
              <w:jc w:val="center"/>
              <w:rPr>
                <w:szCs w:val="21"/>
              </w:rPr>
            </w:pPr>
            <w:r>
              <w:rPr>
                <w:rFonts w:hint="eastAsia" w:hAnsi="宋体"/>
                <w:szCs w:val="21"/>
              </w:rPr>
              <w:t>4.11</w:t>
            </w:r>
          </w:p>
        </w:tc>
        <w:tc>
          <w:tcPr>
            <w:tcW w:w="1470" w:type="dxa"/>
            <w:vMerge w:val="continue"/>
            <w:tcBorders>
              <w:left w:val="single" w:color="auto" w:sz="4" w:space="0"/>
              <w:right w:val="single" w:color="auto" w:sz="4" w:space="0"/>
            </w:tcBorders>
            <w:vAlign w:val="center"/>
          </w:tcPr>
          <w:p>
            <w:pPr>
              <w:rPr>
                <w:szCs w:val="21"/>
              </w:rPr>
            </w:pPr>
          </w:p>
        </w:tc>
        <w:tc>
          <w:tcPr>
            <w:tcW w:w="1272"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hAnsi="宋体"/>
                <w:szCs w:val="21"/>
              </w:rPr>
            </w:pPr>
            <w:r>
              <w:rPr>
                <w:rFonts w:hint="eastAsia" w:hAnsi="宋体"/>
                <w:szCs w:val="21"/>
              </w:rPr>
              <w:t>计算</w:t>
            </w:r>
          </w:p>
        </w:tc>
        <w:tc>
          <w:tcPr>
            <w:tcW w:w="1418"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hAnsi="宋体"/>
                <w:szCs w:val="21"/>
              </w:rPr>
            </w:pPr>
            <w:r>
              <w:rPr>
                <w:rFonts w:hint="eastAsia" w:hAnsi="宋体"/>
                <w:szCs w:val="21"/>
              </w:rPr>
              <w:t>/</w:t>
            </w:r>
          </w:p>
        </w:tc>
        <w:tc>
          <w:tcPr>
            <w:tcW w:w="1559"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hAnsi="宋体"/>
                <w:szCs w:val="21"/>
              </w:rPr>
            </w:pPr>
            <w:r>
              <w:rPr>
                <w:rFonts w:hint="eastAsia" w:hAnsi="宋体"/>
                <w:szCs w:val="21"/>
              </w:rPr>
              <w:t>/</w:t>
            </w:r>
          </w:p>
        </w:tc>
        <w:tc>
          <w:tcPr>
            <w:tcW w:w="1957"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hAnsi="宋体"/>
                <w:szCs w:val="21"/>
              </w:rPr>
            </w:pPr>
            <w:r>
              <w:rPr>
                <w:rFonts w:hint="eastAsia" w:hAnsi="宋体"/>
                <w:szCs w:val="21"/>
              </w:rPr>
              <w:t>/</w:t>
            </w:r>
          </w:p>
        </w:tc>
        <w:tc>
          <w:tcPr>
            <w:tcW w:w="720"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hAnsi="宋体"/>
                <w:szCs w:val="21"/>
              </w:rPr>
            </w:pPr>
            <w:r>
              <w:rPr>
                <w:rFonts w:hint="eastAsia" w:hAnsi="宋体"/>
                <w:szCs w:val="21"/>
              </w:rPr>
              <w:t>/</w:t>
            </w:r>
          </w:p>
        </w:tc>
        <w:tc>
          <w:tcPr>
            <w:tcW w:w="1309"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hAnsi="宋体"/>
                <w:szCs w:val="21"/>
              </w:rPr>
            </w:pPr>
            <w:r>
              <w:rPr>
                <w:rFonts w:hint="eastAsia" w:hAnsi="宋体"/>
                <w:szCs w:val="21"/>
              </w:rPr>
              <w:t>/</w:t>
            </w:r>
          </w:p>
        </w:tc>
        <w:tc>
          <w:tcPr>
            <w:tcW w:w="467"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0" w:hRule="atLeast"/>
        </w:trPr>
        <w:tc>
          <w:tcPr>
            <w:tcW w:w="502" w:type="dxa"/>
            <w:vMerge w:val="continue"/>
            <w:tcBorders>
              <w:left w:val="single" w:color="auto" w:sz="4" w:space="0"/>
              <w:right w:val="single" w:color="auto" w:sz="4" w:space="0"/>
            </w:tcBorders>
            <w:vAlign w:val="center"/>
          </w:tcPr>
          <w:p>
            <w:pPr>
              <w:jc w:val="center"/>
              <w:rPr>
                <w:szCs w:val="21"/>
              </w:rPr>
            </w:pPr>
          </w:p>
        </w:tc>
        <w:tc>
          <w:tcPr>
            <w:tcW w:w="938" w:type="dxa"/>
            <w:vMerge w:val="continue"/>
            <w:tcBorders>
              <w:left w:val="single" w:color="auto" w:sz="4" w:space="0"/>
              <w:right w:val="single" w:color="auto" w:sz="4" w:space="0"/>
            </w:tcBorders>
            <w:vAlign w:val="center"/>
          </w:tcPr>
          <w:p>
            <w:pPr>
              <w:spacing w:line="280" w:lineRule="exact"/>
              <w:jc w:val="center"/>
              <w:rPr>
                <w:szCs w:val="21"/>
              </w:rPr>
            </w:pPr>
          </w:p>
        </w:tc>
        <w:tc>
          <w:tcPr>
            <w:tcW w:w="454" w:type="dxa"/>
            <w:tcBorders>
              <w:left w:val="single" w:color="auto" w:sz="4" w:space="0"/>
              <w:right w:val="single" w:color="auto" w:sz="4" w:space="0"/>
            </w:tcBorders>
            <w:vAlign w:val="center"/>
          </w:tcPr>
          <w:p>
            <w:pPr>
              <w:spacing w:line="280" w:lineRule="exact"/>
              <w:jc w:val="center"/>
              <w:rPr>
                <w:szCs w:val="21"/>
              </w:rPr>
            </w:pPr>
            <w:r>
              <w:rPr>
                <w:rFonts w:hint="eastAsia" w:hAnsi="宋体"/>
                <w:szCs w:val="21"/>
              </w:rPr>
              <w:t>12</w:t>
            </w:r>
          </w:p>
        </w:tc>
        <w:tc>
          <w:tcPr>
            <w:tcW w:w="1785" w:type="dxa"/>
            <w:tcBorders>
              <w:left w:val="single" w:color="auto" w:sz="4" w:space="0"/>
              <w:right w:val="single" w:color="auto" w:sz="4" w:space="0"/>
            </w:tcBorders>
            <w:vAlign w:val="center"/>
          </w:tcPr>
          <w:p>
            <w:pPr>
              <w:spacing w:line="280" w:lineRule="exact"/>
              <w:jc w:val="center"/>
              <w:rPr>
                <w:szCs w:val="21"/>
              </w:rPr>
            </w:pPr>
            <w:r>
              <w:rPr>
                <w:rFonts w:hint="eastAsia" w:hAnsi="宋体"/>
                <w:szCs w:val="21"/>
              </w:rPr>
              <w:t>排水泵性能曲线</w:t>
            </w:r>
          </w:p>
        </w:tc>
        <w:tc>
          <w:tcPr>
            <w:tcW w:w="885" w:type="dxa"/>
            <w:tcBorders>
              <w:left w:val="single" w:color="auto" w:sz="4" w:space="0"/>
              <w:right w:val="single" w:color="auto" w:sz="4" w:space="0"/>
            </w:tcBorders>
            <w:vAlign w:val="center"/>
          </w:tcPr>
          <w:p>
            <w:pPr>
              <w:spacing w:line="280" w:lineRule="exact"/>
              <w:jc w:val="center"/>
              <w:rPr>
                <w:szCs w:val="21"/>
              </w:rPr>
            </w:pPr>
            <w:r>
              <w:rPr>
                <w:rFonts w:hint="eastAsia" w:hAnsi="宋体"/>
                <w:szCs w:val="21"/>
              </w:rPr>
              <w:t>4.12</w:t>
            </w:r>
          </w:p>
        </w:tc>
        <w:tc>
          <w:tcPr>
            <w:tcW w:w="1470" w:type="dxa"/>
            <w:vMerge w:val="continue"/>
            <w:tcBorders>
              <w:left w:val="single" w:color="auto" w:sz="4" w:space="0"/>
              <w:right w:val="single" w:color="auto" w:sz="4" w:space="0"/>
            </w:tcBorders>
            <w:vAlign w:val="center"/>
          </w:tcPr>
          <w:p>
            <w:pPr>
              <w:rPr>
                <w:szCs w:val="21"/>
              </w:rPr>
            </w:pPr>
          </w:p>
        </w:tc>
        <w:tc>
          <w:tcPr>
            <w:tcW w:w="1272"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hAnsi="宋体"/>
                <w:szCs w:val="21"/>
              </w:rPr>
            </w:pPr>
            <w:r>
              <w:rPr>
                <w:rFonts w:hint="eastAsia" w:hAnsi="宋体"/>
                <w:szCs w:val="21"/>
              </w:rPr>
              <w:t>作图</w:t>
            </w:r>
          </w:p>
        </w:tc>
        <w:tc>
          <w:tcPr>
            <w:tcW w:w="1418"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hAnsi="宋体"/>
                <w:szCs w:val="21"/>
              </w:rPr>
            </w:pPr>
            <w:r>
              <w:rPr>
                <w:rFonts w:hint="eastAsia" w:hAnsi="宋体"/>
                <w:szCs w:val="21"/>
              </w:rPr>
              <w:t>/</w:t>
            </w:r>
          </w:p>
        </w:tc>
        <w:tc>
          <w:tcPr>
            <w:tcW w:w="1559"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hAnsi="宋体"/>
                <w:szCs w:val="21"/>
              </w:rPr>
            </w:pPr>
            <w:r>
              <w:rPr>
                <w:rFonts w:hint="eastAsia" w:hAnsi="宋体"/>
                <w:szCs w:val="21"/>
              </w:rPr>
              <w:t>/</w:t>
            </w:r>
          </w:p>
        </w:tc>
        <w:tc>
          <w:tcPr>
            <w:tcW w:w="1957"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hAnsi="宋体"/>
                <w:szCs w:val="21"/>
              </w:rPr>
            </w:pPr>
            <w:r>
              <w:rPr>
                <w:rFonts w:hint="eastAsia" w:hAnsi="宋体"/>
                <w:szCs w:val="21"/>
              </w:rPr>
              <w:t>/</w:t>
            </w:r>
          </w:p>
        </w:tc>
        <w:tc>
          <w:tcPr>
            <w:tcW w:w="720"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hAnsi="宋体"/>
                <w:szCs w:val="21"/>
              </w:rPr>
            </w:pPr>
            <w:r>
              <w:rPr>
                <w:rFonts w:hint="eastAsia" w:hAnsi="宋体"/>
                <w:szCs w:val="21"/>
              </w:rPr>
              <w:t>/</w:t>
            </w:r>
          </w:p>
        </w:tc>
        <w:tc>
          <w:tcPr>
            <w:tcW w:w="1309"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hAnsi="宋体"/>
                <w:szCs w:val="21"/>
              </w:rPr>
            </w:pPr>
            <w:r>
              <w:rPr>
                <w:rFonts w:hint="eastAsia" w:hAnsi="宋体"/>
                <w:szCs w:val="21"/>
              </w:rPr>
              <w:t>/</w:t>
            </w:r>
          </w:p>
        </w:tc>
        <w:tc>
          <w:tcPr>
            <w:tcW w:w="467"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05" w:hRule="atLeast"/>
        </w:trPr>
        <w:tc>
          <w:tcPr>
            <w:tcW w:w="502" w:type="dxa"/>
            <w:vMerge w:val="continue"/>
            <w:tcBorders>
              <w:left w:val="single" w:color="auto" w:sz="4" w:space="0"/>
              <w:bottom w:val="single" w:color="auto" w:sz="4" w:space="0"/>
              <w:right w:val="single" w:color="auto" w:sz="4" w:space="0"/>
            </w:tcBorders>
            <w:vAlign w:val="center"/>
          </w:tcPr>
          <w:p>
            <w:pPr>
              <w:jc w:val="center"/>
              <w:rPr>
                <w:szCs w:val="21"/>
              </w:rPr>
            </w:pPr>
          </w:p>
        </w:tc>
        <w:tc>
          <w:tcPr>
            <w:tcW w:w="938" w:type="dxa"/>
            <w:vMerge w:val="continue"/>
            <w:tcBorders>
              <w:left w:val="single" w:color="auto" w:sz="4" w:space="0"/>
              <w:bottom w:val="single" w:color="auto" w:sz="4" w:space="0"/>
              <w:right w:val="single" w:color="auto" w:sz="4" w:space="0"/>
            </w:tcBorders>
            <w:vAlign w:val="center"/>
          </w:tcPr>
          <w:p>
            <w:pPr>
              <w:spacing w:line="280" w:lineRule="exact"/>
              <w:jc w:val="center"/>
              <w:rPr>
                <w:szCs w:val="21"/>
              </w:rPr>
            </w:pPr>
          </w:p>
        </w:tc>
        <w:tc>
          <w:tcPr>
            <w:tcW w:w="454" w:type="dxa"/>
            <w:tcBorders>
              <w:left w:val="single" w:color="auto" w:sz="4" w:space="0"/>
              <w:right w:val="single" w:color="auto" w:sz="4" w:space="0"/>
            </w:tcBorders>
            <w:vAlign w:val="center"/>
          </w:tcPr>
          <w:p>
            <w:pPr>
              <w:spacing w:line="280" w:lineRule="exact"/>
              <w:jc w:val="center"/>
              <w:rPr>
                <w:szCs w:val="21"/>
              </w:rPr>
            </w:pPr>
            <w:r>
              <w:rPr>
                <w:rFonts w:hint="eastAsia" w:hAnsi="宋体"/>
                <w:szCs w:val="21"/>
              </w:rPr>
              <w:t>13</w:t>
            </w:r>
          </w:p>
        </w:tc>
        <w:tc>
          <w:tcPr>
            <w:tcW w:w="1785" w:type="dxa"/>
            <w:tcBorders>
              <w:left w:val="single" w:color="auto" w:sz="4" w:space="0"/>
              <w:right w:val="single" w:color="auto" w:sz="4" w:space="0"/>
            </w:tcBorders>
            <w:vAlign w:val="center"/>
          </w:tcPr>
          <w:p>
            <w:pPr>
              <w:spacing w:line="280" w:lineRule="exact"/>
              <w:jc w:val="center"/>
              <w:rPr>
                <w:szCs w:val="21"/>
              </w:rPr>
            </w:pPr>
            <w:r>
              <w:rPr>
                <w:rFonts w:hint="eastAsia" w:hAnsi="宋体"/>
                <w:szCs w:val="21"/>
              </w:rPr>
              <w:t>运行状况</w:t>
            </w:r>
          </w:p>
        </w:tc>
        <w:tc>
          <w:tcPr>
            <w:tcW w:w="885" w:type="dxa"/>
            <w:tcBorders>
              <w:left w:val="single" w:color="auto" w:sz="4" w:space="0"/>
              <w:right w:val="single" w:color="auto" w:sz="4" w:space="0"/>
            </w:tcBorders>
            <w:vAlign w:val="center"/>
          </w:tcPr>
          <w:p>
            <w:pPr>
              <w:spacing w:line="280" w:lineRule="exact"/>
              <w:jc w:val="center"/>
              <w:rPr>
                <w:szCs w:val="21"/>
              </w:rPr>
            </w:pPr>
            <w:r>
              <w:rPr>
                <w:rFonts w:hint="eastAsia" w:hAnsi="宋体"/>
                <w:szCs w:val="21"/>
              </w:rPr>
              <w:t>4.13</w:t>
            </w:r>
          </w:p>
        </w:tc>
        <w:tc>
          <w:tcPr>
            <w:tcW w:w="1470" w:type="dxa"/>
            <w:vMerge w:val="continue"/>
            <w:tcBorders>
              <w:left w:val="single" w:color="auto" w:sz="4" w:space="0"/>
              <w:right w:val="single" w:color="auto" w:sz="4" w:space="0"/>
            </w:tcBorders>
            <w:vAlign w:val="center"/>
          </w:tcPr>
          <w:p>
            <w:pPr>
              <w:rPr>
                <w:szCs w:val="21"/>
              </w:rPr>
            </w:pPr>
          </w:p>
        </w:tc>
        <w:tc>
          <w:tcPr>
            <w:tcW w:w="1272"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hAnsi="宋体"/>
                <w:szCs w:val="21"/>
              </w:rPr>
            </w:pPr>
            <w:r>
              <w:rPr>
                <w:rFonts w:hint="eastAsia" w:hAnsi="宋体"/>
                <w:szCs w:val="21"/>
              </w:rPr>
              <w:t>目测</w:t>
            </w:r>
          </w:p>
        </w:tc>
        <w:tc>
          <w:tcPr>
            <w:tcW w:w="1418"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hAnsi="宋体"/>
                <w:szCs w:val="21"/>
              </w:rPr>
            </w:pPr>
            <w:r>
              <w:rPr>
                <w:rFonts w:hint="eastAsia" w:hAnsi="宋体"/>
                <w:szCs w:val="21"/>
              </w:rPr>
              <w:t>/</w:t>
            </w:r>
          </w:p>
        </w:tc>
        <w:tc>
          <w:tcPr>
            <w:tcW w:w="1559"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hAnsi="宋体"/>
                <w:szCs w:val="21"/>
              </w:rPr>
            </w:pPr>
            <w:r>
              <w:rPr>
                <w:rFonts w:hint="eastAsia" w:hAnsi="宋体"/>
                <w:szCs w:val="21"/>
              </w:rPr>
              <w:t>/</w:t>
            </w:r>
          </w:p>
        </w:tc>
        <w:tc>
          <w:tcPr>
            <w:tcW w:w="1957"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hAnsi="宋体"/>
                <w:szCs w:val="21"/>
              </w:rPr>
            </w:pPr>
            <w:r>
              <w:rPr>
                <w:rFonts w:hint="eastAsia" w:hAnsi="宋体"/>
                <w:szCs w:val="21"/>
              </w:rPr>
              <w:t>/</w:t>
            </w:r>
          </w:p>
        </w:tc>
        <w:tc>
          <w:tcPr>
            <w:tcW w:w="720"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hAnsi="宋体"/>
                <w:szCs w:val="21"/>
              </w:rPr>
            </w:pPr>
            <w:r>
              <w:rPr>
                <w:rFonts w:hint="eastAsia" w:hAnsi="宋体"/>
                <w:szCs w:val="21"/>
              </w:rPr>
              <w:t>/</w:t>
            </w:r>
          </w:p>
        </w:tc>
        <w:tc>
          <w:tcPr>
            <w:tcW w:w="1309"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hAnsi="宋体"/>
                <w:szCs w:val="21"/>
              </w:rPr>
            </w:pPr>
            <w:r>
              <w:rPr>
                <w:rFonts w:hint="eastAsia" w:hAnsi="宋体"/>
                <w:szCs w:val="21"/>
              </w:rPr>
              <w:t>/</w:t>
            </w:r>
          </w:p>
        </w:tc>
        <w:tc>
          <w:tcPr>
            <w:tcW w:w="467"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Ansi="宋体"/>
                <w:szCs w:val="21"/>
              </w:rPr>
            </w:pPr>
          </w:p>
        </w:tc>
      </w:tr>
    </w:tbl>
    <w:p>
      <w:pPr>
        <w:spacing w:line="360" w:lineRule="exact"/>
        <w:jc w:val="left"/>
        <w:rPr>
          <w:rFonts w:hint="eastAsia" w:ascii="黑体" w:hAnsi="黑体" w:eastAsia="黑体"/>
          <w:bCs/>
          <w:spacing w:val="20"/>
          <w:sz w:val="32"/>
          <w:szCs w:val="32"/>
        </w:rPr>
      </w:pPr>
      <w:r>
        <w:rPr>
          <w:rFonts w:hint="eastAsia" w:ascii="黑体" w:hAnsi="黑体" w:eastAsia="黑体"/>
          <w:bCs/>
          <w:spacing w:val="20"/>
          <w:sz w:val="32"/>
          <w:szCs w:val="32"/>
        </w:rPr>
        <w:t>表4</w:t>
      </w:r>
    </w:p>
    <w:p>
      <w:pPr>
        <w:spacing w:line="400" w:lineRule="exact"/>
        <w:ind w:left="-141" w:leftChars="-67"/>
        <w:jc w:val="center"/>
        <w:rPr>
          <w:rFonts w:hint="eastAsia" w:ascii="方正小标宋简体" w:hAnsi="华文中宋" w:eastAsia="方正小标宋简体"/>
          <w:sz w:val="36"/>
          <w:szCs w:val="36"/>
        </w:rPr>
      </w:pPr>
      <w:r>
        <w:rPr>
          <w:rFonts w:ascii="方正小标宋简体" w:hAnsi="华文中宋" w:eastAsia="方正小标宋简体"/>
          <w:sz w:val="36"/>
          <w:szCs w:val="36"/>
        </w:rPr>
        <w:t>设备配置表</w:t>
      </w:r>
    </w:p>
    <w:p>
      <w:pPr>
        <w:ind w:left="-141" w:leftChars="-67" w:firstLine="9600" w:firstLineChars="4800"/>
        <w:jc w:val="left"/>
        <w:rPr>
          <w:rFonts w:hint="eastAsia"/>
          <w:bCs/>
          <w:snapToGrid w:val="0"/>
          <w:kern w:val="24"/>
          <w:u w:val="single"/>
        </w:rPr>
      </w:pPr>
      <w:r>
        <w:rPr>
          <w:rFonts w:hint="eastAsia"/>
          <w:bCs/>
          <w:snapToGrid w:val="0"/>
          <w:kern w:val="24"/>
          <w:sz w:val="20"/>
          <w:szCs w:val="20"/>
        </w:rPr>
        <w:t xml:space="preserve">场所 广西工程技术研究设计院有限公司 </w:t>
      </w:r>
      <w:r>
        <w:rPr>
          <w:rFonts w:hint="eastAsia"/>
          <w:bCs/>
          <w:snapToGrid w:val="0"/>
          <w:kern w:val="24"/>
          <w:u w:val="single"/>
        </w:rPr>
        <w:t xml:space="preserve"> </w:t>
      </w:r>
    </w:p>
    <w:p>
      <w:pPr>
        <w:ind w:left="-141" w:leftChars="-67" w:firstLine="9600" w:firstLineChars="4800"/>
        <w:jc w:val="left"/>
        <w:rPr>
          <w:rFonts w:hint="eastAsia"/>
          <w:bCs/>
          <w:snapToGrid w:val="0"/>
          <w:kern w:val="24"/>
          <w:sz w:val="20"/>
          <w:szCs w:val="20"/>
        </w:rPr>
      </w:pPr>
      <w:r>
        <w:rPr>
          <w:rFonts w:hint="eastAsia"/>
          <w:bCs/>
          <w:snapToGrid w:val="0"/>
          <w:kern w:val="24"/>
          <w:sz w:val="20"/>
          <w:szCs w:val="20"/>
        </w:rPr>
        <w:t xml:space="preserve">地址 南宁市兴宁区长堽路三里一巷45号 </w:t>
      </w:r>
    </w:p>
    <w:tbl>
      <w:tblPr>
        <w:tblStyle w:val="9"/>
        <w:tblW w:w="1577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02"/>
        <w:gridCol w:w="927"/>
        <w:gridCol w:w="435"/>
        <w:gridCol w:w="1755"/>
        <w:gridCol w:w="855"/>
        <w:gridCol w:w="1860"/>
        <w:gridCol w:w="1397"/>
        <w:gridCol w:w="1276"/>
        <w:gridCol w:w="2534"/>
        <w:gridCol w:w="1559"/>
        <w:gridCol w:w="709"/>
        <w:gridCol w:w="1417"/>
        <w:gridCol w:w="54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jc w:val="center"/>
        </w:trPr>
        <w:tc>
          <w:tcPr>
            <w:tcW w:w="502" w:type="dxa"/>
            <w:vMerge w:val="restart"/>
            <w:tcBorders>
              <w:top w:val="single" w:color="auto" w:sz="4" w:space="0"/>
              <w:left w:val="single" w:color="auto" w:sz="4" w:space="0"/>
              <w:bottom w:val="single" w:color="auto" w:sz="4" w:space="0"/>
              <w:right w:val="single" w:color="auto" w:sz="4" w:space="0"/>
            </w:tcBorders>
            <w:vAlign w:val="center"/>
          </w:tcPr>
          <w:p>
            <w:pPr>
              <w:jc w:val="center"/>
            </w:pPr>
            <w:r>
              <w:rPr>
                <w:rFonts w:hAnsi="宋体"/>
              </w:rPr>
              <w:t>序号</w:t>
            </w:r>
          </w:p>
        </w:tc>
        <w:tc>
          <w:tcPr>
            <w:tcW w:w="927" w:type="dxa"/>
            <w:vMerge w:val="restart"/>
            <w:tcBorders>
              <w:top w:val="single" w:color="auto" w:sz="4" w:space="0"/>
              <w:left w:val="single" w:color="auto" w:sz="4" w:space="0"/>
              <w:bottom w:val="single" w:color="auto" w:sz="4" w:space="0"/>
              <w:right w:val="single" w:color="auto" w:sz="4" w:space="0"/>
            </w:tcBorders>
            <w:vAlign w:val="center"/>
          </w:tcPr>
          <w:p>
            <w:pPr>
              <w:jc w:val="center"/>
            </w:pPr>
            <w:r>
              <w:rPr>
                <w:rFonts w:hAnsi="宋体"/>
              </w:rPr>
              <w:t>检测检验对象</w:t>
            </w:r>
          </w:p>
        </w:tc>
        <w:tc>
          <w:tcPr>
            <w:tcW w:w="2190" w:type="dxa"/>
            <w:gridSpan w:val="2"/>
            <w:tcBorders>
              <w:top w:val="single" w:color="auto" w:sz="4" w:space="0"/>
              <w:left w:val="single" w:color="auto" w:sz="4" w:space="0"/>
              <w:bottom w:val="single" w:color="auto" w:sz="4" w:space="0"/>
              <w:right w:val="single" w:color="auto" w:sz="4" w:space="0"/>
            </w:tcBorders>
            <w:vAlign w:val="center"/>
          </w:tcPr>
          <w:p>
            <w:pPr>
              <w:jc w:val="center"/>
              <w:rPr>
                <w:rFonts w:hAnsi="宋体"/>
                <w:color w:val="FF0000"/>
              </w:rPr>
            </w:pPr>
            <w:r>
              <w:rPr>
                <w:rFonts w:hAnsi="宋体"/>
              </w:rPr>
              <w:t>项目</w:t>
            </w:r>
            <w:r>
              <w:t>/</w:t>
            </w:r>
            <w:r>
              <w:rPr>
                <w:rFonts w:hAnsi="宋体"/>
              </w:rPr>
              <w:t>参数</w:t>
            </w:r>
          </w:p>
        </w:tc>
        <w:tc>
          <w:tcPr>
            <w:tcW w:w="855" w:type="dxa"/>
            <w:vMerge w:val="restart"/>
            <w:tcBorders>
              <w:top w:val="single" w:color="auto" w:sz="4" w:space="0"/>
              <w:left w:val="single" w:color="auto" w:sz="4" w:space="0"/>
              <w:right w:val="single" w:color="auto" w:sz="4" w:space="0"/>
            </w:tcBorders>
            <w:vAlign w:val="center"/>
          </w:tcPr>
          <w:p>
            <w:pPr>
              <w:jc w:val="center"/>
              <w:rPr>
                <w:rFonts w:hAnsi="宋体"/>
                <w:color w:val="FF0000"/>
              </w:rPr>
            </w:pPr>
            <w:r>
              <w:rPr>
                <w:rFonts w:hint="eastAsia" w:hAnsi="宋体"/>
              </w:rPr>
              <w:t>标准方法条款号</w:t>
            </w:r>
          </w:p>
        </w:tc>
        <w:tc>
          <w:tcPr>
            <w:tcW w:w="1860" w:type="dxa"/>
            <w:vMerge w:val="restart"/>
            <w:tcBorders>
              <w:top w:val="single" w:color="auto" w:sz="4" w:space="0"/>
              <w:left w:val="single" w:color="auto" w:sz="4" w:space="0"/>
              <w:bottom w:val="single" w:color="auto" w:sz="4" w:space="0"/>
              <w:right w:val="single" w:color="auto" w:sz="4" w:space="0"/>
            </w:tcBorders>
            <w:vAlign w:val="center"/>
          </w:tcPr>
          <w:p>
            <w:pPr>
              <w:jc w:val="center"/>
            </w:pPr>
            <w:r>
              <w:rPr>
                <w:rFonts w:hAnsi="宋体"/>
              </w:rPr>
              <w:t>依据标准编号</w:t>
            </w:r>
            <w:r>
              <w:t>及名称</w:t>
            </w:r>
          </w:p>
        </w:tc>
        <w:tc>
          <w:tcPr>
            <w:tcW w:w="8892" w:type="dxa"/>
            <w:gridSpan w:val="6"/>
            <w:tcBorders>
              <w:top w:val="single" w:color="auto" w:sz="4" w:space="0"/>
              <w:left w:val="single" w:color="auto" w:sz="4" w:space="0"/>
              <w:bottom w:val="single" w:color="auto" w:sz="4" w:space="0"/>
              <w:right w:val="single" w:color="auto" w:sz="4" w:space="0"/>
            </w:tcBorders>
            <w:vAlign w:val="center"/>
          </w:tcPr>
          <w:p>
            <w:pPr>
              <w:jc w:val="center"/>
            </w:pPr>
            <w:r>
              <w:rPr>
                <w:rFonts w:hAnsi="宋体"/>
              </w:rPr>
              <w:t>使用设备</w:t>
            </w:r>
            <w:r>
              <w:t>/</w:t>
            </w:r>
            <w:r>
              <w:rPr>
                <w:rFonts w:hAnsi="宋体"/>
              </w:rPr>
              <w:t>标准物质</w:t>
            </w:r>
          </w:p>
        </w:tc>
        <w:tc>
          <w:tcPr>
            <w:tcW w:w="549" w:type="dxa"/>
            <w:vMerge w:val="restart"/>
            <w:tcBorders>
              <w:top w:val="single" w:color="auto" w:sz="4" w:space="0"/>
              <w:left w:val="single" w:color="auto" w:sz="4" w:space="0"/>
              <w:bottom w:val="single" w:color="auto" w:sz="4" w:space="0"/>
              <w:right w:val="single" w:color="auto" w:sz="4" w:space="0"/>
            </w:tcBorders>
            <w:vAlign w:val="center"/>
          </w:tcPr>
          <w:p>
            <w:pPr>
              <w:jc w:val="center"/>
            </w:pPr>
            <w:r>
              <w:rPr>
                <w:rFonts w:hAnsi="宋体"/>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jc w:val="center"/>
        </w:trPr>
        <w:tc>
          <w:tcPr>
            <w:tcW w:w="502" w:type="dxa"/>
            <w:vMerge w:val="continue"/>
            <w:tcBorders>
              <w:top w:val="single" w:color="auto" w:sz="4" w:space="0"/>
              <w:left w:val="single" w:color="auto" w:sz="4" w:space="0"/>
              <w:bottom w:val="single" w:color="auto" w:sz="4" w:space="0"/>
              <w:right w:val="single" w:color="auto" w:sz="4" w:space="0"/>
            </w:tcBorders>
            <w:vAlign w:val="center"/>
          </w:tcPr>
          <w:p>
            <w:pPr>
              <w:jc w:val="center"/>
            </w:pPr>
          </w:p>
        </w:tc>
        <w:tc>
          <w:tcPr>
            <w:tcW w:w="927" w:type="dxa"/>
            <w:vMerge w:val="continue"/>
            <w:tcBorders>
              <w:top w:val="single" w:color="auto" w:sz="4" w:space="0"/>
              <w:left w:val="single" w:color="auto" w:sz="4" w:space="0"/>
              <w:bottom w:val="single" w:color="auto" w:sz="4" w:space="0"/>
              <w:right w:val="single" w:color="auto" w:sz="4" w:space="0"/>
            </w:tcBorders>
            <w:vAlign w:val="top"/>
          </w:tcPr>
          <w:p>
            <w:pPr>
              <w:jc w:val="center"/>
            </w:pPr>
          </w:p>
        </w:tc>
        <w:tc>
          <w:tcPr>
            <w:tcW w:w="435" w:type="dxa"/>
            <w:tcBorders>
              <w:top w:val="single" w:color="auto" w:sz="4" w:space="0"/>
              <w:left w:val="single" w:color="auto" w:sz="4" w:space="0"/>
              <w:bottom w:val="single" w:color="auto" w:sz="4" w:space="0"/>
              <w:right w:val="single" w:color="auto" w:sz="4" w:space="0"/>
            </w:tcBorders>
            <w:vAlign w:val="center"/>
          </w:tcPr>
          <w:p>
            <w:pPr>
              <w:jc w:val="center"/>
            </w:pPr>
            <w:r>
              <w:rPr>
                <w:rFonts w:hAnsi="宋体"/>
              </w:rPr>
              <w:t>序号</w:t>
            </w:r>
          </w:p>
        </w:tc>
        <w:tc>
          <w:tcPr>
            <w:tcW w:w="1755" w:type="dxa"/>
            <w:tcBorders>
              <w:top w:val="single" w:color="auto" w:sz="4" w:space="0"/>
              <w:left w:val="single" w:color="auto" w:sz="4" w:space="0"/>
              <w:bottom w:val="single" w:color="auto" w:sz="4" w:space="0"/>
              <w:right w:val="single" w:color="auto" w:sz="4" w:space="0"/>
            </w:tcBorders>
            <w:vAlign w:val="center"/>
          </w:tcPr>
          <w:p>
            <w:pPr>
              <w:jc w:val="center"/>
            </w:pPr>
            <w:r>
              <w:rPr>
                <w:rFonts w:hAnsi="宋体"/>
              </w:rPr>
              <w:t>名称</w:t>
            </w:r>
          </w:p>
        </w:tc>
        <w:tc>
          <w:tcPr>
            <w:tcW w:w="855" w:type="dxa"/>
            <w:vMerge w:val="continue"/>
            <w:tcBorders>
              <w:left w:val="single" w:color="auto" w:sz="4" w:space="0"/>
              <w:bottom w:val="single" w:color="auto" w:sz="4" w:space="0"/>
              <w:right w:val="single" w:color="auto" w:sz="4" w:space="0"/>
            </w:tcBorders>
            <w:vAlign w:val="center"/>
          </w:tcPr>
          <w:p>
            <w:pPr>
              <w:jc w:val="center"/>
            </w:pPr>
          </w:p>
        </w:tc>
        <w:tc>
          <w:tcPr>
            <w:tcW w:w="1860" w:type="dxa"/>
            <w:vMerge w:val="continue"/>
            <w:tcBorders>
              <w:top w:val="single" w:color="auto" w:sz="4" w:space="0"/>
              <w:left w:val="single" w:color="auto" w:sz="4" w:space="0"/>
              <w:bottom w:val="single" w:color="auto" w:sz="4" w:space="0"/>
              <w:right w:val="single" w:color="auto" w:sz="4" w:space="0"/>
            </w:tcBorders>
            <w:vAlign w:val="center"/>
          </w:tcPr>
          <w:p>
            <w:pPr>
              <w:jc w:val="center"/>
            </w:pPr>
          </w:p>
        </w:tc>
        <w:tc>
          <w:tcPr>
            <w:tcW w:w="1397" w:type="dxa"/>
            <w:tcBorders>
              <w:top w:val="single" w:color="auto" w:sz="4" w:space="0"/>
              <w:left w:val="single" w:color="auto" w:sz="4" w:space="0"/>
              <w:bottom w:val="single" w:color="auto" w:sz="4" w:space="0"/>
              <w:right w:val="single" w:color="auto" w:sz="4" w:space="0"/>
            </w:tcBorders>
            <w:vAlign w:val="center"/>
          </w:tcPr>
          <w:p>
            <w:pPr>
              <w:jc w:val="center"/>
            </w:pPr>
            <w:r>
              <w:rPr>
                <w:rFonts w:hAnsi="宋体"/>
              </w:rPr>
              <w:t>名称</w:t>
            </w:r>
          </w:p>
        </w:tc>
        <w:tc>
          <w:tcPr>
            <w:tcW w:w="1276" w:type="dxa"/>
            <w:tcBorders>
              <w:top w:val="single" w:color="auto" w:sz="4" w:space="0"/>
              <w:left w:val="single" w:color="auto" w:sz="4" w:space="0"/>
              <w:bottom w:val="single" w:color="auto" w:sz="4" w:space="0"/>
              <w:right w:val="single" w:color="auto" w:sz="4" w:space="0"/>
            </w:tcBorders>
            <w:vAlign w:val="center"/>
          </w:tcPr>
          <w:p>
            <w:pPr>
              <w:jc w:val="center"/>
            </w:pPr>
            <w:r>
              <w:rPr>
                <w:rFonts w:hAnsi="宋体"/>
              </w:rPr>
              <w:t>型号规格</w:t>
            </w:r>
          </w:p>
        </w:tc>
        <w:tc>
          <w:tcPr>
            <w:tcW w:w="2534" w:type="dxa"/>
            <w:tcBorders>
              <w:top w:val="single" w:color="auto" w:sz="4" w:space="0"/>
              <w:left w:val="single" w:color="auto" w:sz="4" w:space="0"/>
              <w:bottom w:val="single" w:color="auto" w:sz="4" w:space="0"/>
              <w:right w:val="single" w:color="auto" w:sz="4" w:space="0"/>
            </w:tcBorders>
            <w:vAlign w:val="center"/>
          </w:tcPr>
          <w:p>
            <w:pPr>
              <w:jc w:val="center"/>
            </w:pPr>
            <w:r>
              <w:rPr>
                <w:rFonts w:hAnsi="宋体"/>
              </w:rPr>
              <w:t>测量范围</w:t>
            </w:r>
          </w:p>
        </w:tc>
        <w:tc>
          <w:tcPr>
            <w:tcW w:w="1559" w:type="dxa"/>
            <w:tcBorders>
              <w:top w:val="single" w:color="auto" w:sz="4" w:space="0"/>
              <w:left w:val="single" w:color="auto" w:sz="4" w:space="0"/>
              <w:bottom w:val="single" w:color="auto" w:sz="4" w:space="0"/>
              <w:right w:val="single" w:color="auto" w:sz="4" w:space="0"/>
            </w:tcBorders>
            <w:vAlign w:val="center"/>
          </w:tcPr>
          <w:p>
            <w:pPr>
              <w:jc w:val="center"/>
            </w:pPr>
            <w:r>
              <w:rPr>
                <w:rFonts w:hAnsi="宋体"/>
              </w:rPr>
              <w:t>扩展不确定度</w:t>
            </w:r>
            <w:r>
              <w:t>/</w:t>
            </w:r>
            <w:r>
              <w:rPr>
                <w:rFonts w:hAnsi="宋体"/>
              </w:rPr>
              <w:t>最大允差</w:t>
            </w:r>
            <w:r>
              <w:t>/</w:t>
            </w:r>
            <w:r>
              <w:rPr>
                <w:rFonts w:hAnsi="宋体"/>
              </w:rPr>
              <w:t>准确度等级</w:t>
            </w:r>
          </w:p>
        </w:tc>
        <w:tc>
          <w:tcPr>
            <w:tcW w:w="709" w:type="dxa"/>
            <w:tcBorders>
              <w:top w:val="single" w:color="auto" w:sz="4" w:space="0"/>
              <w:left w:val="single" w:color="auto" w:sz="4" w:space="0"/>
              <w:bottom w:val="single" w:color="auto" w:sz="4" w:space="0"/>
              <w:right w:val="single" w:color="auto" w:sz="4" w:space="0"/>
            </w:tcBorders>
            <w:vAlign w:val="center"/>
          </w:tcPr>
          <w:p>
            <w:pPr>
              <w:jc w:val="center"/>
            </w:pPr>
            <w:r>
              <w:rPr>
                <w:rFonts w:hAnsi="宋体"/>
              </w:rPr>
              <w:t>溯源方式</w:t>
            </w:r>
          </w:p>
        </w:tc>
        <w:tc>
          <w:tcPr>
            <w:tcW w:w="1417" w:type="dxa"/>
            <w:tcBorders>
              <w:top w:val="single" w:color="auto" w:sz="4" w:space="0"/>
              <w:left w:val="single" w:color="auto" w:sz="4" w:space="0"/>
              <w:bottom w:val="single" w:color="auto" w:sz="4" w:space="0"/>
              <w:right w:val="single" w:color="auto" w:sz="4" w:space="0"/>
            </w:tcBorders>
            <w:vAlign w:val="center"/>
          </w:tcPr>
          <w:p>
            <w:pPr>
              <w:jc w:val="center"/>
            </w:pPr>
            <w:r>
              <w:rPr>
                <w:rFonts w:hAnsi="宋体"/>
              </w:rPr>
              <w:t>唯一性编号</w:t>
            </w:r>
          </w:p>
        </w:tc>
        <w:tc>
          <w:tcPr>
            <w:tcW w:w="549" w:type="dxa"/>
            <w:vMerge w:val="continue"/>
            <w:tcBorders>
              <w:top w:val="single" w:color="auto" w:sz="4" w:space="0"/>
              <w:left w:val="single" w:color="auto" w:sz="4" w:space="0"/>
              <w:bottom w:val="single" w:color="auto" w:sz="4" w:space="0"/>
              <w:right w:val="single" w:color="auto" w:sz="4" w:space="0"/>
            </w:tcBorders>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49" w:hRule="atLeast"/>
          <w:jc w:val="center"/>
        </w:trPr>
        <w:tc>
          <w:tcPr>
            <w:tcW w:w="502" w:type="dxa"/>
            <w:vMerge w:val="restart"/>
            <w:tcBorders>
              <w:top w:val="single" w:color="auto" w:sz="4" w:space="0"/>
              <w:left w:val="single" w:color="auto" w:sz="4" w:space="0"/>
              <w:right w:val="single" w:color="auto" w:sz="4" w:space="0"/>
            </w:tcBorders>
            <w:vAlign w:val="center"/>
          </w:tcPr>
          <w:p>
            <w:pPr>
              <w:jc w:val="center"/>
              <w:rPr>
                <w:rFonts w:hint="eastAsia"/>
                <w:sz w:val="18"/>
                <w:szCs w:val="18"/>
              </w:rPr>
            </w:pPr>
            <w:r>
              <w:rPr>
                <w:rFonts w:hint="eastAsia"/>
                <w:color w:val="000000"/>
                <w:szCs w:val="21"/>
              </w:rPr>
              <w:t>四</w:t>
            </w:r>
          </w:p>
        </w:tc>
        <w:tc>
          <w:tcPr>
            <w:tcW w:w="927" w:type="dxa"/>
            <w:vMerge w:val="restart"/>
            <w:tcBorders>
              <w:top w:val="single" w:color="auto" w:sz="4" w:space="0"/>
              <w:left w:val="single" w:color="auto" w:sz="4" w:space="0"/>
              <w:right w:val="single" w:color="auto" w:sz="4" w:space="0"/>
            </w:tcBorders>
            <w:vAlign w:val="center"/>
          </w:tcPr>
          <w:p>
            <w:pPr>
              <w:spacing w:line="240" w:lineRule="exact"/>
              <w:jc w:val="center"/>
              <w:rPr>
                <w:szCs w:val="21"/>
              </w:rPr>
            </w:pPr>
            <w:r>
              <w:rPr>
                <w:rFonts w:hint="eastAsia" w:ascii="宋体" w:hAnsi="宋体"/>
                <w:color w:val="000000"/>
                <w:szCs w:val="21"/>
              </w:rPr>
              <w:t>金属非金属地下矿山主排水系统</w:t>
            </w:r>
          </w:p>
        </w:tc>
        <w:tc>
          <w:tcPr>
            <w:tcW w:w="435" w:type="dxa"/>
            <w:tcBorders>
              <w:top w:val="single" w:color="auto" w:sz="4" w:space="0"/>
              <w:left w:val="single" w:color="auto" w:sz="4" w:space="0"/>
              <w:right w:val="single" w:color="auto" w:sz="4" w:space="0"/>
            </w:tcBorders>
            <w:vAlign w:val="center"/>
          </w:tcPr>
          <w:p>
            <w:pPr>
              <w:jc w:val="center"/>
              <w:rPr>
                <w:szCs w:val="21"/>
              </w:rPr>
            </w:pPr>
            <w:r>
              <w:rPr>
                <w:rFonts w:hint="eastAsia" w:hAnsi="宋体"/>
                <w:szCs w:val="21"/>
              </w:rPr>
              <w:t>14</w:t>
            </w:r>
          </w:p>
        </w:tc>
        <w:tc>
          <w:tcPr>
            <w:tcW w:w="1755" w:type="dxa"/>
            <w:tcBorders>
              <w:top w:val="single" w:color="auto" w:sz="4" w:space="0"/>
              <w:left w:val="single" w:color="auto" w:sz="4" w:space="0"/>
              <w:right w:val="single" w:color="auto" w:sz="4" w:space="0"/>
            </w:tcBorders>
            <w:vAlign w:val="center"/>
          </w:tcPr>
          <w:p>
            <w:pPr>
              <w:rPr>
                <w:rFonts w:hAnsi="宋体"/>
                <w:szCs w:val="21"/>
              </w:rPr>
            </w:pPr>
            <w:r>
              <w:rPr>
                <w:rFonts w:hint="eastAsia" w:hAnsi="宋体"/>
                <w:szCs w:val="21"/>
              </w:rPr>
              <w:t>工作泵、备用泵的联合排水能力</w:t>
            </w:r>
          </w:p>
        </w:tc>
        <w:tc>
          <w:tcPr>
            <w:tcW w:w="855" w:type="dxa"/>
            <w:tcBorders>
              <w:top w:val="single" w:color="auto" w:sz="4" w:space="0"/>
              <w:left w:val="single" w:color="auto" w:sz="4" w:space="0"/>
              <w:right w:val="single" w:color="auto" w:sz="4" w:space="0"/>
            </w:tcBorders>
            <w:vAlign w:val="center"/>
          </w:tcPr>
          <w:p>
            <w:pPr>
              <w:jc w:val="center"/>
              <w:rPr>
                <w:szCs w:val="21"/>
              </w:rPr>
            </w:pPr>
            <w:r>
              <w:rPr>
                <w:rFonts w:hint="eastAsia" w:hAnsi="宋体"/>
                <w:szCs w:val="21"/>
              </w:rPr>
              <w:t>5.1</w:t>
            </w:r>
          </w:p>
        </w:tc>
        <w:tc>
          <w:tcPr>
            <w:tcW w:w="1860" w:type="dxa"/>
            <w:vMerge w:val="restart"/>
            <w:tcBorders>
              <w:top w:val="single" w:color="auto" w:sz="4" w:space="0"/>
              <w:left w:val="single" w:color="auto" w:sz="4" w:space="0"/>
              <w:right w:val="single" w:color="auto" w:sz="4" w:space="0"/>
            </w:tcBorders>
            <w:vAlign w:val="top"/>
          </w:tcPr>
          <w:p>
            <w:pPr>
              <w:jc w:val="center"/>
              <w:rPr>
                <w:rFonts w:hAnsi="宋体"/>
                <w:szCs w:val="21"/>
              </w:rPr>
            </w:pPr>
            <w:r>
              <w:rPr>
                <w:color w:val="000000"/>
                <w:szCs w:val="21"/>
              </w:rPr>
              <w:t>AQ</w:t>
            </w:r>
            <w:r>
              <w:rPr>
                <w:rFonts w:hint="eastAsia"/>
                <w:color w:val="000000"/>
                <w:szCs w:val="21"/>
              </w:rPr>
              <w:t>2029</w:t>
            </w:r>
            <w:r>
              <w:rPr>
                <w:color w:val="000000"/>
                <w:szCs w:val="21"/>
              </w:rPr>
              <w:t>-20</w:t>
            </w:r>
            <w:r>
              <w:rPr>
                <w:rFonts w:hint="eastAsia"/>
                <w:color w:val="000000"/>
                <w:szCs w:val="21"/>
              </w:rPr>
              <w:t>10</w:t>
            </w:r>
            <w:r>
              <w:rPr>
                <w:rFonts w:hAnsi="宋体"/>
                <w:color w:val="000000"/>
                <w:szCs w:val="21"/>
              </w:rPr>
              <w:t>《</w:t>
            </w:r>
            <w:r>
              <w:rPr>
                <w:rFonts w:hint="eastAsia" w:hAnsi="宋体"/>
                <w:color w:val="000000"/>
                <w:szCs w:val="21"/>
              </w:rPr>
              <w:t>金属</w:t>
            </w:r>
            <w:r>
              <w:rPr>
                <w:rFonts w:hAnsi="宋体"/>
                <w:color w:val="000000"/>
                <w:szCs w:val="21"/>
              </w:rPr>
              <w:t>非金属地下矿山主排水系统安全检验规范》</w:t>
            </w:r>
          </w:p>
        </w:tc>
        <w:tc>
          <w:tcPr>
            <w:tcW w:w="1397"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hAnsi="宋体"/>
                <w:szCs w:val="21"/>
              </w:rPr>
            </w:pPr>
            <w:r>
              <w:rPr>
                <w:rFonts w:hAnsi="宋体"/>
                <w:szCs w:val="21"/>
              </w:rPr>
              <w:t>手持式超声波流量计</w:t>
            </w:r>
          </w:p>
        </w:tc>
        <w:tc>
          <w:tcPr>
            <w:tcW w:w="1276"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hAnsi="宋体"/>
                <w:szCs w:val="21"/>
              </w:rPr>
            </w:pPr>
            <w:r>
              <w:rPr>
                <w:szCs w:val="21"/>
              </w:rPr>
              <w:t>TUF-2000H</w:t>
            </w:r>
          </w:p>
        </w:tc>
        <w:tc>
          <w:tcPr>
            <w:tcW w:w="2534"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hAnsi="宋体"/>
                <w:szCs w:val="21"/>
              </w:rPr>
            </w:pPr>
            <w:r>
              <w:rPr>
                <w:rFonts w:hAnsi="宋体"/>
                <w:szCs w:val="21"/>
              </w:rPr>
              <w:t>口径范围</w:t>
            </w:r>
          </w:p>
          <w:p>
            <w:pPr>
              <w:spacing w:line="280" w:lineRule="exact"/>
              <w:jc w:val="center"/>
              <w:rPr>
                <w:rFonts w:hAnsi="宋体"/>
                <w:szCs w:val="21"/>
              </w:rPr>
            </w:pPr>
            <w:r>
              <w:rPr>
                <w:szCs w:val="21"/>
              </w:rPr>
              <w:t>15</w:t>
            </w:r>
            <w:r>
              <w:rPr>
                <w:rFonts w:hAnsi="宋体"/>
                <w:szCs w:val="21"/>
              </w:rPr>
              <w:t>～</w:t>
            </w:r>
            <w:r>
              <w:rPr>
                <w:szCs w:val="21"/>
              </w:rPr>
              <w:t>6000mm</w:t>
            </w:r>
          </w:p>
        </w:tc>
        <w:tc>
          <w:tcPr>
            <w:tcW w:w="1559"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szCs w:val="21"/>
              </w:rPr>
            </w:pPr>
            <w:r>
              <w:rPr>
                <w:szCs w:val="21"/>
              </w:rPr>
              <w:t>1.0级</w:t>
            </w:r>
          </w:p>
        </w:tc>
        <w:tc>
          <w:tcPr>
            <w:tcW w:w="709" w:type="dxa"/>
            <w:tcBorders>
              <w:top w:val="single" w:color="auto" w:sz="4" w:space="0"/>
              <w:left w:val="single" w:color="auto" w:sz="4" w:space="0"/>
              <w:bottom w:val="single" w:color="auto" w:sz="4" w:space="0"/>
              <w:right w:val="single" w:color="auto" w:sz="4" w:space="0"/>
            </w:tcBorders>
            <w:vAlign w:val="center"/>
          </w:tcPr>
          <w:p>
            <w:pPr>
              <w:widowControl/>
              <w:spacing w:line="280" w:lineRule="exact"/>
              <w:jc w:val="center"/>
              <w:rPr>
                <w:rFonts w:hAnsi="宋体"/>
                <w:szCs w:val="21"/>
              </w:rPr>
            </w:pPr>
            <w:r>
              <w:rPr>
                <w:rFonts w:hAnsi="宋体"/>
                <w:szCs w:val="21"/>
              </w:rPr>
              <w:t>检定</w:t>
            </w:r>
          </w:p>
        </w:tc>
        <w:tc>
          <w:tcPr>
            <w:tcW w:w="1417"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hAnsi="宋体"/>
                <w:szCs w:val="21"/>
              </w:rPr>
            </w:pPr>
            <w:r>
              <w:rPr>
                <w:szCs w:val="21"/>
              </w:rPr>
              <w:t>GCSJY536</w:t>
            </w:r>
          </w:p>
        </w:tc>
        <w:tc>
          <w:tcPr>
            <w:tcW w:w="549" w:type="dxa"/>
            <w:tcBorders>
              <w:top w:val="single" w:color="auto" w:sz="4" w:space="0"/>
              <w:left w:val="single" w:color="auto" w:sz="4" w:space="0"/>
              <w:bottom w:val="single" w:color="auto" w:sz="4" w:space="0"/>
              <w:right w:val="single" w:color="auto" w:sz="4" w:space="0"/>
            </w:tcBorders>
            <w:vAlign w:val="center"/>
          </w:tcPr>
          <w:p>
            <w:pPr>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56" w:hRule="atLeast"/>
          <w:jc w:val="center"/>
        </w:trPr>
        <w:tc>
          <w:tcPr>
            <w:tcW w:w="502" w:type="dxa"/>
            <w:vMerge w:val="continue"/>
            <w:tcBorders>
              <w:left w:val="single" w:color="auto" w:sz="4" w:space="0"/>
              <w:right w:val="single" w:color="auto" w:sz="4" w:space="0"/>
            </w:tcBorders>
            <w:vAlign w:val="center"/>
          </w:tcPr>
          <w:p>
            <w:pPr>
              <w:jc w:val="center"/>
              <w:rPr>
                <w:szCs w:val="21"/>
              </w:rPr>
            </w:pPr>
          </w:p>
        </w:tc>
        <w:tc>
          <w:tcPr>
            <w:tcW w:w="927" w:type="dxa"/>
            <w:vMerge w:val="continue"/>
            <w:tcBorders>
              <w:left w:val="single" w:color="auto" w:sz="4" w:space="0"/>
              <w:right w:val="single" w:color="auto" w:sz="4" w:space="0"/>
            </w:tcBorders>
            <w:vAlign w:val="center"/>
          </w:tcPr>
          <w:p>
            <w:pPr>
              <w:jc w:val="center"/>
              <w:rPr>
                <w:szCs w:val="21"/>
              </w:rPr>
            </w:pPr>
          </w:p>
        </w:tc>
        <w:tc>
          <w:tcPr>
            <w:tcW w:w="435" w:type="dxa"/>
            <w:tcBorders>
              <w:left w:val="single" w:color="auto" w:sz="4" w:space="0"/>
              <w:right w:val="single" w:color="auto" w:sz="4" w:space="0"/>
            </w:tcBorders>
            <w:vAlign w:val="center"/>
          </w:tcPr>
          <w:p>
            <w:pPr>
              <w:jc w:val="center"/>
              <w:rPr>
                <w:szCs w:val="21"/>
              </w:rPr>
            </w:pPr>
            <w:r>
              <w:rPr>
                <w:rFonts w:hint="eastAsia" w:hAnsi="宋体"/>
                <w:szCs w:val="21"/>
              </w:rPr>
              <w:t>15</w:t>
            </w:r>
          </w:p>
        </w:tc>
        <w:tc>
          <w:tcPr>
            <w:tcW w:w="1755" w:type="dxa"/>
            <w:tcBorders>
              <w:left w:val="single" w:color="auto" w:sz="4" w:space="0"/>
              <w:right w:val="single" w:color="auto" w:sz="4" w:space="0"/>
            </w:tcBorders>
            <w:vAlign w:val="center"/>
          </w:tcPr>
          <w:p>
            <w:pPr>
              <w:rPr>
                <w:rFonts w:hAnsi="宋体"/>
                <w:szCs w:val="21"/>
              </w:rPr>
            </w:pPr>
            <w:r>
              <w:rPr>
                <w:rFonts w:hint="eastAsia" w:hAnsi="宋体"/>
                <w:szCs w:val="21"/>
              </w:rPr>
              <w:t>管路排水能力</w:t>
            </w:r>
          </w:p>
        </w:tc>
        <w:tc>
          <w:tcPr>
            <w:tcW w:w="855" w:type="dxa"/>
            <w:tcBorders>
              <w:left w:val="single" w:color="auto" w:sz="4" w:space="0"/>
              <w:right w:val="single" w:color="auto" w:sz="4" w:space="0"/>
            </w:tcBorders>
            <w:vAlign w:val="center"/>
          </w:tcPr>
          <w:p>
            <w:pPr>
              <w:jc w:val="center"/>
              <w:rPr>
                <w:szCs w:val="21"/>
              </w:rPr>
            </w:pPr>
            <w:r>
              <w:rPr>
                <w:rFonts w:hint="eastAsia" w:hAnsi="宋体"/>
                <w:szCs w:val="21"/>
              </w:rPr>
              <w:t>5.2</w:t>
            </w:r>
          </w:p>
        </w:tc>
        <w:tc>
          <w:tcPr>
            <w:tcW w:w="1860" w:type="dxa"/>
            <w:vMerge w:val="continue"/>
            <w:tcBorders>
              <w:left w:val="single" w:color="auto" w:sz="4" w:space="0"/>
              <w:right w:val="single" w:color="auto" w:sz="4" w:space="0"/>
            </w:tcBorders>
            <w:vAlign w:val="center"/>
          </w:tcPr>
          <w:p>
            <w:pPr>
              <w:rPr>
                <w:szCs w:val="21"/>
              </w:rPr>
            </w:pPr>
          </w:p>
        </w:tc>
        <w:tc>
          <w:tcPr>
            <w:tcW w:w="1397"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hAnsi="宋体"/>
                <w:szCs w:val="21"/>
              </w:rPr>
            </w:pPr>
            <w:r>
              <w:rPr>
                <w:rFonts w:hAnsi="宋体"/>
                <w:szCs w:val="21"/>
              </w:rPr>
              <w:t>手持式超声波流量计</w:t>
            </w:r>
          </w:p>
        </w:tc>
        <w:tc>
          <w:tcPr>
            <w:tcW w:w="1276"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hAnsi="宋体"/>
                <w:szCs w:val="21"/>
              </w:rPr>
            </w:pPr>
            <w:r>
              <w:rPr>
                <w:szCs w:val="21"/>
              </w:rPr>
              <w:t>TUF-2000H</w:t>
            </w:r>
          </w:p>
        </w:tc>
        <w:tc>
          <w:tcPr>
            <w:tcW w:w="2534"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hAnsi="宋体"/>
                <w:szCs w:val="21"/>
              </w:rPr>
            </w:pPr>
            <w:r>
              <w:rPr>
                <w:rFonts w:hAnsi="宋体"/>
                <w:szCs w:val="21"/>
              </w:rPr>
              <w:t>口径范围</w:t>
            </w:r>
          </w:p>
          <w:p>
            <w:pPr>
              <w:spacing w:line="280" w:lineRule="exact"/>
              <w:jc w:val="center"/>
              <w:rPr>
                <w:rFonts w:hAnsi="宋体"/>
                <w:szCs w:val="21"/>
              </w:rPr>
            </w:pPr>
            <w:r>
              <w:rPr>
                <w:szCs w:val="21"/>
              </w:rPr>
              <w:t>15</w:t>
            </w:r>
            <w:r>
              <w:rPr>
                <w:rFonts w:hAnsi="宋体"/>
                <w:szCs w:val="21"/>
              </w:rPr>
              <w:t>～</w:t>
            </w:r>
            <w:r>
              <w:rPr>
                <w:szCs w:val="21"/>
              </w:rPr>
              <w:t>6000mm</w:t>
            </w:r>
          </w:p>
        </w:tc>
        <w:tc>
          <w:tcPr>
            <w:tcW w:w="1559"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szCs w:val="21"/>
              </w:rPr>
            </w:pPr>
            <w:r>
              <w:rPr>
                <w:szCs w:val="21"/>
              </w:rPr>
              <w:t>1.0级</w:t>
            </w:r>
          </w:p>
        </w:tc>
        <w:tc>
          <w:tcPr>
            <w:tcW w:w="709" w:type="dxa"/>
            <w:tcBorders>
              <w:top w:val="single" w:color="auto" w:sz="4" w:space="0"/>
              <w:left w:val="single" w:color="auto" w:sz="4" w:space="0"/>
              <w:bottom w:val="single" w:color="auto" w:sz="4" w:space="0"/>
              <w:right w:val="single" w:color="auto" w:sz="4" w:space="0"/>
            </w:tcBorders>
            <w:vAlign w:val="center"/>
          </w:tcPr>
          <w:p>
            <w:pPr>
              <w:widowControl/>
              <w:spacing w:line="280" w:lineRule="exact"/>
              <w:jc w:val="center"/>
              <w:rPr>
                <w:rFonts w:hAnsi="宋体"/>
                <w:szCs w:val="21"/>
              </w:rPr>
            </w:pPr>
            <w:r>
              <w:rPr>
                <w:rFonts w:hAnsi="宋体"/>
                <w:szCs w:val="21"/>
              </w:rPr>
              <w:t>检定</w:t>
            </w:r>
          </w:p>
        </w:tc>
        <w:tc>
          <w:tcPr>
            <w:tcW w:w="1417"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hAnsi="宋体"/>
                <w:szCs w:val="21"/>
              </w:rPr>
            </w:pPr>
            <w:r>
              <w:rPr>
                <w:szCs w:val="21"/>
              </w:rPr>
              <w:t>GCSJY536</w:t>
            </w:r>
          </w:p>
        </w:tc>
        <w:tc>
          <w:tcPr>
            <w:tcW w:w="549" w:type="dxa"/>
            <w:tcBorders>
              <w:top w:val="single" w:color="auto" w:sz="4" w:space="0"/>
              <w:left w:val="single" w:color="auto" w:sz="4" w:space="0"/>
              <w:bottom w:val="single" w:color="auto" w:sz="4" w:space="0"/>
              <w:right w:val="single" w:color="auto" w:sz="4" w:space="0"/>
            </w:tcBorders>
            <w:vAlign w:val="center"/>
          </w:tcPr>
          <w:p>
            <w:pPr>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0" w:hRule="atLeast"/>
          <w:jc w:val="center"/>
        </w:trPr>
        <w:tc>
          <w:tcPr>
            <w:tcW w:w="502" w:type="dxa"/>
            <w:vMerge w:val="continue"/>
            <w:tcBorders>
              <w:left w:val="single" w:color="auto" w:sz="4" w:space="0"/>
              <w:right w:val="single" w:color="auto" w:sz="4" w:space="0"/>
            </w:tcBorders>
            <w:vAlign w:val="center"/>
          </w:tcPr>
          <w:p>
            <w:pPr>
              <w:jc w:val="center"/>
              <w:rPr>
                <w:szCs w:val="21"/>
              </w:rPr>
            </w:pPr>
          </w:p>
        </w:tc>
        <w:tc>
          <w:tcPr>
            <w:tcW w:w="927" w:type="dxa"/>
            <w:vMerge w:val="continue"/>
            <w:tcBorders>
              <w:left w:val="single" w:color="auto" w:sz="4" w:space="0"/>
              <w:right w:val="single" w:color="auto" w:sz="4" w:space="0"/>
            </w:tcBorders>
            <w:vAlign w:val="center"/>
          </w:tcPr>
          <w:p>
            <w:pPr>
              <w:jc w:val="center"/>
              <w:rPr>
                <w:szCs w:val="21"/>
              </w:rPr>
            </w:pPr>
          </w:p>
        </w:tc>
        <w:tc>
          <w:tcPr>
            <w:tcW w:w="435" w:type="dxa"/>
            <w:tcBorders>
              <w:left w:val="single" w:color="auto" w:sz="4" w:space="0"/>
              <w:right w:val="single" w:color="auto" w:sz="4" w:space="0"/>
            </w:tcBorders>
            <w:vAlign w:val="center"/>
          </w:tcPr>
          <w:p>
            <w:pPr>
              <w:jc w:val="center"/>
              <w:rPr>
                <w:szCs w:val="21"/>
              </w:rPr>
            </w:pPr>
            <w:r>
              <w:rPr>
                <w:rFonts w:hint="eastAsia" w:hAnsi="宋体"/>
                <w:szCs w:val="21"/>
              </w:rPr>
              <w:t>16</w:t>
            </w:r>
          </w:p>
        </w:tc>
        <w:tc>
          <w:tcPr>
            <w:tcW w:w="1755" w:type="dxa"/>
            <w:tcBorders>
              <w:left w:val="single" w:color="auto" w:sz="4" w:space="0"/>
              <w:right w:val="single" w:color="auto" w:sz="4" w:space="0"/>
            </w:tcBorders>
            <w:vAlign w:val="center"/>
          </w:tcPr>
          <w:p>
            <w:pPr>
              <w:rPr>
                <w:rFonts w:hAnsi="宋体"/>
                <w:szCs w:val="21"/>
              </w:rPr>
            </w:pPr>
            <w:r>
              <w:rPr>
                <w:rFonts w:hint="eastAsia" w:hAnsi="宋体"/>
                <w:szCs w:val="21"/>
              </w:rPr>
              <w:t>供配电能力</w:t>
            </w:r>
          </w:p>
        </w:tc>
        <w:tc>
          <w:tcPr>
            <w:tcW w:w="855" w:type="dxa"/>
            <w:tcBorders>
              <w:left w:val="single" w:color="auto" w:sz="4" w:space="0"/>
              <w:right w:val="single" w:color="auto" w:sz="4" w:space="0"/>
            </w:tcBorders>
            <w:vAlign w:val="center"/>
          </w:tcPr>
          <w:p>
            <w:pPr>
              <w:jc w:val="center"/>
              <w:rPr>
                <w:szCs w:val="21"/>
              </w:rPr>
            </w:pPr>
            <w:r>
              <w:rPr>
                <w:rFonts w:hint="eastAsia" w:hAnsi="宋体"/>
                <w:szCs w:val="21"/>
              </w:rPr>
              <w:t>5.3</w:t>
            </w:r>
          </w:p>
        </w:tc>
        <w:tc>
          <w:tcPr>
            <w:tcW w:w="1860" w:type="dxa"/>
            <w:vMerge w:val="continue"/>
            <w:tcBorders>
              <w:left w:val="single" w:color="auto" w:sz="4" w:space="0"/>
              <w:right w:val="single" w:color="auto" w:sz="4" w:space="0"/>
            </w:tcBorders>
            <w:vAlign w:val="center"/>
          </w:tcPr>
          <w:p>
            <w:pPr>
              <w:rPr>
                <w:szCs w:val="21"/>
              </w:rPr>
            </w:pPr>
          </w:p>
        </w:tc>
        <w:tc>
          <w:tcPr>
            <w:tcW w:w="1397" w:type="dxa"/>
            <w:tcBorders>
              <w:top w:val="single" w:color="auto" w:sz="4" w:space="0"/>
              <w:left w:val="single" w:color="auto" w:sz="4" w:space="0"/>
              <w:bottom w:val="single" w:color="auto" w:sz="4" w:space="0"/>
              <w:right w:val="single" w:color="auto" w:sz="4" w:space="0"/>
            </w:tcBorders>
            <w:vAlign w:val="center"/>
          </w:tcPr>
          <w:p>
            <w:pPr>
              <w:jc w:val="center"/>
              <w:rPr>
                <w:rFonts w:hAnsi="宋体"/>
                <w:szCs w:val="21"/>
              </w:rPr>
            </w:pPr>
            <w:r>
              <w:rPr>
                <w:rFonts w:hint="eastAsia" w:hAnsi="宋体"/>
                <w:szCs w:val="21"/>
              </w:rPr>
              <w:t>目测、试验</w:t>
            </w:r>
          </w:p>
        </w:tc>
        <w:tc>
          <w:tcPr>
            <w:tcW w:w="1276" w:type="dxa"/>
            <w:tcBorders>
              <w:top w:val="single" w:color="auto" w:sz="4" w:space="0"/>
              <w:left w:val="single" w:color="auto" w:sz="4" w:space="0"/>
              <w:bottom w:val="single" w:color="auto" w:sz="4" w:space="0"/>
              <w:right w:val="single" w:color="auto" w:sz="4" w:space="0"/>
            </w:tcBorders>
            <w:vAlign w:val="center"/>
          </w:tcPr>
          <w:p>
            <w:pPr>
              <w:jc w:val="center"/>
              <w:rPr>
                <w:rFonts w:hAnsi="宋体"/>
                <w:szCs w:val="21"/>
              </w:rPr>
            </w:pPr>
            <w:r>
              <w:rPr>
                <w:rFonts w:hint="eastAsia" w:hAnsi="宋体"/>
                <w:szCs w:val="21"/>
              </w:rPr>
              <w:t>/</w:t>
            </w:r>
          </w:p>
        </w:tc>
        <w:tc>
          <w:tcPr>
            <w:tcW w:w="2534" w:type="dxa"/>
            <w:tcBorders>
              <w:top w:val="single" w:color="auto" w:sz="4" w:space="0"/>
              <w:left w:val="single" w:color="auto" w:sz="4" w:space="0"/>
              <w:bottom w:val="single" w:color="auto" w:sz="4" w:space="0"/>
              <w:right w:val="single" w:color="auto" w:sz="4" w:space="0"/>
            </w:tcBorders>
            <w:vAlign w:val="center"/>
          </w:tcPr>
          <w:p>
            <w:pPr>
              <w:jc w:val="center"/>
              <w:rPr>
                <w:rFonts w:hAnsi="宋体"/>
                <w:szCs w:val="21"/>
              </w:rPr>
            </w:pPr>
            <w:r>
              <w:rPr>
                <w:rFonts w:hint="eastAsia" w:hAnsi="宋体"/>
                <w:szCs w:val="21"/>
              </w:rPr>
              <w:t>/</w:t>
            </w:r>
          </w:p>
        </w:tc>
        <w:tc>
          <w:tcPr>
            <w:tcW w:w="1559" w:type="dxa"/>
            <w:tcBorders>
              <w:top w:val="single" w:color="auto" w:sz="4" w:space="0"/>
              <w:left w:val="single" w:color="auto" w:sz="4" w:space="0"/>
              <w:bottom w:val="single" w:color="auto" w:sz="4" w:space="0"/>
              <w:right w:val="single" w:color="auto" w:sz="4" w:space="0"/>
            </w:tcBorders>
            <w:vAlign w:val="center"/>
          </w:tcPr>
          <w:p>
            <w:pPr>
              <w:jc w:val="center"/>
              <w:rPr>
                <w:rFonts w:hAnsi="宋体"/>
                <w:szCs w:val="21"/>
              </w:rPr>
            </w:pPr>
            <w:r>
              <w:rPr>
                <w:rFonts w:hint="eastAsia" w:hAnsi="宋体"/>
                <w:szCs w:val="21"/>
              </w:rPr>
              <w:t>/</w:t>
            </w:r>
          </w:p>
        </w:tc>
        <w:tc>
          <w:tcPr>
            <w:tcW w:w="709" w:type="dxa"/>
            <w:tcBorders>
              <w:top w:val="single" w:color="auto" w:sz="4" w:space="0"/>
              <w:left w:val="single" w:color="auto" w:sz="4" w:space="0"/>
              <w:bottom w:val="single" w:color="auto" w:sz="4" w:space="0"/>
              <w:right w:val="single" w:color="auto" w:sz="4" w:space="0"/>
            </w:tcBorders>
            <w:vAlign w:val="center"/>
          </w:tcPr>
          <w:p>
            <w:pPr>
              <w:jc w:val="center"/>
              <w:rPr>
                <w:rFonts w:hAnsi="宋体"/>
                <w:szCs w:val="21"/>
              </w:rPr>
            </w:pPr>
            <w:r>
              <w:rPr>
                <w:rFonts w:hint="eastAsia" w:hAnsi="宋体"/>
                <w:szCs w:val="21"/>
              </w:rPr>
              <w:t>/</w:t>
            </w:r>
          </w:p>
        </w:tc>
        <w:tc>
          <w:tcPr>
            <w:tcW w:w="1417" w:type="dxa"/>
            <w:tcBorders>
              <w:top w:val="single" w:color="auto" w:sz="4" w:space="0"/>
              <w:left w:val="single" w:color="auto" w:sz="4" w:space="0"/>
              <w:bottom w:val="single" w:color="auto" w:sz="4" w:space="0"/>
              <w:right w:val="single" w:color="auto" w:sz="4" w:space="0"/>
            </w:tcBorders>
            <w:vAlign w:val="center"/>
          </w:tcPr>
          <w:p>
            <w:pPr>
              <w:jc w:val="center"/>
              <w:rPr>
                <w:rFonts w:hAnsi="宋体"/>
                <w:szCs w:val="21"/>
              </w:rPr>
            </w:pPr>
            <w:r>
              <w:rPr>
                <w:rFonts w:hint="eastAsia" w:hAnsi="宋体"/>
                <w:szCs w:val="21"/>
              </w:rPr>
              <w:t>/</w:t>
            </w:r>
          </w:p>
        </w:tc>
        <w:tc>
          <w:tcPr>
            <w:tcW w:w="549" w:type="dxa"/>
            <w:tcBorders>
              <w:top w:val="single" w:color="auto" w:sz="4" w:space="0"/>
              <w:left w:val="single" w:color="auto" w:sz="4" w:space="0"/>
              <w:bottom w:val="single" w:color="auto" w:sz="4" w:space="0"/>
              <w:right w:val="single" w:color="auto" w:sz="4" w:space="0"/>
            </w:tcBorders>
            <w:vAlign w:val="center"/>
          </w:tcPr>
          <w:p>
            <w:pPr>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5" w:hRule="atLeast"/>
          <w:jc w:val="center"/>
        </w:trPr>
        <w:tc>
          <w:tcPr>
            <w:tcW w:w="502" w:type="dxa"/>
            <w:vMerge w:val="restart"/>
            <w:tcBorders>
              <w:left w:val="single" w:color="auto" w:sz="4" w:space="0"/>
              <w:right w:val="single" w:color="auto" w:sz="4" w:space="0"/>
            </w:tcBorders>
            <w:vAlign w:val="center"/>
          </w:tcPr>
          <w:p>
            <w:pPr>
              <w:jc w:val="center"/>
              <w:rPr>
                <w:szCs w:val="21"/>
              </w:rPr>
            </w:pPr>
            <w:r>
              <w:rPr>
                <w:rFonts w:hint="eastAsia"/>
                <w:szCs w:val="21"/>
              </w:rPr>
              <w:t>五</w:t>
            </w:r>
          </w:p>
        </w:tc>
        <w:tc>
          <w:tcPr>
            <w:tcW w:w="927" w:type="dxa"/>
            <w:vMerge w:val="restart"/>
            <w:tcBorders>
              <w:left w:val="single" w:color="auto" w:sz="4" w:space="0"/>
              <w:right w:val="single" w:color="auto" w:sz="4" w:space="0"/>
            </w:tcBorders>
            <w:vAlign w:val="center"/>
          </w:tcPr>
          <w:p>
            <w:pPr>
              <w:jc w:val="center"/>
              <w:rPr>
                <w:szCs w:val="21"/>
              </w:rPr>
            </w:pPr>
            <w:r>
              <w:rPr>
                <w:rFonts w:hint="eastAsia" w:ascii="宋体" w:hAnsi="宋体" w:cs="宋体"/>
                <w:color w:val="000000"/>
                <w:kern w:val="0"/>
                <w:szCs w:val="21"/>
              </w:rPr>
              <w:t>空气压缩机</w:t>
            </w:r>
          </w:p>
        </w:tc>
        <w:tc>
          <w:tcPr>
            <w:tcW w:w="435" w:type="dxa"/>
            <w:vMerge w:val="restart"/>
            <w:tcBorders>
              <w:left w:val="single" w:color="auto" w:sz="4" w:space="0"/>
              <w:right w:val="single" w:color="auto" w:sz="4" w:space="0"/>
            </w:tcBorders>
            <w:vAlign w:val="center"/>
          </w:tcPr>
          <w:p>
            <w:pPr>
              <w:jc w:val="center"/>
              <w:rPr>
                <w:szCs w:val="21"/>
              </w:rPr>
            </w:pPr>
            <w:r>
              <w:rPr>
                <w:rFonts w:hint="eastAsia"/>
                <w:color w:val="000000"/>
                <w:szCs w:val="21"/>
              </w:rPr>
              <w:t>1</w:t>
            </w:r>
          </w:p>
        </w:tc>
        <w:tc>
          <w:tcPr>
            <w:tcW w:w="1755" w:type="dxa"/>
            <w:vMerge w:val="restart"/>
            <w:tcBorders>
              <w:left w:val="single" w:color="auto" w:sz="4" w:space="0"/>
              <w:right w:val="single" w:color="auto" w:sz="4" w:space="0"/>
            </w:tcBorders>
            <w:vAlign w:val="center"/>
          </w:tcPr>
          <w:p>
            <w:pPr>
              <w:rPr>
                <w:rFonts w:hint="eastAsia" w:cs="宋体"/>
                <w:color w:val="000000"/>
                <w:szCs w:val="21"/>
              </w:rPr>
            </w:pPr>
            <w:r>
              <w:rPr>
                <w:rFonts w:hint="eastAsia" w:cs="宋体"/>
                <w:color w:val="000000"/>
                <w:szCs w:val="21"/>
              </w:rPr>
              <w:t>机房或</w:t>
            </w:r>
            <w:r>
              <w:rPr>
                <w:rFonts w:cs="宋体"/>
                <w:color w:val="000000"/>
                <w:szCs w:val="21"/>
              </w:rPr>
              <w:t>硐室</w:t>
            </w:r>
          </w:p>
          <w:p>
            <w:pPr>
              <w:rPr>
                <w:rFonts w:hAnsi="宋体"/>
                <w:szCs w:val="21"/>
              </w:rPr>
            </w:pPr>
            <w:r>
              <w:rPr>
                <w:rFonts w:hint="eastAsia" w:cs="宋体"/>
                <w:color w:val="000000"/>
                <w:szCs w:val="21"/>
              </w:rPr>
              <w:t>（密封与防护）</w:t>
            </w:r>
          </w:p>
        </w:tc>
        <w:tc>
          <w:tcPr>
            <w:tcW w:w="855" w:type="dxa"/>
            <w:vMerge w:val="restart"/>
            <w:tcBorders>
              <w:left w:val="single" w:color="auto" w:sz="4" w:space="0"/>
              <w:right w:val="single" w:color="auto" w:sz="4" w:space="0"/>
            </w:tcBorders>
            <w:vAlign w:val="center"/>
          </w:tcPr>
          <w:p>
            <w:pPr>
              <w:jc w:val="center"/>
              <w:rPr>
                <w:rFonts w:hint="eastAsia"/>
                <w:color w:val="000000"/>
                <w:szCs w:val="21"/>
              </w:rPr>
            </w:pPr>
            <w:r>
              <w:rPr>
                <w:rFonts w:hint="eastAsia"/>
                <w:color w:val="000000"/>
                <w:szCs w:val="21"/>
              </w:rPr>
              <w:t>5.1</w:t>
            </w:r>
          </w:p>
          <w:p>
            <w:pPr>
              <w:jc w:val="center"/>
              <w:rPr>
                <w:szCs w:val="21"/>
              </w:rPr>
            </w:pPr>
            <w:r>
              <w:rPr>
                <w:rFonts w:hint="eastAsia"/>
                <w:color w:val="000000"/>
                <w:szCs w:val="21"/>
              </w:rPr>
              <w:t>4.1</w:t>
            </w:r>
          </w:p>
        </w:tc>
        <w:tc>
          <w:tcPr>
            <w:tcW w:w="1860" w:type="dxa"/>
            <w:vMerge w:val="restart"/>
            <w:tcBorders>
              <w:left w:val="single" w:color="auto" w:sz="4" w:space="0"/>
              <w:right w:val="single" w:color="auto" w:sz="4" w:space="0"/>
            </w:tcBorders>
            <w:vAlign w:val="center"/>
          </w:tcPr>
          <w:p>
            <w:pPr>
              <w:widowControl/>
              <w:spacing w:line="240" w:lineRule="exact"/>
              <w:rPr>
                <w:rFonts w:hint="eastAsia" w:ascii="宋体" w:hAnsi="宋体"/>
                <w:color w:val="000000"/>
                <w:szCs w:val="21"/>
              </w:rPr>
            </w:pPr>
            <w:r>
              <w:rPr>
                <w:rFonts w:hint="eastAsia"/>
                <w:color w:val="000000"/>
                <w:szCs w:val="21"/>
              </w:rPr>
              <w:t>AQ2055-2016</w:t>
            </w:r>
            <w:r>
              <w:rPr>
                <w:rFonts w:hint="eastAsia" w:ascii="宋体" w:hAnsi="宋体"/>
                <w:color w:val="000000"/>
                <w:szCs w:val="21"/>
              </w:rPr>
              <w:t>金属非金属矿山在用空气压缩机安全检验规范  第1部分：固定式空气压缩机</w:t>
            </w:r>
          </w:p>
          <w:p>
            <w:pPr>
              <w:spacing w:line="240" w:lineRule="exact"/>
              <w:rPr>
                <w:rFonts w:hint="eastAsia" w:ascii="宋体" w:hAnsi="宋体"/>
                <w:color w:val="000000"/>
                <w:szCs w:val="21"/>
              </w:rPr>
            </w:pPr>
            <w:r>
              <w:rPr>
                <w:rFonts w:hint="eastAsia"/>
                <w:color w:val="000000"/>
                <w:szCs w:val="21"/>
              </w:rPr>
              <w:t>AQ2056-2016</w:t>
            </w:r>
            <w:r>
              <w:rPr>
                <w:rFonts w:hint="eastAsia" w:ascii="宋体" w:hAnsi="宋体"/>
                <w:color w:val="000000"/>
                <w:szCs w:val="21"/>
              </w:rPr>
              <w:t>金属非金属矿山在用空气压缩机安全检验规范  第2部分：移动式空气压缩机</w:t>
            </w:r>
          </w:p>
          <w:p>
            <w:pPr>
              <w:spacing w:line="240" w:lineRule="exact"/>
              <w:rPr>
                <w:szCs w:val="21"/>
              </w:rPr>
            </w:pPr>
            <w:r>
              <w:rPr>
                <w:color w:val="000000"/>
                <w:szCs w:val="21"/>
              </w:rPr>
              <w:t>GB16423-2006</w:t>
            </w:r>
            <w:r>
              <w:rPr>
                <w:rFonts w:hint="eastAsia" w:ascii="宋体" w:hAnsi="宋体"/>
                <w:color w:val="000000"/>
                <w:szCs w:val="21"/>
              </w:rPr>
              <w:t>《金属非金属矿山安全规程》</w:t>
            </w:r>
          </w:p>
        </w:tc>
        <w:tc>
          <w:tcPr>
            <w:tcW w:w="1397"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eastAsia" w:hAnsi="宋体"/>
                <w:szCs w:val="21"/>
              </w:rPr>
            </w:pPr>
            <w:r>
              <w:rPr>
                <w:rFonts w:hint="eastAsia" w:hAnsi="宋体"/>
                <w:szCs w:val="21"/>
              </w:rPr>
              <w:t>目测、</w:t>
            </w:r>
          </w:p>
          <w:p>
            <w:pPr>
              <w:spacing w:line="240" w:lineRule="exact"/>
              <w:jc w:val="center"/>
              <w:rPr>
                <w:rFonts w:hAnsi="宋体"/>
                <w:szCs w:val="21"/>
              </w:rPr>
            </w:pPr>
            <w:r>
              <w:rPr>
                <w:rFonts w:hint="eastAsia" w:hAnsi="宋体"/>
                <w:szCs w:val="21"/>
              </w:rPr>
              <w:t>声级计</w:t>
            </w:r>
          </w:p>
        </w:tc>
        <w:tc>
          <w:tcPr>
            <w:tcW w:w="1276" w:type="dxa"/>
            <w:tcBorders>
              <w:top w:val="single" w:color="auto" w:sz="4" w:space="0"/>
              <w:left w:val="single" w:color="auto" w:sz="4" w:space="0"/>
              <w:bottom w:val="single" w:color="auto" w:sz="4" w:space="0"/>
              <w:right w:val="single" w:color="auto" w:sz="4" w:space="0"/>
            </w:tcBorders>
            <w:vAlign w:val="center"/>
          </w:tcPr>
          <w:p>
            <w:pPr>
              <w:jc w:val="center"/>
              <w:rPr>
                <w:rFonts w:hAnsi="宋体"/>
                <w:szCs w:val="21"/>
              </w:rPr>
            </w:pPr>
            <w:r>
              <w:rPr>
                <w:rFonts w:hint="eastAsia"/>
                <w:szCs w:val="21"/>
              </w:rPr>
              <w:t>AWA5636</w:t>
            </w:r>
          </w:p>
        </w:tc>
        <w:tc>
          <w:tcPr>
            <w:tcW w:w="2534"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Ansi="宋体"/>
                <w:szCs w:val="21"/>
              </w:rPr>
            </w:pPr>
            <w:r>
              <w:rPr>
                <w:rFonts w:hint="eastAsia"/>
                <w:szCs w:val="21"/>
              </w:rPr>
              <w:t>30~130dB</w:t>
            </w:r>
          </w:p>
        </w:tc>
        <w:tc>
          <w:tcPr>
            <w:tcW w:w="1559" w:type="dxa"/>
            <w:tcBorders>
              <w:top w:val="single" w:color="auto" w:sz="4" w:space="0"/>
              <w:left w:val="single" w:color="auto" w:sz="4" w:space="0"/>
              <w:bottom w:val="single" w:color="auto" w:sz="4" w:space="0"/>
              <w:right w:val="single" w:color="auto" w:sz="4" w:space="0"/>
            </w:tcBorders>
            <w:vAlign w:val="center"/>
          </w:tcPr>
          <w:p>
            <w:pPr>
              <w:jc w:val="center"/>
              <w:rPr>
                <w:rFonts w:hAnsi="宋体"/>
                <w:szCs w:val="21"/>
              </w:rPr>
            </w:pPr>
            <w:r>
              <w:rPr>
                <w:rFonts w:hint="eastAsia"/>
                <w:szCs w:val="21"/>
              </w:rPr>
              <w:t>0.4dB</w:t>
            </w:r>
          </w:p>
        </w:tc>
        <w:tc>
          <w:tcPr>
            <w:tcW w:w="709" w:type="dxa"/>
            <w:tcBorders>
              <w:top w:val="single" w:color="auto" w:sz="4" w:space="0"/>
              <w:left w:val="single" w:color="auto" w:sz="4" w:space="0"/>
              <w:bottom w:val="single" w:color="auto" w:sz="4" w:space="0"/>
              <w:right w:val="single" w:color="auto" w:sz="4" w:space="0"/>
            </w:tcBorders>
            <w:vAlign w:val="center"/>
          </w:tcPr>
          <w:p>
            <w:pPr>
              <w:spacing w:line="260" w:lineRule="exact"/>
              <w:ind w:right="-37"/>
              <w:jc w:val="center"/>
              <w:rPr>
                <w:rFonts w:hAnsi="宋体"/>
                <w:szCs w:val="21"/>
              </w:rPr>
            </w:pPr>
            <w:r>
              <w:rPr>
                <w:rFonts w:hint="eastAsia"/>
                <w:szCs w:val="21"/>
              </w:rPr>
              <w:t>检定</w:t>
            </w:r>
          </w:p>
        </w:tc>
        <w:tc>
          <w:tcPr>
            <w:tcW w:w="1417" w:type="dxa"/>
            <w:tcBorders>
              <w:top w:val="single" w:color="auto" w:sz="4" w:space="0"/>
              <w:left w:val="single" w:color="auto" w:sz="4" w:space="0"/>
              <w:bottom w:val="single" w:color="auto" w:sz="4" w:space="0"/>
              <w:right w:val="single" w:color="auto" w:sz="4" w:space="0"/>
            </w:tcBorders>
            <w:vAlign w:val="center"/>
          </w:tcPr>
          <w:p>
            <w:pPr>
              <w:jc w:val="center"/>
              <w:rPr>
                <w:rFonts w:hint="eastAsia"/>
                <w:szCs w:val="21"/>
              </w:rPr>
            </w:pPr>
            <w:r>
              <w:rPr>
                <w:rFonts w:hint="eastAsia"/>
                <w:szCs w:val="21"/>
              </w:rPr>
              <w:t>GCSJY519</w:t>
            </w:r>
          </w:p>
        </w:tc>
        <w:tc>
          <w:tcPr>
            <w:tcW w:w="549" w:type="dxa"/>
            <w:tcBorders>
              <w:top w:val="single" w:color="auto" w:sz="4" w:space="0"/>
              <w:left w:val="single" w:color="auto" w:sz="4" w:space="0"/>
              <w:bottom w:val="single" w:color="auto" w:sz="4" w:space="0"/>
              <w:right w:val="single" w:color="auto" w:sz="4" w:space="0"/>
            </w:tcBorders>
            <w:vAlign w:val="center"/>
          </w:tcPr>
          <w:p>
            <w:pPr>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14" w:hRule="atLeast"/>
          <w:jc w:val="center"/>
        </w:trPr>
        <w:tc>
          <w:tcPr>
            <w:tcW w:w="502" w:type="dxa"/>
            <w:vMerge w:val="continue"/>
            <w:tcBorders>
              <w:left w:val="single" w:color="auto" w:sz="4" w:space="0"/>
              <w:right w:val="single" w:color="auto" w:sz="4" w:space="0"/>
            </w:tcBorders>
            <w:vAlign w:val="center"/>
          </w:tcPr>
          <w:p>
            <w:pPr>
              <w:jc w:val="center"/>
              <w:rPr>
                <w:rFonts w:hint="eastAsia"/>
                <w:szCs w:val="21"/>
              </w:rPr>
            </w:pPr>
          </w:p>
        </w:tc>
        <w:tc>
          <w:tcPr>
            <w:tcW w:w="927" w:type="dxa"/>
            <w:vMerge w:val="continue"/>
            <w:tcBorders>
              <w:left w:val="single" w:color="auto" w:sz="4" w:space="0"/>
              <w:right w:val="single" w:color="auto" w:sz="4" w:space="0"/>
            </w:tcBorders>
            <w:vAlign w:val="center"/>
          </w:tcPr>
          <w:p>
            <w:pPr>
              <w:jc w:val="center"/>
              <w:rPr>
                <w:rFonts w:hint="eastAsia" w:ascii="宋体" w:hAnsi="宋体" w:cs="宋体"/>
                <w:color w:val="000000"/>
                <w:kern w:val="0"/>
                <w:szCs w:val="21"/>
              </w:rPr>
            </w:pPr>
          </w:p>
        </w:tc>
        <w:tc>
          <w:tcPr>
            <w:tcW w:w="435" w:type="dxa"/>
            <w:vMerge w:val="continue"/>
            <w:tcBorders>
              <w:left w:val="single" w:color="auto" w:sz="4" w:space="0"/>
              <w:right w:val="single" w:color="auto" w:sz="4" w:space="0"/>
            </w:tcBorders>
            <w:vAlign w:val="center"/>
          </w:tcPr>
          <w:p>
            <w:pPr>
              <w:jc w:val="center"/>
              <w:rPr>
                <w:rFonts w:hint="eastAsia"/>
                <w:color w:val="000000"/>
                <w:szCs w:val="21"/>
              </w:rPr>
            </w:pPr>
          </w:p>
        </w:tc>
        <w:tc>
          <w:tcPr>
            <w:tcW w:w="1755" w:type="dxa"/>
            <w:vMerge w:val="continue"/>
            <w:tcBorders>
              <w:left w:val="single" w:color="auto" w:sz="4" w:space="0"/>
              <w:right w:val="single" w:color="auto" w:sz="4" w:space="0"/>
            </w:tcBorders>
            <w:vAlign w:val="center"/>
          </w:tcPr>
          <w:p>
            <w:pPr>
              <w:rPr>
                <w:rFonts w:hint="eastAsia" w:cs="宋体"/>
                <w:color w:val="000000"/>
                <w:szCs w:val="21"/>
              </w:rPr>
            </w:pPr>
          </w:p>
        </w:tc>
        <w:tc>
          <w:tcPr>
            <w:tcW w:w="855" w:type="dxa"/>
            <w:vMerge w:val="continue"/>
            <w:tcBorders>
              <w:left w:val="single" w:color="auto" w:sz="4" w:space="0"/>
              <w:right w:val="single" w:color="auto" w:sz="4" w:space="0"/>
            </w:tcBorders>
            <w:vAlign w:val="center"/>
          </w:tcPr>
          <w:p>
            <w:pPr>
              <w:jc w:val="center"/>
              <w:rPr>
                <w:rFonts w:hint="eastAsia"/>
                <w:color w:val="000000"/>
                <w:szCs w:val="21"/>
              </w:rPr>
            </w:pPr>
          </w:p>
        </w:tc>
        <w:tc>
          <w:tcPr>
            <w:tcW w:w="1860" w:type="dxa"/>
            <w:vMerge w:val="continue"/>
            <w:tcBorders>
              <w:left w:val="single" w:color="auto" w:sz="4" w:space="0"/>
              <w:right w:val="single" w:color="auto" w:sz="4" w:space="0"/>
            </w:tcBorders>
            <w:vAlign w:val="center"/>
          </w:tcPr>
          <w:p>
            <w:pPr>
              <w:widowControl/>
              <w:spacing w:line="240" w:lineRule="exact"/>
              <w:rPr>
                <w:rFonts w:hint="eastAsia"/>
                <w:color w:val="000000"/>
                <w:szCs w:val="21"/>
              </w:rPr>
            </w:pPr>
          </w:p>
        </w:tc>
        <w:tc>
          <w:tcPr>
            <w:tcW w:w="1397"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szCs w:val="21"/>
              </w:rPr>
              <w:t>数字温湿度计</w:t>
            </w:r>
          </w:p>
        </w:tc>
        <w:tc>
          <w:tcPr>
            <w:tcW w:w="1276"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szCs w:val="21"/>
              </w:rPr>
              <w:t>Testo 610</w:t>
            </w:r>
          </w:p>
        </w:tc>
        <w:tc>
          <w:tcPr>
            <w:tcW w:w="2534"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szCs w:val="21"/>
              </w:rPr>
              <w:t>温度</w:t>
            </w:r>
            <w:r>
              <w:rPr>
                <w:kern w:val="0"/>
                <w:szCs w:val="21"/>
              </w:rPr>
              <w:t>-10～+50</w:t>
            </w:r>
            <w:r>
              <w:rPr>
                <w:szCs w:val="21"/>
              </w:rPr>
              <w:t>℃</w:t>
            </w:r>
          </w:p>
          <w:p>
            <w:pPr>
              <w:jc w:val="center"/>
              <w:rPr>
                <w:szCs w:val="21"/>
              </w:rPr>
            </w:pPr>
            <w:r>
              <w:rPr>
                <w:szCs w:val="21"/>
              </w:rPr>
              <w:t>湿度0</w:t>
            </w:r>
            <w:r>
              <w:rPr>
                <w:kern w:val="0"/>
                <w:szCs w:val="21"/>
              </w:rPr>
              <w:t>～+100</w:t>
            </w:r>
            <w:r>
              <w:rPr>
                <w:szCs w:val="21"/>
              </w:rPr>
              <w:t>%RH</w:t>
            </w:r>
          </w:p>
        </w:tc>
        <w:tc>
          <w:tcPr>
            <w:tcW w:w="1559"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szCs w:val="21"/>
              </w:rPr>
              <w:t>温度±0.5℃</w:t>
            </w:r>
          </w:p>
          <w:p>
            <w:pPr>
              <w:jc w:val="center"/>
              <w:rPr>
                <w:szCs w:val="21"/>
              </w:rPr>
            </w:pPr>
            <w:r>
              <w:rPr>
                <w:rFonts w:hint="eastAsia"/>
                <w:szCs w:val="21"/>
              </w:rPr>
              <w:t>湿</w:t>
            </w:r>
            <w:r>
              <w:rPr>
                <w:szCs w:val="21"/>
              </w:rPr>
              <w:t>度±2.5%RH</w:t>
            </w:r>
          </w:p>
        </w:tc>
        <w:tc>
          <w:tcPr>
            <w:tcW w:w="709" w:type="dxa"/>
            <w:tcBorders>
              <w:top w:val="single" w:color="auto" w:sz="4" w:space="0"/>
              <w:left w:val="single" w:color="auto" w:sz="4" w:space="0"/>
              <w:bottom w:val="single" w:color="auto" w:sz="4" w:space="0"/>
              <w:right w:val="single" w:color="auto" w:sz="4" w:space="0"/>
            </w:tcBorders>
            <w:vAlign w:val="center"/>
          </w:tcPr>
          <w:p>
            <w:pPr>
              <w:spacing w:line="260" w:lineRule="exact"/>
              <w:ind w:right="-37"/>
              <w:jc w:val="center"/>
              <w:rPr>
                <w:rFonts w:hint="eastAsia"/>
                <w:szCs w:val="21"/>
              </w:rPr>
            </w:pPr>
            <w:r>
              <w:rPr>
                <w:rFonts w:hint="eastAsia"/>
                <w:szCs w:val="21"/>
              </w:rPr>
              <w:t>校准</w:t>
            </w:r>
          </w:p>
        </w:tc>
        <w:tc>
          <w:tcPr>
            <w:tcW w:w="1417" w:type="dxa"/>
            <w:tcBorders>
              <w:top w:val="single" w:color="auto" w:sz="4" w:space="0"/>
              <w:left w:val="single" w:color="auto" w:sz="4" w:space="0"/>
              <w:bottom w:val="single" w:color="auto" w:sz="4" w:space="0"/>
              <w:right w:val="single" w:color="auto" w:sz="4" w:space="0"/>
            </w:tcBorders>
            <w:vAlign w:val="center"/>
          </w:tcPr>
          <w:p>
            <w:pPr>
              <w:jc w:val="center"/>
              <w:rPr>
                <w:rFonts w:hint="eastAsia"/>
                <w:szCs w:val="21"/>
              </w:rPr>
            </w:pPr>
            <w:r>
              <w:rPr>
                <w:szCs w:val="21"/>
              </w:rPr>
              <w:t>GCSJY450</w:t>
            </w:r>
          </w:p>
        </w:tc>
        <w:tc>
          <w:tcPr>
            <w:tcW w:w="549" w:type="dxa"/>
            <w:tcBorders>
              <w:top w:val="single" w:color="auto" w:sz="4" w:space="0"/>
              <w:left w:val="single" w:color="auto" w:sz="4" w:space="0"/>
              <w:bottom w:val="single" w:color="auto" w:sz="4" w:space="0"/>
              <w:right w:val="single" w:color="auto" w:sz="4" w:space="0"/>
            </w:tcBorders>
            <w:vAlign w:val="center"/>
          </w:tcPr>
          <w:p>
            <w:pPr>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5" w:hRule="atLeast"/>
          <w:jc w:val="center"/>
        </w:trPr>
        <w:tc>
          <w:tcPr>
            <w:tcW w:w="502" w:type="dxa"/>
            <w:vMerge w:val="continue"/>
            <w:tcBorders>
              <w:left w:val="single" w:color="auto" w:sz="4" w:space="0"/>
              <w:right w:val="single" w:color="auto" w:sz="4" w:space="0"/>
            </w:tcBorders>
            <w:vAlign w:val="center"/>
          </w:tcPr>
          <w:p>
            <w:pPr>
              <w:jc w:val="center"/>
              <w:rPr>
                <w:szCs w:val="21"/>
              </w:rPr>
            </w:pPr>
          </w:p>
        </w:tc>
        <w:tc>
          <w:tcPr>
            <w:tcW w:w="927" w:type="dxa"/>
            <w:vMerge w:val="continue"/>
            <w:tcBorders>
              <w:left w:val="single" w:color="auto" w:sz="4" w:space="0"/>
              <w:right w:val="single" w:color="auto" w:sz="4" w:space="0"/>
            </w:tcBorders>
            <w:vAlign w:val="center"/>
          </w:tcPr>
          <w:p>
            <w:pPr>
              <w:jc w:val="center"/>
              <w:rPr>
                <w:szCs w:val="21"/>
              </w:rPr>
            </w:pPr>
          </w:p>
        </w:tc>
        <w:tc>
          <w:tcPr>
            <w:tcW w:w="435" w:type="dxa"/>
            <w:tcBorders>
              <w:left w:val="single" w:color="auto" w:sz="4" w:space="0"/>
              <w:right w:val="single" w:color="auto" w:sz="4" w:space="0"/>
            </w:tcBorders>
            <w:vAlign w:val="center"/>
          </w:tcPr>
          <w:p>
            <w:pPr>
              <w:jc w:val="center"/>
              <w:rPr>
                <w:szCs w:val="21"/>
              </w:rPr>
            </w:pPr>
            <w:r>
              <w:rPr>
                <w:rFonts w:hint="eastAsia"/>
                <w:color w:val="000000"/>
                <w:szCs w:val="21"/>
              </w:rPr>
              <w:t>2</w:t>
            </w:r>
          </w:p>
        </w:tc>
        <w:tc>
          <w:tcPr>
            <w:tcW w:w="1755" w:type="dxa"/>
            <w:tcBorders>
              <w:left w:val="single" w:color="auto" w:sz="4" w:space="0"/>
              <w:right w:val="single" w:color="auto" w:sz="4" w:space="0"/>
            </w:tcBorders>
            <w:vAlign w:val="center"/>
          </w:tcPr>
          <w:p>
            <w:pPr>
              <w:rPr>
                <w:rFonts w:hAnsi="宋体"/>
                <w:szCs w:val="21"/>
              </w:rPr>
            </w:pPr>
            <w:r>
              <w:rPr>
                <w:rFonts w:hint="eastAsia" w:cs="宋体"/>
                <w:color w:val="000000"/>
                <w:szCs w:val="21"/>
              </w:rPr>
              <w:t>润滑系统</w:t>
            </w:r>
          </w:p>
        </w:tc>
        <w:tc>
          <w:tcPr>
            <w:tcW w:w="855" w:type="dxa"/>
            <w:tcBorders>
              <w:left w:val="single" w:color="auto" w:sz="4" w:space="0"/>
              <w:right w:val="single" w:color="auto" w:sz="4" w:space="0"/>
            </w:tcBorders>
            <w:vAlign w:val="center"/>
          </w:tcPr>
          <w:p>
            <w:pPr>
              <w:jc w:val="center"/>
              <w:rPr>
                <w:rFonts w:hint="eastAsia"/>
                <w:color w:val="000000"/>
                <w:szCs w:val="21"/>
              </w:rPr>
            </w:pPr>
            <w:r>
              <w:rPr>
                <w:rFonts w:hint="eastAsia"/>
                <w:color w:val="000000"/>
                <w:szCs w:val="21"/>
              </w:rPr>
              <w:t>5.2</w:t>
            </w:r>
          </w:p>
          <w:p>
            <w:pPr>
              <w:jc w:val="center"/>
              <w:rPr>
                <w:szCs w:val="21"/>
              </w:rPr>
            </w:pPr>
            <w:r>
              <w:rPr>
                <w:rFonts w:hint="eastAsia"/>
                <w:color w:val="000000"/>
                <w:szCs w:val="21"/>
              </w:rPr>
              <w:t>4.2</w:t>
            </w:r>
          </w:p>
        </w:tc>
        <w:tc>
          <w:tcPr>
            <w:tcW w:w="1860" w:type="dxa"/>
            <w:vMerge w:val="continue"/>
            <w:tcBorders>
              <w:left w:val="single" w:color="auto" w:sz="4" w:space="0"/>
              <w:right w:val="single" w:color="auto" w:sz="4" w:space="0"/>
            </w:tcBorders>
            <w:vAlign w:val="center"/>
          </w:tcPr>
          <w:p>
            <w:pPr>
              <w:rPr>
                <w:szCs w:val="21"/>
              </w:rPr>
            </w:pPr>
          </w:p>
        </w:tc>
        <w:tc>
          <w:tcPr>
            <w:tcW w:w="1397"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eastAsia" w:hAnsi="宋体"/>
                <w:szCs w:val="21"/>
              </w:rPr>
            </w:pPr>
            <w:r>
              <w:rPr>
                <w:rFonts w:hint="eastAsia" w:hAnsi="宋体"/>
                <w:szCs w:val="21"/>
              </w:rPr>
              <w:t xml:space="preserve">目测、 </w:t>
            </w:r>
          </w:p>
          <w:p>
            <w:pPr>
              <w:spacing w:line="240" w:lineRule="exact"/>
              <w:jc w:val="center"/>
              <w:rPr>
                <w:rFonts w:hAnsi="宋体"/>
                <w:szCs w:val="21"/>
              </w:rPr>
            </w:pPr>
            <w:r>
              <w:rPr>
                <w:rFonts w:hint="eastAsia" w:hAnsi="宋体"/>
                <w:szCs w:val="21"/>
              </w:rPr>
              <w:t>空压机综合测试仪</w:t>
            </w:r>
          </w:p>
        </w:tc>
        <w:tc>
          <w:tcPr>
            <w:tcW w:w="1276" w:type="dxa"/>
            <w:tcBorders>
              <w:top w:val="single" w:color="auto" w:sz="4" w:space="0"/>
              <w:left w:val="single" w:color="auto" w:sz="4" w:space="0"/>
              <w:bottom w:val="single" w:color="auto" w:sz="4" w:space="0"/>
              <w:right w:val="single" w:color="auto" w:sz="4" w:space="0"/>
            </w:tcBorders>
            <w:vAlign w:val="center"/>
          </w:tcPr>
          <w:p>
            <w:pPr>
              <w:jc w:val="center"/>
              <w:rPr>
                <w:rFonts w:hAnsi="宋体"/>
                <w:szCs w:val="21"/>
              </w:rPr>
            </w:pPr>
            <w:r>
              <w:rPr>
                <w:rFonts w:hint="eastAsia"/>
                <w:szCs w:val="21"/>
              </w:rPr>
              <w:t>KYJ-2B</w:t>
            </w:r>
          </w:p>
        </w:tc>
        <w:tc>
          <w:tcPr>
            <w:tcW w:w="2534"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eastAsia" w:hAnsi="宋体"/>
                <w:szCs w:val="21"/>
              </w:rPr>
            </w:pPr>
            <w:r>
              <w:rPr>
                <w:rFonts w:hint="eastAsia" w:hAnsi="宋体"/>
                <w:szCs w:val="21"/>
              </w:rPr>
              <w:t>温度</w:t>
            </w:r>
            <w:r>
              <w:rPr>
                <w:rFonts w:hint="eastAsia" w:ascii="宋体" w:hAnsi="宋体"/>
                <w:szCs w:val="21"/>
              </w:rPr>
              <w:t>：</w:t>
            </w:r>
            <w:r>
              <w:rPr>
                <w:rFonts w:hint="eastAsia"/>
                <w:szCs w:val="21"/>
              </w:rPr>
              <w:t>0~250℃</w:t>
            </w:r>
          </w:p>
          <w:p>
            <w:pPr>
              <w:spacing w:line="240" w:lineRule="exact"/>
              <w:jc w:val="center"/>
              <w:rPr>
                <w:rFonts w:hint="eastAsia" w:hAnsi="宋体"/>
                <w:szCs w:val="21"/>
              </w:rPr>
            </w:pPr>
            <w:r>
              <w:rPr>
                <w:rFonts w:hint="eastAsia" w:hAnsi="宋体"/>
                <w:szCs w:val="21"/>
              </w:rPr>
              <w:t>一级压力：</w:t>
            </w:r>
            <w:r>
              <w:rPr>
                <w:rFonts w:hint="eastAsia"/>
                <w:szCs w:val="21"/>
              </w:rPr>
              <w:t>0~1Mpa</w:t>
            </w:r>
          </w:p>
          <w:p>
            <w:pPr>
              <w:spacing w:line="240" w:lineRule="exact"/>
              <w:jc w:val="center"/>
              <w:rPr>
                <w:rFonts w:hint="eastAsia" w:hAnsi="宋体"/>
                <w:szCs w:val="21"/>
              </w:rPr>
            </w:pPr>
            <w:r>
              <w:rPr>
                <w:rFonts w:hint="eastAsia" w:hAnsi="宋体"/>
                <w:szCs w:val="21"/>
              </w:rPr>
              <w:t>二级压力：0~1.5Mpa</w:t>
            </w:r>
          </w:p>
          <w:p>
            <w:pPr>
              <w:spacing w:line="240" w:lineRule="exact"/>
              <w:jc w:val="center"/>
              <w:rPr>
                <w:rFonts w:hint="eastAsia" w:hAnsi="宋体"/>
                <w:szCs w:val="21"/>
              </w:rPr>
            </w:pPr>
            <w:r>
              <w:rPr>
                <w:rFonts w:hint="eastAsia" w:hAnsi="宋体"/>
                <w:szCs w:val="21"/>
              </w:rPr>
              <w:t>风速：0.1~25m/s</w:t>
            </w:r>
          </w:p>
          <w:p>
            <w:pPr>
              <w:spacing w:line="240" w:lineRule="exact"/>
              <w:jc w:val="center"/>
              <w:rPr>
                <w:rFonts w:hint="eastAsia" w:hAnsi="宋体"/>
                <w:szCs w:val="21"/>
              </w:rPr>
            </w:pPr>
            <w:r>
              <w:rPr>
                <w:rFonts w:hint="eastAsia" w:hAnsi="宋体"/>
                <w:szCs w:val="21"/>
              </w:rPr>
              <w:t>风量：10-999.99m³/min</w:t>
            </w:r>
          </w:p>
          <w:p>
            <w:pPr>
              <w:spacing w:line="240" w:lineRule="exact"/>
              <w:jc w:val="center"/>
              <w:rPr>
                <w:rFonts w:hAnsi="宋体"/>
                <w:szCs w:val="21"/>
              </w:rPr>
            </w:pPr>
            <w:r>
              <w:rPr>
                <w:rFonts w:hint="eastAsia" w:hAnsi="宋体"/>
                <w:szCs w:val="21"/>
              </w:rPr>
              <w:t>功率：0~999kw</w:t>
            </w:r>
          </w:p>
        </w:tc>
        <w:tc>
          <w:tcPr>
            <w:tcW w:w="1559" w:type="dxa"/>
            <w:tcBorders>
              <w:top w:val="single" w:color="auto" w:sz="4" w:space="0"/>
              <w:left w:val="single" w:color="auto" w:sz="4" w:space="0"/>
              <w:bottom w:val="single" w:color="auto" w:sz="4" w:space="0"/>
              <w:right w:val="single" w:color="auto" w:sz="4" w:space="0"/>
            </w:tcBorders>
            <w:vAlign w:val="center"/>
          </w:tcPr>
          <w:p>
            <w:pPr>
              <w:jc w:val="center"/>
              <w:rPr>
                <w:rFonts w:hint="eastAsia"/>
                <w:szCs w:val="21"/>
              </w:rPr>
            </w:pPr>
            <w:r>
              <w:rPr>
                <w:rFonts w:hint="eastAsia"/>
                <w:szCs w:val="21"/>
              </w:rPr>
              <w:t>温度0.21%</w:t>
            </w:r>
          </w:p>
          <w:p>
            <w:pPr>
              <w:jc w:val="center"/>
              <w:rPr>
                <w:rFonts w:hint="eastAsia"/>
                <w:szCs w:val="21"/>
              </w:rPr>
            </w:pPr>
            <w:r>
              <w:rPr>
                <w:rFonts w:hint="eastAsia"/>
                <w:szCs w:val="21"/>
              </w:rPr>
              <w:t>压力0.2%</w:t>
            </w:r>
          </w:p>
          <w:p>
            <w:pPr>
              <w:jc w:val="center"/>
              <w:rPr>
                <w:rFonts w:hint="eastAsia"/>
                <w:szCs w:val="21"/>
              </w:rPr>
            </w:pPr>
            <w:r>
              <w:rPr>
                <w:rFonts w:hint="eastAsia"/>
                <w:szCs w:val="21"/>
              </w:rPr>
              <w:t>风速2%</w:t>
            </w:r>
          </w:p>
          <w:p>
            <w:pPr>
              <w:jc w:val="center"/>
              <w:rPr>
                <w:rFonts w:hAnsi="宋体"/>
                <w:szCs w:val="21"/>
              </w:rPr>
            </w:pPr>
            <w:r>
              <w:rPr>
                <w:rFonts w:hint="eastAsia"/>
                <w:szCs w:val="21"/>
              </w:rPr>
              <w:t>功率0.22%</w:t>
            </w:r>
          </w:p>
        </w:tc>
        <w:tc>
          <w:tcPr>
            <w:tcW w:w="709" w:type="dxa"/>
            <w:tcBorders>
              <w:top w:val="single" w:color="auto" w:sz="4" w:space="0"/>
              <w:left w:val="single" w:color="auto" w:sz="4" w:space="0"/>
              <w:bottom w:val="single" w:color="auto" w:sz="4" w:space="0"/>
              <w:right w:val="single" w:color="auto" w:sz="4" w:space="0"/>
            </w:tcBorders>
            <w:vAlign w:val="center"/>
          </w:tcPr>
          <w:p>
            <w:pPr>
              <w:spacing w:line="260" w:lineRule="exact"/>
              <w:ind w:right="-37"/>
              <w:jc w:val="center"/>
              <w:rPr>
                <w:rFonts w:hAnsi="宋体"/>
                <w:szCs w:val="21"/>
              </w:rPr>
            </w:pPr>
            <w:r>
              <w:rPr>
                <w:rFonts w:hint="eastAsia"/>
                <w:szCs w:val="21"/>
              </w:rPr>
              <w:t>校准</w:t>
            </w:r>
          </w:p>
        </w:tc>
        <w:tc>
          <w:tcPr>
            <w:tcW w:w="1417" w:type="dxa"/>
            <w:tcBorders>
              <w:top w:val="single" w:color="auto" w:sz="4" w:space="0"/>
              <w:left w:val="single" w:color="auto" w:sz="4" w:space="0"/>
              <w:bottom w:val="single" w:color="auto" w:sz="4" w:space="0"/>
              <w:right w:val="single" w:color="auto" w:sz="4" w:space="0"/>
            </w:tcBorders>
            <w:vAlign w:val="center"/>
          </w:tcPr>
          <w:p>
            <w:pPr>
              <w:jc w:val="center"/>
              <w:rPr>
                <w:rFonts w:hint="eastAsia"/>
                <w:szCs w:val="21"/>
              </w:rPr>
            </w:pPr>
            <w:r>
              <w:rPr>
                <w:rFonts w:hint="eastAsia"/>
                <w:szCs w:val="21"/>
              </w:rPr>
              <w:t>GCSJY255</w:t>
            </w:r>
          </w:p>
        </w:tc>
        <w:tc>
          <w:tcPr>
            <w:tcW w:w="549" w:type="dxa"/>
            <w:tcBorders>
              <w:top w:val="single" w:color="auto" w:sz="4" w:space="0"/>
              <w:left w:val="single" w:color="auto" w:sz="4" w:space="0"/>
              <w:bottom w:val="single" w:color="auto" w:sz="4" w:space="0"/>
              <w:right w:val="single" w:color="auto" w:sz="4" w:space="0"/>
            </w:tcBorders>
            <w:vAlign w:val="center"/>
          </w:tcPr>
          <w:p>
            <w:pPr>
              <w:jc w:val="center"/>
              <w:rPr>
                <w:rFonts w:hint="eastAsia"/>
                <w:szCs w:val="21"/>
              </w:rPr>
            </w:pPr>
          </w:p>
        </w:tc>
      </w:tr>
    </w:tbl>
    <w:p>
      <w:pPr>
        <w:spacing w:line="360" w:lineRule="exact"/>
        <w:jc w:val="left"/>
        <w:rPr>
          <w:rFonts w:hint="eastAsia" w:ascii="黑体" w:hAnsi="黑体" w:eastAsia="黑体"/>
          <w:bCs/>
          <w:spacing w:val="20"/>
          <w:sz w:val="32"/>
          <w:szCs w:val="32"/>
        </w:rPr>
        <w:sectPr>
          <w:pgSz w:w="16838" w:h="11906" w:orient="landscape"/>
          <w:pgMar w:top="1800" w:right="1440" w:bottom="1800" w:left="1440" w:header="851" w:footer="992" w:gutter="0"/>
          <w:pgNumType w:fmt="numberInDash"/>
          <w:cols w:space="720" w:num="1"/>
          <w:docGrid w:type="lines" w:linePitch="312" w:charSpace="0"/>
        </w:sectPr>
      </w:pPr>
    </w:p>
    <w:p>
      <w:pPr>
        <w:spacing w:line="360" w:lineRule="exact"/>
        <w:jc w:val="left"/>
        <w:rPr>
          <w:rFonts w:hint="eastAsia" w:ascii="黑体" w:hAnsi="黑体" w:eastAsia="黑体"/>
          <w:bCs/>
          <w:spacing w:val="20"/>
          <w:sz w:val="32"/>
          <w:szCs w:val="32"/>
        </w:rPr>
      </w:pPr>
      <w:r>
        <w:rPr>
          <w:rFonts w:hint="eastAsia" w:ascii="黑体" w:hAnsi="黑体" w:eastAsia="黑体"/>
          <w:bCs/>
          <w:spacing w:val="20"/>
          <w:sz w:val="32"/>
          <w:szCs w:val="32"/>
        </w:rPr>
        <w:t>表4</w:t>
      </w:r>
    </w:p>
    <w:p>
      <w:pPr>
        <w:spacing w:line="400" w:lineRule="exact"/>
        <w:ind w:left="-141" w:leftChars="-67"/>
        <w:jc w:val="center"/>
        <w:rPr>
          <w:rFonts w:hint="eastAsia" w:ascii="方正小标宋简体" w:hAnsi="华文中宋" w:eastAsia="方正小标宋简体"/>
          <w:sz w:val="36"/>
          <w:szCs w:val="36"/>
        </w:rPr>
      </w:pPr>
      <w:r>
        <w:rPr>
          <w:rFonts w:ascii="方正小标宋简体" w:hAnsi="华文中宋" w:eastAsia="方正小标宋简体"/>
          <w:sz w:val="36"/>
          <w:szCs w:val="36"/>
        </w:rPr>
        <w:t>设备配置表</w:t>
      </w:r>
    </w:p>
    <w:p>
      <w:pPr>
        <w:ind w:left="-141" w:leftChars="-67" w:firstLine="9600" w:firstLineChars="4800"/>
        <w:jc w:val="left"/>
        <w:rPr>
          <w:rFonts w:hint="eastAsia"/>
          <w:bCs/>
          <w:snapToGrid w:val="0"/>
          <w:kern w:val="24"/>
          <w:sz w:val="20"/>
          <w:szCs w:val="20"/>
          <w:u w:val="single"/>
        </w:rPr>
      </w:pPr>
      <w:r>
        <w:rPr>
          <w:rFonts w:hint="eastAsia"/>
          <w:bCs/>
          <w:snapToGrid w:val="0"/>
          <w:kern w:val="24"/>
          <w:sz w:val="20"/>
          <w:szCs w:val="20"/>
        </w:rPr>
        <w:t>场所</w:t>
      </w:r>
      <w:r>
        <w:rPr>
          <w:bCs/>
          <w:snapToGrid w:val="0"/>
          <w:kern w:val="24"/>
          <w:sz w:val="20"/>
          <w:szCs w:val="20"/>
          <w:u w:val="single"/>
        </w:rPr>
        <w:t xml:space="preserve"> </w:t>
      </w:r>
      <w:r>
        <w:rPr>
          <w:rFonts w:hint="eastAsia"/>
          <w:bCs/>
          <w:snapToGrid w:val="0"/>
          <w:kern w:val="24"/>
          <w:sz w:val="20"/>
          <w:szCs w:val="20"/>
          <w:u w:val="single"/>
        </w:rPr>
        <w:t>广西工程技术研究设计院有限公司</w:t>
      </w:r>
      <w:r>
        <w:rPr>
          <w:bCs/>
          <w:snapToGrid w:val="0"/>
          <w:kern w:val="24"/>
          <w:sz w:val="20"/>
          <w:szCs w:val="20"/>
          <w:u w:val="single"/>
        </w:rPr>
        <w:t xml:space="preserve"> </w:t>
      </w:r>
      <w:r>
        <w:rPr>
          <w:rFonts w:hint="eastAsia"/>
          <w:bCs/>
          <w:snapToGrid w:val="0"/>
          <w:kern w:val="24"/>
          <w:sz w:val="20"/>
          <w:szCs w:val="20"/>
          <w:u w:val="single"/>
        </w:rPr>
        <w:t xml:space="preserve"> </w:t>
      </w:r>
    </w:p>
    <w:p>
      <w:pPr>
        <w:ind w:left="-141" w:leftChars="-67" w:firstLine="9600" w:firstLineChars="4800"/>
        <w:jc w:val="left"/>
        <w:rPr>
          <w:snapToGrid w:val="0"/>
          <w:kern w:val="24"/>
          <w:sz w:val="20"/>
          <w:szCs w:val="20"/>
        </w:rPr>
      </w:pPr>
      <w:r>
        <w:rPr>
          <w:rFonts w:hint="eastAsia"/>
          <w:snapToGrid w:val="0"/>
          <w:kern w:val="24"/>
          <w:sz w:val="20"/>
          <w:szCs w:val="20"/>
        </w:rPr>
        <w:t>地址</w:t>
      </w:r>
      <w:r>
        <w:rPr>
          <w:bCs/>
          <w:snapToGrid w:val="0"/>
          <w:kern w:val="24"/>
          <w:sz w:val="20"/>
          <w:szCs w:val="20"/>
          <w:u w:val="single"/>
        </w:rPr>
        <w:t xml:space="preserve"> </w:t>
      </w:r>
      <w:r>
        <w:rPr>
          <w:rFonts w:hint="eastAsia"/>
          <w:bCs/>
          <w:snapToGrid w:val="0"/>
          <w:kern w:val="24"/>
          <w:sz w:val="20"/>
          <w:szCs w:val="20"/>
          <w:u w:val="single"/>
        </w:rPr>
        <w:t>南宁市兴宁区长堽路三里一巷45号</w:t>
      </w:r>
      <w:r>
        <w:rPr>
          <w:bCs/>
          <w:snapToGrid w:val="0"/>
          <w:kern w:val="24"/>
          <w:sz w:val="20"/>
          <w:szCs w:val="20"/>
          <w:u w:val="single"/>
        </w:rPr>
        <w:t xml:space="preserve"> </w:t>
      </w:r>
    </w:p>
    <w:tbl>
      <w:tblPr>
        <w:tblStyle w:val="9"/>
        <w:tblW w:w="14736" w:type="dxa"/>
        <w:tblInd w:w="-25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02"/>
        <w:gridCol w:w="938"/>
        <w:gridCol w:w="360"/>
        <w:gridCol w:w="1459"/>
        <w:gridCol w:w="930"/>
        <w:gridCol w:w="1751"/>
        <w:gridCol w:w="1366"/>
        <w:gridCol w:w="1418"/>
        <w:gridCol w:w="2050"/>
        <w:gridCol w:w="1500"/>
        <w:gridCol w:w="686"/>
        <w:gridCol w:w="1294"/>
        <w:gridCol w:w="48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00" w:hRule="atLeast"/>
        </w:trPr>
        <w:tc>
          <w:tcPr>
            <w:tcW w:w="502" w:type="dxa"/>
            <w:vMerge w:val="restart"/>
            <w:tcBorders>
              <w:top w:val="single" w:color="auto" w:sz="4" w:space="0"/>
              <w:left w:val="single" w:color="auto" w:sz="4" w:space="0"/>
              <w:bottom w:val="single" w:color="auto" w:sz="4" w:space="0"/>
              <w:right w:val="single" w:color="auto" w:sz="4" w:space="0"/>
            </w:tcBorders>
            <w:vAlign w:val="center"/>
          </w:tcPr>
          <w:p>
            <w:pPr>
              <w:jc w:val="center"/>
            </w:pPr>
            <w:r>
              <w:rPr>
                <w:rFonts w:hAnsi="宋体"/>
              </w:rPr>
              <w:t>序号</w:t>
            </w:r>
          </w:p>
        </w:tc>
        <w:tc>
          <w:tcPr>
            <w:tcW w:w="938" w:type="dxa"/>
            <w:vMerge w:val="restart"/>
            <w:tcBorders>
              <w:top w:val="single" w:color="auto" w:sz="4" w:space="0"/>
              <w:left w:val="single" w:color="auto" w:sz="4" w:space="0"/>
              <w:bottom w:val="single" w:color="auto" w:sz="4" w:space="0"/>
              <w:right w:val="single" w:color="auto" w:sz="4" w:space="0"/>
            </w:tcBorders>
            <w:vAlign w:val="center"/>
          </w:tcPr>
          <w:p>
            <w:pPr>
              <w:jc w:val="center"/>
            </w:pPr>
            <w:r>
              <w:rPr>
                <w:rFonts w:hAnsi="宋体"/>
              </w:rPr>
              <w:t>检测检验对象</w:t>
            </w:r>
          </w:p>
        </w:tc>
        <w:tc>
          <w:tcPr>
            <w:tcW w:w="1819" w:type="dxa"/>
            <w:gridSpan w:val="2"/>
            <w:tcBorders>
              <w:top w:val="single" w:color="auto" w:sz="4" w:space="0"/>
              <w:left w:val="single" w:color="auto" w:sz="4" w:space="0"/>
              <w:bottom w:val="single" w:color="auto" w:sz="4" w:space="0"/>
              <w:right w:val="single" w:color="auto" w:sz="4" w:space="0"/>
            </w:tcBorders>
            <w:vAlign w:val="center"/>
          </w:tcPr>
          <w:p>
            <w:pPr>
              <w:jc w:val="center"/>
              <w:rPr>
                <w:rFonts w:hAnsi="宋体"/>
                <w:color w:val="FF0000"/>
              </w:rPr>
            </w:pPr>
            <w:r>
              <w:rPr>
                <w:rFonts w:hAnsi="宋体"/>
              </w:rPr>
              <w:t>项目</w:t>
            </w:r>
            <w:r>
              <w:t>/</w:t>
            </w:r>
            <w:r>
              <w:rPr>
                <w:rFonts w:hAnsi="宋体"/>
              </w:rPr>
              <w:t>参数</w:t>
            </w:r>
          </w:p>
        </w:tc>
        <w:tc>
          <w:tcPr>
            <w:tcW w:w="930" w:type="dxa"/>
            <w:vMerge w:val="restart"/>
            <w:tcBorders>
              <w:top w:val="single" w:color="auto" w:sz="4" w:space="0"/>
              <w:left w:val="single" w:color="auto" w:sz="4" w:space="0"/>
              <w:right w:val="single" w:color="auto" w:sz="4" w:space="0"/>
            </w:tcBorders>
            <w:vAlign w:val="center"/>
          </w:tcPr>
          <w:p>
            <w:pPr>
              <w:jc w:val="center"/>
              <w:rPr>
                <w:rFonts w:hAnsi="宋体"/>
                <w:color w:val="FF0000"/>
              </w:rPr>
            </w:pPr>
            <w:r>
              <w:rPr>
                <w:rFonts w:hint="eastAsia" w:hAnsi="宋体"/>
              </w:rPr>
              <w:t>标准方法条款号</w:t>
            </w:r>
          </w:p>
        </w:tc>
        <w:tc>
          <w:tcPr>
            <w:tcW w:w="1751" w:type="dxa"/>
            <w:vMerge w:val="restart"/>
            <w:tcBorders>
              <w:top w:val="single" w:color="auto" w:sz="4" w:space="0"/>
              <w:left w:val="single" w:color="auto" w:sz="4" w:space="0"/>
              <w:bottom w:val="single" w:color="auto" w:sz="4" w:space="0"/>
              <w:right w:val="single" w:color="auto" w:sz="4" w:space="0"/>
            </w:tcBorders>
            <w:vAlign w:val="center"/>
          </w:tcPr>
          <w:p>
            <w:pPr>
              <w:jc w:val="center"/>
            </w:pPr>
            <w:r>
              <w:rPr>
                <w:rFonts w:hAnsi="宋体"/>
              </w:rPr>
              <w:t>依据标准编号</w:t>
            </w:r>
            <w:r>
              <w:t>及名称</w:t>
            </w:r>
          </w:p>
        </w:tc>
        <w:tc>
          <w:tcPr>
            <w:tcW w:w="8314" w:type="dxa"/>
            <w:gridSpan w:val="6"/>
            <w:tcBorders>
              <w:top w:val="single" w:color="auto" w:sz="4" w:space="0"/>
              <w:left w:val="single" w:color="auto" w:sz="4" w:space="0"/>
              <w:bottom w:val="single" w:color="auto" w:sz="4" w:space="0"/>
              <w:right w:val="single" w:color="auto" w:sz="4" w:space="0"/>
            </w:tcBorders>
            <w:vAlign w:val="center"/>
          </w:tcPr>
          <w:p>
            <w:pPr>
              <w:jc w:val="center"/>
            </w:pPr>
            <w:r>
              <w:rPr>
                <w:rFonts w:hAnsi="宋体"/>
              </w:rPr>
              <w:t>使用设备</w:t>
            </w:r>
            <w:r>
              <w:t>/</w:t>
            </w:r>
            <w:r>
              <w:rPr>
                <w:rFonts w:hAnsi="宋体"/>
              </w:rPr>
              <w:t>标准物质</w:t>
            </w:r>
          </w:p>
        </w:tc>
        <w:tc>
          <w:tcPr>
            <w:tcW w:w="482" w:type="dxa"/>
            <w:vMerge w:val="restart"/>
            <w:tcBorders>
              <w:top w:val="single" w:color="auto" w:sz="4" w:space="0"/>
              <w:left w:val="single" w:color="auto" w:sz="4" w:space="0"/>
              <w:bottom w:val="single" w:color="auto" w:sz="4" w:space="0"/>
              <w:right w:val="single" w:color="auto" w:sz="4" w:space="0"/>
            </w:tcBorders>
            <w:vAlign w:val="center"/>
          </w:tcPr>
          <w:p>
            <w:pPr>
              <w:jc w:val="center"/>
            </w:pPr>
            <w:r>
              <w:rPr>
                <w:rFonts w:hAnsi="宋体"/>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033" w:hRule="atLeast"/>
        </w:trPr>
        <w:tc>
          <w:tcPr>
            <w:tcW w:w="502" w:type="dxa"/>
            <w:vMerge w:val="continue"/>
            <w:tcBorders>
              <w:top w:val="single" w:color="auto" w:sz="4" w:space="0"/>
              <w:left w:val="single" w:color="auto" w:sz="4" w:space="0"/>
              <w:bottom w:val="single" w:color="auto" w:sz="4" w:space="0"/>
              <w:right w:val="single" w:color="auto" w:sz="4" w:space="0"/>
            </w:tcBorders>
            <w:vAlign w:val="center"/>
          </w:tcPr>
          <w:p>
            <w:pPr>
              <w:jc w:val="center"/>
            </w:pPr>
          </w:p>
        </w:tc>
        <w:tc>
          <w:tcPr>
            <w:tcW w:w="938" w:type="dxa"/>
            <w:vMerge w:val="continue"/>
            <w:tcBorders>
              <w:top w:val="single" w:color="auto" w:sz="4" w:space="0"/>
              <w:left w:val="single" w:color="auto" w:sz="4" w:space="0"/>
              <w:bottom w:val="single" w:color="auto" w:sz="4" w:space="0"/>
              <w:right w:val="single" w:color="auto" w:sz="4" w:space="0"/>
            </w:tcBorders>
            <w:vAlign w:val="top"/>
          </w:tcPr>
          <w:p>
            <w:pPr>
              <w:jc w:val="center"/>
            </w:pPr>
          </w:p>
        </w:tc>
        <w:tc>
          <w:tcPr>
            <w:tcW w:w="360" w:type="dxa"/>
            <w:tcBorders>
              <w:top w:val="single" w:color="auto" w:sz="4" w:space="0"/>
              <w:left w:val="single" w:color="auto" w:sz="4" w:space="0"/>
              <w:bottom w:val="single" w:color="auto" w:sz="4" w:space="0"/>
              <w:right w:val="single" w:color="auto" w:sz="4" w:space="0"/>
            </w:tcBorders>
            <w:vAlign w:val="center"/>
          </w:tcPr>
          <w:p>
            <w:pPr>
              <w:jc w:val="center"/>
            </w:pPr>
            <w:r>
              <w:rPr>
                <w:rFonts w:hAnsi="宋体"/>
              </w:rPr>
              <w:t>序号</w:t>
            </w:r>
          </w:p>
        </w:tc>
        <w:tc>
          <w:tcPr>
            <w:tcW w:w="1459" w:type="dxa"/>
            <w:tcBorders>
              <w:top w:val="single" w:color="auto" w:sz="4" w:space="0"/>
              <w:left w:val="single" w:color="auto" w:sz="4" w:space="0"/>
              <w:bottom w:val="single" w:color="auto" w:sz="4" w:space="0"/>
              <w:right w:val="single" w:color="auto" w:sz="4" w:space="0"/>
            </w:tcBorders>
            <w:vAlign w:val="center"/>
          </w:tcPr>
          <w:p>
            <w:pPr>
              <w:jc w:val="center"/>
            </w:pPr>
            <w:r>
              <w:rPr>
                <w:rFonts w:hAnsi="宋体"/>
              </w:rPr>
              <w:t>名称</w:t>
            </w:r>
          </w:p>
        </w:tc>
        <w:tc>
          <w:tcPr>
            <w:tcW w:w="930" w:type="dxa"/>
            <w:vMerge w:val="continue"/>
            <w:tcBorders>
              <w:left w:val="single" w:color="auto" w:sz="4" w:space="0"/>
              <w:bottom w:val="single" w:color="auto" w:sz="4" w:space="0"/>
              <w:right w:val="single" w:color="auto" w:sz="4" w:space="0"/>
            </w:tcBorders>
            <w:vAlign w:val="center"/>
          </w:tcPr>
          <w:p>
            <w:pPr>
              <w:jc w:val="center"/>
            </w:pPr>
          </w:p>
        </w:tc>
        <w:tc>
          <w:tcPr>
            <w:tcW w:w="1751" w:type="dxa"/>
            <w:vMerge w:val="continue"/>
            <w:tcBorders>
              <w:top w:val="single" w:color="auto" w:sz="4" w:space="0"/>
              <w:left w:val="single" w:color="auto" w:sz="4" w:space="0"/>
              <w:bottom w:val="single" w:color="auto" w:sz="4" w:space="0"/>
              <w:right w:val="single" w:color="auto" w:sz="4" w:space="0"/>
            </w:tcBorders>
            <w:vAlign w:val="center"/>
          </w:tcPr>
          <w:p>
            <w:pPr>
              <w:jc w:val="center"/>
            </w:pPr>
          </w:p>
        </w:tc>
        <w:tc>
          <w:tcPr>
            <w:tcW w:w="1366" w:type="dxa"/>
            <w:tcBorders>
              <w:top w:val="single" w:color="auto" w:sz="4" w:space="0"/>
              <w:left w:val="single" w:color="auto" w:sz="4" w:space="0"/>
              <w:bottom w:val="single" w:color="auto" w:sz="4" w:space="0"/>
              <w:right w:val="single" w:color="auto" w:sz="4" w:space="0"/>
            </w:tcBorders>
            <w:vAlign w:val="center"/>
          </w:tcPr>
          <w:p>
            <w:pPr>
              <w:jc w:val="center"/>
            </w:pPr>
            <w:r>
              <w:rPr>
                <w:rFonts w:hAnsi="宋体"/>
              </w:rPr>
              <w:t>名称</w:t>
            </w:r>
          </w:p>
        </w:tc>
        <w:tc>
          <w:tcPr>
            <w:tcW w:w="1418" w:type="dxa"/>
            <w:tcBorders>
              <w:top w:val="single" w:color="auto" w:sz="4" w:space="0"/>
              <w:left w:val="single" w:color="auto" w:sz="4" w:space="0"/>
              <w:bottom w:val="single" w:color="auto" w:sz="4" w:space="0"/>
              <w:right w:val="single" w:color="auto" w:sz="4" w:space="0"/>
            </w:tcBorders>
            <w:vAlign w:val="center"/>
          </w:tcPr>
          <w:p>
            <w:pPr>
              <w:jc w:val="center"/>
            </w:pPr>
            <w:r>
              <w:rPr>
                <w:rFonts w:hAnsi="宋体"/>
              </w:rPr>
              <w:t>型号规格</w:t>
            </w:r>
          </w:p>
        </w:tc>
        <w:tc>
          <w:tcPr>
            <w:tcW w:w="2050" w:type="dxa"/>
            <w:tcBorders>
              <w:top w:val="single" w:color="auto" w:sz="4" w:space="0"/>
              <w:left w:val="single" w:color="auto" w:sz="4" w:space="0"/>
              <w:bottom w:val="single" w:color="auto" w:sz="4" w:space="0"/>
              <w:right w:val="single" w:color="auto" w:sz="4" w:space="0"/>
            </w:tcBorders>
            <w:vAlign w:val="center"/>
          </w:tcPr>
          <w:p>
            <w:pPr>
              <w:jc w:val="center"/>
            </w:pPr>
            <w:r>
              <w:rPr>
                <w:rFonts w:hAnsi="宋体"/>
              </w:rPr>
              <w:t>测量范围</w:t>
            </w:r>
          </w:p>
        </w:tc>
        <w:tc>
          <w:tcPr>
            <w:tcW w:w="1500" w:type="dxa"/>
            <w:tcBorders>
              <w:top w:val="single" w:color="auto" w:sz="4" w:space="0"/>
              <w:left w:val="single" w:color="auto" w:sz="4" w:space="0"/>
              <w:bottom w:val="single" w:color="auto" w:sz="4" w:space="0"/>
              <w:right w:val="single" w:color="auto" w:sz="4" w:space="0"/>
            </w:tcBorders>
            <w:vAlign w:val="center"/>
          </w:tcPr>
          <w:p>
            <w:pPr>
              <w:jc w:val="center"/>
            </w:pPr>
            <w:r>
              <w:rPr>
                <w:rFonts w:hAnsi="宋体"/>
              </w:rPr>
              <w:t>扩展不确定度</w:t>
            </w:r>
            <w:r>
              <w:t>/</w:t>
            </w:r>
            <w:r>
              <w:rPr>
                <w:rFonts w:hAnsi="宋体"/>
              </w:rPr>
              <w:t>最大允差</w:t>
            </w:r>
            <w:r>
              <w:t>/</w:t>
            </w:r>
            <w:r>
              <w:rPr>
                <w:rFonts w:hAnsi="宋体"/>
              </w:rPr>
              <w:t>准确度等级</w:t>
            </w:r>
          </w:p>
        </w:tc>
        <w:tc>
          <w:tcPr>
            <w:tcW w:w="686" w:type="dxa"/>
            <w:tcBorders>
              <w:top w:val="single" w:color="auto" w:sz="4" w:space="0"/>
              <w:left w:val="single" w:color="auto" w:sz="4" w:space="0"/>
              <w:bottom w:val="single" w:color="auto" w:sz="4" w:space="0"/>
              <w:right w:val="single" w:color="auto" w:sz="4" w:space="0"/>
            </w:tcBorders>
            <w:vAlign w:val="center"/>
          </w:tcPr>
          <w:p>
            <w:pPr>
              <w:jc w:val="center"/>
            </w:pPr>
            <w:r>
              <w:rPr>
                <w:rFonts w:hAnsi="宋体"/>
              </w:rPr>
              <w:t>溯源方式</w:t>
            </w:r>
          </w:p>
        </w:tc>
        <w:tc>
          <w:tcPr>
            <w:tcW w:w="1294" w:type="dxa"/>
            <w:tcBorders>
              <w:top w:val="single" w:color="auto" w:sz="4" w:space="0"/>
              <w:left w:val="single" w:color="auto" w:sz="4" w:space="0"/>
              <w:bottom w:val="single" w:color="auto" w:sz="4" w:space="0"/>
              <w:right w:val="single" w:color="auto" w:sz="4" w:space="0"/>
            </w:tcBorders>
            <w:vAlign w:val="center"/>
          </w:tcPr>
          <w:p>
            <w:pPr>
              <w:jc w:val="center"/>
            </w:pPr>
            <w:r>
              <w:rPr>
                <w:rFonts w:hAnsi="宋体"/>
              </w:rPr>
              <w:t>唯一性编号</w:t>
            </w:r>
          </w:p>
        </w:tc>
        <w:tc>
          <w:tcPr>
            <w:tcW w:w="482" w:type="dxa"/>
            <w:vMerge w:val="continue"/>
            <w:tcBorders>
              <w:top w:val="single" w:color="auto" w:sz="4" w:space="0"/>
              <w:left w:val="single" w:color="auto" w:sz="4" w:space="0"/>
              <w:bottom w:val="single" w:color="auto" w:sz="4" w:space="0"/>
              <w:right w:val="single" w:color="auto" w:sz="4" w:space="0"/>
            </w:tcBorders>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09" w:hRule="atLeast"/>
        </w:trPr>
        <w:tc>
          <w:tcPr>
            <w:tcW w:w="502" w:type="dxa"/>
            <w:vMerge w:val="restart"/>
            <w:tcBorders>
              <w:top w:val="single" w:color="auto" w:sz="4" w:space="0"/>
              <w:left w:val="single" w:color="auto" w:sz="4" w:space="0"/>
              <w:right w:val="single" w:color="auto" w:sz="4" w:space="0"/>
            </w:tcBorders>
            <w:vAlign w:val="center"/>
          </w:tcPr>
          <w:p>
            <w:pPr>
              <w:jc w:val="center"/>
              <w:rPr>
                <w:rFonts w:hint="eastAsia"/>
                <w:sz w:val="18"/>
                <w:szCs w:val="18"/>
              </w:rPr>
            </w:pPr>
            <w:r>
              <w:rPr>
                <w:rFonts w:hint="eastAsia"/>
                <w:szCs w:val="21"/>
              </w:rPr>
              <w:t>五</w:t>
            </w:r>
          </w:p>
        </w:tc>
        <w:tc>
          <w:tcPr>
            <w:tcW w:w="938" w:type="dxa"/>
            <w:vMerge w:val="restart"/>
            <w:tcBorders>
              <w:top w:val="single" w:color="auto" w:sz="4" w:space="0"/>
              <w:left w:val="single" w:color="auto" w:sz="4" w:space="0"/>
              <w:right w:val="single" w:color="auto" w:sz="4" w:space="0"/>
            </w:tcBorders>
            <w:vAlign w:val="center"/>
          </w:tcPr>
          <w:p>
            <w:pPr>
              <w:jc w:val="center"/>
              <w:rPr>
                <w:szCs w:val="21"/>
              </w:rPr>
            </w:pPr>
            <w:r>
              <w:rPr>
                <w:rFonts w:hint="eastAsia" w:ascii="宋体" w:hAnsi="宋体" w:cs="宋体"/>
                <w:color w:val="000000"/>
                <w:kern w:val="0"/>
                <w:szCs w:val="21"/>
              </w:rPr>
              <w:t>空气压缩机</w:t>
            </w:r>
          </w:p>
        </w:tc>
        <w:tc>
          <w:tcPr>
            <w:tcW w:w="360" w:type="dxa"/>
            <w:tcBorders>
              <w:top w:val="single" w:color="auto" w:sz="4" w:space="0"/>
              <w:left w:val="single" w:color="auto" w:sz="4" w:space="0"/>
              <w:right w:val="single" w:color="auto" w:sz="4" w:space="0"/>
            </w:tcBorders>
            <w:vAlign w:val="center"/>
          </w:tcPr>
          <w:p>
            <w:pPr>
              <w:jc w:val="center"/>
              <w:rPr>
                <w:szCs w:val="21"/>
              </w:rPr>
            </w:pPr>
            <w:r>
              <w:rPr>
                <w:rFonts w:hint="eastAsia"/>
                <w:color w:val="000000"/>
                <w:szCs w:val="21"/>
              </w:rPr>
              <w:t>3</w:t>
            </w:r>
          </w:p>
        </w:tc>
        <w:tc>
          <w:tcPr>
            <w:tcW w:w="1459" w:type="dxa"/>
            <w:tcBorders>
              <w:top w:val="single" w:color="auto" w:sz="4" w:space="0"/>
              <w:left w:val="single" w:color="auto" w:sz="4" w:space="0"/>
              <w:right w:val="single" w:color="auto" w:sz="4" w:space="0"/>
            </w:tcBorders>
            <w:vAlign w:val="center"/>
          </w:tcPr>
          <w:p>
            <w:pPr>
              <w:rPr>
                <w:rFonts w:hAnsi="宋体"/>
                <w:szCs w:val="21"/>
              </w:rPr>
            </w:pPr>
            <w:r>
              <w:rPr>
                <w:rFonts w:hint="eastAsia" w:cs="宋体"/>
                <w:color w:val="000000"/>
                <w:szCs w:val="21"/>
              </w:rPr>
              <w:t>冷却系统</w:t>
            </w:r>
          </w:p>
        </w:tc>
        <w:tc>
          <w:tcPr>
            <w:tcW w:w="930" w:type="dxa"/>
            <w:tcBorders>
              <w:top w:val="single" w:color="auto" w:sz="4" w:space="0"/>
              <w:left w:val="single" w:color="auto" w:sz="4" w:space="0"/>
              <w:right w:val="single" w:color="auto" w:sz="4" w:space="0"/>
            </w:tcBorders>
            <w:vAlign w:val="center"/>
          </w:tcPr>
          <w:p>
            <w:pPr>
              <w:spacing w:line="240" w:lineRule="atLeast"/>
              <w:jc w:val="center"/>
              <w:rPr>
                <w:szCs w:val="21"/>
              </w:rPr>
            </w:pPr>
            <w:r>
              <w:rPr>
                <w:rFonts w:hint="eastAsia"/>
                <w:color w:val="000000"/>
                <w:szCs w:val="21"/>
              </w:rPr>
              <w:t>5.3、4.3</w:t>
            </w:r>
          </w:p>
        </w:tc>
        <w:tc>
          <w:tcPr>
            <w:tcW w:w="1751" w:type="dxa"/>
            <w:vMerge w:val="restart"/>
            <w:tcBorders>
              <w:top w:val="single" w:color="auto" w:sz="4" w:space="0"/>
              <w:left w:val="single" w:color="auto" w:sz="4" w:space="0"/>
              <w:right w:val="single" w:color="auto" w:sz="4" w:space="0"/>
            </w:tcBorders>
            <w:vAlign w:val="center"/>
          </w:tcPr>
          <w:p>
            <w:pPr>
              <w:widowControl/>
              <w:rPr>
                <w:rFonts w:hint="eastAsia" w:ascii="宋体" w:hAnsi="宋体"/>
                <w:color w:val="000000"/>
                <w:szCs w:val="21"/>
              </w:rPr>
            </w:pPr>
            <w:r>
              <w:rPr>
                <w:rFonts w:hint="eastAsia"/>
                <w:color w:val="000000"/>
                <w:szCs w:val="21"/>
              </w:rPr>
              <w:t>AQ2055-2016</w:t>
            </w:r>
            <w:r>
              <w:rPr>
                <w:rFonts w:hint="eastAsia" w:ascii="宋体" w:hAnsi="宋体"/>
                <w:color w:val="000000"/>
                <w:szCs w:val="21"/>
              </w:rPr>
              <w:t>金属非金属矿山在用空气压缩机安全检验规范  第1部分：固定式空气压缩机</w:t>
            </w:r>
          </w:p>
          <w:p>
            <w:pPr>
              <w:rPr>
                <w:rFonts w:hint="eastAsia" w:ascii="宋体" w:hAnsi="宋体"/>
                <w:color w:val="000000"/>
                <w:szCs w:val="21"/>
              </w:rPr>
            </w:pPr>
            <w:r>
              <w:rPr>
                <w:rFonts w:hint="eastAsia"/>
                <w:color w:val="000000"/>
                <w:szCs w:val="21"/>
              </w:rPr>
              <w:t>AQ2056-201</w:t>
            </w:r>
            <w:r>
              <w:rPr>
                <w:rFonts w:hint="eastAsia" w:ascii="宋体" w:hAnsi="宋体"/>
                <w:color w:val="000000"/>
                <w:szCs w:val="21"/>
              </w:rPr>
              <w:t>6金属非金属矿山在用空气压缩机安全检验规范 第2部分：移动式空气压缩机</w:t>
            </w:r>
          </w:p>
          <w:p>
            <w:pPr>
              <w:jc w:val="center"/>
              <w:rPr>
                <w:rFonts w:hAnsi="宋体"/>
                <w:szCs w:val="21"/>
              </w:rPr>
            </w:pPr>
            <w:r>
              <w:rPr>
                <w:rFonts w:hint="eastAsia"/>
                <w:color w:val="000000"/>
                <w:szCs w:val="21"/>
              </w:rPr>
              <w:t>GB16423-2006</w:t>
            </w:r>
            <w:r>
              <w:rPr>
                <w:rFonts w:hint="eastAsia" w:ascii="宋体" w:hAnsi="宋体"/>
                <w:color w:val="000000"/>
                <w:szCs w:val="21"/>
              </w:rPr>
              <w:t>《金属非金属矿山安全规程》</w:t>
            </w:r>
          </w:p>
        </w:tc>
        <w:tc>
          <w:tcPr>
            <w:tcW w:w="13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Ansi="宋体"/>
                <w:szCs w:val="21"/>
              </w:rPr>
            </w:pPr>
            <w:r>
              <w:rPr>
                <w:rFonts w:hint="eastAsia" w:hAnsi="宋体"/>
                <w:szCs w:val="21"/>
              </w:rPr>
              <w:t>目测</w:t>
            </w:r>
          </w:p>
        </w:tc>
        <w:tc>
          <w:tcPr>
            <w:tcW w:w="1418" w:type="dxa"/>
            <w:tcBorders>
              <w:top w:val="single" w:color="auto" w:sz="4" w:space="0"/>
              <w:left w:val="single" w:color="auto" w:sz="4" w:space="0"/>
              <w:bottom w:val="single" w:color="auto" w:sz="4" w:space="0"/>
              <w:right w:val="single" w:color="auto" w:sz="4" w:space="0"/>
            </w:tcBorders>
            <w:vAlign w:val="center"/>
          </w:tcPr>
          <w:p>
            <w:pPr>
              <w:jc w:val="center"/>
              <w:rPr>
                <w:rFonts w:hint="eastAsia"/>
                <w:color w:val="000000"/>
                <w:szCs w:val="21"/>
              </w:rPr>
            </w:pPr>
            <w:r>
              <w:rPr>
                <w:rFonts w:hint="eastAsia"/>
                <w:color w:val="000000"/>
                <w:szCs w:val="21"/>
              </w:rPr>
              <w:t>/</w:t>
            </w:r>
          </w:p>
        </w:tc>
        <w:tc>
          <w:tcPr>
            <w:tcW w:w="2050" w:type="dxa"/>
            <w:tcBorders>
              <w:top w:val="single" w:color="auto" w:sz="4" w:space="0"/>
              <w:left w:val="single" w:color="auto" w:sz="4" w:space="0"/>
              <w:bottom w:val="single" w:color="auto" w:sz="4" w:space="0"/>
              <w:right w:val="single" w:color="auto" w:sz="4" w:space="0"/>
            </w:tcBorders>
            <w:vAlign w:val="center"/>
          </w:tcPr>
          <w:p>
            <w:pPr>
              <w:jc w:val="center"/>
              <w:rPr>
                <w:rFonts w:hint="eastAsia"/>
                <w:color w:val="000000"/>
                <w:szCs w:val="21"/>
              </w:rPr>
            </w:pPr>
            <w:r>
              <w:rPr>
                <w:rFonts w:hint="eastAsia"/>
                <w:color w:val="000000"/>
                <w:szCs w:val="21"/>
              </w:rPr>
              <w:t>/</w:t>
            </w:r>
          </w:p>
        </w:tc>
        <w:tc>
          <w:tcPr>
            <w:tcW w:w="1500" w:type="dxa"/>
            <w:tcBorders>
              <w:top w:val="single" w:color="auto" w:sz="4" w:space="0"/>
              <w:left w:val="single" w:color="auto" w:sz="4" w:space="0"/>
              <w:bottom w:val="single" w:color="auto" w:sz="4" w:space="0"/>
              <w:right w:val="single" w:color="auto" w:sz="4" w:space="0"/>
            </w:tcBorders>
            <w:vAlign w:val="center"/>
          </w:tcPr>
          <w:p>
            <w:pPr>
              <w:jc w:val="center"/>
              <w:rPr>
                <w:rFonts w:hint="eastAsia"/>
                <w:color w:val="000000"/>
                <w:szCs w:val="21"/>
              </w:rPr>
            </w:pPr>
            <w:r>
              <w:rPr>
                <w:rFonts w:hint="eastAsia"/>
                <w:color w:val="000000"/>
                <w:szCs w:val="21"/>
              </w:rPr>
              <w:t>/</w:t>
            </w:r>
          </w:p>
        </w:tc>
        <w:tc>
          <w:tcPr>
            <w:tcW w:w="68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Ansi="宋体"/>
                <w:szCs w:val="21"/>
              </w:rPr>
            </w:pPr>
            <w:r>
              <w:rPr>
                <w:rFonts w:hint="eastAsia" w:hAnsi="宋体"/>
                <w:szCs w:val="21"/>
              </w:rPr>
              <w:t>/</w:t>
            </w:r>
          </w:p>
        </w:tc>
        <w:tc>
          <w:tcPr>
            <w:tcW w:w="1294" w:type="dxa"/>
            <w:tcBorders>
              <w:top w:val="single" w:color="auto" w:sz="4" w:space="0"/>
              <w:left w:val="single" w:color="auto" w:sz="4" w:space="0"/>
              <w:bottom w:val="single" w:color="auto" w:sz="4" w:space="0"/>
              <w:right w:val="single" w:color="auto" w:sz="4" w:space="0"/>
            </w:tcBorders>
            <w:vAlign w:val="center"/>
          </w:tcPr>
          <w:p>
            <w:pPr>
              <w:jc w:val="center"/>
              <w:rPr>
                <w:rFonts w:hint="eastAsia"/>
                <w:color w:val="000000"/>
                <w:szCs w:val="21"/>
              </w:rPr>
            </w:pPr>
            <w:r>
              <w:rPr>
                <w:rFonts w:hint="eastAsia"/>
                <w:color w:val="000000"/>
                <w:szCs w:val="21"/>
              </w:rPr>
              <w:t>/</w:t>
            </w:r>
          </w:p>
        </w:tc>
        <w:tc>
          <w:tcPr>
            <w:tcW w:w="482" w:type="dxa"/>
            <w:tcBorders>
              <w:top w:val="single" w:color="auto" w:sz="4" w:space="0"/>
              <w:left w:val="single" w:color="auto" w:sz="4" w:space="0"/>
              <w:bottom w:val="single" w:color="auto" w:sz="4" w:space="0"/>
              <w:right w:val="single" w:color="auto" w:sz="4" w:space="0"/>
            </w:tcBorders>
            <w:vAlign w:val="center"/>
          </w:tcPr>
          <w:p>
            <w:pPr>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81" w:hRule="atLeast"/>
        </w:trPr>
        <w:tc>
          <w:tcPr>
            <w:tcW w:w="502" w:type="dxa"/>
            <w:vMerge w:val="continue"/>
            <w:tcBorders>
              <w:left w:val="single" w:color="auto" w:sz="4" w:space="0"/>
              <w:right w:val="single" w:color="auto" w:sz="4" w:space="0"/>
            </w:tcBorders>
            <w:vAlign w:val="center"/>
          </w:tcPr>
          <w:p>
            <w:pPr>
              <w:jc w:val="center"/>
              <w:rPr>
                <w:szCs w:val="21"/>
              </w:rPr>
            </w:pPr>
          </w:p>
        </w:tc>
        <w:tc>
          <w:tcPr>
            <w:tcW w:w="938" w:type="dxa"/>
            <w:vMerge w:val="continue"/>
            <w:tcBorders>
              <w:left w:val="single" w:color="auto" w:sz="4" w:space="0"/>
              <w:right w:val="single" w:color="auto" w:sz="4" w:space="0"/>
            </w:tcBorders>
            <w:vAlign w:val="center"/>
          </w:tcPr>
          <w:p>
            <w:pPr>
              <w:widowControl/>
              <w:jc w:val="center"/>
              <w:rPr>
                <w:szCs w:val="21"/>
              </w:rPr>
            </w:pPr>
          </w:p>
        </w:tc>
        <w:tc>
          <w:tcPr>
            <w:tcW w:w="360" w:type="dxa"/>
            <w:tcBorders>
              <w:left w:val="single" w:color="auto" w:sz="4" w:space="0"/>
              <w:right w:val="single" w:color="auto" w:sz="4" w:space="0"/>
            </w:tcBorders>
            <w:vAlign w:val="center"/>
          </w:tcPr>
          <w:p>
            <w:pPr>
              <w:jc w:val="center"/>
              <w:rPr>
                <w:szCs w:val="21"/>
              </w:rPr>
            </w:pPr>
            <w:r>
              <w:rPr>
                <w:rFonts w:hint="eastAsia"/>
                <w:color w:val="000000"/>
                <w:szCs w:val="21"/>
              </w:rPr>
              <w:t>4</w:t>
            </w:r>
          </w:p>
        </w:tc>
        <w:tc>
          <w:tcPr>
            <w:tcW w:w="1459" w:type="dxa"/>
            <w:tcBorders>
              <w:left w:val="single" w:color="auto" w:sz="4" w:space="0"/>
              <w:right w:val="single" w:color="auto" w:sz="4" w:space="0"/>
            </w:tcBorders>
            <w:vAlign w:val="center"/>
          </w:tcPr>
          <w:p>
            <w:pPr>
              <w:jc w:val="left"/>
              <w:rPr>
                <w:rFonts w:hAnsi="宋体"/>
                <w:szCs w:val="21"/>
              </w:rPr>
            </w:pPr>
            <w:r>
              <w:rPr>
                <w:rFonts w:hint="eastAsia" w:cs="宋体"/>
                <w:color w:val="000000"/>
                <w:szCs w:val="21"/>
              </w:rPr>
              <w:t>储气罐（外接储气罐）</w:t>
            </w:r>
          </w:p>
        </w:tc>
        <w:tc>
          <w:tcPr>
            <w:tcW w:w="930" w:type="dxa"/>
            <w:tcBorders>
              <w:left w:val="single" w:color="auto" w:sz="4" w:space="0"/>
              <w:right w:val="single" w:color="auto" w:sz="4" w:space="0"/>
            </w:tcBorders>
            <w:vAlign w:val="center"/>
          </w:tcPr>
          <w:p>
            <w:pPr>
              <w:spacing w:line="240" w:lineRule="atLeast"/>
              <w:jc w:val="center"/>
              <w:rPr>
                <w:szCs w:val="21"/>
              </w:rPr>
            </w:pPr>
            <w:r>
              <w:rPr>
                <w:rFonts w:hint="eastAsia"/>
                <w:color w:val="000000"/>
                <w:szCs w:val="21"/>
              </w:rPr>
              <w:t>5.4、4.4</w:t>
            </w:r>
          </w:p>
        </w:tc>
        <w:tc>
          <w:tcPr>
            <w:tcW w:w="1751" w:type="dxa"/>
            <w:vMerge w:val="continue"/>
            <w:tcBorders>
              <w:left w:val="single" w:color="auto" w:sz="4" w:space="0"/>
              <w:right w:val="single" w:color="auto" w:sz="4" w:space="0"/>
            </w:tcBorders>
            <w:vAlign w:val="center"/>
          </w:tcPr>
          <w:p>
            <w:pPr>
              <w:rPr>
                <w:szCs w:val="21"/>
              </w:rPr>
            </w:pPr>
          </w:p>
        </w:tc>
        <w:tc>
          <w:tcPr>
            <w:tcW w:w="13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eastAsia" w:hAnsi="宋体"/>
                <w:szCs w:val="21"/>
              </w:rPr>
            </w:pPr>
            <w:r>
              <w:rPr>
                <w:rFonts w:hint="eastAsia" w:hAnsi="宋体"/>
                <w:szCs w:val="21"/>
              </w:rPr>
              <w:t>目测、</w:t>
            </w:r>
          </w:p>
          <w:p>
            <w:pPr>
              <w:spacing w:line="240" w:lineRule="exact"/>
              <w:jc w:val="center"/>
              <w:rPr>
                <w:rFonts w:hAnsi="宋体"/>
                <w:szCs w:val="21"/>
              </w:rPr>
            </w:pPr>
            <w:r>
              <w:rPr>
                <w:rFonts w:hint="eastAsia" w:hAnsi="宋体"/>
                <w:szCs w:val="21"/>
              </w:rPr>
              <w:t>白金电阻温度表</w:t>
            </w:r>
          </w:p>
        </w:tc>
        <w:tc>
          <w:tcPr>
            <w:tcW w:w="1418" w:type="dxa"/>
            <w:tcBorders>
              <w:top w:val="single" w:color="auto" w:sz="4" w:space="0"/>
              <w:left w:val="single" w:color="auto" w:sz="4" w:space="0"/>
              <w:bottom w:val="single" w:color="auto" w:sz="4" w:space="0"/>
              <w:right w:val="single" w:color="auto" w:sz="4" w:space="0"/>
            </w:tcBorders>
            <w:vAlign w:val="center"/>
          </w:tcPr>
          <w:p>
            <w:pPr>
              <w:jc w:val="center"/>
              <w:rPr>
                <w:rFonts w:hint="eastAsia"/>
                <w:szCs w:val="21"/>
              </w:rPr>
            </w:pPr>
            <w:r>
              <w:rPr>
                <w:rFonts w:hint="eastAsia"/>
                <w:szCs w:val="21"/>
              </w:rPr>
              <w:t>TES-1317</w:t>
            </w:r>
          </w:p>
        </w:tc>
        <w:tc>
          <w:tcPr>
            <w:tcW w:w="2050" w:type="dxa"/>
            <w:tcBorders>
              <w:top w:val="single" w:color="auto" w:sz="4" w:space="0"/>
              <w:left w:val="single" w:color="auto" w:sz="4" w:space="0"/>
              <w:bottom w:val="single" w:color="auto" w:sz="4" w:space="0"/>
              <w:right w:val="single" w:color="auto" w:sz="4" w:space="0"/>
            </w:tcBorders>
            <w:vAlign w:val="center"/>
          </w:tcPr>
          <w:p>
            <w:pPr>
              <w:jc w:val="center"/>
              <w:rPr>
                <w:rFonts w:hint="eastAsia"/>
                <w:szCs w:val="21"/>
              </w:rPr>
            </w:pPr>
            <w:r>
              <w:rPr>
                <w:rFonts w:hint="eastAsia"/>
                <w:szCs w:val="21"/>
              </w:rPr>
              <w:t>(-190℃) ~(+790℃)</w:t>
            </w:r>
          </w:p>
        </w:tc>
        <w:tc>
          <w:tcPr>
            <w:tcW w:w="1500" w:type="dxa"/>
            <w:tcBorders>
              <w:top w:val="single" w:color="auto" w:sz="4" w:space="0"/>
              <w:left w:val="single" w:color="auto" w:sz="4" w:space="0"/>
              <w:bottom w:val="single" w:color="auto" w:sz="4" w:space="0"/>
              <w:right w:val="single" w:color="auto" w:sz="4" w:space="0"/>
            </w:tcBorders>
            <w:vAlign w:val="center"/>
          </w:tcPr>
          <w:p>
            <w:pPr>
              <w:jc w:val="center"/>
              <w:rPr>
                <w:rFonts w:hint="eastAsia"/>
                <w:szCs w:val="21"/>
              </w:rPr>
            </w:pPr>
            <w:r>
              <w:rPr>
                <w:rFonts w:hint="eastAsia"/>
                <w:szCs w:val="21"/>
              </w:rPr>
              <w:t>0.2</w:t>
            </w:r>
          </w:p>
        </w:tc>
        <w:tc>
          <w:tcPr>
            <w:tcW w:w="686" w:type="dxa"/>
            <w:tcBorders>
              <w:top w:val="single" w:color="auto" w:sz="4" w:space="0"/>
              <w:left w:val="single" w:color="auto" w:sz="4" w:space="0"/>
              <w:bottom w:val="single" w:color="auto" w:sz="4" w:space="0"/>
              <w:right w:val="single" w:color="auto" w:sz="4" w:space="0"/>
            </w:tcBorders>
            <w:vAlign w:val="center"/>
          </w:tcPr>
          <w:p>
            <w:pPr>
              <w:spacing w:line="260" w:lineRule="exact"/>
              <w:ind w:right="-37"/>
              <w:jc w:val="center"/>
              <w:rPr>
                <w:rFonts w:hAnsi="宋体"/>
                <w:szCs w:val="21"/>
              </w:rPr>
            </w:pPr>
            <w:r>
              <w:rPr>
                <w:rFonts w:hint="eastAsia"/>
                <w:szCs w:val="21"/>
              </w:rPr>
              <w:t>校准</w:t>
            </w:r>
          </w:p>
        </w:tc>
        <w:tc>
          <w:tcPr>
            <w:tcW w:w="1294" w:type="dxa"/>
            <w:tcBorders>
              <w:top w:val="single" w:color="auto" w:sz="4" w:space="0"/>
              <w:left w:val="single" w:color="auto" w:sz="4" w:space="0"/>
              <w:bottom w:val="single" w:color="auto" w:sz="4" w:space="0"/>
              <w:right w:val="single" w:color="auto" w:sz="4" w:space="0"/>
            </w:tcBorders>
            <w:vAlign w:val="center"/>
          </w:tcPr>
          <w:p>
            <w:pPr>
              <w:jc w:val="center"/>
              <w:rPr>
                <w:rFonts w:hint="eastAsia"/>
                <w:color w:val="000000"/>
                <w:szCs w:val="21"/>
              </w:rPr>
            </w:pPr>
            <w:r>
              <w:rPr>
                <w:rFonts w:hint="eastAsia"/>
                <w:color w:val="000000"/>
                <w:szCs w:val="21"/>
              </w:rPr>
              <w:t>GCSJY426</w:t>
            </w:r>
          </w:p>
        </w:tc>
        <w:tc>
          <w:tcPr>
            <w:tcW w:w="482" w:type="dxa"/>
            <w:tcBorders>
              <w:top w:val="single" w:color="auto" w:sz="4" w:space="0"/>
              <w:left w:val="single" w:color="auto" w:sz="4" w:space="0"/>
              <w:bottom w:val="single" w:color="auto" w:sz="4" w:space="0"/>
              <w:right w:val="single" w:color="auto" w:sz="4" w:space="0"/>
            </w:tcBorders>
            <w:vAlign w:val="center"/>
          </w:tcPr>
          <w:p>
            <w:pPr>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90" w:hRule="atLeast"/>
        </w:trPr>
        <w:tc>
          <w:tcPr>
            <w:tcW w:w="502" w:type="dxa"/>
            <w:vMerge w:val="continue"/>
            <w:tcBorders>
              <w:left w:val="single" w:color="auto" w:sz="4" w:space="0"/>
              <w:right w:val="single" w:color="auto" w:sz="4" w:space="0"/>
            </w:tcBorders>
            <w:vAlign w:val="center"/>
          </w:tcPr>
          <w:p>
            <w:pPr>
              <w:jc w:val="center"/>
              <w:rPr>
                <w:szCs w:val="21"/>
              </w:rPr>
            </w:pPr>
          </w:p>
        </w:tc>
        <w:tc>
          <w:tcPr>
            <w:tcW w:w="938" w:type="dxa"/>
            <w:vMerge w:val="continue"/>
            <w:tcBorders>
              <w:left w:val="single" w:color="auto" w:sz="4" w:space="0"/>
              <w:right w:val="single" w:color="auto" w:sz="4" w:space="0"/>
            </w:tcBorders>
            <w:vAlign w:val="center"/>
          </w:tcPr>
          <w:p>
            <w:pPr>
              <w:widowControl/>
              <w:jc w:val="center"/>
              <w:rPr>
                <w:szCs w:val="21"/>
              </w:rPr>
            </w:pPr>
          </w:p>
        </w:tc>
        <w:tc>
          <w:tcPr>
            <w:tcW w:w="360" w:type="dxa"/>
            <w:tcBorders>
              <w:left w:val="single" w:color="auto" w:sz="4" w:space="0"/>
              <w:right w:val="single" w:color="auto" w:sz="4" w:space="0"/>
            </w:tcBorders>
            <w:vAlign w:val="center"/>
          </w:tcPr>
          <w:p>
            <w:pPr>
              <w:jc w:val="center"/>
              <w:rPr>
                <w:szCs w:val="21"/>
              </w:rPr>
            </w:pPr>
            <w:r>
              <w:rPr>
                <w:rFonts w:hint="eastAsia"/>
                <w:color w:val="000000"/>
                <w:szCs w:val="21"/>
              </w:rPr>
              <w:t>5</w:t>
            </w:r>
          </w:p>
        </w:tc>
        <w:tc>
          <w:tcPr>
            <w:tcW w:w="1459" w:type="dxa"/>
            <w:tcBorders>
              <w:left w:val="single" w:color="auto" w:sz="4" w:space="0"/>
              <w:right w:val="single" w:color="auto" w:sz="4" w:space="0"/>
            </w:tcBorders>
            <w:vAlign w:val="center"/>
          </w:tcPr>
          <w:p>
            <w:pPr>
              <w:rPr>
                <w:rFonts w:hAnsi="宋体"/>
                <w:szCs w:val="21"/>
              </w:rPr>
            </w:pPr>
            <w:r>
              <w:rPr>
                <w:rFonts w:hint="eastAsia" w:ascii="宋体" w:hAnsi="宋体" w:cs="宋体"/>
                <w:color w:val="000000"/>
              </w:rPr>
              <w:t>系统保护</w:t>
            </w:r>
            <w:r>
              <w:rPr>
                <w:rFonts w:ascii="宋体" w:hAnsi="宋体" w:cs="宋体"/>
                <w:color w:val="000000"/>
              </w:rPr>
              <w:t>要求</w:t>
            </w:r>
          </w:p>
        </w:tc>
        <w:tc>
          <w:tcPr>
            <w:tcW w:w="930" w:type="dxa"/>
            <w:tcBorders>
              <w:left w:val="single" w:color="auto" w:sz="4" w:space="0"/>
              <w:right w:val="single" w:color="auto" w:sz="4" w:space="0"/>
            </w:tcBorders>
            <w:vAlign w:val="center"/>
          </w:tcPr>
          <w:p>
            <w:pPr>
              <w:spacing w:line="240" w:lineRule="atLeast"/>
              <w:jc w:val="center"/>
              <w:rPr>
                <w:szCs w:val="21"/>
              </w:rPr>
            </w:pPr>
            <w:r>
              <w:rPr>
                <w:rFonts w:hint="eastAsia"/>
                <w:color w:val="000000"/>
                <w:szCs w:val="21"/>
              </w:rPr>
              <w:t>5.5、4.5</w:t>
            </w:r>
          </w:p>
        </w:tc>
        <w:tc>
          <w:tcPr>
            <w:tcW w:w="1751" w:type="dxa"/>
            <w:vMerge w:val="continue"/>
            <w:tcBorders>
              <w:left w:val="single" w:color="auto" w:sz="4" w:space="0"/>
              <w:right w:val="single" w:color="auto" w:sz="4" w:space="0"/>
            </w:tcBorders>
            <w:vAlign w:val="center"/>
          </w:tcPr>
          <w:p>
            <w:pPr>
              <w:rPr>
                <w:szCs w:val="21"/>
              </w:rPr>
            </w:pPr>
          </w:p>
        </w:tc>
        <w:tc>
          <w:tcPr>
            <w:tcW w:w="13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eastAsia" w:hAnsi="宋体"/>
                <w:color w:val="000000"/>
                <w:szCs w:val="21"/>
              </w:rPr>
            </w:pPr>
            <w:r>
              <w:rPr>
                <w:rFonts w:hint="eastAsia" w:hAnsi="宋体"/>
                <w:color w:val="000000"/>
                <w:szCs w:val="21"/>
              </w:rPr>
              <w:t xml:space="preserve">目测、 </w:t>
            </w:r>
          </w:p>
          <w:p>
            <w:pPr>
              <w:spacing w:line="240" w:lineRule="exact"/>
              <w:jc w:val="center"/>
              <w:rPr>
                <w:rFonts w:hAnsi="宋体"/>
                <w:szCs w:val="21"/>
              </w:rPr>
            </w:pPr>
            <w:r>
              <w:rPr>
                <w:rFonts w:hint="eastAsia" w:hAnsi="宋体"/>
                <w:color w:val="000000"/>
                <w:szCs w:val="21"/>
              </w:rPr>
              <w:t>空压机综合测试仪</w:t>
            </w:r>
          </w:p>
        </w:tc>
        <w:tc>
          <w:tcPr>
            <w:tcW w:w="1418" w:type="dxa"/>
            <w:tcBorders>
              <w:top w:val="single" w:color="auto" w:sz="4" w:space="0"/>
              <w:left w:val="single" w:color="auto" w:sz="4" w:space="0"/>
              <w:bottom w:val="single" w:color="auto" w:sz="4" w:space="0"/>
              <w:right w:val="single" w:color="auto" w:sz="4" w:space="0"/>
            </w:tcBorders>
            <w:vAlign w:val="center"/>
          </w:tcPr>
          <w:p>
            <w:pPr>
              <w:jc w:val="center"/>
              <w:rPr>
                <w:rFonts w:hint="eastAsia"/>
                <w:szCs w:val="21"/>
              </w:rPr>
            </w:pPr>
            <w:r>
              <w:rPr>
                <w:rFonts w:hint="eastAsia"/>
                <w:szCs w:val="21"/>
              </w:rPr>
              <w:t>KYJ-2B</w:t>
            </w:r>
          </w:p>
        </w:tc>
        <w:tc>
          <w:tcPr>
            <w:tcW w:w="2050" w:type="dxa"/>
            <w:tcBorders>
              <w:top w:val="single" w:color="auto" w:sz="4" w:space="0"/>
              <w:left w:val="single" w:color="auto" w:sz="4" w:space="0"/>
              <w:bottom w:val="single" w:color="auto" w:sz="4" w:space="0"/>
              <w:right w:val="single" w:color="auto" w:sz="4" w:space="0"/>
            </w:tcBorders>
            <w:vAlign w:val="center"/>
          </w:tcPr>
          <w:p>
            <w:pPr>
              <w:jc w:val="center"/>
              <w:rPr>
                <w:rFonts w:hint="eastAsia"/>
                <w:szCs w:val="21"/>
              </w:rPr>
            </w:pPr>
            <w:r>
              <w:rPr>
                <w:rFonts w:hint="eastAsia"/>
                <w:szCs w:val="21"/>
              </w:rPr>
              <w:t>温度：0~250℃</w:t>
            </w:r>
          </w:p>
          <w:p>
            <w:pPr>
              <w:jc w:val="center"/>
              <w:rPr>
                <w:rFonts w:hint="eastAsia"/>
                <w:szCs w:val="21"/>
              </w:rPr>
            </w:pPr>
            <w:r>
              <w:rPr>
                <w:rFonts w:hint="eastAsia"/>
                <w:szCs w:val="21"/>
              </w:rPr>
              <w:t>一级压力：0~1Mpa</w:t>
            </w:r>
          </w:p>
          <w:p>
            <w:pPr>
              <w:jc w:val="center"/>
              <w:rPr>
                <w:rFonts w:hint="eastAsia"/>
                <w:szCs w:val="21"/>
              </w:rPr>
            </w:pPr>
            <w:r>
              <w:rPr>
                <w:rFonts w:hint="eastAsia"/>
                <w:szCs w:val="21"/>
              </w:rPr>
              <w:t>二级压力：0~1.5Mpa</w:t>
            </w:r>
          </w:p>
          <w:p>
            <w:pPr>
              <w:jc w:val="center"/>
              <w:rPr>
                <w:rFonts w:hint="eastAsia"/>
                <w:szCs w:val="21"/>
              </w:rPr>
            </w:pPr>
            <w:r>
              <w:rPr>
                <w:rFonts w:hint="eastAsia"/>
                <w:szCs w:val="21"/>
              </w:rPr>
              <w:t>风速：0.1~25m/s</w:t>
            </w:r>
          </w:p>
          <w:p>
            <w:pPr>
              <w:jc w:val="center"/>
              <w:rPr>
                <w:rFonts w:hint="eastAsia"/>
                <w:szCs w:val="21"/>
              </w:rPr>
            </w:pPr>
            <w:r>
              <w:rPr>
                <w:rFonts w:hint="eastAsia"/>
                <w:szCs w:val="21"/>
              </w:rPr>
              <w:t>风量：10-999.99m³/min</w:t>
            </w:r>
          </w:p>
          <w:p>
            <w:pPr>
              <w:jc w:val="center"/>
              <w:rPr>
                <w:rFonts w:hint="eastAsia"/>
                <w:szCs w:val="21"/>
              </w:rPr>
            </w:pPr>
            <w:r>
              <w:rPr>
                <w:rFonts w:hint="eastAsia"/>
                <w:szCs w:val="21"/>
              </w:rPr>
              <w:t>功率：0~999kw</w:t>
            </w:r>
          </w:p>
        </w:tc>
        <w:tc>
          <w:tcPr>
            <w:tcW w:w="1500" w:type="dxa"/>
            <w:tcBorders>
              <w:top w:val="single" w:color="auto" w:sz="4" w:space="0"/>
              <w:left w:val="single" w:color="auto" w:sz="4" w:space="0"/>
              <w:bottom w:val="single" w:color="auto" w:sz="4" w:space="0"/>
              <w:right w:val="single" w:color="auto" w:sz="4" w:space="0"/>
            </w:tcBorders>
            <w:vAlign w:val="center"/>
          </w:tcPr>
          <w:p>
            <w:pPr>
              <w:jc w:val="center"/>
              <w:rPr>
                <w:rFonts w:hint="eastAsia"/>
                <w:szCs w:val="21"/>
              </w:rPr>
            </w:pPr>
            <w:r>
              <w:rPr>
                <w:rFonts w:hint="eastAsia"/>
                <w:szCs w:val="21"/>
              </w:rPr>
              <w:t>温度0.21%</w:t>
            </w:r>
          </w:p>
          <w:p>
            <w:pPr>
              <w:jc w:val="center"/>
              <w:rPr>
                <w:rFonts w:hint="eastAsia"/>
                <w:szCs w:val="21"/>
              </w:rPr>
            </w:pPr>
            <w:r>
              <w:rPr>
                <w:rFonts w:hint="eastAsia"/>
                <w:szCs w:val="21"/>
              </w:rPr>
              <w:t>压力0.2%</w:t>
            </w:r>
          </w:p>
          <w:p>
            <w:pPr>
              <w:jc w:val="center"/>
              <w:rPr>
                <w:rFonts w:hint="eastAsia"/>
                <w:szCs w:val="21"/>
              </w:rPr>
            </w:pPr>
            <w:r>
              <w:rPr>
                <w:rFonts w:hint="eastAsia"/>
                <w:szCs w:val="21"/>
              </w:rPr>
              <w:t>风速2%</w:t>
            </w:r>
          </w:p>
          <w:p>
            <w:pPr>
              <w:jc w:val="center"/>
              <w:rPr>
                <w:rFonts w:hint="eastAsia"/>
                <w:szCs w:val="21"/>
              </w:rPr>
            </w:pPr>
            <w:r>
              <w:rPr>
                <w:rFonts w:hint="eastAsia"/>
                <w:szCs w:val="21"/>
              </w:rPr>
              <w:t>功率0.22%</w:t>
            </w:r>
          </w:p>
        </w:tc>
        <w:tc>
          <w:tcPr>
            <w:tcW w:w="686" w:type="dxa"/>
            <w:tcBorders>
              <w:top w:val="single" w:color="auto" w:sz="4" w:space="0"/>
              <w:left w:val="single" w:color="auto" w:sz="4" w:space="0"/>
              <w:bottom w:val="single" w:color="auto" w:sz="4" w:space="0"/>
              <w:right w:val="single" w:color="auto" w:sz="4" w:space="0"/>
            </w:tcBorders>
            <w:vAlign w:val="center"/>
          </w:tcPr>
          <w:p>
            <w:pPr>
              <w:spacing w:line="260" w:lineRule="exact"/>
              <w:ind w:right="-37"/>
              <w:jc w:val="center"/>
              <w:rPr>
                <w:rFonts w:hint="eastAsia"/>
                <w:szCs w:val="21"/>
              </w:rPr>
            </w:pPr>
            <w:r>
              <w:rPr>
                <w:rFonts w:hint="eastAsia"/>
                <w:szCs w:val="21"/>
              </w:rPr>
              <w:t>校准</w:t>
            </w:r>
          </w:p>
        </w:tc>
        <w:tc>
          <w:tcPr>
            <w:tcW w:w="1294" w:type="dxa"/>
            <w:tcBorders>
              <w:top w:val="single" w:color="auto" w:sz="4" w:space="0"/>
              <w:left w:val="single" w:color="auto" w:sz="4" w:space="0"/>
              <w:bottom w:val="single" w:color="auto" w:sz="4" w:space="0"/>
              <w:right w:val="single" w:color="auto" w:sz="4" w:space="0"/>
            </w:tcBorders>
            <w:vAlign w:val="center"/>
          </w:tcPr>
          <w:p>
            <w:pPr>
              <w:jc w:val="center"/>
              <w:rPr>
                <w:rFonts w:hint="eastAsia"/>
                <w:color w:val="000000"/>
                <w:szCs w:val="21"/>
              </w:rPr>
            </w:pPr>
            <w:r>
              <w:rPr>
                <w:rFonts w:hint="eastAsia"/>
                <w:color w:val="000000"/>
                <w:szCs w:val="21"/>
              </w:rPr>
              <w:t>GCSJY255</w:t>
            </w:r>
          </w:p>
        </w:tc>
        <w:tc>
          <w:tcPr>
            <w:tcW w:w="482" w:type="dxa"/>
            <w:tcBorders>
              <w:top w:val="single" w:color="auto" w:sz="4" w:space="0"/>
              <w:left w:val="single" w:color="auto" w:sz="4" w:space="0"/>
              <w:bottom w:val="single" w:color="auto" w:sz="4" w:space="0"/>
              <w:right w:val="single" w:color="auto" w:sz="4" w:space="0"/>
            </w:tcBorders>
            <w:vAlign w:val="center"/>
          </w:tcPr>
          <w:p>
            <w:pPr>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9" w:hRule="atLeast"/>
        </w:trPr>
        <w:tc>
          <w:tcPr>
            <w:tcW w:w="502" w:type="dxa"/>
            <w:vMerge w:val="continue"/>
            <w:tcBorders>
              <w:left w:val="single" w:color="auto" w:sz="4" w:space="0"/>
              <w:right w:val="single" w:color="auto" w:sz="4" w:space="0"/>
            </w:tcBorders>
            <w:vAlign w:val="center"/>
          </w:tcPr>
          <w:p>
            <w:pPr>
              <w:jc w:val="center"/>
              <w:rPr>
                <w:szCs w:val="21"/>
              </w:rPr>
            </w:pPr>
          </w:p>
        </w:tc>
        <w:tc>
          <w:tcPr>
            <w:tcW w:w="938" w:type="dxa"/>
            <w:vMerge w:val="continue"/>
            <w:tcBorders>
              <w:left w:val="single" w:color="auto" w:sz="4" w:space="0"/>
              <w:bottom w:val="single" w:color="auto" w:sz="4" w:space="0"/>
              <w:right w:val="single" w:color="auto" w:sz="4" w:space="0"/>
            </w:tcBorders>
            <w:vAlign w:val="center"/>
          </w:tcPr>
          <w:p>
            <w:pPr>
              <w:widowControl/>
              <w:jc w:val="center"/>
              <w:rPr>
                <w:szCs w:val="21"/>
              </w:rPr>
            </w:pPr>
          </w:p>
        </w:tc>
        <w:tc>
          <w:tcPr>
            <w:tcW w:w="360" w:type="dxa"/>
            <w:tcBorders>
              <w:left w:val="single" w:color="auto" w:sz="4" w:space="0"/>
              <w:right w:val="single" w:color="auto" w:sz="4" w:space="0"/>
            </w:tcBorders>
            <w:vAlign w:val="center"/>
          </w:tcPr>
          <w:p>
            <w:pPr>
              <w:jc w:val="center"/>
              <w:rPr>
                <w:szCs w:val="21"/>
              </w:rPr>
            </w:pPr>
            <w:r>
              <w:rPr>
                <w:rFonts w:hint="eastAsia"/>
                <w:color w:val="000000"/>
                <w:szCs w:val="21"/>
              </w:rPr>
              <w:t>6</w:t>
            </w:r>
          </w:p>
        </w:tc>
        <w:tc>
          <w:tcPr>
            <w:tcW w:w="1459" w:type="dxa"/>
            <w:tcBorders>
              <w:left w:val="single" w:color="auto" w:sz="4" w:space="0"/>
              <w:right w:val="single" w:color="auto" w:sz="4" w:space="0"/>
            </w:tcBorders>
            <w:vAlign w:val="center"/>
          </w:tcPr>
          <w:p>
            <w:pPr>
              <w:rPr>
                <w:rFonts w:hAnsi="宋体"/>
                <w:szCs w:val="21"/>
              </w:rPr>
            </w:pPr>
            <w:r>
              <w:rPr>
                <w:rFonts w:hint="eastAsia" w:cs="宋体"/>
                <w:color w:val="000000"/>
              </w:rPr>
              <w:t>曲轴箱油温</w:t>
            </w:r>
          </w:p>
        </w:tc>
        <w:tc>
          <w:tcPr>
            <w:tcW w:w="930" w:type="dxa"/>
            <w:tcBorders>
              <w:left w:val="single" w:color="auto" w:sz="4" w:space="0"/>
              <w:right w:val="single" w:color="auto" w:sz="4" w:space="0"/>
            </w:tcBorders>
            <w:vAlign w:val="center"/>
          </w:tcPr>
          <w:p>
            <w:pPr>
              <w:spacing w:line="240" w:lineRule="atLeast"/>
              <w:jc w:val="center"/>
              <w:rPr>
                <w:szCs w:val="21"/>
              </w:rPr>
            </w:pPr>
            <w:r>
              <w:rPr>
                <w:rFonts w:hint="eastAsia"/>
                <w:color w:val="000000"/>
                <w:szCs w:val="21"/>
              </w:rPr>
              <w:t>5.6、4.6</w:t>
            </w:r>
          </w:p>
        </w:tc>
        <w:tc>
          <w:tcPr>
            <w:tcW w:w="1751" w:type="dxa"/>
            <w:vMerge w:val="continue"/>
            <w:tcBorders>
              <w:left w:val="single" w:color="auto" w:sz="4" w:space="0"/>
              <w:right w:val="single" w:color="auto" w:sz="4" w:space="0"/>
            </w:tcBorders>
            <w:vAlign w:val="center"/>
          </w:tcPr>
          <w:p>
            <w:pPr>
              <w:rPr>
                <w:szCs w:val="21"/>
              </w:rPr>
            </w:pPr>
          </w:p>
        </w:tc>
        <w:tc>
          <w:tcPr>
            <w:tcW w:w="13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Ansi="宋体"/>
                <w:szCs w:val="21"/>
              </w:rPr>
            </w:pPr>
            <w:r>
              <w:rPr>
                <w:rFonts w:hint="eastAsia" w:hAnsi="宋体"/>
                <w:color w:val="000000"/>
                <w:szCs w:val="21"/>
              </w:rPr>
              <w:t>白金电阻温度表</w:t>
            </w:r>
          </w:p>
        </w:tc>
        <w:tc>
          <w:tcPr>
            <w:tcW w:w="1418" w:type="dxa"/>
            <w:tcBorders>
              <w:top w:val="single" w:color="auto" w:sz="4" w:space="0"/>
              <w:left w:val="single" w:color="auto" w:sz="4" w:space="0"/>
              <w:bottom w:val="single" w:color="auto" w:sz="4" w:space="0"/>
              <w:right w:val="single" w:color="auto" w:sz="4" w:space="0"/>
            </w:tcBorders>
            <w:vAlign w:val="center"/>
          </w:tcPr>
          <w:p>
            <w:pPr>
              <w:jc w:val="center"/>
              <w:rPr>
                <w:rFonts w:hint="eastAsia"/>
                <w:szCs w:val="21"/>
              </w:rPr>
            </w:pPr>
            <w:r>
              <w:rPr>
                <w:rFonts w:hint="eastAsia"/>
                <w:szCs w:val="21"/>
              </w:rPr>
              <w:t>TES-1317</w:t>
            </w:r>
          </w:p>
        </w:tc>
        <w:tc>
          <w:tcPr>
            <w:tcW w:w="2050" w:type="dxa"/>
            <w:tcBorders>
              <w:top w:val="single" w:color="auto" w:sz="4" w:space="0"/>
              <w:left w:val="single" w:color="auto" w:sz="4" w:space="0"/>
              <w:bottom w:val="single" w:color="auto" w:sz="4" w:space="0"/>
              <w:right w:val="single" w:color="auto" w:sz="4" w:space="0"/>
            </w:tcBorders>
            <w:vAlign w:val="center"/>
          </w:tcPr>
          <w:p>
            <w:pPr>
              <w:jc w:val="center"/>
              <w:rPr>
                <w:rFonts w:hint="eastAsia"/>
                <w:szCs w:val="21"/>
              </w:rPr>
            </w:pPr>
            <w:r>
              <w:rPr>
                <w:szCs w:val="21"/>
              </w:rPr>
              <w:t>(-190℃) ~(+790℃)</w:t>
            </w:r>
          </w:p>
        </w:tc>
        <w:tc>
          <w:tcPr>
            <w:tcW w:w="1500" w:type="dxa"/>
            <w:tcBorders>
              <w:top w:val="single" w:color="auto" w:sz="4" w:space="0"/>
              <w:left w:val="single" w:color="auto" w:sz="4" w:space="0"/>
              <w:bottom w:val="single" w:color="auto" w:sz="4" w:space="0"/>
              <w:right w:val="single" w:color="auto" w:sz="4" w:space="0"/>
            </w:tcBorders>
            <w:vAlign w:val="center"/>
          </w:tcPr>
          <w:p>
            <w:pPr>
              <w:jc w:val="center"/>
              <w:rPr>
                <w:rFonts w:hint="eastAsia"/>
                <w:color w:val="000000"/>
                <w:szCs w:val="21"/>
              </w:rPr>
            </w:pPr>
            <w:r>
              <w:rPr>
                <w:rFonts w:hint="eastAsia"/>
                <w:szCs w:val="21"/>
              </w:rPr>
              <w:t>0.2</w:t>
            </w:r>
          </w:p>
        </w:tc>
        <w:tc>
          <w:tcPr>
            <w:tcW w:w="686" w:type="dxa"/>
            <w:tcBorders>
              <w:top w:val="single" w:color="auto" w:sz="4" w:space="0"/>
              <w:left w:val="single" w:color="auto" w:sz="4" w:space="0"/>
              <w:bottom w:val="single" w:color="auto" w:sz="4" w:space="0"/>
              <w:right w:val="single" w:color="auto" w:sz="4" w:space="0"/>
            </w:tcBorders>
            <w:vAlign w:val="center"/>
          </w:tcPr>
          <w:p>
            <w:pPr>
              <w:spacing w:line="260" w:lineRule="exact"/>
              <w:ind w:right="-37"/>
              <w:jc w:val="center"/>
              <w:rPr>
                <w:rFonts w:hint="eastAsia"/>
                <w:szCs w:val="21"/>
              </w:rPr>
            </w:pPr>
            <w:r>
              <w:rPr>
                <w:rFonts w:hint="eastAsia"/>
                <w:szCs w:val="21"/>
              </w:rPr>
              <w:t>校准</w:t>
            </w:r>
          </w:p>
        </w:tc>
        <w:tc>
          <w:tcPr>
            <w:tcW w:w="1294" w:type="dxa"/>
            <w:tcBorders>
              <w:top w:val="single" w:color="auto" w:sz="4" w:space="0"/>
              <w:left w:val="single" w:color="auto" w:sz="4" w:space="0"/>
              <w:bottom w:val="single" w:color="auto" w:sz="4" w:space="0"/>
              <w:right w:val="single" w:color="auto" w:sz="4" w:space="0"/>
            </w:tcBorders>
            <w:vAlign w:val="center"/>
          </w:tcPr>
          <w:p>
            <w:pPr>
              <w:jc w:val="center"/>
              <w:rPr>
                <w:rFonts w:hint="eastAsia"/>
                <w:color w:val="000000"/>
                <w:szCs w:val="21"/>
              </w:rPr>
            </w:pPr>
            <w:r>
              <w:rPr>
                <w:rFonts w:hint="eastAsia"/>
                <w:color w:val="000000"/>
                <w:szCs w:val="21"/>
              </w:rPr>
              <w:t>GCSJY426</w:t>
            </w:r>
          </w:p>
        </w:tc>
        <w:tc>
          <w:tcPr>
            <w:tcW w:w="482" w:type="dxa"/>
            <w:tcBorders>
              <w:top w:val="single" w:color="auto" w:sz="4" w:space="0"/>
              <w:left w:val="single" w:color="auto" w:sz="4" w:space="0"/>
              <w:bottom w:val="single" w:color="auto" w:sz="4" w:space="0"/>
              <w:right w:val="single" w:color="auto" w:sz="4" w:space="0"/>
            </w:tcBorders>
            <w:vAlign w:val="center"/>
          </w:tcPr>
          <w:p>
            <w:pPr>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9" w:hRule="atLeast"/>
        </w:trPr>
        <w:tc>
          <w:tcPr>
            <w:tcW w:w="502" w:type="dxa"/>
            <w:vMerge w:val="continue"/>
            <w:tcBorders>
              <w:left w:val="single" w:color="auto" w:sz="4" w:space="0"/>
              <w:right w:val="single" w:color="auto" w:sz="4" w:space="0"/>
            </w:tcBorders>
            <w:vAlign w:val="center"/>
          </w:tcPr>
          <w:p>
            <w:pPr>
              <w:jc w:val="center"/>
              <w:rPr>
                <w:szCs w:val="21"/>
              </w:rPr>
            </w:pPr>
          </w:p>
        </w:tc>
        <w:tc>
          <w:tcPr>
            <w:tcW w:w="938" w:type="dxa"/>
            <w:vMerge w:val="continue"/>
            <w:tcBorders>
              <w:top w:val="single" w:color="auto" w:sz="4" w:space="0"/>
              <w:left w:val="single" w:color="auto" w:sz="4" w:space="0"/>
              <w:right w:val="single" w:color="auto" w:sz="4" w:space="0"/>
            </w:tcBorders>
            <w:vAlign w:val="center"/>
          </w:tcPr>
          <w:p>
            <w:pPr>
              <w:widowControl/>
              <w:jc w:val="center"/>
              <w:rPr>
                <w:szCs w:val="21"/>
              </w:rPr>
            </w:pPr>
          </w:p>
        </w:tc>
        <w:tc>
          <w:tcPr>
            <w:tcW w:w="360" w:type="dxa"/>
            <w:tcBorders>
              <w:left w:val="single" w:color="auto" w:sz="4" w:space="0"/>
              <w:right w:val="single" w:color="auto" w:sz="4" w:space="0"/>
            </w:tcBorders>
            <w:vAlign w:val="center"/>
          </w:tcPr>
          <w:p>
            <w:pPr>
              <w:jc w:val="center"/>
              <w:rPr>
                <w:szCs w:val="21"/>
              </w:rPr>
            </w:pPr>
            <w:r>
              <w:rPr>
                <w:rFonts w:hint="eastAsia"/>
                <w:color w:val="000000"/>
                <w:szCs w:val="21"/>
              </w:rPr>
              <w:t>7</w:t>
            </w:r>
          </w:p>
        </w:tc>
        <w:tc>
          <w:tcPr>
            <w:tcW w:w="1459" w:type="dxa"/>
            <w:tcBorders>
              <w:left w:val="single" w:color="auto" w:sz="4" w:space="0"/>
              <w:right w:val="single" w:color="auto" w:sz="4" w:space="0"/>
            </w:tcBorders>
            <w:vAlign w:val="center"/>
          </w:tcPr>
          <w:p>
            <w:pPr>
              <w:adjustRightInd w:val="0"/>
              <w:snapToGrid w:val="0"/>
              <w:spacing w:line="240" w:lineRule="exact"/>
              <w:rPr>
                <w:rFonts w:hAnsi="宋体"/>
                <w:szCs w:val="21"/>
              </w:rPr>
            </w:pPr>
            <w:r>
              <w:rPr>
                <w:rFonts w:hint="eastAsia" w:cs="宋体"/>
                <w:color w:val="000000"/>
              </w:rPr>
              <w:t>停车</w:t>
            </w:r>
            <w:r>
              <w:rPr>
                <w:rFonts w:cs="宋体"/>
                <w:color w:val="000000"/>
              </w:rPr>
              <w:t>复位</w:t>
            </w:r>
          </w:p>
        </w:tc>
        <w:tc>
          <w:tcPr>
            <w:tcW w:w="930" w:type="dxa"/>
            <w:tcBorders>
              <w:left w:val="single" w:color="auto" w:sz="4" w:space="0"/>
              <w:right w:val="single" w:color="auto" w:sz="4" w:space="0"/>
            </w:tcBorders>
            <w:vAlign w:val="center"/>
          </w:tcPr>
          <w:p>
            <w:pPr>
              <w:spacing w:line="240" w:lineRule="atLeast"/>
              <w:jc w:val="center"/>
              <w:rPr>
                <w:szCs w:val="21"/>
              </w:rPr>
            </w:pPr>
            <w:r>
              <w:rPr>
                <w:rFonts w:hint="eastAsia"/>
                <w:color w:val="000000"/>
                <w:szCs w:val="21"/>
              </w:rPr>
              <w:t>5.7、4.7</w:t>
            </w:r>
          </w:p>
        </w:tc>
        <w:tc>
          <w:tcPr>
            <w:tcW w:w="1751" w:type="dxa"/>
            <w:vMerge w:val="continue"/>
            <w:tcBorders>
              <w:left w:val="single" w:color="auto" w:sz="4" w:space="0"/>
              <w:right w:val="single" w:color="auto" w:sz="4" w:space="0"/>
            </w:tcBorders>
            <w:vAlign w:val="center"/>
          </w:tcPr>
          <w:p>
            <w:pPr>
              <w:rPr>
                <w:szCs w:val="21"/>
              </w:rPr>
            </w:pPr>
          </w:p>
        </w:tc>
        <w:tc>
          <w:tcPr>
            <w:tcW w:w="13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Ansi="宋体"/>
                <w:szCs w:val="21"/>
              </w:rPr>
            </w:pPr>
            <w:r>
              <w:rPr>
                <w:rFonts w:hint="eastAsia" w:hAnsi="宋体"/>
                <w:color w:val="000000"/>
                <w:szCs w:val="21"/>
              </w:rPr>
              <w:t>核查</w:t>
            </w:r>
          </w:p>
        </w:tc>
        <w:tc>
          <w:tcPr>
            <w:tcW w:w="1418" w:type="dxa"/>
            <w:tcBorders>
              <w:top w:val="single" w:color="auto" w:sz="4" w:space="0"/>
              <w:left w:val="single" w:color="auto" w:sz="4" w:space="0"/>
              <w:bottom w:val="single" w:color="auto" w:sz="4" w:space="0"/>
              <w:right w:val="single" w:color="auto" w:sz="4" w:space="0"/>
            </w:tcBorders>
            <w:vAlign w:val="center"/>
          </w:tcPr>
          <w:p>
            <w:pPr>
              <w:jc w:val="center"/>
              <w:rPr>
                <w:rFonts w:hint="eastAsia"/>
                <w:color w:val="000000"/>
                <w:szCs w:val="21"/>
              </w:rPr>
            </w:pPr>
            <w:r>
              <w:rPr>
                <w:rFonts w:hint="eastAsia"/>
                <w:color w:val="000000"/>
                <w:szCs w:val="21"/>
              </w:rPr>
              <w:t>/</w:t>
            </w:r>
          </w:p>
        </w:tc>
        <w:tc>
          <w:tcPr>
            <w:tcW w:w="20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Ansi="宋体"/>
                <w:szCs w:val="21"/>
              </w:rPr>
            </w:pPr>
            <w:r>
              <w:rPr>
                <w:rFonts w:hint="eastAsia" w:hAnsi="宋体"/>
                <w:sz w:val="18"/>
                <w:szCs w:val="18"/>
              </w:rPr>
              <w:t>/</w:t>
            </w:r>
          </w:p>
        </w:tc>
        <w:tc>
          <w:tcPr>
            <w:tcW w:w="1500" w:type="dxa"/>
            <w:tcBorders>
              <w:top w:val="single" w:color="auto" w:sz="4" w:space="0"/>
              <w:left w:val="single" w:color="auto" w:sz="4" w:space="0"/>
              <w:bottom w:val="single" w:color="auto" w:sz="4" w:space="0"/>
              <w:right w:val="single" w:color="auto" w:sz="4" w:space="0"/>
            </w:tcBorders>
            <w:vAlign w:val="center"/>
          </w:tcPr>
          <w:p>
            <w:pPr>
              <w:spacing w:line="260" w:lineRule="exact"/>
              <w:ind w:right="-37"/>
              <w:jc w:val="center"/>
              <w:rPr>
                <w:rFonts w:hAnsi="宋体"/>
                <w:szCs w:val="21"/>
              </w:rPr>
            </w:pPr>
            <w:r>
              <w:rPr>
                <w:rFonts w:hint="eastAsia"/>
                <w:sz w:val="18"/>
                <w:szCs w:val="18"/>
              </w:rPr>
              <w:t>/</w:t>
            </w:r>
          </w:p>
        </w:tc>
        <w:tc>
          <w:tcPr>
            <w:tcW w:w="68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Ansi="宋体"/>
                <w:szCs w:val="21"/>
              </w:rPr>
            </w:pPr>
            <w:r>
              <w:rPr>
                <w:rFonts w:hint="eastAsia" w:hAnsi="宋体"/>
                <w:sz w:val="18"/>
                <w:szCs w:val="18"/>
              </w:rPr>
              <w:t>/</w:t>
            </w:r>
          </w:p>
        </w:tc>
        <w:tc>
          <w:tcPr>
            <w:tcW w:w="1294" w:type="dxa"/>
            <w:tcBorders>
              <w:top w:val="single" w:color="auto" w:sz="4" w:space="0"/>
              <w:left w:val="single" w:color="auto" w:sz="4" w:space="0"/>
              <w:bottom w:val="single" w:color="auto" w:sz="4" w:space="0"/>
              <w:right w:val="single" w:color="auto" w:sz="4" w:space="0"/>
            </w:tcBorders>
            <w:vAlign w:val="center"/>
          </w:tcPr>
          <w:p>
            <w:pPr>
              <w:jc w:val="center"/>
              <w:rPr>
                <w:rFonts w:hAnsi="宋体"/>
                <w:szCs w:val="21"/>
              </w:rPr>
            </w:pPr>
            <w:r>
              <w:rPr>
                <w:rFonts w:hint="eastAsia"/>
                <w:sz w:val="18"/>
                <w:szCs w:val="18"/>
              </w:rPr>
              <w:t>/</w:t>
            </w:r>
          </w:p>
        </w:tc>
        <w:tc>
          <w:tcPr>
            <w:tcW w:w="482" w:type="dxa"/>
            <w:tcBorders>
              <w:top w:val="single" w:color="auto" w:sz="4" w:space="0"/>
              <w:left w:val="single" w:color="auto" w:sz="4" w:space="0"/>
              <w:bottom w:val="single" w:color="auto" w:sz="4" w:space="0"/>
              <w:right w:val="single" w:color="auto" w:sz="4" w:space="0"/>
            </w:tcBorders>
            <w:vAlign w:val="center"/>
          </w:tcPr>
          <w:p>
            <w:pPr>
              <w:jc w:val="center"/>
              <w:rPr>
                <w:rFonts w:hint="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9" w:hRule="atLeast"/>
        </w:trPr>
        <w:tc>
          <w:tcPr>
            <w:tcW w:w="502" w:type="dxa"/>
            <w:vMerge w:val="continue"/>
            <w:tcBorders>
              <w:left w:val="single" w:color="auto" w:sz="4" w:space="0"/>
              <w:right w:val="single" w:color="auto" w:sz="4" w:space="0"/>
            </w:tcBorders>
            <w:vAlign w:val="center"/>
          </w:tcPr>
          <w:p>
            <w:pPr>
              <w:jc w:val="center"/>
              <w:rPr>
                <w:szCs w:val="21"/>
              </w:rPr>
            </w:pPr>
          </w:p>
        </w:tc>
        <w:tc>
          <w:tcPr>
            <w:tcW w:w="938" w:type="dxa"/>
            <w:vMerge w:val="continue"/>
            <w:tcBorders>
              <w:left w:val="single" w:color="auto" w:sz="4" w:space="0"/>
              <w:right w:val="single" w:color="auto" w:sz="4" w:space="0"/>
            </w:tcBorders>
            <w:vAlign w:val="center"/>
          </w:tcPr>
          <w:p>
            <w:pPr>
              <w:widowControl/>
              <w:jc w:val="center"/>
              <w:rPr>
                <w:szCs w:val="21"/>
              </w:rPr>
            </w:pPr>
          </w:p>
        </w:tc>
        <w:tc>
          <w:tcPr>
            <w:tcW w:w="360" w:type="dxa"/>
            <w:tcBorders>
              <w:top w:val="single" w:color="auto" w:sz="4" w:space="0"/>
              <w:left w:val="single" w:color="auto" w:sz="4" w:space="0"/>
              <w:right w:val="single" w:color="auto" w:sz="4" w:space="0"/>
            </w:tcBorders>
            <w:vAlign w:val="center"/>
          </w:tcPr>
          <w:p>
            <w:pPr>
              <w:jc w:val="center"/>
              <w:rPr>
                <w:szCs w:val="21"/>
              </w:rPr>
            </w:pPr>
            <w:r>
              <w:rPr>
                <w:rFonts w:hint="eastAsia"/>
                <w:color w:val="000000"/>
                <w:szCs w:val="21"/>
              </w:rPr>
              <w:t>8</w:t>
            </w:r>
          </w:p>
        </w:tc>
        <w:tc>
          <w:tcPr>
            <w:tcW w:w="1459" w:type="dxa"/>
            <w:tcBorders>
              <w:top w:val="single" w:color="auto" w:sz="4" w:space="0"/>
              <w:left w:val="single" w:color="auto" w:sz="4" w:space="0"/>
              <w:right w:val="single" w:color="auto" w:sz="4" w:space="0"/>
            </w:tcBorders>
            <w:vAlign w:val="center"/>
          </w:tcPr>
          <w:p>
            <w:pPr>
              <w:rPr>
                <w:rFonts w:hAnsi="宋体"/>
                <w:szCs w:val="21"/>
              </w:rPr>
            </w:pPr>
            <w:r>
              <w:rPr>
                <w:rFonts w:hint="eastAsia" w:cs="宋体"/>
                <w:color w:val="000000"/>
              </w:rPr>
              <w:t>运转状态</w:t>
            </w:r>
          </w:p>
        </w:tc>
        <w:tc>
          <w:tcPr>
            <w:tcW w:w="930" w:type="dxa"/>
            <w:tcBorders>
              <w:left w:val="single" w:color="auto" w:sz="4" w:space="0"/>
              <w:right w:val="single" w:color="auto" w:sz="4" w:space="0"/>
            </w:tcBorders>
            <w:vAlign w:val="center"/>
          </w:tcPr>
          <w:p>
            <w:pPr>
              <w:spacing w:line="240" w:lineRule="atLeast"/>
              <w:jc w:val="center"/>
              <w:rPr>
                <w:szCs w:val="21"/>
              </w:rPr>
            </w:pPr>
            <w:r>
              <w:rPr>
                <w:rFonts w:hint="eastAsia"/>
                <w:color w:val="000000"/>
                <w:szCs w:val="21"/>
              </w:rPr>
              <w:t>5.8、4.8</w:t>
            </w:r>
          </w:p>
        </w:tc>
        <w:tc>
          <w:tcPr>
            <w:tcW w:w="1751" w:type="dxa"/>
            <w:vMerge w:val="continue"/>
            <w:tcBorders>
              <w:left w:val="single" w:color="auto" w:sz="4" w:space="0"/>
              <w:right w:val="single" w:color="auto" w:sz="4" w:space="0"/>
            </w:tcBorders>
            <w:vAlign w:val="center"/>
          </w:tcPr>
          <w:p>
            <w:pPr>
              <w:rPr>
                <w:szCs w:val="21"/>
              </w:rPr>
            </w:pPr>
          </w:p>
        </w:tc>
        <w:tc>
          <w:tcPr>
            <w:tcW w:w="13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Ansi="宋体"/>
                <w:szCs w:val="21"/>
              </w:rPr>
            </w:pPr>
            <w:r>
              <w:rPr>
                <w:rFonts w:hint="eastAsia" w:hAnsi="宋体"/>
                <w:color w:val="000000"/>
                <w:szCs w:val="21"/>
              </w:rPr>
              <w:t>目测</w:t>
            </w:r>
          </w:p>
        </w:tc>
        <w:tc>
          <w:tcPr>
            <w:tcW w:w="1418" w:type="dxa"/>
            <w:tcBorders>
              <w:top w:val="single" w:color="auto" w:sz="4" w:space="0"/>
              <w:left w:val="single" w:color="auto" w:sz="4" w:space="0"/>
              <w:bottom w:val="single" w:color="auto" w:sz="4" w:space="0"/>
              <w:right w:val="single" w:color="auto" w:sz="4" w:space="0"/>
            </w:tcBorders>
            <w:vAlign w:val="center"/>
          </w:tcPr>
          <w:p>
            <w:pPr>
              <w:jc w:val="center"/>
              <w:rPr>
                <w:rFonts w:hAnsi="宋体"/>
                <w:szCs w:val="21"/>
              </w:rPr>
            </w:pPr>
            <w:r>
              <w:rPr>
                <w:rFonts w:hint="eastAsia"/>
                <w:sz w:val="18"/>
                <w:szCs w:val="18"/>
              </w:rPr>
              <w:t>/</w:t>
            </w:r>
          </w:p>
        </w:tc>
        <w:tc>
          <w:tcPr>
            <w:tcW w:w="20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Ansi="宋体"/>
                <w:szCs w:val="21"/>
              </w:rPr>
            </w:pPr>
            <w:r>
              <w:rPr>
                <w:rFonts w:hint="eastAsia" w:hAnsi="宋体"/>
                <w:sz w:val="18"/>
                <w:szCs w:val="18"/>
              </w:rPr>
              <w:t>/</w:t>
            </w:r>
          </w:p>
        </w:tc>
        <w:tc>
          <w:tcPr>
            <w:tcW w:w="1500" w:type="dxa"/>
            <w:tcBorders>
              <w:top w:val="single" w:color="auto" w:sz="4" w:space="0"/>
              <w:left w:val="single" w:color="auto" w:sz="4" w:space="0"/>
              <w:bottom w:val="single" w:color="auto" w:sz="4" w:space="0"/>
              <w:right w:val="single" w:color="auto" w:sz="4" w:space="0"/>
            </w:tcBorders>
            <w:vAlign w:val="center"/>
          </w:tcPr>
          <w:p>
            <w:pPr>
              <w:spacing w:line="260" w:lineRule="exact"/>
              <w:ind w:right="-37"/>
              <w:jc w:val="center"/>
              <w:rPr>
                <w:rFonts w:hAnsi="宋体"/>
                <w:szCs w:val="21"/>
              </w:rPr>
            </w:pPr>
            <w:r>
              <w:rPr>
                <w:rFonts w:hint="eastAsia"/>
                <w:sz w:val="18"/>
                <w:szCs w:val="18"/>
              </w:rPr>
              <w:t>/</w:t>
            </w:r>
          </w:p>
        </w:tc>
        <w:tc>
          <w:tcPr>
            <w:tcW w:w="68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Ansi="宋体"/>
                <w:szCs w:val="21"/>
              </w:rPr>
            </w:pPr>
            <w:r>
              <w:rPr>
                <w:rFonts w:hint="eastAsia" w:hAnsi="宋体"/>
                <w:sz w:val="18"/>
                <w:szCs w:val="18"/>
              </w:rPr>
              <w:t>/</w:t>
            </w:r>
          </w:p>
        </w:tc>
        <w:tc>
          <w:tcPr>
            <w:tcW w:w="1294" w:type="dxa"/>
            <w:tcBorders>
              <w:top w:val="single" w:color="auto" w:sz="4" w:space="0"/>
              <w:left w:val="single" w:color="auto" w:sz="4" w:space="0"/>
              <w:bottom w:val="single" w:color="auto" w:sz="4" w:space="0"/>
              <w:right w:val="single" w:color="auto" w:sz="4" w:space="0"/>
            </w:tcBorders>
            <w:vAlign w:val="center"/>
          </w:tcPr>
          <w:p>
            <w:pPr>
              <w:jc w:val="center"/>
              <w:rPr>
                <w:rFonts w:hAnsi="宋体"/>
                <w:szCs w:val="21"/>
              </w:rPr>
            </w:pPr>
            <w:r>
              <w:rPr>
                <w:rFonts w:hint="eastAsia"/>
                <w:sz w:val="18"/>
                <w:szCs w:val="18"/>
              </w:rPr>
              <w:t>/</w:t>
            </w:r>
          </w:p>
        </w:tc>
        <w:tc>
          <w:tcPr>
            <w:tcW w:w="482"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Ansi="宋体"/>
                <w:szCs w:val="21"/>
              </w:rPr>
            </w:pPr>
          </w:p>
        </w:tc>
      </w:tr>
    </w:tbl>
    <w:p>
      <w:pPr>
        <w:spacing w:line="360" w:lineRule="auto"/>
        <w:ind w:left="-141" w:leftChars="-67"/>
        <w:jc w:val="left"/>
        <w:rPr>
          <w:rFonts w:ascii="黑体" w:hAnsi="黑体" w:eastAsia="黑体"/>
          <w:bCs/>
          <w:spacing w:val="20"/>
          <w:sz w:val="32"/>
          <w:szCs w:val="32"/>
        </w:rPr>
        <w:sectPr>
          <w:pgSz w:w="16838" w:h="11906" w:orient="landscape"/>
          <w:pgMar w:top="1800" w:right="1440" w:bottom="1800" w:left="1440" w:header="851" w:footer="992" w:gutter="0"/>
          <w:pgNumType w:fmt="numberInDash"/>
          <w:cols w:space="720" w:num="1"/>
          <w:docGrid w:type="lines" w:linePitch="312" w:charSpace="0"/>
        </w:sectPr>
      </w:pPr>
    </w:p>
    <w:p>
      <w:pPr>
        <w:spacing w:line="360" w:lineRule="exact"/>
        <w:jc w:val="left"/>
        <w:rPr>
          <w:rFonts w:hint="eastAsia" w:ascii="黑体" w:hAnsi="黑体" w:eastAsia="黑体"/>
          <w:bCs/>
          <w:spacing w:val="20"/>
          <w:sz w:val="32"/>
          <w:szCs w:val="32"/>
        </w:rPr>
      </w:pPr>
      <w:r>
        <w:rPr>
          <w:rFonts w:hint="eastAsia" w:ascii="黑体" w:hAnsi="黑体" w:eastAsia="黑体"/>
          <w:bCs/>
          <w:spacing w:val="20"/>
          <w:sz w:val="32"/>
          <w:szCs w:val="32"/>
        </w:rPr>
        <w:t>表4</w:t>
      </w:r>
    </w:p>
    <w:p>
      <w:pPr>
        <w:spacing w:line="400" w:lineRule="exact"/>
        <w:ind w:left="-141" w:leftChars="-67"/>
        <w:jc w:val="center"/>
        <w:rPr>
          <w:rFonts w:hint="eastAsia" w:ascii="方正小标宋简体" w:hAnsi="华文中宋" w:eastAsia="方正小标宋简体"/>
          <w:sz w:val="36"/>
          <w:szCs w:val="36"/>
        </w:rPr>
      </w:pPr>
      <w:r>
        <w:rPr>
          <w:rFonts w:ascii="方正小标宋简体" w:hAnsi="华文中宋" w:eastAsia="方正小标宋简体"/>
          <w:sz w:val="36"/>
          <w:szCs w:val="36"/>
        </w:rPr>
        <w:t>设备配置表</w:t>
      </w:r>
    </w:p>
    <w:p>
      <w:pPr>
        <w:ind w:left="-141" w:leftChars="-67" w:firstLine="9600" w:firstLineChars="4800"/>
        <w:jc w:val="left"/>
        <w:rPr>
          <w:rFonts w:hint="eastAsia"/>
          <w:bCs/>
          <w:snapToGrid w:val="0"/>
          <w:kern w:val="24"/>
          <w:u w:val="single"/>
        </w:rPr>
      </w:pPr>
      <w:r>
        <w:rPr>
          <w:rFonts w:hint="eastAsia"/>
          <w:bCs/>
          <w:snapToGrid w:val="0"/>
          <w:kern w:val="24"/>
          <w:sz w:val="20"/>
          <w:szCs w:val="20"/>
          <w:u w:val="single"/>
        </w:rPr>
        <w:t xml:space="preserve">场所 广西工程技术研究设计院有限公司 </w:t>
      </w:r>
      <w:r>
        <w:rPr>
          <w:rFonts w:hint="eastAsia"/>
          <w:bCs/>
          <w:snapToGrid w:val="0"/>
          <w:kern w:val="24"/>
          <w:u w:val="single"/>
        </w:rPr>
        <w:t xml:space="preserve"> </w:t>
      </w:r>
    </w:p>
    <w:p>
      <w:pPr>
        <w:ind w:left="-141" w:leftChars="-67" w:firstLine="9600" w:firstLineChars="4800"/>
        <w:jc w:val="left"/>
        <w:rPr>
          <w:rFonts w:hint="eastAsia"/>
          <w:bCs/>
          <w:snapToGrid w:val="0"/>
          <w:kern w:val="24"/>
          <w:sz w:val="20"/>
          <w:szCs w:val="20"/>
          <w:u w:val="single"/>
        </w:rPr>
      </w:pPr>
      <w:r>
        <w:rPr>
          <w:rFonts w:hint="eastAsia"/>
          <w:bCs/>
          <w:snapToGrid w:val="0"/>
          <w:kern w:val="24"/>
          <w:sz w:val="20"/>
          <w:szCs w:val="20"/>
          <w:u w:val="single"/>
        </w:rPr>
        <w:t xml:space="preserve">地址 南宁市兴宁区长堽路三里一巷45号 </w:t>
      </w:r>
    </w:p>
    <w:tbl>
      <w:tblPr>
        <w:tblStyle w:val="9"/>
        <w:tblW w:w="15528"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02"/>
        <w:gridCol w:w="852"/>
        <w:gridCol w:w="465"/>
        <w:gridCol w:w="825"/>
        <w:gridCol w:w="810"/>
        <w:gridCol w:w="2400"/>
        <w:gridCol w:w="1594"/>
        <w:gridCol w:w="1134"/>
        <w:gridCol w:w="2835"/>
        <w:gridCol w:w="1559"/>
        <w:gridCol w:w="709"/>
        <w:gridCol w:w="1275"/>
        <w:gridCol w:w="5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25" w:hRule="atLeast"/>
          <w:jc w:val="center"/>
        </w:trPr>
        <w:tc>
          <w:tcPr>
            <w:tcW w:w="502" w:type="dxa"/>
            <w:vMerge w:val="restart"/>
            <w:tcBorders>
              <w:top w:val="single" w:color="auto" w:sz="4" w:space="0"/>
              <w:left w:val="single" w:color="auto" w:sz="4" w:space="0"/>
              <w:bottom w:val="single" w:color="auto" w:sz="4" w:space="0"/>
              <w:right w:val="single" w:color="auto" w:sz="4" w:space="0"/>
            </w:tcBorders>
            <w:vAlign w:val="center"/>
          </w:tcPr>
          <w:p>
            <w:pPr>
              <w:jc w:val="center"/>
            </w:pPr>
            <w:r>
              <w:rPr>
                <w:rFonts w:hAnsi="宋体"/>
              </w:rPr>
              <w:t>序号</w:t>
            </w:r>
          </w:p>
        </w:tc>
        <w:tc>
          <w:tcPr>
            <w:tcW w:w="852" w:type="dxa"/>
            <w:vMerge w:val="restart"/>
            <w:tcBorders>
              <w:top w:val="single" w:color="auto" w:sz="4" w:space="0"/>
              <w:left w:val="single" w:color="auto" w:sz="4" w:space="0"/>
              <w:bottom w:val="single" w:color="auto" w:sz="4" w:space="0"/>
              <w:right w:val="single" w:color="auto" w:sz="4" w:space="0"/>
            </w:tcBorders>
            <w:vAlign w:val="center"/>
          </w:tcPr>
          <w:p>
            <w:pPr>
              <w:jc w:val="center"/>
            </w:pPr>
            <w:r>
              <w:rPr>
                <w:rFonts w:hAnsi="宋体"/>
              </w:rPr>
              <w:t>检测检验对象</w:t>
            </w:r>
          </w:p>
        </w:tc>
        <w:tc>
          <w:tcPr>
            <w:tcW w:w="1290" w:type="dxa"/>
            <w:gridSpan w:val="2"/>
            <w:tcBorders>
              <w:top w:val="single" w:color="auto" w:sz="4" w:space="0"/>
              <w:left w:val="single" w:color="auto" w:sz="4" w:space="0"/>
              <w:bottom w:val="single" w:color="auto" w:sz="4" w:space="0"/>
              <w:right w:val="single" w:color="auto" w:sz="4" w:space="0"/>
            </w:tcBorders>
            <w:vAlign w:val="center"/>
          </w:tcPr>
          <w:p>
            <w:pPr>
              <w:jc w:val="center"/>
              <w:rPr>
                <w:rFonts w:hAnsi="宋体"/>
                <w:color w:val="FF0000"/>
              </w:rPr>
            </w:pPr>
            <w:r>
              <w:rPr>
                <w:rFonts w:hAnsi="宋体"/>
              </w:rPr>
              <w:t>项目</w:t>
            </w:r>
            <w:r>
              <w:t>/</w:t>
            </w:r>
            <w:r>
              <w:rPr>
                <w:rFonts w:hAnsi="宋体"/>
              </w:rPr>
              <w:t>参数</w:t>
            </w:r>
          </w:p>
        </w:tc>
        <w:tc>
          <w:tcPr>
            <w:tcW w:w="810" w:type="dxa"/>
            <w:vMerge w:val="restart"/>
            <w:tcBorders>
              <w:top w:val="single" w:color="auto" w:sz="4" w:space="0"/>
              <w:left w:val="single" w:color="auto" w:sz="4" w:space="0"/>
              <w:right w:val="single" w:color="auto" w:sz="4" w:space="0"/>
            </w:tcBorders>
            <w:vAlign w:val="center"/>
          </w:tcPr>
          <w:p>
            <w:pPr>
              <w:jc w:val="center"/>
              <w:rPr>
                <w:rFonts w:hAnsi="宋体"/>
                <w:color w:val="FF0000"/>
              </w:rPr>
            </w:pPr>
            <w:r>
              <w:rPr>
                <w:rFonts w:hint="eastAsia" w:hAnsi="宋体"/>
              </w:rPr>
              <w:t>标准方法条款号</w:t>
            </w:r>
          </w:p>
        </w:tc>
        <w:tc>
          <w:tcPr>
            <w:tcW w:w="2400" w:type="dxa"/>
            <w:vMerge w:val="restart"/>
            <w:tcBorders>
              <w:top w:val="single" w:color="auto" w:sz="4" w:space="0"/>
              <w:left w:val="single" w:color="auto" w:sz="4" w:space="0"/>
              <w:bottom w:val="single" w:color="auto" w:sz="4" w:space="0"/>
              <w:right w:val="single" w:color="auto" w:sz="4" w:space="0"/>
            </w:tcBorders>
            <w:vAlign w:val="center"/>
          </w:tcPr>
          <w:p>
            <w:pPr>
              <w:jc w:val="center"/>
            </w:pPr>
            <w:r>
              <w:rPr>
                <w:rFonts w:hAnsi="宋体"/>
              </w:rPr>
              <w:t>依据标准编号</w:t>
            </w:r>
            <w:r>
              <w:t>及名称</w:t>
            </w:r>
          </w:p>
        </w:tc>
        <w:tc>
          <w:tcPr>
            <w:tcW w:w="9106" w:type="dxa"/>
            <w:gridSpan w:val="6"/>
            <w:tcBorders>
              <w:top w:val="single" w:color="auto" w:sz="4" w:space="0"/>
              <w:left w:val="single" w:color="auto" w:sz="4" w:space="0"/>
              <w:bottom w:val="single" w:color="auto" w:sz="4" w:space="0"/>
              <w:right w:val="single" w:color="auto" w:sz="4" w:space="0"/>
            </w:tcBorders>
            <w:vAlign w:val="center"/>
          </w:tcPr>
          <w:p>
            <w:pPr>
              <w:jc w:val="center"/>
            </w:pPr>
            <w:r>
              <w:rPr>
                <w:rFonts w:hAnsi="宋体"/>
              </w:rPr>
              <w:t>使用设备</w:t>
            </w:r>
            <w:r>
              <w:t>/</w:t>
            </w:r>
            <w:r>
              <w:rPr>
                <w:rFonts w:hAnsi="宋体"/>
              </w:rPr>
              <w:t>标准物质</w:t>
            </w:r>
          </w:p>
        </w:tc>
        <w:tc>
          <w:tcPr>
            <w:tcW w:w="568" w:type="dxa"/>
            <w:vMerge w:val="restart"/>
            <w:tcBorders>
              <w:top w:val="single" w:color="auto" w:sz="4" w:space="0"/>
              <w:left w:val="single" w:color="auto" w:sz="4" w:space="0"/>
              <w:bottom w:val="single" w:color="auto" w:sz="4" w:space="0"/>
              <w:right w:val="single" w:color="auto" w:sz="4" w:space="0"/>
            </w:tcBorders>
            <w:vAlign w:val="center"/>
          </w:tcPr>
          <w:p>
            <w:pPr>
              <w:jc w:val="center"/>
            </w:pPr>
            <w:r>
              <w:rPr>
                <w:rFonts w:hAnsi="宋体"/>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jc w:val="center"/>
        </w:trPr>
        <w:tc>
          <w:tcPr>
            <w:tcW w:w="502" w:type="dxa"/>
            <w:vMerge w:val="continue"/>
            <w:tcBorders>
              <w:top w:val="single" w:color="auto" w:sz="4" w:space="0"/>
              <w:left w:val="single" w:color="auto" w:sz="4" w:space="0"/>
              <w:bottom w:val="single" w:color="auto" w:sz="4" w:space="0"/>
              <w:right w:val="single" w:color="auto" w:sz="4" w:space="0"/>
            </w:tcBorders>
            <w:vAlign w:val="center"/>
          </w:tcPr>
          <w:p>
            <w:pPr>
              <w:jc w:val="center"/>
            </w:pPr>
          </w:p>
        </w:tc>
        <w:tc>
          <w:tcPr>
            <w:tcW w:w="852" w:type="dxa"/>
            <w:vMerge w:val="continue"/>
            <w:tcBorders>
              <w:top w:val="single" w:color="auto" w:sz="4" w:space="0"/>
              <w:left w:val="single" w:color="auto" w:sz="4" w:space="0"/>
              <w:bottom w:val="single" w:color="auto" w:sz="4" w:space="0"/>
              <w:right w:val="single" w:color="auto" w:sz="4" w:space="0"/>
            </w:tcBorders>
            <w:vAlign w:val="top"/>
          </w:tcPr>
          <w:p>
            <w:pPr>
              <w:jc w:val="center"/>
            </w:pPr>
          </w:p>
        </w:tc>
        <w:tc>
          <w:tcPr>
            <w:tcW w:w="465" w:type="dxa"/>
            <w:tcBorders>
              <w:top w:val="single" w:color="auto" w:sz="4" w:space="0"/>
              <w:left w:val="single" w:color="auto" w:sz="4" w:space="0"/>
              <w:bottom w:val="single" w:color="auto" w:sz="4" w:space="0"/>
              <w:right w:val="single" w:color="auto" w:sz="4" w:space="0"/>
            </w:tcBorders>
            <w:vAlign w:val="center"/>
          </w:tcPr>
          <w:p>
            <w:pPr>
              <w:jc w:val="center"/>
            </w:pPr>
            <w:r>
              <w:rPr>
                <w:rFonts w:hAnsi="宋体"/>
              </w:rPr>
              <w:t>序号</w:t>
            </w:r>
          </w:p>
        </w:tc>
        <w:tc>
          <w:tcPr>
            <w:tcW w:w="825" w:type="dxa"/>
            <w:tcBorders>
              <w:top w:val="single" w:color="auto" w:sz="4" w:space="0"/>
              <w:left w:val="single" w:color="auto" w:sz="4" w:space="0"/>
              <w:bottom w:val="single" w:color="auto" w:sz="4" w:space="0"/>
              <w:right w:val="single" w:color="auto" w:sz="4" w:space="0"/>
            </w:tcBorders>
            <w:vAlign w:val="center"/>
          </w:tcPr>
          <w:p>
            <w:pPr>
              <w:jc w:val="center"/>
            </w:pPr>
            <w:r>
              <w:rPr>
                <w:rFonts w:hAnsi="宋体"/>
              </w:rPr>
              <w:t>名称</w:t>
            </w:r>
          </w:p>
        </w:tc>
        <w:tc>
          <w:tcPr>
            <w:tcW w:w="810" w:type="dxa"/>
            <w:vMerge w:val="continue"/>
            <w:tcBorders>
              <w:left w:val="single" w:color="auto" w:sz="4" w:space="0"/>
              <w:bottom w:val="single" w:color="auto" w:sz="4" w:space="0"/>
              <w:right w:val="single" w:color="auto" w:sz="4" w:space="0"/>
            </w:tcBorders>
            <w:vAlign w:val="center"/>
          </w:tcPr>
          <w:p>
            <w:pPr>
              <w:jc w:val="center"/>
            </w:pPr>
          </w:p>
        </w:tc>
        <w:tc>
          <w:tcPr>
            <w:tcW w:w="2400" w:type="dxa"/>
            <w:vMerge w:val="continue"/>
            <w:tcBorders>
              <w:top w:val="single" w:color="auto" w:sz="4" w:space="0"/>
              <w:left w:val="single" w:color="auto" w:sz="4" w:space="0"/>
              <w:bottom w:val="single" w:color="auto" w:sz="4" w:space="0"/>
              <w:right w:val="single" w:color="auto" w:sz="4" w:space="0"/>
            </w:tcBorders>
            <w:vAlign w:val="center"/>
          </w:tcPr>
          <w:p>
            <w:pPr>
              <w:jc w:val="center"/>
            </w:pPr>
          </w:p>
        </w:tc>
        <w:tc>
          <w:tcPr>
            <w:tcW w:w="1594" w:type="dxa"/>
            <w:tcBorders>
              <w:top w:val="single" w:color="auto" w:sz="4" w:space="0"/>
              <w:left w:val="single" w:color="auto" w:sz="4" w:space="0"/>
              <w:bottom w:val="single" w:color="auto" w:sz="4" w:space="0"/>
              <w:right w:val="single" w:color="auto" w:sz="4" w:space="0"/>
            </w:tcBorders>
            <w:vAlign w:val="center"/>
          </w:tcPr>
          <w:p>
            <w:pPr>
              <w:jc w:val="center"/>
            </w:pPr>
            <w:r>
              <w:rPr>
                <w:rFonts w:hAnsi="宋体"/>
              </w:rPr>
              <w:t>名称</w:t>
            </w:r>
          </w:p>
        </w:tc>
        <w:tc>
          <w:tcPr>
            <w:tcW w:w="1134" w:type="dxa"/>
            <w:tcBorders>
              <w:top w:val="single" w:color="auto" w:sz="4" w:space="0"/>
              <w:left w:val="single" w:color="auto" w:sz="4" w:space="0"/>
              <w:bottom w:val="single" w:color="auto" w:sz="4" w:space="0"/>
              <w:right w:val="single" w:color="auto" w:sz="4" w:space="0"/>
            </w:tcBorders>
            <w:vAlign w:val="center"/>
          </w:tcPr>
          <w:p>
            <w:pPr>
              <w:jc w:val="center"/>
            </w:pPr>
            <w:r>
              <w:rPr>
                <w:rFonts w:hAnsi="宋体"/>
              </w:rPr>
              <w:t>型号规格</w:t>
            </w:r>
          </w:p>
        </w:tc>
        <w:tc>
          <w:tcPr>
            <w:tcW w:w="2835" w:type="dxa"/>
            <w:tcBorders>
              <w:top w:val="single" w:color="auto" w:sz="4" w:space="0"/>
              <w:left w:val="single" w:color="auto" w:sz="4" w:space="0"/>
              <w:bottom w:val="single" w:color="auto" w:sz="4" w:space="0"/>
              <w:right w:val="single" w:color="auto" w:sz="4" w:space="0"/>
            </w:tcBorders>
            <w:vAlign w:val="center"/>
          </w:tcPr>
          <w:p>
            <w:pPr>
              <w:jc w:val="center"/>
            </w:pPr>
            <w:r>
              <w:rPr>
                <w:rFonts w:hAnsi="宋体"/>
              </w:rPr>
              <w:t>测量范围</w:t>
            </w:r>
          </w:p>
        </w:tc>
        <w:tc>
          <w:tcPr>
            <w:tcW w:w="1559" w:type="dxa"/>
            <w:tcBorders>
              <w:top w:val="single" w:color="auto" w:sz="4" w:space="0"/>
              <w:left w:val="single" w:color="auto" w:sz="4" w:space="0"/>
              <w:bottom w:val="single" w:color="auto" w:sz="4" w:space="0"/>
              <w:right w:val="single" w:color="auto" w:sz="4" w:space="0"/>
            </w:tcBorders>
            <w:vAlign w:val="center"/>
          </w:tcPr>
          <w:p>
            <w:pPr>
              <w:jc w:val="center"/>
            </w:pPr>
            <w:r>
              <w:rPr>
                <w:rFonts w:hAnsi="宋体"/>
              </w:rPr>
              <w:t>扩展不确定度</w:t>
            </w:r>
            <w:r>
              <w:t>/</w:t>
            </w:r>
            <w:r>
              <w:rPr>
                <w:rFonts w:hAnsi="宋体"/>
              </w:rPr>
              <w:t>最大允差</w:t>
            </w:r>
            <w:r>
              <w:t>/</w:t>
            </w:r>
            <w:r>
              <w:rPr>
                <w:rFonts w:hAnsi="宋体"/>
              </w:rPr>
              <w:t>准确度等级</w:t>
            </w:r>
          </w:p>
        </w:tc>
        <w:tc>
          <w:tcPr>
            <w:tcW w:w="709" w:type="dxa"/>
            <w:tcBorders>
              <w:top w:val="single" w:color="auto" w:sz="4" w:space="0"/>
              <w:left w:val="single" w:color="auto" w:sz="4" w:space="0"/>
              <w:bottom w:val="single" w:color="auto" w:sz="4" w:space="0"/>
              <w:right w:val="single" w:color="auto" w:sz="4" w:space="0"/>
            </w:tcBorders>
            <w:vAlign w:val="center"/>
          </w:tcPr>
          <w:p>
            <w:pPr>
              <w:jc w:val="center"/>
            </w:pPr>
            <w:r>
              <w:rPr>
                <w:rFonts w:hAnsi="宋体"/>
              </w:rPr>
              <w:t>溯源方式</w:t>
            </w:r>
          </w:p>
        </w:tc>
        <w:tc>
          <w:tcPr>
            <w:tcW w:w="1275" w:type="dxa"/>
            <w:tcBorders>
              <w:top w:val="single" w:color="auto" w:sz="4" w:space="0"/>
              <w:left w:val="single" w:color="auto" w:sz="4" w:space="0"/>
              <w:bottom w:val="single" w:color="auto" w:sz="4" w:space="0"/>
              <w:right w:val="single" w:color="auto" w:sz="4" w:space="0"/>
            </w:tcBorders>
            <w:vAlign w:val="center"/>
          </w:tcPr>
          <w:p>
            <w:pPr>
              <w:jc w:val="center"/>
            </w:pPr>
            <w:r>
              <w:rPr>
                <w:rFonts w:hAnsi="宋体"/>
              </w:rPr>
              <w:t>唯一性编号</w:t>
            </w:r>
          </w:p>
        </w:tc>
        <w:tc>
          <w:tcPr>
            <w:tcW w:w="568" w:type="dxa"/>
            <w:vMerge w:val="continue"/>
            <w:tcBorders>
              <w:top w:val="single" w:color="auto" w:sz="4" w:space="0"/>
              <w:left w:val="single" w:color="auto" w:sz="4" w:space="0"/>
              <w:bottom w:val="single" w:color="auto" w:sz="4" w:space="0"/>
              <w:right w:val="single" w:color="auto" w:sz="4" w:space="0"/>
            </w:tcBorders>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485" w:hRule="atLeast"/>
          <w:jc w:val="center"/>
        </w:trPr>
        <w:tc>
          <w:tcPr>
            <w:tcW w:w="502" w:type="dxa"/>
            <w:vMerge w:val="restart"/>
            <w:tcBorders>
              <w:top w:val="single" w:color="auto" w:sz="4" w:space="0"/>
              <w:left w:val="single" w:color="auto" w:sz="4" w:space="0"/>
              <w:right w:val="single" w:color="auto" w:sz="4" w:space="0"/>
            </w:tcBorders>
            <w:vAlign w:val="center"/>
          </w:tcPr>
          <w:p>
            <w:pPr>
              <w:spacing w:line="280" w:lineRule="exact"/>
              <w:jc w:val="center"/>
              <w:rPr>
                <w:rFonts w:hint="eastAsia"/>
                <w:sz w:val="18"/>
                <w:szCs w:val="18"/>
              </w:rPr>
            </w:pPr>
            <w:r>
              <w:rPr>
                <w:rFonts w:hint="eastAsia"/>
                <w:szCs w:val="21"/>
              </w:rPr>
              <w:t>五</w:t>
            </w:r>
          </w:p>
        </w:tc>
        <w:tc>
          <w:tcPr>
            <w:tcW w:w="852" w:type="dxa"/>
            <w:vMerge w:val="restart"/>
            <w:tcBorders>
              <w:top w:val="single" w:color="auto" w:sz="4" w:space="0"/>
              <w:left w:val="single" w:color="auto" w:sz="4" w:space="0"/>
              <w:right w:val="single" w:color="auto" w:sz="4" w:space="0"/>
            </w:tcBorders>
            <w:vAlign w:val="center"/>
          </w:tcPr>
          <w:p>
            <w:pPr>
              <w:spacing w:line="280" w:lineRule="exact"/>
              <w:jc w:val="center"/>
              <w:rPr>
                <w:szCs w:val="21"/>
              </w:rPr>
            </w:pPr>
            <w:r>
              <w:rPr>
                <w:rFonts w:hint="eastAsia" w:ascii="宋体" w:hAnsi="宋体" w:cs="宋体"/>
                <w:color w:val="000000"/>
                <w:kern w:val="0"/>
                <w:szCs w:val="21"/>
              </w:rPr>
              <w:t>空气压缩机</w:t>
            </w:r>
          </w:p>
        </w:tc>
        <w:tc>
          <w:tcPr>
            <w:tcW w:w="465" w:type="dxa"/>
            <w:vMerge w:val="restart"/>
            <w:tcBorders>
              <w:top w:val="single" w:color="auto" w:sz="4" w:space="0"/>
              <w:left w:val="single" w:color="auto" w:sz="4" w:space="0"/>
              <w:right w:val="single" w:color="auto" w:sz="4" w:space="0"/>
            </w:tcBorders>
            <w:vAlign w:val="center"/>
          </w:tcPr>
          <w:p>
            <w:pPr>
              <w:spacing w:line="280" w:lineRule="exact"/>
              <w:jc w:val="center"/>
              <w:rPr>
                <w:szCs w:val="21"/>
              </w:rPr>
            </w:pPr>
            <w:r>
              <w:rPr>
                <w:rFonts w:hint="eastAsia"/>
                <w:color w:val="000000"/>
                <w:szCs w:val="21"/>
              </w:rPr>
              <w:t>9</w:t>
            </w:r>
          </w:p>
        </w:tc>
        <w:tc>
          <w:tcPr>
            <w:tcW w:w="825" w:type="dxa"/>
            <w:vMerge w:val="restart"/>
            <w:tcBorders>
              <w:top w:val="single" w:color="auto" w:sz="4" w:space="0"/>
              <w:left w:val="single" w:color="auto" w:sz="4" w:space="0"/>
              <w:right w:val="single" w:color="auto" w:sz="4" w:space="0"/>
            </w:tcBorders>
            <w:vAlign w:val="center"/>
          </w:tcPr>
          <w:p>
            <w:pPr>
              <w:spacing w:line="280" w:lineRule="exact"/>
              <w:jc w:val="center"/>
              <w:rPr>
                <w:rFonts w:hint="eastAsia" w:cs="宋体"/>
                <w:color w:val="000000"/>
                <w:szCs w:val="21"/>
              </w:rPr>
            </w:pPr>
            <w:r>
              <w:rPr>
                <w:rFonts w:hint="eastAsia" w:cs="宋体"/>
                <w:color w:val="000000"/>
                <w:szCs w:val="21"/>
              </w:rPr>
              <w:t>容积</w:t>
            </w:r>
          </w:p>
          <w:p>
            <w:pPr>
              <w:spacing w:line="280" w:lineRule="exact"/>
              <w:jc w:val="center"/>
              <w:rPr>
                <w:rFonts w:hAnsi="宋体"/>
                <w:szCs w:val="21"/>
              </w:rPr>
            </w:pPr>
            <w:r>
              <w:rPr>
                <w:rFonts w:hint="eastAsia" w:cs="宋体"/>
                <w:color w:val="000000"/>
                <w:szCs w:val="21"/>
              </w:rPr>
              <w:t>流量</w:t>
            </w:r>
          </w:p>
        </w:tc>
        <w:tc>
          <w:tcPr>
            <w:tcW w:w="810" w:type="dxa"/>
            <w:vMerge w:val="restart"/>
            <w:tcBorders>
              <w:top w:val="single" w:color="auto" w:sz="4" w:space="0"/>
              <w:left w:val="single" w:color="auto" w:sz="4" w:space="0"/>
              <w:right w:val="single" w:color="auto" w:sz="4" w:space="0"/>
            </w:tcBorders>
            <w:vAlign w:val="center"/>
          </w:tcPr>
          <w:p>
            <w:pPr>
              <w:spacing w:line="280" w:lineRule="exact"/>
              <w:jc w:val="center"/>
              <w:rPr>
                <w:szCs w:val="21"/>
              </w:rPr>
            </w:pPr>
            <w:r>
              <w:rPr>
                <w:rFonts w:hint="eastAsia"/>
                <w:color w:val="000000"/>
                <w:szCs w:val="21"/>
              </w:rPr>
              <w:t>5.9</w:t>
            </w:r>
          </w:p>
        </w:tc>
        <w:tc>
          <w:tcPr>
            <w:tcW w:w="2400" w:type="dxa"/>
            <w:vMerge w:val="restart"/>
            <w:tcBorders>
              <w:top w:val="single" w:color="auto" w:sz="4" w:space="0"/>
              <w:left w:val="single" w:color="auto" w:sz="4" w:space="0"/>
              <w:right w:val="single" w:color="auto" w:sz="4" w:space="0"/>
            </w:tcBorders>
            <w:vAlign w:val="center"/>
          </w:tcPr>
          <w:p>
            <w:pPr>
              <w:widowControl/>
              <w:spacing w:line="280" w:lineRule="exact"/>
              <w:rPr>
                <w:rFonts w:hint="eastAsia" w:ascii="宋体" w:hAnsi="宋体"/>
                <w:color w:val="000000"/>
                <w:szCs w:val="21"/>
              </w:rPr>
            </w:pPr>
            <w:r>
              <w:rPr>
                <w:color w:val="000000"/>
                <w:szCs w:val="21"/>
              </w:rPr>
              <w:t>AQ2055-2016</w:t>
            </w:r>
            <w:r>
              <w:rPr>
                <w:rFonts w:hint="eastAsia" w:ascii="宋体" w:hAnsi="宋体"/>
                <w:color w:val="000000"/>
                <w:szCs w:val="21"/>
              </w:rPr>
              <w:t>金属非金属矿山在用空气压缩机安全检验规范  第1部分：固定式空气压缩机</w:t>
            </w:r>
          </w:p>
          <w:p>
            <w:pPr>
              <w:spacing w:line="280" w:lineRule="exact"/>
              <w:rPr>
                <w:rFonts w:hint="eastAsia" w:ascii="宋体" w:hAnsi="宋体"/>
                <w:color w:val="000000"/>
                <w:szCs w:val="21"/>
              </w:rPr>
            </w:pPr>
            <w:r>
              <w:rPr>
                <w:color w:val="000000"/>
                <w:szCs w:val="21"/>
              </w:rPr>
              <w:t>AQ2056-2016</w:t>
            </w:r>
            <w:r>
              <w:rPr>
                <w:rFonts w:hint="eastAsia" w:ascii="宋体" w:hAnsi="宋体"/>
                <w:color w:val="000000"/>
                <w:szCs w:val="21"/>
              </w:rPr>
              <w:t>金属非金属矿山在用空气压缩机安全检验规范  第2部分：移动式空气压缩机</w:t>
            </w:r>
          </w:p>
          <w:p>
            <w:pPr>
              <w:spacing w:line="280" w:lineRule="exact"/>
              <w:rPr>
                <w:rFonts w:hAnsi="宋体"/>
                <w:szCs w:val="21"/>
              </w:rPr>
            </w:pPr>
            <w:r>
              <w:rPr>
                <w:color w:val="000000"/>
                <w:szCs w:val="21"/>
              </w:rPr>
              <w:t>GB16423-2006</w:t>
            </w:r>
            <w:r>
              <w:rPr>
                <w:rFonts w:hint="eastAsia" w:ascii="宋体" w:hAnsi="宋体"/>
                <w:color w:val="000000"/>
                <w:szCs w:val="21"/>
              </w:rPr>
              <w:t>《金属非金属矿山安全规程》</w:t>
            </w:r>
          </w:p>
        </w:tc>
        <w:tc>
          <w:tcPr>
            <w:tcW w:w="1594"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hAnsi="宋体"/>
                <w:szCs w:val="21"/>
              </w:rPr>
            </w:pPr>
            <w:r>
              <w:rPr>
                <w:rFonts w:hint="eastAsia" w:hAnsi="宋体"/>
                <w:szCs w:val="21"/>
              </w:rPr>
              <w:t>空压机综合测试仪、计算</w:t>
            </w:r>
          </w:p>
        </w:tc>
        <w:tc>
          <w:tcPr>
            <w:tcW w:w="1134"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hAnsi="宋体"/>
                <w:szCs w:val="21"/>
              </w:rPr>
            </w:pPr>
            <w:r>
              <w:rPr>
                <w:rFonts w:hint="eastAsia"/>
                <w:szCs w:val="21"/>
              </w:rPr>
              <w:t>KYJ-2B</w:t>
            </w:r>
          </w:p>
        </w:tc>
        <w:tc>
          <w:tcPr>
            <w:tcW w:w="2835"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szCs w:val="21"/>
              </w:rPr>
            </w:pPr>
            <w:r>
              <w:rPr>
                <w:szCs w:val="21"/>
              </w:rPr>
              <w:t>温度：0~250℃</w:t>
            </w:r>
          </w:p>
          <w:p>
            <w:pPr>
              <w:spacing w:line="280" w:lineRule="exact"/>
              <w:jc w:val="center"/>
              <w:rPr>
                <w:szCs w:val="21"/>
              </w:rPr>
            </w:pPr>
            <w:r>
              <w:rPr>
                <w:szCs w:val="21"/>
              </w:rPr>
              <w:t>一级压力：0~1Mpa</w:t>
            </w:r>
          </w:p>
          <w:p>
            <w:pPr>
              <w:spacing w:line="280" w:lineRule="exact"/>
              <w:jc w:val="center"/>
              <w:rPr>
                <w:szCs w:val="21"/>
              </w:rPr>
            </w:pPr>
            <w:r>
              <w:rPr>
                <w:szCs w:val="21"/>
              </w:rPr>
              <w:t>二级压力：0~1.5Mpa</w:t>
            </w:r>
          </w:p>
          <w:p>
            <w:pPr>
              <w:spacing w:line="280" w:lineRule="exact"/>
              <w:jc w:val="center"/>
              <w:rPr>
                <w:szCs w:val="21"/>
              </w:rPr>
            </w:pPr>
            <w:r>
              <w:rPr>
                <w:szCs w:val="21"/>
              </w:rPr>
              <w:t>风速：0.1~25m/s</w:t>
            </w:r>
          </w:p>
          <w:p>
            <w:pPr>
              <w:spacing w:line="280" w:lineRule="exact"/>
              <w:jc w:val="center"/>
              <w:rPr>
                <w:szCs w:val="21"/>
              </w:rPr>
            </w:pPr>
            <w:r>
              <w:rPr>
                <w:szCs w:val="21"/>
              </w:rPr>
              <w:t>风量：10-999.99m³/min</w:t>
            </w:r>
          </w:p>
          <w:p>
            <w:pPr>
              <w:spacing w:line="280" w:lineRule="exact"/>
              <w:jc w:val="center"/>
              <w:rPr>
                <w:rFonts w:hAnsi="宋体"/>
                <w:szCs w:val="21"/>
              </w:rPr>
            </w:pPr>
            <w:r>
              <w:rPr>
                <w:szCs w:val="21"/>
              </w:rPr>
              <w:t>功率：0~999kw</w:t>
            </w:r>
          </w:p>
        </w:tc>
        <w:tc>
          <w:tcPr>
            <w:tcW w:w="1559"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hint="eastAsia"/>
                <w:szCs w:val="21"/>
              </w:rPr>
            </w:pPr>
            <w:r>
              <w:rPr>
                <w:rFonts w:hint="eastAsia"/>
                <w:szCs w:val="21"/>
              </w:rPr>
              <w:t>温度0.21%</w:t>
            </w:r>
          </w:p>
          <w:p>
            <w:pPr>
              <w:spacing w:line="280" w:lineRule="exact"/>
              <w:jc w:val="center"/>
              <w:rPr>
                <w:rFonts w:hint="eastAsia"/>
                <w:szCs w:val="21"/>
              </w:rPr>
            </w:pPr>
            <w:r>
              <w:rPr>
                <w:rFonts w:hint="eastAsia"/>
                <w:szCs w:val="21"/>
              </w:rPr>
              <w:t>压力0.2%</w:t>
            </w:r>
          </w:p>
          <w:p>
            <w:pPr>
              <w:spacing w:line="280" w:lineRule="exact"/>
              <w:jc w:val="center"/>
              <w:rPr>
                <w:rFonts w:hint="eastAsia"/>
                <w:szCs w:val="21"/>
              </w:rPr>
            </w:pPr>
            <w:r>
              <w:rPr>
                <w:rFonts w:hint="eastAsia"/>
                <w:szCs w:val="21"/>
              </w:rPr>
              <w:t>风速2%</w:t>
            </w:r>
          </w:p>
          <w:p>
            <w:pPr>
              <w:spacing w:line="280" w:lineRule="exact"/>
              <w:jc w:val="center"/>
              <w:rPr>
                <w:rFonts w:hAnsi="宋体"/>
                <w:szCs w:val="21"/>
              </w:rPr>
            </w:pPr>
            <w:r>
              <w:rPr>
                <w:rFonts w:hint="eastAsia"/>
                <w:szCs w:val="21"/>
              </w:rPr>
              <w:t>功率0.22%</w:t>
            </w:r>
          </w:p>
        </w:tc>
        <w:tc>
          <w:tcPr>
            <w:tcW w:w="709" w:type="dxa"/>
            <w:tcBorders>
              <w:top w:val="single" w:color="auto" w:sz="4" w:space="0"/>
              <w:left w:val="single" w:color="auto" w:sz="4" w:space="0"/>
              <w:bottom w:val="single" w:color="auto" w:sz="4" w:space="0"/>
              <w:right w:val="single" w:color="auto" w:sz="4" w:space="0"/>
            </w:tcBorders>
            <w:vAlign w:val="center"/>
          </w:tcPr>
          <w:p>
            <w:pPr>
              <w:spacing w:line="280" w:lineRule="exact"/>
              <w:ind w:right="-37"/>
              <w:jc w:val="center"/>
              <w:rPr>
                <w:rFonts w:hAnsi="宋体"/>
                <w:szCs w:val="21"/>
              </w:rPr>
            </w:pPr>
            <w:r>
              <w:rPr>
                <w:rFonts w:hint="eastAsia"/>
                <w:szCs w:val="21"/>
              </w:rPr>
              <w:t>校准</w:t>
            </w:r>
          </w:p>
        </w:tc>
        <w:tc>
          <w:tcPr>
            <w:tcW w:w="1275"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hAnsi="宋体"/>
                <w:szCs w:val="21"/>
              </w:rPr>
            </w:pPr>
            <w:r>
              <w:rPr>
                <w:rFonts w:hint="eastAsia"/>
                <w:szCs w:val="21"/>
              </w:rPr>
              <w:t>GCSJY255</w:t>
            </w:r>
          </w:p>
        </w:tc>
        <w:tc>
          <w:tcPr>
            <w:tcW w:w="568" w:type="dxa"/>
            <w:tcBorders>
              <w:top w:val="single" w:color="auto" w:sz="4" w:space="0"/>
              <w:left w:val="single" w:color="auto" w:sz="4" w:space="0"/>
              <w:bottom w:val="single" w:color="auto" w:sz="4" w:space="0"/>
              <w:right w:val="single" w:color="auto" w:sz="4" w:space="0"/>
            </w:tcBorders>
            <w:vAlign w:val="center"/>
          </w:tcPr>
          <w:p>
            <w:pPr>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80" w:hRule="atLeast"/>
          <w:jc w:val="center"/>
        </w:trPr>
        <w:tc>
          <w:tcPr>
            <w:tcW w:w="502" w:type="dxa"/>
            <w:vMerge w:val="continue"/>
            <w:tcBorders>
              <w:top w:val="single" w:color="auto" w:sz="4" w:space="0"/>
              <w:left w:val="single" w:color="auto" w:sz="4" w:space="0"/>
              <w:right w:val="single" w:color="auto" w:sz="4" w:space="0"/>
            </w:tcBorders>
            <w:vAlign w:val="center"/>
          </w:tcPr>
          <w:p>
            <w:pPr>
              <w:spacing w:line="280" w:lineRule="exact"/>
              <w:jc w:val="center"/>
              <w:rPr>
                <w:rFonts w:hint="eastAsia"/>
                <w:szCs w:val="21"/>
              </w:rPr>
            </w:pPr>
          </w:p>
        </w:tc>
        <w:tc>
          <w:tcPr>
            <w:tcW w:w="852" w:type="dxa"/>
            <w:vMerge w:val="continue"/>
            <w:tcBorders>
              <w:top w:val="single" w:color="auto" w:sz="4" w:space="0"/>
              <w:left w:val="single" w:color="auto" w:sz="4" w:space="0"/>
              <w:right w:val="single" w:color="auto" w:sz="4" w:space="0"/>
            </w:tcBorders>
            <w:vAlign w:val="center"/>
          </w:tcPr>
          <w:p>
            <w:pPr>
              <w:spacing w:line="280" w:lineRule="exact"/>
              <w:jc w:val="center"/>
              <w:rPr>
                <w:rFonts w:hint="eastAsia" w:ascii="宋体" w:hAnsi="宋体" w:cs="宋体"/>
                <w:color w:val="000000"/>
                <w:kern w:val="0"/>
                <w:szCs w:val="21"/>
              </w:rPr>
            </w:pPr>
          </w:p>
        </w:tc>
        <w:tc>
          <w:tcPr>
            <w:tcW w:w="465" w:type="dxa"/>
            <w:vMerge w:val="continue"/>
            <w:tcBorders>
              <w:left w:val="single" w:color="auto" w:sz="4" w:space="0"/>
              <w:right w:val="single" w:color="auto" w:sz="4" w:space="0"/>
            </w:tcBorders>
            <w:vAlign w:val="center"/>
          </w:tcPr>
          <w:p>
            <w:pPr>
              <w:spacing w:line="280" w:lineRule="exact"/>
              <w:jc w:val="center"/>
              <w:rPr>
                <w:rFonts w:hint="eastAsia"/>
                <w:color w:val="000000"/>
                <w:szCs w:val="21"/>
              </w:rPr>
            </w:pPr>
          </w:p>
        </w:tc>
        <w:tc>
          <w:tcPr>
            <w:tcW w:w="825" w:type="dxa"/>
            <w:vMerge w:val="continue"/>
            <w:tcBorders>
              <w:left w:val="single" w:color="auto" w:sz="4" w:space="0"/>
              <w:right w:val="single" w:color="auto" w:sz="4" w:space="0"/>
            </w:tcBorders>
            <w:vAlign w:val="center"/>
          </w:tcPr>
          <w:p>
            <w:pPr>
              <w:spacing w:line="280" w:lineRule="exact"/>
              <w:jc w:val="center"/>
              <w:rPr>
                <w:rFonts w:hint="eastAsia" w:cs="宋体"/>
                <w:color w:val="000000"/>
                <w:szCs w:val="21"/>
              </w:rPr>
            </w:pPr>
          </w:p>
        </w:tc>
        <w:tc>
          <w:tcPr>
            <w:tcW w:w="810" w:type="dxa"/>
            <w:vMerge w:val="continue"/>
            <w:tcBorders>
              <w:left w:val="single" w:color="auto" w:sz="4" w:space="0"/>
              <w:right w:val="single" w:color="auto" w:sz="4" w:space="0"/>
            </w:tcBorders>
            <w:vAlign w:val="center"/>
          </w:tcPr>
          <w:p>
            <w:pPr>
              <w:spacing w:line="280" w:lineRule="exact"/>
              <w:jc w:val="center"/>
              <w:rPr>
                <w:rFonts w:hint="eastAsia"/>
                <w:color w:val="000000"/>
                <w:szCs w:val="21"/>
              </w:rPr>
            </w:pPr>
          </w:p>
        </w:tc>
        <w:tc>
          <w:tcPr>
            <w:tcW w:w="2400" w:type="dxa"/>
            <w:vMerge w:val="continue"/>
            <w:tcBorders>
              <w:top w:val="single" w:color="auto" w:sz="4" w:space="0"/>
              <w:left w:val="single" w:color="auto" w:sz="4" w:space="0"/>
              <w:right w:val="single" w:color="auto" w:sz="4" w:space="0"/>
            </w:tcBorders>
            <w:vAlign w:val="center"/>
          </w:tcPr>
          <w:p>
            <w:pPr>
              <w:widowControl/>
              <w:spacing w:line="280" w:lineRule="exact"/>
              <w:rPr>
                <w:color w:val="000000"/>
                <w:szCs w:val="21"/>
              </w:rPr>
            </w:pPr>
          </w:p>
        </w:tc>
        <w:tc>
          <w:tcPr>
            <w:tcW w:w="1594"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szCs w:val="21"/>
              </w:rPr>
              <w:t>数字式气压表</w:t>
            </w:r>
          </w:p>
        </w:tc>
        <w:tc>
          <w:tcPr>
            <w:tcW w:w="1134"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szCs w:val="21"/>
              </w:rPr>
              <w:t>FYP-1</w:t>
            </w:r>
          </w:p>
        </w:tc>
        <w:tc>
          <w:tcPr>
            <w:tcW w:w="2835"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szCs w:val="21"/>
              </w:rPr>
              <w:t>1070.0 hPa～500.0 hPa</w:t>
            </w:r>
          </w:p>
        </w:tc>
        <w:tc>
          <w:tcPr>
            <w:tcW w:w="1559"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szCs w:val="21"/>
              </w:rPr>
              <w:t>±1.5hPa</w:t>
            </w:r>
          </w:p>
        </w:tc>
        <w:tc>
          <w:tcPr>
            <w:tcW w:w="709" w:type="dxa"/>
            <w:tcBorders>
              <w:top w:val="single" w:color="auto" w:sz="4" w:space="0"/>
              <w:left w:val="single" w:color="auto" w:sz="4" w:space="0"/>
              <w:bottom w:val="single" w:color="auto" w:sz="4" w:space="0"/>
              <w:right w:val="single" w:color="auto" w:sz="4" w:space="0"/>
            </w:tcBorders>
            <w:vAlign w:val="center"/>
          </w:tcPr>
          <w:p>
            <w:pPr>
              <w:spacing w:line="280" w:lineRule="exact"/>
              <w:ind w:right="-37"/>
              <w:jc w:val="center"/>
              <w:rPr>
                <w:rFonts w:hint="eastAsia"/>
                <w:szCs w:val="21"/>
              </w:rPr>
            </w:pPr>
            <w:r>
              <w:rPr>
                <w:rFonts w:hint="eastAsia"/>
                <w:szCs w:val="21"/>
              </w:rPr>
              <w:t>校准</w:t>
            </w:r>
          </w:p>
        </w:tc>
        <w:tc>
          <w:tcPr>
            <w:tcW w:w="1275"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hint="eastAsia"/>
                <w:szCs w:val="21"/>
              </w:rPr>
            </w:pPr>
            <w:r>
              <w:rPr>
                <w:szCs w:val="21"/>
              </w:rPr>
              <w:t>GCSJY396</w:t>
            </w:r>
          </w:p>
        </w:tc>
        <w:tc>
          <w:tcPr>
            <w:tcW w:w="568" w:type="dxa"/>
            <w:tcBorders>
              <w:top w:val="single" w:color="auto" w:sz="4" w:space="0"/>
              <w:left w:val="single" w:color="auto" w:sz="4" w:space="0"/>
              <w:bottom w:val="single" w:color="auto" w:sz="4" w:space="0"/>
              <w:right w:val="single" w:color="auto" w:sz="4" w:space="0"/>
            </w:tcBorders>
            <w:vAlign w:val="center"/>
          </w:tcPr>
          <w:p>
            <w:pPr>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00" w:hRule="atLeast"/>
          <w:jc w:val="center"/>
        </w:trPr>
        <w:tc>
          <w:tcPr>
            <w:tcW w:w="502" w:type="dxa"/>
            <w:vMerge w:val="continue"/>
            <w:tcBorders>
              <w:left w:val="single" w:color="auto" w:sz="4" w:space="0"/>
              <w:right w:val="single" w:color="auto" w:sz="4" w:space="0"/>
            </w:tcBorders>
            <w:vAlign w:val="center"/>
          </w:tcPr>
          <w:p>
            <w:pPr>
              <w:spacing w:line="280" w:lineRule="exact"/>
              <w:jc w:val="center"/>
              <w:rPr>
                <w:szCs w:val="21"/>
              </w:rPr>
            </w:pPr>
          </w:p>
        </w:tc>
        <w:tc>
          <w:tcPr>
            <w:tcW w:w="852" w:type="dxa"/>
            <w:vMerge w:val="continue"/>
            <w:tcBorders>
              <w:left w:val="single" w:color="auto" w:sz="4" w:space="0"/>
              <w:right w:val="single" w:color="auto" w:sz="4" w:space="0"/>
            </w:tcBorders>
            <w:vAlign w:val="center"/>
          </w:tcPr>
          <w:p>
            <w:pPr>
              <w:spacing w:line="280" w:lineRule="exact"/>
              <w:jc w:val="center"/>
              <w:rPr>
                <w:szCs w:val="21"/>
              </w:rPr>
            </w:pPr>
          </w:p>
        </w:tc>
        <w:tc>
          <w:tcPr>
            <w:tcW w:w="465" w:type="dxa"/>
            <w:tcBorders>
              <w:left w:val="single" w:color="auto" w:sz="4" w:space="0"/>
              <w:right w:val="single" w:color="auto" w:sz="4" w:space="0"/>
            </w:tcBorders>
            <w:vAlign w:val="center"/>
          </w:tcPr>
          <w:p>
            <w:pPr>
              <w:spacing w:line="280" w:lineRule="exact"/>
              <w:jc w:val="center"/>
              <w:rPr>
                <w:szCs w:val="21"/>
              </w:rPr>
            </w:pPr>
            <w:r>
              <w:rPr>
                <w:rFonts w:hint="eastAsia"/>
                <w:color w:val="000000"/>
                <w:szCs w:val="21"/>
              </w:rPr>
              <w:t>10</w:t>
            </w:r>
          </w:p>
        </w:tc>
        <w:tc>
          <w:tcPr>
            <w:tcW w:w="825" w:type="dxa"/>
            <w:tcBorders>
              <w:left w:val="single" w:color="auto" w:sz="4" w:space="0"/>
              <w:right w:val="single" w:color="auto" w:sz="4" w:space="0"/>
            </w:tcBorders>
            <w:vAlign w:val="center"/>
          </w:tcPr>
          <w:p>
            <w:pPr>
              <w:spacing w:line="280" w:lineRule="exact"/>
              <w:jc w:val="center"/>
              <w:rPr>
                <w:rFonts w:hAnsi="宋体"/>
                <w:szCs w:val="21"/>
              </w:rPr>
            </w:pPr>
            <w:r>
              <w:rPr>
                <w:rFonts w:hint="eastAsia" w:cs="宋体"/>
                <w:color w:val="000000"/>
                <w:szCs w:val="21"/>
              </w:rPr>
              <w:t>输入比功率</w:t>
            </w:r>
          </w:p>
        </w:tc>
        <w:tc>
          <w:tcPr>
            <w:tcW w:w="810" w:type="dxa"/>
            <w:tcBorders>
              <w:left w:val="single" w:color="auto" w:sz="4" w:space="0"/>
              <w:right w:val="single" w:color="auto" w:sz="4" w:space="0"/>
            </w:tcBorders>
            <w:vAlign w:val="center"/>
          </w:tcPr>
          <w:p>
            <w:pPr>
              <w:spacing w:line="280" w:lineRule="exact"/>
              <w:jc w:val="center"/>
              <w:rPr>
                <w:szCs w:val="21"/>
              </w:rPr>
            </w:pPr>
            <w:r>
              <w:rPr>
                <w:rFonts w:hint="eastAsia"/>
                <w:color w:val="000000"/>
                <w:szCs w:val="21"/>
              </w:rPr>
              <w:t>5.10</w:t>
            </w:r>
          </w:p>
        </w:tc>
        <w:tc>
          <w:tcPr>
            <w:tcW w:w="2400" w:type="dxa"/>
            <w:vMerge w:val="continue"/>
            <w:tcBorders>
              <w:left w:val="single" w:color="auto" w:sz="4" w:space="0"/>
              <w:right w:val="single" w:color="auto" w:sz="4" w:space="0"/>
            </w:tcBorders>
            <w:vAlign w:val="top"/>
          </w:tcPr>
          <w:p>
            <w:pPr>
              <w:spacing w:line="280" w:lineRule="exact"/>
              <w:jc w:val="center"/>
              <w:rPr>
                <w:szCs w:val="21"/>
              </w:rPr>
            </w:pPr>
          </w:p>
        </w:tc>
        <w:tc>
          <w:tcPr>
            <w:tcW w:w="1594"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hAnsi="宋体"/>
                <w:szCs w:val="21"/>
              </w:rPr>
            </w:pPr>
            <w:r>
              <w:rPr>
                <w:rFonts w:hint="eastAsia" w:hAnsi="宋体"/>
                <w:szCs w:val="21"/>
              </w:rPr>
              <w:t>电能质量分析仪、计算</w:t>
            </w:r>
          </w:p>
        </w:tc>
        <w:tc>
          <w:tcPr>
            <w:tcW w:w="1134"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hAnsi="宋体"/>
                <w:szCs w:val="21"/>
              </w:rPr>
            </w:pPr>
            <w:r>
              <w:rPr>
                <w:rFonts w:hint="eastAsia"/>
                <w:szCs w:val="21"/>
              </w:rPr>
              <w:t>KEW6310</w:t>
            </w:r>
          </w:p>
        </w:tc>
        <w:tc>
          <w:tcPr>
            <w:tcW w:w="2835"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hint="eastAsia"/>
                <w:szCs w:val="21"/>
              </w:rPr>
            </w:pPr>
            <w:r>
              <w:rPr>
                <w:rFonts w:hint="eastAsia"/>
                <w:szCs w:val="21"/>
              </w:rPr>
              <w:t>电压0~1000V</w:t>
            </w:r>
          </w:p>
          <w:p>
            <w:pPr>
              <w:spacing w:line="280" w:lineRule="exact"/>
              <w:jc w:val="center"/>
              <w:rPr>
                <w:rFonts w:hAnsi="宋体"/>
                <w:szCs w:val="21"/>
              </w:rPr>
            </w:pPr>
            <w:r>
              <w:rPr>
                <w:rFonts w:hint="eastAsia"/>
                <w:szCs w:val="21"/>
              </w:rPr>
              <w:t>电流0~500A</w:t>
            </w:r>
          </w:p>
        </w:tc>
        <w:tc>
          <w:tcPr>
            <w:tcW w:w="1559"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hAnsi="宋体"/>
                <w:szCs w:val="21"/>
              </w:rPr>
            </w:pPr>
            <w:r>
              <w:rPr>
                <w:szCs w:val="21"/>
              </w:rPr>
              <w:t>0.5%</w:t>
            </w:r>
          </w:p>
        </w:tc>
        <w:tc>
          <w:tcPr>
            <w:tcW w:w="709" w:type="dxa"/>
            <w:tcBorders>
              <w:top w:val="single" w:color="auto" w:sz="4" w:space="0"/>
              <w:left w:val="single" w:color="auto" w:sz="4" w:space="0"/>
              <w:bottom w:val="single" w:color="auto" w:sz="4" w:space="0"/>
              <w:right w:val="single" w:color="auto" w:sz="4" w:space="0"/>
            </w:tcBorders>
            <w:vAlign w:val="center"/>
          </w:tcPr>
          <w:p>
            <w:pPr>
              <w:spacing w:line="280" w:lineRule="exact"/>
              <w:ind w:right="-37"/>
              <w:jc w:val="center"/>
              <w:rPr>
                <w:rFonts w:hAnsi="宋体"/>
                <w:szCs w:val="21"/>
              </w:rPr>
            </w:pPr>
            <w:r>
              <w:rPr>
                <w:rFonts w:hint="eastAsia"/>
                <w:szCs w:val="21"/>
              </w:rPr>
              <w:t>校准</w:t>
            </w:r>
          </w:p>
        </w:tc>
        <w:tc>
          <w:tcPr>
            <w:tcW w:w="1275"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hAnsi="宋体"/>
                <w:szCs w:val="21"/>
              </w:rPr>
            </w:pPr>
            <w:r>
              <w:rPr>
                <w:rFonts w:hint="eastAsia"/>
                <w:szCs w:val="21"/>
              </w:rPr>
              <w:t>GCSJY444</w:t>
            </w:r>
          </w:p>
        </w:tc>
        <w:tc>
          <w:tcPr>
            <w:tcW w:w="568" w:type="dxa"/>
            <w:tcBorders>
              <w:top w:val="single" w:color="auto" w:sz="4" w:space="0"/>
              <w:left w:val="single" w:color="auto" w:sz="4" w:space="0"/>
              <w:bottom w:val="single" w:color="auto" w:sz="4" w:space="0"/>
              <w:right w:val="single" w:color="auto" w:sz="4" w:space="0"/>
            </w:tcBorders>
            <w:vAlign w:val="center"/>
          </w:tcPr>
          <w:p>
            <w:pPr>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881" w:hRule="atLeast"/>
          <w:jc w:val="center"/>
        </w:trPr>
        <w:tc>
          <w:tcPr>
            <w:tcW w:w="502" w:type="dxa"/>
            <w:vMerge w:val="continue"/>
            <w:tcBorders>
              <w:left w:val="single" w:color="auto" w:sz="4" w:space="0"/>
              <w:right w:val="single" w:color="auto" w:sz="4" w:space="0"/>
            </w:tcBorders>
            <w:vAlign w:val="center"/>
          </w:tcPr>
          <w:p>
            <w:pPr>
              <w:spacing w:line="280" w:lineRule="exact"/>
              <w:jc w:val="center"/>
              <w:rPr>
                <w:szCs w:val="21"/>
              </w:rPr>
            </w:pPr>
          </w:p>
        </w:tc>
        <w:tc>
          <w:tcPr>
            <w:tcW w:w="852" w:type="dxa"/>
            <w:vMerge w:val="continue"/>
            <w:tcBorders>
              <w:left w:val="single" w:color="auto" w:sz="4" w:space="0"/>
              <w:right w:val="single" w:color="auto" w:sz="4" w:space="0"/>
            </w:tcBorders>
            <w:vAlign w:val="center"/>
          </w:tcPr>
          <w:p>
            <w:pPr>
              <w:spacing w:line="280" w:lineRule="exact"/>
              <w:jc w:val="center"/>
              <w:rPr>
                <w:szCs w:val="21"/>
              </w:rPr>
            </w:pPr>
          </w:p>
        </w:tc>
        <w:tc>
          <w:tcPr>
            <w:tcW w:w="465" w:type="dxa"/>
            <w:tcBorders>
              <w:left w:val="single" w:color="auto" w:sz="4" w:space="0"/>
              <w:right w:val="single" w:color="auto" w:sz="4" w:space="0"/>
            </w:tcBorders>
            <w:vAlign w:val="center"/>
          </w:tcPr>
          <w:p>
            <w:pPr>
              <w:spacing w:line="280" w:lineRule="exact"/>
              <w:jc w:val="center"/>
              <w:rPr>
                <w:szCs w:val="21"/>
              </w:rPr>
            </w:pPr>
            <w:r>
              <w:rPr>
                <w:rFonts w:hint="eastAsia"/>
                <w:color w:val="000000"/>
                <w:szCs w:val="21"/>
              </w:rPr>
              <w:t>11</w:t>
            </w:r>
          </w:p>
        </w:tc>
        <w:tc>
          <w:tcPr>
            <w:tcW w:w="825" w:type="dxa"/>
            <w:tcBorders>
              <w:left w:val="single" w:color="auto" w:sz="4" w:space="0"/>
              <w:right w:val="single" w:color="auto" w:sz="4" w:space="0"/>
            </w:tcBorders>
            <w:vAlign w:val="center"/>
          </w:tcPr>
          <w:p>
            <w:pPr>
              <w:spacing w:line="280" w:lineRule="exact"/>
              <w:jc w:val="center"/>
              <w:rPr>
                <w:rFonts w:hAnsi="宋体"/>
                <w:szCs w:val="21"/>
              </w:rPr>
            </w:pPr>
            <w:r>
              <w:rPr>
                <w:rFonts w:hint="eastAsia" w:cs="宋体"/>
                <w:color w:val="000000"/>
                <w:szCs w:val="21"/>
              </w:rPr>
              <w:t>振动</w:t>
            </w:r>
          </w:p>
        </w:tc>
        <w:tc>
          <w:tcPr>
            <w:tcW w:w="810" w:type="dxa"/>
            <w:tcBorders>
              <w:left w:val="single" w:color="auto" w:sz="4" w:space="0"/>
              <w:right w:val="single" w:color="auto" w:sz="4" w:space="0"/>
            </w:tcBorders>
            <w:vAlign w:val="center"/>
          </w:tcPr>
          <w:p>
            <w:pPr>
              <w:spacing w:line="280" w:lineRule="exact"/>
              <w:jc w:val="center"/>
              <w:rPr>
                <w:rFonts w:hint="eastAsia"/>
                <w:color w:val="000000"/>
                <w:szCs w:val="21"/>
              </w:rPr>
            </w:pPr>
            <w:r>
              <w:rPr>
                <w:rFonts w:hint="eastAsia"/>
                <w:color w:val="000000"/>
                <w:szCs w:val="21"/>
              </w:rPr>
              <w:t>5.11</w:t>
            </w:r>
          </w:p>
          <w:p>
            <w:pPr>
              <w:spacing w:line="280" w:lineRule="exact"/>
              <w:jc w:val="center"/>
              <w:rPr>
                <w:szCs w:val="21"/>
              </w:rPr>
            </w:pPr>
            <w:r>
              <w:rPr>
                <w:rFonts w:hint="eastAsia"/>
                <w:color w:val="000000"/>
                <w:szCs w:val="21"/>
              </w:rPr>
              <w:t>4.9</w:t>
            </w:r>
          </w:p>
        </w:tc>
        <w:tc>
          <w:tcPr>
            <w:tcW w:w="2400" w:type="dxa"/>
            <w:vMerge w:val="continue"/>
            <w:tcBorders>
              <w:left w:val="single" w:color="auto" w:sz="4" w:space="0"/>
              <w:right w:val="single" w:color="auto" w:sz="4" w:space="0"/>
            </w:tcBorders>
            <w:vAlign w:val="top"/>
          </w:tcPr>
          <w:p>
            <w:pPr>
              <w:spacing w:line="280" w:lineRule="exact"/>
              <w:jc w:val="center"/>
              <w:rPr>
                <w:szCs w:val="21"/>
              </w:rPr>
            </w:pPr>
          </w:p>
        </w:tc>
        <w:tc>
          <w:tcPr>
            <w:tcW w:w="1594"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hAnsi="宋体"/>
                <w:szCs w:val="21"/>
              </w:rPr>
            </w:pPr>
            <w:r>
              <w:rPr>
                <w:rFonts w:hint="eastAsia" w:hAnsi="宋体"/>
                <w:color w:val="000000"/>
                <w:szCs w:val="21"/>
              </w:rPr>
              <w:t>便携式测振仪</w:t>
            </w:r>
          </w:p>
        </w:tc>
        <w:tc>
          <w:tcPr>
            <w:tcW w:w="1134"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hAnsi="宋体"/>
                <w:szCs w:val="21"/>
              </w:rPr>
            </w:pPr>
            <w:r>
              <w:rPr>
                <w:szCs w:val="21"/>
              </w:rPr>
              <w:t>CZY1</w:t>
            </w:r>
          </w:p>
        </w:tc>
        <w:tc>
          <w:tcPr>
            <w:tcW w:w="2835"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hint="eastAsia" w:hAnsi="宋体"/>
                <w:szCs w:val="21"/>
              </w:rPr>
            </w:pPr>
            <w:r>
              <w:rPr>
                <w:rFonts w:hint="eastAsia" w:hAnsi="宋体"/>
                <w:szCs w:val="21"/>
              </w:rPr>
              <w:t>加速度1~392m/s²</w:t>
            </w:r>
          </w:p>
          <w:p>
            <w:pPr>
              <w:spacing w:line="280" w:lineRule="exact"/>
              <w:jc w:val="center"/>
              <w:rPr>
                <w:rFonts w:hint="eastAsia" w:hAnsi="宋体"/>
                <w:szCs w:val="21"/>
              </w:rPr>
            </w:pPr>
            <w:r>
              <w:rPr>
                <w:rFonts w:hint="eastAsia" w:hAnsi="宋体"/>
                <w:szCs w:val="21"/>
              </w:rPr>
              <w:t>位移0.01~18.1mm</w:t>
            </w:r>
          </w:p>
          <w:p>
            <w:pPr>
              <w:spacing w:line="280" w:lineRule="exact"/>
              <w:jc w:val="center"/>
              <w:rPr>
                <w:rFonts w:hAnsi="宋体"/>
                <w:szCs w:val="21"/>
              </w:rPr>
            </w:pPr>
            <w:r>
              <w:rPr>
                <w:rFonts w:hint="eastAsia" w:hAnsi="宋体"/>
                <w:szCs w:val="21"/>
              </w:rPr>
              <w:t>速度0.1~80cm</w:t>
            </w:r>
          </w:p>
        </w:tc>
        <w:tc>
          <w:tcPr>
            <w:tcW w:w="1559" w:type="dxa"/>
            <w:tcBorders>
              <w:top w:val="single" w:color="auto" w:sz="4" w:space="0"/>
              <w:left w:val="single" w:color="auto" w:sz="4" w:space="0"/>
              <w:bottom w:val="single" w:color="auto" w:sz="4" w:space="0"/>
              <w:right w:val="single" w:color="auto" w:sz="4" w:space="0"/>
            </w:tcBorders>
            <w:vAlign w:val="center"/>
          </w:tcPr>
          <w:p>
            <w:pPr>
              <w:spacing w:line="280" w:lineRule="exact"/>
              <w:ind w:right="-37"/>
              <w:jc w:val="center"/>
              <w:rPr>
                <w:rFonts w:hAnsi="宋体"/>
                <w:szCs w:val="21"/>
              </w:rPr>
            </w:pPr>
            <w:r>
              <w:rPr>
                <w:rFonts w:hint="eastAsia"/>
                <w:szCs w:val="21"/>
              </w:rPr>
              <w:t>加速度5%</w:t>
            </w:r>
          </w:p>
        </w:tc>
        <w:tc>
          <w:tcPr>
            <w:tcW w:w="709"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hAnsi="宋体"/>
                <w:szCs w:val="21"/>
              </w:rPr>
            </w:pPr>
            <w:r>
              <w:rPr>
                <w:rFonts w:hint="eastAsia" w:hAnsi="宋体"/>
                <w:szCs w:val="21"/>
              </w:rPr>
              <w:t>校准</w:t>
            </w:r>
          </w:p>
        </w:tc>
        <w:tc>
          <w:tcPr>
            <w:tcW w:w="1275"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hAnsi="宋体"/>
                <w:szCs w:val="21"/>
              </w:rPr>
            </w:pPr>
            <w:r>
              <w:rPr>
                <w:rFonts w:hint="eastAsia"/>
                <w:szCs w:val="21"/>
              </w:rPr>
              <w:t>GCSJY545</w:t>
            </w:r>
          </w:p>
        </w:tc>
        <w:tc>
          <w:tcPr>
            <w:tcW w:w="568" w:type="dxa"/>
            <w:tcBorders>
              <w:top w:val="single" w:color="auto" w:sz="4" w:space="0"/>
              <w:left w:val="single" w:color="auto" w:sz="4" w:space="0"/>
              <w:bottom w:val="single" w:color="auto" w:sz="4" w:space="0"/>
              <w:right w:val="single" w:color="auto" w:sz="4" w:space="0"/>
            </w:tcBorders>
            <w:vAlign w:val="center"/>
          </w:tcPr>
          <w:p>
            <w:pPr>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80" w:hRule="atLeast"/>
          <w:jc w:val="center"/>
        </w:trPr>
        <w:tc>
          <w:tcPr>
            <w:tcW w:w="502" w:type="dxa"/>
            <w:vMerge w:val="continue"/>
            <w:tcBorders>
              <w:left w:val="single" w:color="auto" w:sz="4" w:space="0"/>
              <w:right w:val="single" w:color="auto" w:sz="4" w:space="0"/>
            </w:tcBorders>
            <w:vAlign w:val="center"/>
          </w:tcPr>
          <w:p>
            <w:pPr>
              <w:spacing w:line="280" w:lineRule="exact"/>
              <w:jc w:val="center"/>
              <w:rPr>
                <w:szCs w:val="21"/>
              </w:rPr>
            </w:pPr>
          </w:p>
        </w:tc>
        <w:tc>
          <w:tcPr>
            <w:tcW w:w="852" w:type="dxa"/>
            <w:vMerge w:val="continue"/>
            <w:tcBorders>
              <w:left w:val="single" w:color="auto" w:sz="4" w:space="0"/>
              <w:right w:val="single" w:color="auto" w:sz="4" w:space="0"/>
            </w:tcBorders>
            <w:vAlign w:val="center"/>
          </w:tcPr>
          <w:p>
            <w:pPr>
              <w:spacing w:line="280" w:lineRule="exact"/>
              <w:jc w:val="center"/>
              <w:rPr>
                <w:szCs w:val="21"/>
              </w:rPr>
            </w:pPr>
          </w:p>
        </w:tc>
        <w:tc>
          <w:tcPr>
            <w:tcW w:w="465" w:type="dxa"/>
            <w:tcBorders>
              <w:left w:val="single" w:color="auto" w:sz="4" w:space="0"/>
              <w:right w:val="single" w:color="auto" w:sz="4" w:space="0"/>
            </w:tcBorders>
            <w:vAlign w:val="center"/>
          </w:tcPr>
          <w:p>
            <w:pPr>
              <w:spacing w:line="280" w:lineRule="exact"/>
              <w:jc w:val="center"/>
              <w:rPr>
                <w:szCs w:val="21"/>
              </w:rPr>
            </w:pPr>
            <w:r>
              <w:rPr>
                <w:rFonts w:hint="eastAsia"/>
                <w:color w:val="000000"/>
                <w:szCs w:val="21"/>
              </w:rPr>
              <w:t>12</w:t>
            </w:r>
          </w:p>
        </w:tc>
        <w:tc>
          <w:tcPr>
            <w:tcW w:w="825" w:type="dxa"/>
            <w:tcBorders>
              <w:left w:val="single" w:color="auto" w:sz="4" w:space="0"/>
              <w:right w:val="single" w:color="auto" w:sz="4" w:space="0"/>
            </w:tcBorders>
            <w:vAlign w:val="center"/>
          </w:tcPr>
          <w:p>
            <w:pPr>
              <w:spacing w:line="280" w:lineRule="exact"/>
              <w:jc w:val="center"/>
              <w:rPr>
                <w:rFonts w:hAnsi="宋体"/>
                <w:szCs w:val="21"/>
              </w:rPr>
            </w:pPr>
            <w:r>
              <w:rPr>
                <w:rFonts w:hint="eastAsia" w:cs="宋体"/>
                <w:color w:val="000000"/>
                <w:szCs w:val="21"/>
              </w:rPr>
              <w:t>转速</w:t>
            </w:r>
          </w:p>
        </w:tc>
        <w:tc>
          <w:tcPr>
            <w:tcW w:w="810" w:type="dxa"/>
            <w:tcBorders>
              <w:left w:val="single" w:color="auto" w:sz="4" w:space="0"/>
              <w:right w:val="single" w:color="auto" w:sz="4" w:space="0"/>
            </w:tcBorders>
            <w:vAlign w:val="center"/>
          </w:tcPr>
          <w:p>
            <w:pPr>
              <w:spacing w:line="280" w:lineRule="exact"/>
              <w:jc w:val="center"/>
              <w:rPr>
                <w:rFonts w:hint="eastAsia"/>
                <w:color w:val="000000"/>
                <w:szCs w:val="21"/>
              </w:rPr>
            </w:pPr>
            <w:r>
              <w:rPr>
                <w:rFonts w:hint="eastAsia"/>
                <w:color w:val="000000"/>
                <w:szCs w:val="21"/>
              </w:rPr>
              <w:t>5.12</w:t>
            </w:r>
          </w:p>
          <w:p>
            <w:pPr>
              <w:spacing w:line="280" w:lineRule="exact"/>
              <w:jc w:val="center"/>
              <w:rPr>
                <w:szCs w:val="21"/>
              </w:rPr>
            </w:pPr>
            <w:r>
              <w:rPr>
                <w:rFonts w:hint="eastAsia"/>
                <w:color w:val="000000"/>
                <w:szCs w:val="21"/>
              </w:rPr>
              <w:t>4.10</w:t>
            </w:r>
          </w:p>
        </w:tc>
        <w:tc>
          <w:tcPr>
            <w:tcW w:w="2400" w:type="dxa"/>
            <w:vMerge w:val="continue"/>
            <w:tcBorders>
              <w:left w:val="single" w:color="auto" w:sz="4" w:space="0"/>
              <w:right w:val="single" w:color="auto" w:sz="4" w:space="0"/>
            </w:tcBorders>
            <w:vAlign w:val="top"/>
          </w:tcPr>
          <w:p>
            <w:pPr>
              <w:spacing w:line="280" w:lineRule="exact"/>
              <w:jc w:val="center"/>
              <w:rPr>
                <w:szCs w:val="21"/>
              </w:rPr>
            </w:pPr>
          </w:p>
        </w:tc>
        <w:tc>
          <w:tcPr>
            <w:tcW w:w="1594"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hAnsi="宋体"/>
                <w:szCs w:val="21"/>
              </w:rPr>
            </w:pPr>
            <w:r>
              <w:rPr>
                <w:rFonts w:hint="eastAsia" w:hAnsi="宋体"/>
                <w:color w:val="000000"/>
                <w:szCs w:val="21"/>
              </w:rPr>
              <w:t>转速表</w:t>
            </w:r>
          </w:p>
        </w:tc>
        <w:tc>
          <w:tcPr>
            <w:tcW w:w="1134"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hAnsi="宋体"/>
                <w:szCs w:val="21"/>
              </w:rPr>
            </w:pPr>
            <w:r>
              <w:rPr>
                <w:rFonts w:hint="eastAsia"/>
                <w:szCs w:val="21"/>
              </w:rPr>
              <w:t>DT-2234B</w:t>
            </w:r>
          </w:p>
        </w:tc>
        <w:tc>
          <w:tcPr>
            <w:tcW w:w="2835"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szCs w:val="21"/>
              </w:rPr>
            </w:pPr>
            <w:r>
              <w:rPr>
                <w:rFonts w:hint="eastAsia"/>
                <w:szCs w:val="21"/>
              </w:rPr>
              <w:t>5~99999RPM</w:t>
            </w:r>
          </w:p>
        </w:tc>
        <w:tc>
          <w:tcPr>
            <w:tcW w:w="1559"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szCs w:val="21"/>
              </w:rPr>
            </w:pPr>
            <w:r>
              <w:rPr>
                <w:szCs w:val="21"/>
              </w:rPr>
              <w:t>0.5级</w:t>
            </w:r>
          </w:p>
        </w:tc>
        <w:tc>
          <w:tcPr>
            <w:tcW w:w="709" w:type="dxa"/>
            <w:tcBorders>
              <w:top w:val="single" w:color="auto" w:sz="4" w:space="0"/>
              <w:left w:val="single" w:color="auto" w:sz="4" w:space="0"/>
              <w:bottom w:val="single" w:color="auto" w:sz="4" w:space="0"/>
              <w:right w:val="single" w:color="auto" w:sz="4" w:space="0"/>
            </w:tcBorders>
            <w:vAlign w:val="center"/>
          </w:tcPr>
          <w:p>
            <w:pPr>
              <w:spacing w:line="280" w:lineRule="exact"/>
              <w:ind w:right="-37"/>
              <w:jc w:val="center"/>
              <w:rPr>
                <w:rFonts w:hAnsi="宋体"/>
                <w:szCs w:val="21"/>
              </w:rPr>
            </w:pPr>
            <w:r>
              <w:rPr>
                <w:rFonts w:hint="eastAsia"/>
                <w:szCs w:val="21"/>
              </w:rPr>
              <w:t>校准</w:t>
            </w:r>
          </w:p>
        </w:tc>
        <w:tc>
          <w:tcPr>
            <w:tcW w:w="1275"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hAnsi="宋体"/>
                <w:szCs w:val="21"/>
              </w:rPr>
            </w:pPr>
            <w:r>
              <w:rPr>
                <w:rFonts w:hint="eastAsia"/>
                <w:szCs w:val="21"/>
              </w:rPr>
              <w:t>GCSJY290</w:t>
            </w:r>
          </w:p>
        </w:tc>
        <w:tc>
          <w:tcPr>
            <w:tcW w:w="568" w:type="dxa"/>
            <w:tcBorders>
              <w:top w:val="single" w:color="auto" w:sz="4" w:space="0"/>
              <w:left w:val="single" w:color="auto" w:sz="4" w:space="0"/>
              <w:bottom w:val="single" w:color="auto" w:sz="4" w:space="0"/>
              <w:right w:val="single" w:color="auto" w:sz="4" w:space="0"/>
            </w:tcBorders>
            <w:vAlign w:val="center"/>
          </w:tcPr>
          <w:p>
            <w:pPr>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830" w:hRule="atLeast"/>
          <w:jc w:val="center"/>
        </w:trPr>
        <w:tc>
          <w:tcPr>
            <w:tcW w:w="502" w:type="dxa"/>
            <w:vMerge w:val="continue"/>
            <w:tcBorders>
              <w:left w:val="single" w:color="auto" w:sz="4" w:space="0"/>
              <w:right w:val="single" w:color="auto" w:sz="4" w:space="0"/>
            </w:tcBorders>
            <w:vAlign w:val="center"/>
          </w:tcPr>
          <w:p>
            <w:pPr>
              <w:spacing w:line="280" w:lineRule="exact"/>
              <w:jc w:val="center"/>
              <w:rPr>
                <w:szCs w:val="21"/>
              </w:rPr>
            </w:pPr>
          </w:p>
        </w:tc>
        <w:tc>
          <w:tcPr>
            <w:tcW w:w="852" w:type="dxa"/>
            <w:vMerge w:val="continue"/>
            <w:tcBorders>
              <w:left w:val="single" w:color="auto" w:sz="4" w:space="0"/>
              <w:right w:val="single" w:color="auto" w:sz="4" w:space="0"/>
            </w:tcBorders>
            <w:vAlign w:val="center"/>
          </w:tcPr>
          <w:p>
            <w:pPr>
              <w:spacing w:line="280" w:lineRule="exact"/>
              <w:jc w:val="center"/>
              <w:rPr>
                <w:szCs w:val="21"/>
              </w:rPr>
            </w:pPr>
          </w:p>
        </w:tc>
        <w:tc>
          <w:tcPr>
            <w:tcW w:w="465" w:type="dxa"/>
            <w:tcBorders>
              <w:left w:val="single" w:color="auto" w:sz="4" w:space="0"/>
              <w:right w:val="single" w:color="auto" w:sz="4" w:space="0"/>
            </w:tcBorders>
            <w:vAlign w:val="center"/>
          </w:tcPr>
          <w:p>
            <w:pPr>
              <w:spacing w:line="280" w:lineRule="exact"/>
              <w:jc w:val="center"/>
              <w:rPr>
                <w:szCs w:val="21"/>
              </w:rPr>
            </w:pPr>
            <w:r>
              <w:rPr>
                <w:rFonts w:hint="eastAsia"/>
                <w:color w:val="000000"/>
                <w:szCs w:val="21"/>
              </w:rPr>
              <w:t>13</w:t>
            </w:r>
          </w:p>
        </w:tc>
        <w:tc>
          <w:tcPr>
            <w:tcW w:w="825" w:type="dxa"/>
            <w:tcBorders>
              <w:left w:val="single" w:color="auto" w:sz="4" w:space="0"/>
              <w:right w:val="single" w:color="auto" w:sz="4" w:space="0"/>
            </w:tcBorders>
            <w:vAlign w:val="center"/>
          </w:tcPr>
          <w:p>
            <w:pPr>
              <w:spacing w:line="280" w:lineRule="exact"/>
              <w:jc w:val="center"/>
              <w:rPr>
                <w:rFonts w:hint="eastAsia" w:cs="宋体"/>
                <w:color w:val="000000"/>
                <w:szCs w:val="21"/>
              </w:rPr>
            </w:pPr>
            <w:r>
              <w:rPr>
                <w:rFonts w:hint="eastAsia" w:cs="宋体"/>
                <w:color w:val="000000"/>
                <w:szCs w:val="21"/>
              </w:rPr>
              <w:t>输入</w:t>
            </w:r>
          </w:p>
          <w:p>
            <w:pPr>
              <w:spacing w:line="280" w:lineRule="exact"/>
              <w:jc w:val="center"/>
              <w:rPr>
                <w:rFonts w:hAnsi="宋体"/>
                <w:szCs w:val="21"/>
              </w:rPr>
            </w:pPr>
            <w:r>
              <w:rPr>
                <w:rFonts w:hint="eastAsia" w:cs="宋体"/>
                <w:color w:val="000000"/>
                <w:szCs w:val="21"/>
              </w:rPr>
              <w:t>电流</w:t>
            </w:r>
          </w:p>
        </w:tc>
        <w:tc>
          <w:tcPr>
            <w:tcW w:w="810" w:type="dxa"/>
            <w:tcBorders>
              <w:left w:val="single" w:color="auto" w:sz="4" w:space="0"/>
              <w:right w:val="single" w:color="auto" w:sz="4" w:space="0"/>
            </w:tcBorders>
            <w:vAlign w:val="center"/>
          </w:tcPr>
          <w:p>
            <w:pPr>
              <w:spacing w:line="280" w:lineRule="exact"/>
              <w:jc w:val="center"/>
              <w:rPr>
                <w:rFonts w:hint="eastAsia"/>
                <w:color w:val="000000"/>
                <w:szCs w:val="21"/>
              </w:rPr>
            </w:pPr>
            <w:r>
              <w:rPr>
                <w:rFonts w:hint="eastAsia"/>
                <w:color w:val="000000"/>
                <w:szCs w:val="21"/>
              </w:rPr>
              <w:t>5.13</w:t>
            </w:r>
          </w:p>
          <w:p>
            <w:pPr>
              <w:spacing w:line="280" w:lineRule="exact"/>
              <w:jc w:val="center"/>
              <w:rPr>
                <w:szCs w:val="21"/>
              </w:rPr>
            </w:pPr>
            <w:r>
              <w:rPr>
                <w:rFonts w:hint="eastAsia"/>
                <w:color w:val="000000"/>
                <w:szCs w:val="21"/>
              </w:rPr>
              <w:t>4.11</w:t>
            </w:r>
          </w:p>
        </w:tc>
        <w:tc>
          <w:tcPr>
            <w:tcW w:w="2400" w:type="dxa"/>
            <w:vMerge w:val="continue"/>
            <w:tcBorders>
              <w:left w:val="single" w:color="auto" w:sz="4" w:space="0"/>
              <w:right w:val="single" w:color="auto" w:sz="4" w:space="0"/>
            </w:tcBorders>
            <w:vAlign w:val="top"/>
          </w:tcPr>
          <w:p>
            <w:pPr>
              <w:spacing w:line="280" w:lineRule="exact"/>
              <w:jc w:val="center"/>
              <w:rPr>
                <w:szCs w:val="21"/>
              </w:rPr>
            </w:pPr>
          </w:p>
        </w:tc>
        <w:tc>
          <w:tcPr>
            <w:tcW w:w="1594"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hAnsi="宋体"/>
                <w:szCs w:val="21"/>
              </w:rPr>
            </w:pPr>
            <w:r>
              <w:rPr>
                <w:rFonts w:hint="eastAsia" w:hAnsi="宋体"/>
                <w:szCs w:val="21"/>
              </w:rPr>
              <w:t>电能质量分析仪</w:t>
            </w:r>
          </w:p>
        </w:tc>
        <w:tc>
          <w:tcPr>
            <w:tcW w:w="1134"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hAnsi="宋体"/>
                <w:szCs w:val="21"/>
              </w:rPr>
            </w:pPr>
            <w:r>
              <w:rPr>
                <w:rFonts w:hint="eastAsia"/>
                <w:szCs w:val="21"/>
              </w:rPr>
              <w:t>KEW6310</w:t>
            </w:r>
          </w:p>
        </w:tc>
        <w:tc>
          <w:tcPr>
            <w:tcW w:w="2835"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hint="eastAsia"/>
                <w:szCs w:val="21"/>
              </w:rPr>
            </w:pPr>
            <w:r>
              <w:rPr>
                <w:rFonts w:hint="eastAsia"/>
                <w:szCs w:val="21"/>
              </w:rPr>
              <w:t>电压0~1000V</w:t>
            </w:r>
          </w:p>
          <w:p>
            <w:pPr>
              <w:spacing w:line="280" w:lineRule="exact"/>
              <w:jc w:val="center"/>
              <w:rPr>
                <w:szCs w:val="21"/>
              </w:rPr>
            </w:pPr>
            <w:r>
              <w:rPr>
                <w:rFonts w:hint="eastAsia"/>
                <w:szCs w:val="21"/>
              </w:rPr>
              <w:t>电流0~500A</w:t>
            </w:r>
          </w:p>
        </w:tc>
        <w:tc>
          <w:tcPr>
            <w:tcW w:w="1559"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szCs w:val="21"/>
              </w:rPr>
            </w:pPr>
            <w:r>
              <w:rPr>
                <w:szCs w:val="21"/>
              </w:rPr>
              <w:t>0.5%</w:t>
            </w:r>
          </w:p>
        </w:tc>
        <w:tc>
          <w:tcPr>
            <w:tcW w:w="709" w:type="dxa"/>
            <w:tcBorders>
              <w:top w:val="single" w:color="auto" w:sz="4" w:space="0"/>
              <w:left w:val="single" w:color="auto" w:sz="4" w:space="0"/>
              <w:bottom w:val="single" w:color="auto" w:sz="4" w:space="0"/>
              <w:right w:val="single" w:color="auto" w:sz="4" w:space="0"/>
            </w:tcBorders>
            <w:vAlign w:val="center"/>
          </w:tcPr>
          <w:p>
            <w:pPr>
              <w:spacing w:line="280" w:lineRule="exact"/>
              <w:ind w:right="-37"/>
              <w:jc w:val="center"/>
              <w:rPr>
                <w:rFonts w:hAnsi="宋体"/>
                <w:szCs w:val="21"/>
              </w:rPr>
            </w:pPr>
            <w:r>
              <w:rPr>
                <w:rFonts w:hint="eastAsia"/>
                <w:szCs w:val="21"/>
              </w:rPr>
              <w:t>校准</w:t>
            </w:r>
          </w:p>
        </w:tc>
        <w:tc>
          <w:tcPr>
            <w:tcW w:w="1275"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hAnsi="宋体"/>
                <w:szCs w:val="21"/>
              </w:rPr>
            </w:pPr>
            <w:r>
              <w:rPr>
                <w:rFonts w:hint="eastAsia"/>
                <w:szCs w:val="21"/>
              </w:rPr>
              <w:t>GCSJY444</w:t>
            </w:r>
          </w:p>
        </w:tc>
        <w:tc>
          <w:tcPr>
            <w:tcW w:w="568" w:type="dxa"/>
            <w:tcBorders>
              <w:top w:val="single" w:color="auto" w:sz="4" w:space="0"/>
              <w:left w:val="single" w:color="auto" w:sz="4" w:space="0"/>
              <w:bottom w:val="single" w:color="auto" w:sz="4" w:space="0"/>
              <w:right w:val="single" w:color="auto" w:sz="4" w:space="0"/>
            </w:tcBorders>
            <w:vAlign w:val="center"/>
          </w:tcPr>
          <w:p>
            <w:pPr>
              <w:jc w:val="center"/>
              <w:rPr>
                <w:rFonts w:hint="eastAsia"/>
                <w:szCs w:val="21"/>
              </w:rPr>
            </w:pPr>
          </w:p>
        </w:tc>
      </w:tr>
    </w:tbl>
    <w:p>
      <w:pPr>
        <w:spacing w:line="360" w:lineRule="exact"/>
        <w:jc w:val="left"/>
        <w:rPr>
          <w:rFonts w:hint="eastAsia" w:ascii="黑体" w:hAnsi="黑体" w:eastAsia="黑体"/>
          <w:bCs/>
          <w:spacing w:val="20"/>
          <w:sz w:val="32"/>
          <w:szCs w:val="32"/>
        </w:rPr>
      </w:pPr>
      <w:r>
        <w:rPr>
          <w:rFonts w:hint="eastAsia" w:ascii="黑体" w:hAnsi="黑体" w:eastAsia="黑体"/>
          <w:bCs/>
          <w:spacing w:val="20"/>
          <w:sz w:val="32"/>
          <w:szCs w:val="32"/>
        </w:rPr>
        <w:t>表4</w:t>
      </w:r>
    </w:p>
    <w:p>
      <w:pPr>
        <w:spacing w:line="400" w:lineRule="exact"/>
        <w:ind w:left="-141" w:leftChars="-67"/>
        <w:jc w:val="center"/>
        <w:rPr>
          <w:rFonts w:hint="eastAsia" w:ascii="方正小标宋简体" w:hAnsi="华文中宋" w:eastAsia="方正小标宋简体"/>
          <w:sz w:val="36"/>
          <w:szCs w:val="36"/>
        </w:rPr>
      </w:pPr>
      <w:r>
        <w:rPr>
          <w:rFonts w:ascii="方正小标宋简体" w:hAnsi="华文中宋" w:eastAsia="方正小标宋简体"/>
          <w:sz w:val="36"/>
          <w:szCs w:val="36"/>
        </w:rPr>
        <w:t>设备配置表</w:t>
      </w:r>
    </w:p>
    <w:p>
      <w:pPr>
        <w:ind w:left="-141" w:leftChars="-67" w:firstLine="9600" w:firstLineChars="4800"/>
        <w:jc w:val="left"/>
        <w:rPr>
          <w:rFonts w:hint="eastAsia"/>
          <w:bCs/>
          <w:snapToGrid w:val="0"/>
          <w:kern w:val="24"/>
          <w:sz w:val="20"/>
          <w:szCs w:val="20"/>
          <w:u w:val="single"/>
        </w:rPr>
      </w:pPr>
      <w:r>
        <w:rPr>
          <w:rFonts w:hint="eastAsia"/>
          <w:bCs/>
          <w:snapToGrid w:val="0"/>
          <w:kern w:val="24"/>
          <w:sz w:val="20"/>
          <w:szCs w:val="20"/>
          <w:u w:val="single"/>
        </w:rPr>
        <w:t xml:space="preserve">场所 广西工程技术研究设计院有限公司  </w:t>
      </w:r>
    </w:p>
    <w:p>
      <w:pPr>
        <w:ind w:left="-141" w:leftChars="-67" w:firstLine="9600" w:firstLineChars="4800"/>
        <w:jc w:val="left"/>
        <w:rPr>
          <w:rFonts w:hint="eastAsia"/>
          <w:bCs/>
          <w:snapToGrid w:val="0"/>
          <w:kern w:val="24"/>
          <w:sz w:val="20"/>
          <w:szCs w:val="20"/>
          <w:u w:val="single"/>
        </w:rPr>
      </w:pPr>
      <w:r>
        <w:rPr>
          <w:rFonts w:hint="eastAsia"/>
          <w:bCs/>
          <w:snapToGrid w:val="0"/>
          <w:kern w:val="24"/>
          <w:sz w:val="20"/>
          <w:szCs w:val="20"/>
          <w:u w:val="single"/>
        </w:rPr>
        <w:t xml:space="preserve">地址 南宁市兴宁区长堽路三里一巷45号 </w:t>
      </w:r>
    </w:p>
    <w:tbl>
      <w:tblPr>
        <w:tblStyle w:val="9"/>
        <w:tblW w:w="14736" w:type="dxa"/>
        <w:tblInd w:w="-25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02"/>
        <w:gridCol w:w="938"/>
        <w:gridCol w:w="360"/>
        <w:gridCol w:w="1264"/>
        <w:gridCol w:w="1065"/>
        <w:gridCol w:w="1875"/>
        <w:gridCol w:w="1302"/>
        <w:gridCol w:w="1418"/>
        <w:gridCol w:w="1559"/>
        <w:gridCol w:w="1826"/>
        <w:gridCol w:w="750"/>
        <w:gridCol w:w="1365"/>
        <w:gridCol w:w="5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502" w:type="dxa"/>
            <w:vMerge w:val="restart"/>
            <w:tcBorders>
              <w:top w:val="single" w:color="auto" w:sz="4" w:space="0"/>
              <w:left w:val="single" w:color="auto" w:sz="4" w:space="0"/>
              <w:bottom w:val="single" w:color="auto" w:sz="4" w:space="0"/>
              <w:right w:val="single" w:color="auto" w:sz="4" w:space="0"/>
            </w:tcBorders>
            <w:vAlign w:val="center"/>
          </w:tcPr>
          <w:p>
            <w:pPr>
              <w:jc w:val="center"/>
            </w:pPr>
            <w:r>
              <w:rPr>
                <w:rFonts w:hAnsi="宋体"/>
              </w:rPr>
              <w:t>序号</w:t>
            </w:r>
          </w:p>
        </w:tc>
        <w:tc>
          <w:tcPr>
            <w:tcW w:w="938" w:type="dxa"/>
            <w:vMerge w:val="restart"/>
            <w:tcBorders>
              <w:top w:val="single" w:color="auto" w:sz="4" w:space="0"/>
              <w:left w:val="single" w:color="auto" w:sz="4" w:space="0"/>
              <w:bottom w:val="single" w:color="auto" w:sz="4" w:space="0"/>
              <w:right w:val="single" w:color="auto" w:sz="4" w:space="0"/>
            </w:tcBorders>
            <w:vAlign w:val="center"/>
          </w:tcPr>
          <w:p>
            <w:pPr>
              <w:jc w:val="center"/>
            </w:pPr>
            <w:r>
              <w:rPr>
                <w:rFonts w:hAnsi="宋体"/>
              </w:rPr>
              <w:t>检测检验对象</w:t>
            </w:r>
          </w:p>
        </w:tc>
        <w:tc>
          <w:tcPr>
            <w:tcW w:w="1624" w:type="dxa"/>
            <w:gridSpan w:val="2"/>
            <w:tcBorders>
              <w:top w:val="single" w:color="auto" w:sz="4" w:space="0"/>
              <w:left w:val="single" w:color="auto" w:sz="4" w:space="0"/>
              <w:bottom w:val="single" w:color="auto" w:sz="4" w:space="0"/>
              <w:right w:val="single" w:color="auto" w:sz="4" w:space="0"/>
            </w:tcBorders>
            <w:vAlign w:val="center"/>
          </w:tcPr>
          <w:p>
            <w:pPr>
              <w:jc w:val="center"/>
              <w:rPr>
                <w:rFonts w:hAnsi="宋体"/>
                <w:color w:val="FF0000"/>
              </w:rPr>
            </w:pPr>
            <w:r>
              <w:rPr>
                <w:rFonts w:hAnsi="宋体"/>
              </w:rPr>
              <w:t>项目</w:t>
            </w:r>
            <w:r>
              <w:t>/</w:t>
            </w:r>
            <w:r>
              <w:rPr>
                <w:rFonts w:hAnsi="宋体"/>
              </w:rPr>
              <w:t>参数</w:t>
            </w:r>
          </w:p>
        </w:tc>
        <w:tc>
          <w:tcPr>
            <w:tcW w:w="1065" w:type="dxa"/>
            <w:vMerge w:val="restart"/>
            <w:tcBorders>
              <w:top w:val="single" w:color="auto" w:sz="4" w:space="0"/>
              <w:left w:val="single" w:color="auto" w:sz="4" w:space="0"/>
              <w:right w:val="single" w:color="auto" w:sz="4" w:space="0"/>
            </w:tcBorders>
            <w:vAlign w:val="center"/>
          </w:tcPr>
          <w:p>
            <w:pPr>
              <w:jc w:val="center"/>
              <w:rPr>
                <w:rFonts w:hAnsi="宋体"/>
                <w:color w:val="FF0000"/>
              </w:rPr>
            </w:pPr>
            <w:r>
              <w:rPr>
                <w:rFonts w:hint="eastAsia" w:hAnsi="宋体"/>
              </w:rPr>
              <w:t>标准方法条款号</w:t>
            </w:r>
          </w:p>
        </w:tc>
        <w:tc>
          <w:tcPr>
            <w:tcW w:w="1875" w:type="dxa"/>
            <w:vMerge w:val="restart"/>
            <w:tcBorders>
              <w:top w:val="single" w:color="auto" w:sz="4" w:space="0"/>
              <w:left w:val="single" w:color="auto" w:sz="4" w:space="0"/>
              <w:bottom w:val="single" w:color="auto" w:sz="4" w:space="0"/>
              <w:right w:val="single" w:color="auto" w:sz="4" w:space="0"/>
            </w:tcBorders>
            <w:vAlign w:val="center"/>
          </w:tcPr>
          <w:p>
            <w:pPr>
              <w:jc w:val="center"/>
            </w:pPr>
            <w:r>
              <w:rPr>
                <w:rFonts w:hAnsi="宋体"/>
              </w:rPr>
              <w:t>依据标准编号</w:t>
            </w:r>
            <w:r>
              <w:t>及名称</w:t>
            </w:r>
          </w:p>
        </w:tc>
        <w:tc>
          <w:tcPr>
            <w:tcW w:w="8220" w:type="dxa"/>
            <w:gridSpan w:val="6"/>
            <w:tcBorders>
              <w:top w:val="single" w:color="auto" w:sz="4" w:space="0"/>
              <w:left w:val="single" w:color="auto" w:sz="4" w:space="0"/>
              <w:bottom w:val="single" w:color="auto" w:sz="4" w:space="0"/>
              <w:right w:val="single" w:color="auto" w:sz="4" w:space="0"/>
            </w:tcBorders>
            <w:vAlign w:val="center"/>
          </w:tcPr>
          <w:p>
            <w:pPr>
              <w:jc w:val="center"/>
            </w:pPr>
            <w:r>
              <w:rPr>
                <w:rFonts w:hAnsi="宋体"/>
              </w:rPr>
              <w:t>使用设备</w:t>
            </w:r>
            <w:r>
              <w:t>/</w:t>
            </w:r>
            <w:r>
              <w:rPr>
                <w:rFonts w:hAnsi="宋体"/>
              </w:rPr>
              <w:t>标准物质</w:t>
            </w:r>
          </w:p>
        </w:tc>
        <w:tc>
          <w:tcPr>
            <w:tcW w:w="512" w:type="dxa"/>
            <w:vMerge w:val="restart"/>
            <w:tcBorders>
              <w:top w:val="single" w:color="auto" w:sz="4" w:space="0"/>
              <w:left w:val="single" w:color="auto" w:sz="4" w:space="0"/>
              <w:bottom w:val="single" w:color="auto" w:sz="4" w:space="0"/>
              <w:right w:val="single" w:color="auto" w:sz="4" w:space="0"/>
            </w:tcBorders>
            <w:vAlign w:val="center"/>
          </w:tcPr>
          <w:p>
            <w:pPr>
              <w:jc w:val="center"/>
            </w:pPr>
            <w:r>
              <w:rPr>
                <w:rFonts w:hAnsi="宋体"/>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502" w:type="dxa"/>
            <w:vMerge w:val="continue"/>
            <w:tcBorders>
              <w:top w:val="single" w:color="auto" w:sz="4" w:space="0"/>
              <w:left w:val="single" w:color="auto" w:sz="4" w:space="0"/>
              <w:bottom w:val="single" w:color="auto" w:sz="4" w:space="0"/>
              <w:right w:val="single" w:color="auto" w:sz="4" w:space="0"/>
            </w:tcBorders>
            <w:vAlign w:val="center"/>
          </w:tcPr>
          <w:p>
            <w:pPr>
              <w:jc w:val="center"/>
            </w:pPr>
          </w:p>
        </w:tc>
        <w:tc>
          <w:tcPr>
            <w:tcW w:w="938" w:type="dxa"/>
            <w:vMerge w:val="continue"/>
            <w:tcBorders>
              <w:top w:val="single" w:color="auto" w:sz="4" w:space="0"/>
              <w:left w:val="single" w:color="auto" w:sz="4" w:space="0"/>
              <w:bottom w:val="single" w:color="auto" w:sz="4" w:space="0"/>
              <w:right w:val="single" w:color="auto" w:sz="4" w:space="0"/>
            </w:tcBorders>
            <w:vAlign w:val="top"/>
          </w:tcPr>
          <w:p>
            <w:pPr>
              <w:jc w:val="center"/>
            </w:pPr>
          </w:p>
        </w:tc>
        <w:tc>
          <w:tcPr>
            <w:tcW w:w="360" w:type="dxa"/>
            <w:tcBorders>
              <w:top w:val="single" w:color="auto" w:sz="4" w:space="0"/>
              <w:left w:val="single" w:color="auto" w:sz="4" w:space="0"/>
              <w:bottom w:val="single" w:color="auto" w:sz="4" w:space="0"/>
              <w:right w:val="single" w:color="auto" w:sz="4" w:space="0"/>
            </w:tcBorders>
            <w:vAlign w:val="center"/>
          </w:tcPr>
          <w:p>
            <w:pPr>
              <w:jc w:val="center"/>
            </w:pPr>
            <w:r>
              <w:rPr>
                <w:rFonts w:hAnsi="宋体"/>
              </w:rPr>
              <w:t>序号</w:t>
            </w:r>
          </w:p>
        </w:tc>
        <w:tc>
          <w:tcPr>
            <w:tcW w:w="1264" w:type="dxa"/>
            <w:tcBorders>
              <w:top w:val="single" w:color="auto" w:sz="4" w:space="0"/>
              <w:left w:val="single" w:color="auto" w:sz="4" w:space="0"/>
              <w:bottom w:val="single" w:color="auto" w:sz="4" w:space="0"/>
              <w:right w:val="single" w:color="auto" w:sz="4" w:space="0"/>
            </w:tcBorders>
            <w:vAlign w:val="center"/>
          </w:tcPr>
          <w:p>
            <w:pPr>
              <w:jc w:val="center"/>
            </w:pPr>
            <w:r>
              <w:rPr>
                <w:rFonts w:hAnsi="宋体"/>
              </w:rPr>
              <w:t>名称</w:t>
            </w:r>
          </w:p>
        </w:tc>
        <w:tc>
          <w:tcPr>
            <w:tcW w:w="1065" w:type="dxa"/>
            <w:vMerge w:val="continue"/>
            <w:tcBorders>
              <w:left w:val="single" w:color="auto" w:sz="4" w:space="0"/>
              <w:bottom w:val="single" w:color="auto" w:sz="4" w:space="0"/>
              <w:right w:val="single" w:color="auto" w:sz="4" w:space="0"/>
            </w:tcBorders>
            <w:vAlign w:val="center"/>
          </w:tcPr>
          <w:p>
            <w:pPr>
              <w:jc w:val="center"/>
            </w:pPr>
          </w:p>
        </w:tc>
        <w:tc>
          <w:tcPr>
            <w:tcW w:w="1875" w:type="dxa"/>
            <w:vMerge w:val="continue"/>
            <w:tcBorders>
              <w:top w:val="single" w:color="auto" w:sz="4" w:space="0"/>
              <w:left w:val="single" w:color="auto" w:sz="4" w:space="0"/>
              <w:bottom w:val="single" w:color="auto" w:sz="4" w:space="0"/>
              <w:right w:val="single" w:color="auto" w:sz="4" w:space="0"/>
            </w:tcBorders>
            <w:vAlign w:val="center"/>
          </w:tcPr>
          <w:p>
            <w:pPr>
              <w:jc w:val="center"/>
            </w:pPr>
          </w:p>
        </w:tc>
        <w:tc>
          <w:tcPr>
            <w:tcW w:w="1302" w:type="dxa"/>
            <w:tcBorders>
              <w:top w:val="single" w:color="auto" w:sz="4" w:space="0"/>
              <w:left w:val="single" w:color="auto" w:sz="4" w:space="0"/>
              <w:bottom w:val="single" w:color="auto" w:sz="4" w:space="0"/>
              <w:right w:val="single" w:color="auto" w:sz="4" w:space="0"/>
            </w:tcBorders>
            <w:vAlign w:val="center"/>
          </w:tcPr>
          <w:p>
            <w:pPr>
              <w:jc w:val="center"/>
            </w:pPr>
            <w:r>
              <w:rPr>
                <w:rFonts w:hAnsi="宋体"/>
              </w:rPr>
              <w:t>名称</w:t>
            </w:r>
          </w:p>
        </w:tc>
        <w:tc>
          <w:tcPr>
            <w:tcW w:w="1418" w:type="dxa"/>
            <w:tcBorders>
              <w:top w:val="single" w:color="auto" w:sz="4" w:space="0"/>
              <w:left w:val="single" w:color="auto" w:sz="4" w:space="0"/>
              <w:bottom w:val="single" w:color="auto" w:sz="4" w:space="0"/>
              <w:right w:val="single" w:color="auto" w:sz="4" w:space="0"/>
            </w:tcBorders>
            <w:vAlign w:val="center"/>
          </w:tcPr>
          <w:p>
            <w:pPr>
              <w:jc w:val="center"/>
            </w:pPr>
            <w:r>
              <w:rPr>
                <w:rFonts w:hAnsi="宋体"/>
              </w:rPr>
              <w:t>型号规格</w:t>
            </w:r>
          </w:p>
        </w:tc>
        <w:tc>
          <w:tcPr>
            <w:tcW w:w="1559" w:type="dxa"/>
            <w:tcBorders>
              <w:top w:val="single" w:color="auto" w:sz="4" w:space="0"/>
              <w:left w:val="single" w:color="auto" w:sz="4" w:space="0"/>
              <w:bottom w:val="single" w:color="auto" w:sz="4" w:space="0"/>
              <w:right w:val="single" w:color="auto" w:sz="4" w:space="0"/>
            </w:tcBorders>
            <w:vAlign w:val="center"/>
          </w:tcPr>
          <w:p>
            <w:pPr>
              <w:jc w:val="center"/>
            </w:pPr>
            <w:r>
              <w:rPr>
                <w:rFonts w:hAnsi="宋体"/>
              </w:rPr>
              <w:t>测量范围</w:t>
            </w:r>
          </w:p>
        </w:tc>
        <w:tc>
          <w:tcPr>
            <w:tcW w:w="1826" w:type="dxa"/>
            <w:tcBorders>
              <w:top w:val="single" w:color="auto" w:sz="4" w:space="0"/>
              <w:left w:val="single" w:color="auto" w:sz="4" w:space="0"/>
              <w:bottom w:val="single" w:color="auto" w:sz="4" w:space="0"/>
              <w:right w:val="single" w:color="auto" w:sz="4" w:space="0"/>
            </w:tcBorders>
            <w:vAlign w:val="center"/>
          </w:tcPr>
          <w:p>
            <w:pPr>
              <w:jc w:val="center"/>
            </w:pPr>
            <w:r>
              <w:rPr>
                <w:rFonts w:hAnsi="宋体"/>
              </w:rPr>
              <w:t>扩展不确定度</w:t>
            </w:r>
            <w:r>
              <w:t>/</w:t>
            </w:r>
            <w:r>
              <w:rPr>
                <w:rFonts w:hAnsi="宋体"/>
              </w:rPr>
              <w:t>最大允差</w:t>
            </w:r>
            <w:r>
              <w:t>/</w:t>
            </w:r>
            <w:r>
              <w:rPr>
                <w:rFonts w:hAnsi="宋体"/>
              </w:rPr>
              <w:t>准确度等级</w:t>
            </w:r>
          </w:p>
        </w:tc>
        <w:tc>
          <w:tcPr>
            <w:tcW w:w="750" w:type="dxa"/>
            <w:tcBorders>
              <w:top w:val="single" w:color="auto" w:sz="4" w:space="0"/>
              <w:left w:val="single" w:color="auto" w:sz="4" w:space="0"/>
              <w:bottom w:val="single" w:color="auto" w:sz="4" w:space="0"/>
              <w:right w:val="single" w:color="auto" w:sz="4" w:space="0"/>
            </w:tcBorders>
            <w:vAlign w:val="center"/>
          </w:tcPr>
          <w:p>
            <w:pPr>
              <w:jc w:val="center"/>
            </w:pPr>
            <w:r>
              <w:rPr>
                <w:rFonts w:hAnsi="宋体"/>
              </w:rPr>
              <w:t>溯源方式</w:t>
            </w:r>
          </w:p>
        </w:tc>
        <w:tc>
          <w:tcPr>
            <w:tcW w:w="1365" w:type="dxa"/>
            <w:tcBorders>
              <w:top w:val="single" w:color="auto" w:sz="4" w:space="0"/>
              <w:left w:val="single" w:color="auto" w:sz="4" w:space="0"/>
              <w:bottom w:val="single" w:color="auto" w:sz="4" w:space="0"/>
              <w:right w:val="single" w:color="auto" w:sz="4" w:space="0"/>
            </w:tcBorders>
            <w:vAlign w:val="center"/>
          </w:tcPr>
          <w:p>
            <w:pPr>
              <w:jc w:val="center"/>
            </w:pPr>
            <w:r>
              <w:rPr>
                <w:rFonts w:hAnsi="宋体"/>
              </w:rPr>
              <w:t>唯一性编号</w:t>
            </w:r>
          </w:p>
        </w:tc>
        <w:tc>
          <w:tcPr>
            <w:tcW w:w="512" w:type="dxa"/>
            <w:vMerge w:val="continue"/>
            <w:tcBorders>
              <w:top w:val="single" w:color="auto" w:sz="4" w:space="0"/>
              <w:left w:val="single" w:color="auto" w:sz="4" w:space="0"/>
              <w:bottom w:val="single" w:color="auto" w:sz="4" w:space="0"/>
              <w:right w:val="single" w:color="auto" w:sz="4" w:space="0"/>
            </w:tcBorders>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79" w:hRule="atLeast"/>
        </w:trPr>
        <w:tc>
          <w:tcPr>
            <w:tcW w:w="502" w:type="dxa"/>
            <w:vMerge w:val="restart"/>
            <w:tcBorders>
              <w:top w:val="single" w:color="auto" w:sz="4" w:space="0"/>
              <w:left w:val="single" w:color="auto" w:sz="4" w:space="0"/>
              <w:right w:val="single" w:color="auto" w:sz="4" w:space="0"/>
            </w:tcBorders>
            <w:vAlign w:val="center"/>
          </w:tcPr>
          <w:p>
            <w:pPr>
              <w:spacing w:line="280" w:lineRule="exact"/>
              <w:jc w:val="center"/>
              <w:rPr>
                <w:rFonts w:hint="eastAsia"/>
                <w:sz w:val="18"/>
                <w:szCs w:val="18"/>
              </w:rPr>
            </w:pPr>
            <w:r>
              <w:rPr>
                <w:rFonts w:hint="eastAsia"/>
                <w:szCs w:val="21"/>
              </w:rPr>
              <w:t>六</w:t>
            </w:r>
          </w:p>
        </w:tc>
        <w:tc>
          <w:tcPr>
            <w:tcW w:w="938" w:type="dxa"/>
            <w:vMerge w:val="restart"/>
            <w:tcBorders>
              <w:top w:val="single" w:color="auto" w:sz="4" w:space="0"/>
              <w:left w:val="single" w:color="auto" w:sz="4" w:space="0"/>
              <w:right w:val="single" w:color="auto" w:sz="4" w:space="0"/>
            </w:tcBorders>
            <w:vAlign w:val="center"/>
          </w:tcPr>
          <w:p>
            <w:pPr>
              <w:spacing w:line="280" w:lineRule="exact"/>
              <w:jc w:val="center"/>
              <w:rPr>
                <w:szCs w:val="21"/>
              </w:rPr>
            </w:pPr>
            <w:r>
              <w:rPr>
                <w:rFonts w:hAnsi="宋体"/>
                <w:szCs w:val="21"/>
              </w:rPr>
              <w:t>矿用钢丝绳检验</w:t>
            </w:r>
          </w:p>
        </w:tc>
        <w:tc>
          <w:tcPr>
            <w:tcW w:w="360" w:type="dxa"/>
            <w:tcBorders>
              <w:top w:val="single" w:color="auto" w:sz="4" w:space="0"/>
              <w:left w:val="single" w:color="auto" w:sz="4" w:space="0"/>
              <w:right w:val="single" w:color="auto" w:sz="4" w:space="0"/>
            </w:tcBorders>
            <w:vAlign w:val="center"/>
          </w:tcPr>
          <w:p>
            <w:pPr>
              <w:spacing w:line="280" w:lineRule="exact"/>
              <w:jc w:val="center"/>
              <w:rPr>
                <w:szCs w:val="21"/>
              </w:rPr>
            </w:pPr>
            <w:r>
              <w:rPr>
                <w:color w:val="000000"/>
                <w:szCs w:val="21"/>
              </w:rPr>
              <w:t>1</w:t>
            </w:r>
          </w:p>
        </w:tc>
        <w:tc>
          <w:tcPr>
            <w:tcW w:w="1264" w:type="dxa"/>
            <w:tcBorders>
              <w:top w:val="single" w:color="auto" w:sz="4" w:space="0"/>
              <w:left w:val="single" w:color="auto" w:sz="4" w:space="0"/>
              <w:right w:val="single" w:color="auto" w:sz="4" w:space="0"/>
            </w:tcBorders>
            <w:vAlign w:val="center"/>
          </w:tcPr>
          <w:p>
            <w:pPr>
              <w:spacing w:line="280" w:lineRule="exact"/>
              <w:jc w:val="center"/>
              <w:rPr>
                <w:rFonts w:hAnsi="宋体"/>
                <w:szCs w:val="21"/>
              </w:rPr>
            </w:pPr>
            <w:r>
              <w:rPr>
                <w:rFonts w:hAnsi="宋体"/>
                <w:color w:val="000000"/>
                <w:szCs w:val="21"/>
              </w:rPr>
              <w:t>丝径</w:t>
            </w:r>
          </w:p>
        </w:tc>
        <w:tc>
          <w:tcPr>
            <w:tcW w:w="1065" w:type="dxa"/>
            <w:tcBorders>
              <w:top w:val="single" w:color="auto" w:sz="4" w:space="0"/>
              <w:left w:val="single" w:color="auto" w:sz="4" w:space="0"/>
              <w:right w:val="single" w:color="auto" w:sz="4" w:space="0"/>
            </w:tcBorders>
            <w:vAlign w:val="center"/>
          </w:tcPr>
          <w:p>
            <w:pPr>
              <w:spacing w:line="280" w:lineRule="exact"/>
              <w:jc w:val="center"/>
              <w:rPr>
                <w:szCs w:val="21"/>
              </w:rPr>
            </w:pPr>
            <w:r>
              <w:rPr>
                <w:rFonts w:hint="eastAsia"/>
                <w:szCs w:val="21"/>
              </w:rPr>
              <w:t>5.6</w:t>
            </w:r>
          </w:p>
        </w:tc>
        <w:tc>
          <w:tcPr>
            <w:tcW w:w="1875" w:type="dxa"/>
            <w:vMerge w:val="restart"/>
            <w:tcBorders>
              <w:top w:val="single" w:color="auto" w:sz="4" w:space="0"/>
              <w:left w:val="single" w:color="auto" w:sz="4" w:space="0"/>
              <w:right w:val="single" w:color="auto" w:sz="4" w:space="0"/>
            </w:tcBorders>
            <w:vAlign w:val="center"/>
          </w:tcPr>
          <w:p>
            <w:pPr>
              <w:tabs>
                <w:tab w:val="left" w:pos="574"/>
                <w:tab w:val="left" w:pos="4172"/>
                <w:tab w:val="left" w:pos="7245"/>
                <w:tab w:val="left" w:pos="7980"/>
              </w:tabs>
              <w:snapToGrid w:val="0"/>
              <w:spacing w:line="280" w:lineRule="exact"/>
              <w:rPr>
                <w:rFonts w:hint="eastAsia"/>
                <w:color w:val="000000"/>
                <w:spacing w:val="-6"/>
                <w:szCs w:val="21"/>
              </w:rPr>
            </w:pPr>
            <w:r>
              <w:rPr>
                <w:rFonts w:hint="eastAsia"/>
                <w:color w:val="000000"/>
                <w:spacing w:val="-6"/>
                <w:szCs w:val="21"/>
              </w:rPr>
              <w:t>AQ 2026-2010《金属非金属矿山提升钢丝绳检验规范》</w:t>
            </w:r>
          </w:p>
          <w:p>
            <w:pPr>
              <w:tabs>
                <w:tab w:val="left" w:pos="574"/>
                <w:tab w:val="left" w:pos="4172"/>
                <w:tab w:val="left" w:pos="7245"/>
                <w:tab w:val="left" w:pos="7980"/>
              </w:tabs>
              <w:snapToGrid w:val="0"/>
              <w:spacing w:line="280" w:lineRule="exact"/>
              <w:rPr>
                <w:rFonts w:hint="eastAsia"/>
                <w:color w:val="000000"/>
                <w:spacing w:val="-6"/>
                <w:szCs w:val="21"/>
              </w:rPr>
            </w:pPr>
          </w:p>
          <w:p>
            <w:pPr>
              <w:tabs>
                <w:tab w:val="left" w:pos="574"/>
                <w:tab w:val="left" w:pos="4172"/>
                <w:tab w:val="left" w:pos="7245"/>
                <w:tab w:val="left" w:pos="7980"/>
              </w:tabs>
              <w:snapToGrid w:val="0"/>
              <w:spacing w:line="280" w:lineRule="exact"/>
              <w:rPr>
                <w:rFonts w:hint="eastAsia"/>
                <w:color w:val="000000"/>
                <w:spacing w:val="-6"/>
                <w:szCs w:val="21"/>
              </w:rPr>
            </w:pPr>
            <w:r>
              <w:rPr>
                <w:rFonts w:hint="eastAsia"/>
                <w:color w:val="000000"/>
                <w:spacing w:val="-6"/>
                <w:szCs w:val="21"/>
              </w:rPr>
              <w:t>GB 8918-2006 《重要用途钢丝绳》</w:t>
            </w:r>
          </w:p>
          <w:p>
            <w:pPr>
              <w:tabs>
                <w:tab w:val="left" w:pos="574"/>
                <w:tab w:val="left" w:pos="4172"/>
                <w:tab w:val="left" w:pos="7245"/>
                <w:tab w:val="left" w:pos="7980"/>
              </w:tabs>
              <w:snapToGrid w:val="0"/>
              <w:spacing w:line="280" w:lineRule="exact"/>
              <w:rPr>
                <w:rFonts w:hint="eastAsia"/>
                <w:color w:val="000000"/>
                <w:spacing w:val="-6"/>
                <w:szCs w:val="21"/>
              </w:rPr>
            </w:pPr>
          </w:p>
          <w:p>
            <w:pPr>
              <w:rPr>
                <w:rFonts w:hAnsi="宋体"/>
                <w:szCs w:val="21"/>
              </w:rPr>
            </w:pPr>
            <w:r>
              <w:rPr>
                <w:rFonts w:hint="eastAsia"/>
                <w:spacing w:val="-6"/>
                <w:szCs w:val="21"/>
              </w:rPr>
              <w:t xml:space="preserve">GBT20118-2017 </w:t>
            </w:r>
            <w:r>
              <w:rPr>
                <w:spacing w:val="-6"/>
                <w:szCs w:val="21"/>
              </w:rPr>
              <w:fldChar w:fldCharType="begin"/>
            </w:r>
            <w:r>
              <w:rPr>
                <w:spacing w:val="-6"/>
                <w:szCs w:val="21"/>
              </w:rPr>
              <w:instrText xml:space="preserve"> HYPERLINK "https://www.baidu.com/link?url=B2Av4EfF8r0iCA8HdaYYUbQVhCb1K8XBt6UiH6ewKAgExaorv5EvmpFlKamTk1OdIzeHB8A97Xiz8U5XRjHfW_&amp;wd=&amp;eqid=e9f3f57100070a0700000006594c7f8c" \t "_blank" </w:instrText>
            </w:r>
            <w:r>
              <w:rPr>
                <w:spacing w:val="-6"/>
                <w:szCs w:val="21"/>
              </w:rPr>
              <w:fldChar w:fldCharType="separate"/>
            </w:r>
            <w:r>
              <w:rPr>
                <w:rFonts w:hint="eastAsia"/>
                <w:spacing w:val="-6"/>
                <w:szCs w:val="21"/>
              </w:rPr>
              <w:t>《</w:t>
            </w:r>
            <w:r>
              <w:rPr>
                <w:spacing w:val="-6"/>
                <w:szCs w:val="21"/>
              </w:rPr>
              <w:t>钢丝绳</w:t>
            </w:r>
            <w:r>
              <w:rPr>
                <w:spacing w:val="-6"/>
                <w:szCs w:val="21"/>
              </w:rPr>
              <w:fldChar w:fldCharType="end"/>
            </w:r>
            <w:r>
              <w:rPr>
                <w:rFonts w:hint="eastAsia"/>
                <w:spacing w:val="-6"/>
                <w:szCs w:val="21"/>
              </w:rPr>
              <w:t>通用技术条件》</w:t>
            </w:r>
          </w:p>
        </w:tc>
        <w:tc>
          <w:tcPr>
            <w:tcW w:w="1302"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hAnsi="宋体"/>
                <w:szCs w:val="21"/>
              </w:rPr>
            </w:pPr>
            <w:r>
              <w:rPr>
                <w:rFonts w:hAnsi="宋体"/>
                <w:szCs w:val="21"/>
              </w:rPr>
              <w:t>千分尺</w:t>
            </w:r>
          </w:p>
        </w:tc>
        <w:tc>
          <w:tcPr>
            <w:tcW w:w="1418"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hAnsi="宋体"/>
                <w:szCs w:val="21"/>
              </w:rPr>
            </w:pPr>
            <w:r>
              <w:rPr>
                <w:szCs w:val="21"/>
              </w:rPr>
              <w:t>0</w:t>
            </w:r>
            <w:r>
              <w:rPr>
                <w:rFonts w:hAnsi="宋体"/>
                <w:szCs w:val="21"/>
              </w:rPr>
              <w:t>～</w:t>
            </w:r>
            <w:r>
              <w:rPr>
                <w:szCs w:val="21"/>
              </w:rPr>
              <w:t>25mm</w:t>
            </w:r>
          </w:p>
        </w:tc>
        <w:tc>
          <w:tcPr>
            <w:tcW w:w="1559"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hAnsi="宋体"/>
                <w:szCs w:val="21"/>
              </w:rPr>
            </w:pPr>
            <w:r>
              <w:rPr>
                <w:szCs w:val="21"/>
              </w:rPr>
              <w:t>0</w:t>
            </w:r>
            <w:r>
              <w:rPr>
                <w:rFonts w:hAnsi="宋体"/>
                <w:szCs w:val="21"/>
              </w:rPr>
              <w:t>～</w:t>
            </w:r>
            <w:r>
              <w:rPr>
                <w:szCs w:val="21"/>
              </w:rPr>
              <w:t>25mm</w:t>
            </w:r>
          </w:p>
        </w:tc>
        <w:tc>
          <w:tcPr>
            <w:tcW w:w="1826"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hAnsi="宋体"/>
                <w:szCs w:val="21"/>
              </w:rPr>
            </w:pPr>
            <w:r>
              <w:rPr>
                <w:rFonts w:hint="eastAsia"/>
                <w:szCs w:val="21"/>
              </w:rPr>
              <w:t>0.01mm</w:t>
            </w:r>
          </w:p>
        </w:tc>
        <w:tc>
          <w:tcPr>
            <w:tcW w:w="750" w:type="dxa"/>
            <w:tcBorders>
              <w:top w:val="single" w:color="auto" w:sz="4" w:space="0"/>
              <w:left w:val="single" w:color="auto" w:sz="4" w:space="0"/>
              <w:bottom w:val="single" w:color="auto" w:sz="4" w:space="0"/>
              <w:right w:val="single" w:color="auto" w:sz="4" w:space="0"/>
            </w:tcBorders>
            <w:vAlign w:val="center"/>
          </w:tcPr>
          <w:p>
            <w:pPr>
              <w:widowControl/>
              <w:spacing w:line="280" w:lineRule="exact"/>
              <w:jc w:val="center"/>
              <w:rPr>
                <w:rFonts w:hAnsi="宋体"/>
                <w:szCs w:val="21"/>
              </w:rPr>
            </w:pPr>
            <w:r>
              <w:rPr>
                <w:rFonts w:hint="eastAsia"/>
                <w:szCs w:val="21"/>
              </w:rPr>
              <w:t>校准</w:t>
            </w:r>
          </w:p>
        </w:tc>
        <w:tc>
          <w:tcPr>
            <w:tcW w:w="1365"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hAnsi="宋体"/>
                <w:szCs w:val="21"/>
              </w:rPr>
            </w:pPr>
            <w:r>
              <w:rPr>
                <w:szCs w:val="21"/>
              </w:rPr>
              <w:t>GCSJY</w:t>
            </w:r>
            <w:r>
              <w:rPr>
                <w:rFonts w:hint="eastAsia"/>
                <w:szCs w:val="21"/>
              </w:rPr>
              <w:t>284</w:t>
            </w:r>
          </w:p>
        </w:tc>
        <w:tc>
          <w:tcPr>
            <w:tcW w:w="512"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szCs w:val="21"/>
              </w:rPr>
            </w:pPr>
            <w:r>
              <w:rPr>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935" w:hRule="atLeast"/>
        </w:trPr>
        <w:tc>
          <w:tcPr>
            <w:tcW w:w="502" w:type="dxa"/>
            <w:vMerge w:val="continue"/>
            <w:tcBorders>
              <w:left w:val="single" w:color="auto" w:sz="4" w:space="0"/>
              <w:right w:val="single" w:color="auto" w:sz="4" w:space="0"/>
            </w:tcBorders>
            <w:vAlign w:val="center"/>
          </w:tcPr>
          <w:p>
            <w:pPr>
              <w:jc w:val="center"/>
              <w:rPr>
                <w:szCs w:val="21"/>
              </w:rPr>
            </w:pPr>
          </w:p>
        </w:tc>
        <w:tc>
          <w:tcPr>
            <w:tcW w:w="938" w:type="dxa"/>
            <w:vMerge w:val="continue"/>
            <w:tcBorders>
              <w:left w:val="single" w:color="auto" w:sz="4" w:space="0"/>
              <w:right w:val="single" w:color="auto" w:sz="4" w:space="0"/>
            </w:tcBorders>
            <w:vAlign w:val="center"/>
          </w:tcPr>
          <w:p>
            <w:pPr>
              <w:jc w:val="center"/>
              <w:rPr>
                <w:szCs w:val="21"/>
              </w:rPr>
            </w:pPr>
          </w:p>
        </w:tc>
        <w:tc>
          <w:tcPr>
            <w:tcW w:w="360" w:type="dxa"/>
            <w:tcBorders>
              <w:left w:val="single" w:color="auto" w:sz="4" w:space="0"/>
              <w:right w:val="single" w:color="auto" w:sz="4" w:space="0"/>
            </w:tcBorders>
            <w:vAlign w:val="center"/>
          </w:tcPr>
          <w:p>
            <w:pPr>
              <w:spacing w:line="280" w:lineRule="exact"/>
              <w:jc w:val="center"/>
              <w:rPr>
                <w:szCs w:val="21"/>
              </w:rPr>
            </w:pPr>
            <w:r>
              <w:rPr>
                <w:color w:val="000000"/>
                <w:szCs w:val="21"/>
              </w:rPr>
              <w:t>2</w:t>
            </w:r>
          </w:p>
        </w:tc>
        <w:tc>
          <w:tcPr>
            <w:tcW w:w="1264" w:type="dxa"/>
            <w:tcBorders>
              <w:left w:val="single" w:color="auto" w:sz="4" w:space="0"/>
              <w:right w:val="single" w:color="auto" w:sz="4" w:space="0"/>
            </w:tcBorders>
            <w:vAlign w:val="center"/>
          </w:tcPr>
          <w:p>
            <w:pPr>
              <w:spacing w:line="280" w:lineRule="exact"/>
              <w:jc w:val="center"/>
              <w:rPr>
                <w:rFonts w:hAnsi="宋体"/>
                <w:szCs w:val="21"/>
              </w:rPr>
            </w:pPr>
            <w:r>
              <w:rPr>
                <w:rFonts w:hAnsi="宋体"/>
                <w:color w:val="000000"/>
                <w:szCs w:val="21"/>
              </w:rPr>
              <w:t>拉力</w:t>
            </w:r>
          </w:p>
        </w:tc>
        <w:tc>
          <w:tcPr>
            <w:tcW w:w="1065" w:type="dxa"/>
            <w:tcBorders>
              <w:left w:val="single" w:color="auto" w:sz="4" w:space="0"/>
              <w:right w:val="single" w:color="auto" w:sz="4" w:space="0"/>
            </w:tcBorders>
            <w:vAlign w:val="center"/>
          </w:tcPr>
          <w:p>
            <w:pPr>
              <w:spacing w:line="280" w:lineRule="exact"/>
              <w:jc w:val="center"/>
              <w:rPr>
                <w:rFonts w:hint="eastAsia"/>
                <w:szCs w:val="21"/>
              </w:rPr>
            </w:pPr>
            <w:r>
              <w:rPr>
                <w:rFonts w:hint="eastAsia"/>
                <w:szCs w:val="21"/>
              </w:rPr>
              <w:t>5.8</w:t>
            </w:r>
          </w:p>
          <w:p>
            <w:pPr>
              <w:spacing w:line="280" w:lineRule="exact"/>
              <w:jc w:val="center"/>
              <w:rPr>
                <w:rFonts w:hint="eastAsia"/>
                <w:szCs w:val="21"/>
              </w:rPr>
            </w:pPr>
            <w:r>
              <w:rPr>
                <w:rFonts w:hint="eastAsia"/>
                <w:szCs w:val="21"/>
              </w:rPr>
              <w:t>5.9</w:t>
            </w:r>
          </w:p>
          <w:p>
            <w:pPr>
              <w:spacing w:line="280" w:lineRule="exact"/>
              <w:jc w:val="center"/>
              <w:rPr>
                <w:szCs w:val="21"/>
              </w:rPr>
            </w:pPr>
            <w:r>
              <w:rPr>
                <w:rFonts w:hint="eastAsia"/>
                <w:szCs w:val="21"/>
              </w:rPr>
              <w:t>4.3.2</w:t>
            </w:r>
          </w:p>
        </w:tc>
        <w:tc>
          <w:tcPr>
            <w:tcW w:w="1875" w:type="dxa"/>
            <w:vMerge w:val="continue"/>
            <w:tcBorders>
              <w:left w:val="single" w:color="auto" w:sz="4" w:space="0"/>
              <w:right w:val="single" w:color="auto" w:sz="4" w:space="0"/>
            </w:tcBorders>
            <w:vAlign w:val="center"/>
          </w:tcPr>
          <w:p>
            <w:pPr>
              <w:rPr>
                <w:szCs w:val="21"/>
              </w:rPr>
            </w:pPr>
          </w:p>
        </w:tc>
        <w:tc>
          <w:tcPr>
            <w:tcW w:w="1302"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hAnsi="宋体"/>
                <w:szCs w:val="21"/>
              </w:rPr>
            </w:pPr>
            <w:r>
              <w:rPr>
                <w:rFonts w:hAnsi="宋体"/>
                <w:szCs w:val="21"/>
              </w:rPr>
              <w:t>机械式拉力试验机</w:t>
            </w:r>
          </w:p>
        </w:tc>
        <w:tc>
          <w:tcPr>
            <w:tcW w:w="1418"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hAnsi="宋体"/>
                <w:szCs w:val="21"/>
              </w:rPr>
            </w:pPr>
            <w:r>
              <w:rPr>
                <w:szCs w:val="21"/>
              </w:rPr>
              <w:t>LJ-5000A</w:t>
            </w:r>
          </w:p>
        </w:tc>
        <w:tc>
          <w:tcPr>
            <w:tcW w:w="1559"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hAnsi="宋体"/>
                <w:szCs w:val="21"/>
              </w:rPr>
            </w:pPr>
            <w:r>
              <w:rPr>
                <w:szCs w:val="21"/>
              </w:rPr>
              <w:t>5</w:t>
            </w:r>
            <w:r>
              <w:rPr>
                <w:rFonts w:hAnsi="宋体"/>
                <w:szCs w:val="21"/>
              </w:rPr>
              <w:t>～</w:t>
            </w:r>
            <w:r>
              <w:rPr>
                <w:szCs w:val="21"/>
              </w:rPr>
              <w:t>50000N</w:t>
            </w:r>
          </w:p>
        </w:tc>
        <w:tc>
          <w:tcPr>
            <w:tcW w:w="1826"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hAnsi="宋体"/>
                <w:szCs w:val="21"/>
              </w:rPr>
            </w:pPr>
            <w:r>
              <w:rPr>
                <w:rFonts w:hint="eastAsia"/>
                <w:szCs w:val="21"/>
              </w:rPr>
              <w:t>±1%</w:t>
            </w:r>
          </w:p>
        </w:tc>
        <w:tc>
          <w:tcPr>
            <w:tcW w:w="750" w:type="dxa"/>
            <w:tcBorders>
              <w:top w:val="single" w:color="auto" w:sz="4" w:space="0"/>
              <w:left w:val="single" w:color="auto" w:sz="4" w:space="0"/>
              <w:bottom w:val="single" w:color="auto" w:sz="4" w:space="0"/>
              <w:right w:val="single" w:color="auto" w:sz="4" w:space="0"/>
            </w:tcBorders>
            <w:vAlign w:val="center"/>
          </w:tcPr>
          <w:p>
            <w:pPr>
              <w:widowControl/>
              <w:spacing w:line="280" w:lineRule="exact"/>
              <w:jc w:val="center"/>
              <w:rPr>
                <w:rFonts w:hAnsi="宋体"/>
                <w:szCs w:val="21"/>
              </w:rPr>
            </w:pPr>
            <w:r>
              <w:rPr>
                <w:rFonts w:hint="eastAsia"/>
                <w:szCs w:val="21"/>
              </w:rPr>
              <w:t>校准</w:t>
            </w:r>
          </w:p>
        </w:tc>
        <w:tc>
          <w:tcPr>
            <w:tcW w:w="1365"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hAnsi="宋体"/>
                <w:szCs w:val="21"/>
              </w:rPr>
            </w:pPr>
            <w:r>
              <w:rPr>
                <w:szCs w:val="21"/>
              </w:rPr>
              <w:t>GCSJY</w:t>
            </w:r>
            <w:r>
              <w:rPr>
                <w:rFonts w:hint="eastAsia"/>
                <w:szCs w:val="21"/>
              </w:rPr>
              <w:t>281</w:t>
            </w:r>
          </w:p>
        </w:tc>
        <w:tc>
          <w:tcPr>
            <w:tcW w:w="512"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szCs w:val="21"/>
              </w:rPr>
            </w:pPr>
            <w:r>
              <w:rPr>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95" w:hRule="atLeast"/>
        </w:trPr>
        <w:tc>
          <w:tcPr>
            <w:tcW w:w="502" w:type="dxa"/>
            <w:vMerge w:val="continue"/>
            <w:tcBorders>
              <w:left w:val="single" w:color="auto" w:sz="4" w:space="0"/>
              <w:right w:val="single" w:color="auto" w:sz="4" w:space="0"/>
            </w:tcBorders>
            <w:vAlign w:val="center"/>
          </w:tcPr>
          <w:p>
            <w:pPr>
              <w:jc w:val="center"/>
              <w:rPr>
                <w:szCs w:val="21"/>
              </w:rPr>
            </w:pPr>
          </w:p>
        </w:tc>
        <w:tc>
          <w:tcPr>
            <w:tcW w:w="938" w:type="dxa"/>
            <w:vMerge w:val="continue"/>
            <w:tcBorders>
              <w:left w:val="single" w:color="auto" w:sz="4" w:space="0"/>
              <w:right w:val="single" w:color="auto" w:sz="4" w:space="0"/>
            </w:tcBorders>
            <w:vAlign w:val="center"/>
          </w:tcPr>
          <w:p>
            <w:pPr>
              <w:jc w:val="center"/>
              <w:rPr>
                <w:szCs w:val="21"/>
              </w:rPr>
            </w:pPr>
          </w:p>
        </w:tc>
        <w:tc>
          <w:tcPr>
            <w:tcW w:w="360" w:type="dxa"/>
            <w:tcBorders>
              <w:left w:val="single" w:color="auto" w:sz="4" w:space="0"/>
              <w:right w:val="single" w:color="auto" w:sz="4" w:space="0"/>
            </w:tcBorders>
            <w:vAlign w:val="center"/>
          </w:tcPr>
          <w:p>
            <w:pPr>
              <w:spacing w:line="280" w:lineRule="exact"/>
              <w:jc w:val="center"/>
              <w:rPr>
                <w:szCs w:val="21"/>
              </w:rPr>
            </w:pPr>
            <w:r>
              <w:rPr>
                <w:color w:val="000000"/>
                <w:szCs w:val="21"/>
              </w:rPr>
              <w:t>3</w:t>
            </w:r>
          </w:p>
        </w:tc>
        <w:tc>
          <w:tcPr>
            <w:tcW w:w="1264" w:type="dxa"/>
            <w:tcBorders>
              <w:left w:val="single" w:color="auto" w:sz="4" w:space="0"/>
              <w:right w:val="single" w:color="auto" w:sz="4" w:space="0"/>
            </w:tcBorders>
            <w:vAlign w:val="center"/>
          </w:tcPr>
          <w:p>
            <w:pPr>
              <w:spacing w:line="280" w:lineRule="exact"/>
              <w:jc w:val="center"/>
              <w:rPr>
                <w:rFonts w:hAnsi="宋体"/>
                <w:szCs w:val="21"/>
              </w:rPr>
            </w:pPr>
            <w:r>
              <w:rPr>
                <w:rFonts w:hAnsi="宋体"/>
                <w:color w:val="000000"/>
                <w:szCs w:val="21"/>
              </w:rPr>
              <w:t>弯曲</w:t>
            </w:r>
          </w:p>
        </w:tc>
        <w:tc>
          <w:tcPr>
            <w:tcW w:w="1065" w:type="dxa"/>
            <w:tcBorders>
              <w:left w:val="single" w:color="auto" w:sz="4" w:space="0"/>
              <w:right w:val="single" w:color="auto" w:sz="4" w:space="0"/>
            </w:tcBorders>
            <w:vAlign w:val="center"/>
          </w:tcPr>
          <w:p>
            <w:pPr>
              <w:spacing w:line="280" w:lineRule="exact"/>
              <w:jc w:val="center"/>
              <w:rPr>
                <w:rFonts w:hint="eastAsia"/>
                <w:szCs w:val="21"/>
              </w:rPr>
            </w:pPr>
            <w:r>
              <w:rPr>
                <w:rFonts w:hint="eastAsia"/>
                <w:szCs w:val="21"/>
              </w:rPr>
              <w:t>4.3.1</w:t>
            </w:r>
          </w:p>
          <w:p>
            <w:pPr>
              <w:spacing w:line="280" w:lineRule="exact"/>
              <w:jc w:val="center"/>
              <w:rPr>
                <w:szCs w:val="21"/>
              </w:rPr>
            </w:pPr>
            <w:r>
              <w:rPr>
                <w:rFonts w:hint="eastAsia"/>
                <w:szCs w:val="21"/>
              </w:rPr>
              <w:t>5.10</w:t>
            </w:r>
          </w:p>
        </w:tc>
        <w:tc>
          <w:tcPr>
            <w:tcW w:w="1875" w:type="dxa"/>
            <w:vMerge w:val="continue"/>
            <w:tcBorders>
              <w:left w:val="single" w:color="auto" w:sz="4" w:space="0"/>
              <w:right w:val="single" w:color="auto" w:sz="4" w:space="0"/>
            </w:tcBorders>
            <w:vAlign w:val="center"/>
          </w:tcPr>
          <w:p>
            <w:pPr>
              <w:rPr>
                <w:szCs w:val="21"/>
              </w:rPr>
            </w:pPr>
          </w:p>
        </w:tc>
        <w:tc>
          <w:tcPr>
            <w:tcW w:w="1302"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hAnsi="宋体"/>
                <w:szCs w:val="21"/>
              </w:rPr>
            </w:pPr>
            <w:r>
              <w:rPr>
                <w:rFonts w:hAnsi="宋体"/>
                <w:szCs w:val="21"/>
              </w:rPr>
              <w:t>机动弯折试验机</w:t>
            </w:r>
          </w:p>
        </w:tc>
        <w:tc>
          <w:tcPr>
            <w:tcW w:w="1418"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hAnsi="宋体"/>
                <w:szCs w:val="21"/>
              </w:rPr>
            </w:pPr>
            <w:r>
              <w:rPr>
                <w:szCs w:val="21"/>
              </w:rPr>
              <w:t>WJJ-6C</w:t>
            </w:r>
          </w:p>
        </w:tc>
        <w:tc>
          <w:tcPr>
            <w:tcW w:w="1559"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hAnsi="宋体"/>
                <w:szCs w:val="21"/>
              </w:rPr>
            </w:pPr>
            <w:r>
              <w:rPr>
                <w:rFonts w:hAnsi="宋体"/>
                <w:szCs w:val="21"/>
              </w:rPr>
              <w:t>计数</w:t>
            </w:r>
            <w:r>
              <w:rPr>
                <w:szCs w:val="21"/>
              </w:rPr>
              <w:t>0</w:t>
            </w:r>
            <w:r>
              <w:rPr>
                <w:rFonts w:hAnsi="宋体"/>
                <w:szCs w:val="21"/>
              </w:rPr>
              <w:t>～</w:t>
            </w:r>
            <w:r>
              <w:rPr>
                <w:szCs w:val="21"/>
              </w:rPr>
              <w:t>99</w:t>
            </w:r>
          </w:p>
        </w:tc>
        <w:tc>
          <w:tcPr>
            <w:tcW w:w="1826"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hAnsi="宋体"/>
                <w:szCs w:val="21"/>
              </w:rPr>
            </w:pPr>
            <w:r>
              <w:rPr>
                <w:rFonts w:hint="eastAsia"/>
                <w:szCs w:val="21"/>
              </w:rPr>
              <w:t>±3°</w:t>
            </w:r>
          </w:p>
        </w:tc>
        <w:tc>
          <w:tcPr>
            <w:tcW w:w="750" w:type="dxa"/>
            <w:tcBorders>
              <w:top w:val="single" w:color="auto" w:sz="4" w:space="0"/>
              <w:left w:val="single" w:color="auto" w:sz="4" w:space="0"/>
              <w:bottom w:val="single" w:color="auto" w:sz="4" w:space="0"/>
              <w:right w:val="single" w:color="auto" w:sz="4" w:space="0"/>
            </w:tcBorders>
            <w:vAlign w:val="center"/>
          </w:tcPr>
          <w:p>
            <w:pPr>
              <w:widowControl/>
              <w:spacing w:line="280" w:lineRule="exact"/>
              <w:jc w:val="center"/>
              <w:rPr>
                <w:rFonts w:hAnsi="宋体"/>
                <w:szCs w:val="21"/>
              </w:rPr>
            </w:pPr>
            <w:r>
              <w:rPr>
                <w:rFonts w:hint="eastAsia"/>
                <w:szCs w:val="21"/>
              </w:rPr>
              <w:t>自校</w:t>
            </w:r>
          </w:p>
        </w:tc>
        <w:tc>
          <w:tcPr>
            <w:tcW w:w="1365"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hAnsi="宋体"/>
                <w:szCs w:val="21"/>
              </w:rPr>
            </w:pPr>
            <w:r>
              <w:rPr>
                <w:szCs w:val="21"/>
              </w:rPr>
              <w:t>GCSJY</w:t>
            </w:r>
            <w:r>
              <w:rPr>
                <w:rFonts w:hint="eastAsia"/>
                <w:szCs w:val="21"/>
              </w:rPr>
              <w:t>278</w:t>
            </w:r>
          </w:p>
        </w:tc>
        <w:tc>
          <w:tcPr>
            <w:tcW w:w="512"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szCs w:val="21"/>
              </w:rPr>
            </w:pPr>
            <w:r>
              <w:rPr>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25" w:hRule="atLeast"/>
        </w:trPr>
        <w:tc>
          <w:tcPr>
            <w:tcW w:w="502" w:type="dxa"/>
            <w:vMerge w:val="continue"/>
            <w:tcBorders>
              <w:left w:val="single" w:color="auto" w:sz="4" w:space="0"/>
              <w:right w:val="single" w:color="auto" w:sz="4" w:space="0"/>
            </w:tcBorders>
            <w:vAlign w:val="center"/>
          </w:tcPr>
          <w:p>
            <w:pPr>
              <w:jc w:val="center"/>
              <w:rPr>
                <w:szCs w:val="21"/>
              </w:rPr>
            </w:pPr>
          </w:p>
        </w:tc>
        <w:tc>
          <w:tcPr>
            <w:tcW w:w="938" w:type="dxa"/>
            <w:vMerge w:val="continue"/>
            <w:tcBorders>
              <w:left w:val="single" w:color="auto" w:sz="4" w:space="0"/>
              <w:right w:val="single" w:color="auto" w:sz="4" w:space="0"/>
            </w:tcBorders>
            <w:vAlign w:val="center"/>
          </w:tcPr>
          <w:p>
            <w:pPr>
              <w:jc w:val="center"/>
              <w:rPr>
                <w:szCs w:val="21"/>
              </w:rPr>
            </w:pPr>
          </w:p>
        </w:tc>
        <w:tc>
          <w:tcPr>
            <w:tcW w:w="360" w:type="dxa"/>
            <w:vMerge w:val="restart"/>
            <w:tcBorders>
              <w:left w:val="single" w:color="auto" w:sz="4" w:space="0"/>
              <w:right w:val="single" w:color="auto" w:sz="4" w:space="0"/>
            </w:tcBorders>
            <w:vAlign w:val="center"/>
          </w:tcPr>
          <w:p>
            <w:pPr>
              <w:spacing w:line="280" w:lineRule="exact"/>
              <w:jc w:val="center"/>
              <w:rPr>
                <w:szCs w:val="21"/>
              </w:rPr>
            </w:pPr>
            <w:r>
              <w:rPr>
                <w:color w:val="000000"/>
                <w:szCs w:val="21"/>
              </w:rPr>
              <w:t>4</w:t>
            </w:r>
          </w:p>
        </w:tc>
        <w:tc>
          <w:tcPr>
            <w:tcW w:w="1264" w:type="dxa"/>
            <w:vMerge w:val="restart"/>
            <w:tcBorders>
              <w:left w:val="single" w:color="auto" w:sz="4" w:space="0"/>
              <w:right w:val="single" w:color="auto" w:sz="4" w:space="0"/>
            </w:tcBorders>
            <w:vAlign w:val="center"/>
          </w:tcPr>
          <w:p>
            <w:pPr>
              <w:spacing w:line="280" w:lineRule="exact"/>
              <w:jc w:val="center"/>
              <w:rPr>
                <w:rFonts w:hAnsi="宋体"/>
                <w:szCs w:val="21"/>
              </w:rPr>
            </w:pPr>
            <w:r>
              <w:rPr>
                <w:rFonts w:hAnsi="宋体"/>
                <w:color w:val="000000"/>
                <w:szCs w:val="21"/>
              </w:rPr>
              <w:t>扭转</w:t>
            </w:r>
          </w:p>
        </w:tc>
        <w:tc>
          <w:tcPr>
            <w:tcW w:w="1065" w:type="dxa"/>
            <w:vMerge w:val="restart"/>
            <w:tcBorders>
              <w:left w:val="single" w:color="auto" w:sz="4" w:space="0"/>
              <w:right w:val="single" w:color="auto" w:sz="4" w:space="0"/>
            </w:tcBorders>
            <w:vAlign w:val="center"/>
          </w:tcPr>
          <w:p>
            <w:pPr>
              <w:spacing w:line="280" w:lineRule="exact"/>
              <w:jc w:val="center"/>
              <w:rPr>
                <w:szCs w:val="21"/>
              </w:rPr>
            </w:pPr>
            <w:r>
              <w:rPr>
                <w:rFonts w:hint="eastAsia"/>
                <w:szCs w:val="21"/>
              </w:rPr>
              <w:t>5.11</w:t>
            </w:r>
          </w:p>
        </w:tc>
        <w:tc>
          <w:tcPr>
            <w:tcW w:w="1875" w:type="dxa"/>
            <w:vMerge w:val="continue"/>
            <w:tcBorders>
              <w:left w:val="single" w:color="auto" w:sz="4" w:space="0"/>
              <w:right w:val="single" w:color="auto" w:sz="4" w:space="0"/>
            </w:tcBorders>
            <w:vAlign w:val="center"/>
          </w:tcPr>
          <w:p>
            <w:pPr>
              <w:rPr>
                <w:szCs w:val="21"/>
              </w:rPr>
            </w:pPr>
          </w:p>
        </w:tc>
        <w:tc>
          <w:tcPr>
            <w:tcW w:w="1302" w:type="dxa"/>
            <w:vMerge w:val="restart"/>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hAnsi="宋体"/>
                <w:szCs w:val="21"/>
              </w:rPr>
            </w:pPr>
            <w:r>
              <w:rPr>
                <w:rFonts w:hAnsi="宋体"/>
                <w:szCs w:val="21"/>
              </w:rPr>
              <w:t>扭转试验机</w:t>
            </w:r>
          </w:p>
        </w:tc>
        <w:tc>
          <w:tcPr>
            <w:tcW w:w="1418"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hAnsi="宋体"/>
                <w:szCs w:val="21"/>
              </w:rPr>
            </w:pPr>
            <w:r>
              <w:rPr>
                <w:rFonts w:hint="eastAsia"/>
                <w:szCs w:val="21"/>
              </w:rPr>
              <w:t>GX-6</w:t>
            </w:r>
          </w:p>
        </w:tc>
        <w:tc>
          <w:tcPr>
            <w:tcW w:w="1559"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hAnsi="宋体"/>
                <w:szCs w:val="21"/>
              </w:rPr>
            </w:pPr>
            <w:r>
              <w:rPr>
                <w:rFonts w:hAnsi="宋体"/>
                <w:szCs w:val="21"/>
              </w:rPr>
              <w:t>试样直径</w:t>
            </w:r>
            <w:r>
              <w:rPr>
                <w:szCs w:val="21"/>
              </w:rPr>
              <w:t>3</w:t>
            </w:r>
            <w:r>
              <w:rPr>
                <w:rFonts w:hAnsi="宋体"/>
                <w:szCs w:val="21"/>
              </w:rPr>
              <w:t>～</w:t>
            </w:r>
            <w:r>
              <w:rPr>
                <w:szCs w:val="21"/>
              </w:rPr>
              <w:t>6 mm</w:t>
            </w:r>
          </w:p>
        </w:tc>
        <w:tc>
          <w:tcPr>
            <w:tcW w:w="1826"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hAnsi="宋体"/>
                <w:szCs w:val="21"/>
              </w:rPr>
            </w:pPr>
            <w:r>
              <w:rPr>
                <w:rFonts w:hint="eastAsia"/>
                <w:szCs w:val="21"/>
              </w:rPr>
              <w:t>±1.5转/分</w:t>
            </w:r>
          </w:p>
        </w:tc>
        <w:tc>
          <w:tcPr>
            <w:tcW w:w="750" w:type="dxa"/>
            <w:tcBorders>
              <w:top w:val="single" w:color="auto" w:sz="4" w:space="0"/>
              <w:left w:val="single" w:color="auto" w:sz="4" w:space="0"/>
              <w:bottom w:val="single" w:color="auto" w:sz="4" w:space="0"/>
              <w:right w:val="single" w:color="auto" w:sz="4" w:space="0"/>
            </w:tcBorders>
            <w:vAlign w:val="center"/>
          </w:tcPr>
          <w:p>
            <w:pPr>
              <w:widowControl/>
              <w:spacing w:line="280" w:lineRule="exact"/>
              <w:jc w:val="center"/>
              <w:rPr>
                <w:rFonts w:hAnsi="宋体"/>
                <w:szCs w:val="21"/>
              </w:rPr>
            </w:pPr>
            <w:r>
              <w:rPr>
                <w:rFonts w:hint="eastAsia"/>
                <w:szCs w:val="21"/>
              </w:rPr>
              <w:t>自校</w:t>
            </w:r>
          </w:p>
        </w:tc>
        <w:tc>
          <w:tcPr>
            <w:tcW w:w="1365"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hAnsi="宋体"/>
                <w:szCs w:val="21"/>
              </w:rPr>
            </w:pPr>
            <w:r>
              <w:rPr>
                <w:rFonts w:hint="eastAsia"/>
                <w:szCs w:val="21"/>
              </w:rPr>
              <w:t>GCSJY280</w:t>
            </w:r>
          </w:p>
        </w:tc>
        <w:tc>
          <w:tcPr>
            <w:tcW w:w="512" w:type="dxa"/>
            <w:vMerge w:val="restart"/>
            <w:tcBorders>
              <w:top w:val="single" w:color="auto" w:sz="4" w:space="0"/>
              <w:left w:val="single" w:color="auto" w:sz="4" w:space="0"/>
              <w:right w:val="single" w:color="auto" w:sz="4" w:space="0"/>
            </w:tcBorders>
            <w:vAlign w:val="center"/>
          </w:tcPr>
          <w:p>
            <w:pPr>
              <w:spacing w:line="280" w:lineRule="exact"/>
              <w:jc w:val="center"/>
              <w:rPr>
                <w:szCs w:val="21"/>
              </w:rPr>
            </w:pPr>
            <w:r>
              <w:rPr>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10" w:hRule="atLeast"/>
        </w:trPr>
        <w:tc>
          <w:tcPr>
            <w:tcW w:w="502" w:type="dxa"/>
            <w:vMerge w:val="continue"/>
            <w:tcBorders>
              <w:left w:val="single" w:color="auto" w:sz="4" w:space="0"/>
              <w:right w:val="single" w:color="auto" w:sz="4" w:space="0"/>
            </w:tcBorders>
            <w:vAlign w:val="center"/>
          </w:tcPr>
          <w:p>
            <w:pPr>
              <w:jc w:val="center"/>
              <w:rPr>
                <w:szCs w:val="21"/>
              </w:rPr>
            </w:pPr>
          </w:p>
        </w:tc>
        <w:tc>
          <w:tcPr>
            <w:tcW w:w="938" w:type="dxa"/>
            <w:vMerge w:val="continue"/>
            <w:tcBorders>
              <w:left w:val="single" w:color="auto" w:sz="4" w:space="0"/>
              <w:right w:val="single" w:color="auto" w:sz="4" w:space="0"/>
            </w:tcBorders>
            <w:vAlign w:val="center"/>
          </w:tcPr>
          <w:p>
            <w:pPr>
              <w:spacing w:line="240" w:lineRule="exact"/>
              <w:jc w:val="center"/>
              <w:rPr>
                <w:szCs w:val="21"/>
              </w:rPr>
            </w:pPr>
          </w:p>
        </w:tc>
        <w:tc>
          <w:tcPr>
            <w:tcW w:w="360" w:type="dxa"/>
            <w:vMerge w:val="continue"/>
            <w:tcBorders>
              <w:left w:val="single" w:color="auto" w:sz="4" w:space="0"/>
              <w:right w:val="single" w:color="auto" w:sz="4" w:space="0"/>
            </w:tcBorders>
            <w:vAlign w:val="center"/>
          </w:tcPr>
          <w:p>
            <w:pPr>
              <w:jc w:val="center"/>
              <w:rPr>
                <w:szCs w:val="21"/>
              </w:rPr>
            </w:pPr>
          </w:p>
        </w:tc>
        <w:tc>
          <w:tcPr>
            <w:tcW w:w="1264" w:type="dxa"/>
            <w:vMerge w:val="continue"/>
            <w:tcBorders>
              <w:left w:val="single" w:color="auto" w:sz="4" w:space="0"/>
              <w:right w:val="single" w:color="auto" w:sz="4" w:space="0"/>
            </w:tcBorders>
            <w:vAlign w:val="center"/>
          </w:tcPr>
          <w:p>
            <w:pPr>
              <w:jc w:val="center"/>
              <w:rPr>
                <w:rFonts w:hAnsi="宋体"/>
                <w:szCs w:val="21"/>
              </w:rPr>
            </w:pPr>
          </w:p>
        </w:tc>
        <w:tc>
          <w:tcPr>
            <w:tcW w:w="1065" w:type="dxa"/>
            <w:vMerge w:val="continue"/>
            <w:tcBorders>
              <w:left w:val="single" w:color="auto" w:sz="4" w:space="0"/>
              <w:right w:val="single" w:color="auto" w:sz="4" w:space="0"/>
            </w:tcBorders>
            <w:vAlign w:val="center"/>
          </w:tcPr>
          <w:p>
            <w:pPr>
              <w:spacing w:line="280" w:lineRule="exact"/>
              <w:jc w:val="center"/>
              <w:rPr>
                <w:szCs w:val="21"/>
              </w:rPr>
            </w:pPr>
          </w:p>
        </w:tc>
        <w:tc>
          <w:tcPr>
            <w:tcW w:w="1875" w:type="dxa"/>
            <w:vMerge w:val="continue"/>
            <w:tcBorders>
              <w:left w:val="single" w:color="auto" w:sz="4" w:space="0"/>
              <w:right w:val="single" w:color="auto" w:sz="4" w:space="0"/>
            </w:tcBorders>
            <w:vAlign w:val="center"/>
          </w:tcPr>
          <w:p>
            <w:pPr>
              <w:rPr>
                <w:szCs w:val="21"/>
              </w:rPr>
            </w:pPr>
          </w:p>
        </w:tc>
        <w:tc>
          <w:tcPr>
            <w:tcW w:w="1302" w:type="dxa"/>
            <w:vMerge w:val="continue"/>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hAnsi="宋体"/>
                <w:szCs w:val="21"/>
              </w:rPr>
            </w:pPr>
          </w:p>
        </w:tc>
        <w:tc>
          <w:tcPr>
            <w:tcW w:w="1418"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hAnsi="宋体"/>
                <w:szCs w:val="21"/>
              </w:rPr>
            </w:pPr>
            <w:r>
              <w:rPr>
                <w:szCs w:val="21"/>
              </w:rPr>
              <w:t>EJJ-3</w:t>
            </w:r>
          </w:p>
        </w:tc>
        <w:tc>
          <w:tcPr>
            <w:tcW w:w="1559"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hAnsi="宋体"/>
                <w:szCs w:val="21"/>
              </w:rPr>
            </w:pPr>
            <w:r>
              <w:rPr>
                <w:rFonts w:hAnsi="宋体"/>
                <w:szCs w:val="21"/>
              </w:rPr>
              <w:t>试样直径</w:t>
            </w:r>
            <w:r>
              <w:rPr>
                <w:rFonts w:hint="eastAsia"/>
                <w:szCs w:val="21"/>
              </w:rPr>
              <w:t>1</w:t>
            </w:r>
            <w:r>
              <w:rPr>
                <w:rFonts w:hAnsi="宋体"/>
                <w:szCs w:val="21"/>
              </w:rPr>
              <w:t>～</w:t>
            </w:r>
            <w:r>
              <w:rPr>
                <w:rFonts w:hint="eastAsia"/>
                <w:szCs w:val="21"/>
              </w:rPr>
              <w:t>3</w:t>
            </w:r>
            <w:r>
              <w:rPr>
                <w:szCs w:val="21"/>
              </w:rPr>
              <w:t xml:space="preserve"> mm</w:t>
            </w:r>
          </w:p>
        </w:tc>
        <w:tc>
          <w:tcPr>
            <w:tcW w:w="1826"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hAnsi="宋体"/>
                <w:szCs w:val="21"/>
              </w:rPr>
            </w:pPr>
            <w:r>
              <w:rPr>
                <w:rFonts w:hint="eastAsia"/>
                <w:szCs w:val="21"/>
              </w:rPr>
              <w:t>±1.5转/分</w:t>
            </w:r>
          </w:p>
        </w:tc>
        <w:tc>
          <w:tcPr>
            <w:tcW w:w="750" w:type="dxa"/>
            <w:tcBorders>
              <w:top w:val="single" w:color="auto" w:sz="4" w:space="0"/>
              <w:left w:val="single" w:color="auto" w:sz="4" w:space="0"/>
              <w:bottom w:val="single" w:color="auto" w:sz="4" w:space="0"/>
              <w:right w:val="single" w:color="auto" w:sz="4" w:space="0"/>
            </w:tcBorders>
            <w:vAlign w:val="center"/>
          </w:tcPr>
          <w:p>
            <w:pPr>
              <w:widowControl/>
              <w:spacing w:line="280" w:lineRule="exact"/>
              <w:jc w:val="center"/>
              <w:rPr>
                <w:rFonts w:hAnsi="宋体"/>
                <w:szCs w:val="21"/>
              </w:rPr>
            </w:pPr>
            <w:r>
              <w:rPr>
                <w:rFonts w:hint="eastAsia"/>
                <w:szCs w:val="21"/>
              </w:rPr>
              <w:t>自校</w:t>
            </w:r>
          </w:p>
        </w:tc>
        <w:tc>
          <w:tcPr>
            <w:tcW w:w="1365"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hAnsi="宋体"/>
                <w:szCs w:val="21"/>
              </w:rPr>
            </w:pPr>
            <w:r>
              <w:rPr>
                <w:szCs w:val="21"/>
              </w:rPr>
              <w:t>GCSJY</w:t>
            </w:r>
            <w:r>
              <w:rPr>
                <w:rFonts w:hint="eastAsia"/>
                <w:szCs w:val="21"/>
              </w:rPr>
              <w:t>279</w:t>
            </w:r>
          </w:p>
        </w:tc>
        <w:tc>
          <w:tcPr>
            <w:tcW w:w="512" w:type="dxa"/>
            <w:vMerge w:val="continue"/>
            <w:tcBorders>
              <w:left w:val="single" w:color="auto" w:sz="4" w:space="0"/>
              <w:bottom w:val="single" w:color="auto" w:sz="4" w:space="0"/>
              <w:right w:val="single" w:color="auto" w:sz="4" w:space="0"/>
            </w:tcBorders>
            <w:vAlign w:val="center"/>
          </w:tcPr>
          <w:p>
            <w:pPr>
              <w:spacing w:line="280" w:lineRule="exact"/>
              <w:jc w:val="center"/>
              <w:rPr>
                <w:rFonts w:hint="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95" w:hRule="atLeast"/>
        </w:trPr>
        <w:tc>
          <w:tcPr>
            <w:tcW w:w="502" w:type="dxa"/>
            <w:vMerge w:val="continue"/>
            <w:tcBorders>
              <w:left w:val="single" w:color="auto" w:sz="4" w:space="0"/>
              <w:right w:val="single" w:color="auto" w:sz="4" w:space="0"/>
            </w:tcBorders>
            <w:vAlign w:val="center"/>
          </w:tcPr>
          <w:p>
            <w:pPr>
              <w:jc w:val="center"/>
              <w:rPr>
                <w:szCs w:val="21"/>
              </w:rPr>
            </w:pPr>
          </w:p>
        </w:tc>
        <w:tc>
          <w:tcPr>
            <w:tcW w:w="938" w:type="dxa"/>
            <w:vMerge w:val="continue"/>
            <w:tcBorders>
              <w:left w:val="single" w:color="auto" w:sz="4" w:space="0"/>
              <w:right w:val="single" w:color="auto" w:sz="4" w:space="0"/>
            </w:tcBorders>
            <w:vAlign w:val="center"/>
          </w:tcPr>
          <w:p>
            <w:pPr>
              <w:jc w:val="center"/>
              <w:rPr>
                <w:szCs w:val="21"/>
              </w:rPr>
            </w:pPr>
          </w:p>
        </w:tc>
        <w:tc>
          <w:tcPr>
            <w:tcW w:w="360" w:type="dxa"/>
            <w:tcBorders>
              <w:top w:val="single" w:color="auto" w:sz="4" w:space="0"/>
              <w:left w:val="single" w:color="auto" w:sz="4" w:space="0"/>
              <w:right w:val="single" w:color="auto" w:sz="4" w:space="0"/>
            </w:tcBorders>
            <w:vAlign w:val="center"/>
          </w:tcPr>
          <w:p>
            <w:pPr>
              <w:spacing w:line="280" w:lineRule="exact"/>
              <w:jc w:val="center"/>
              <w:rPr>
                <w:szCs w:val="21"/>
              </w:rPr>
            </w:pPr>
            <w:r>
              <w:rPr>
                <w:rFonts w:hint="eastAsia"/>
                <w:color w:val="000000"/>
                <w:szCs w:val="21"/>
              </w:rPr>
              <w:t>5</w:t>
            </w:r>
          </w:p>
        </w:tc>
        <w:tc>
          <w:tcPr>
            <w:tcW w:w="1264" w:type="dxa"/>
            <w:tcBorders>
              <w:top w:val="single" w:color="auto" w:sz="4" w:space="0"/>
              <w:left w:val="single" w:color="auto" w:sz="4" w:space="0"/>
              <w:right w:val="single" w:color="auto" w:sz="4" w:space="0"/>
            </w:tcBorders>
            <w:vAlign w:val="center"/>
          </w:tcPr>
          <w:p>
            <w:pPr>
              <w:spacing w:line="280" w:lineRule="exact"/>
              <w:jc w:val="center"/>
              <w:rPr>
                <w:rFonts w:hAnsi="宋体"/>
                <w:szCs w:val="21"/>
              </w:rPr>
            </w:pPr>
            <w:r>
              <w:rPr>
                <w:rFonts w:hint="eastAsia" w:cs="宋体"/>
                <w:color w:val="000000"/>
                <w:szCs w:val="21"/>
              </w:rPr>
              <w:t>不合格钢丝断面积</w:t>
            </w:r>
          </w:p>
        </w:tc>
        <w:tc>
          <w:tcPr>
            <w:tcW w:w="1065" w:type="dxa"/>
            <w:tcBorders>
              <w:left w:val="single" w:color="auto" w:sz="4" w:space="0"/>
              <w:right w:val="single" w:color="auto" w:sz="4" w:space="0"/>
            </w:tcBorders>
            <w:vAlign w:val="center"/>
          </w:tcPr>
          <w:p>
            <w:pPr>
              <w:spacing w:line="280" w:lineRule="exact"/>
              <w:jc w:val="center"/>
              <w:rPr>
                <w:rFonts w:hint="eastAsia"/>
                <w:szCs w:val="21"/>
              </w:rPr>
            </w:pPr>
            <w:r>
              <w:rPr>
                <w:rFonts w:hint="eastAsia"/>
                <w:szCs w:val="21"/>
              </w:rPr>
              <w:t>4.3.3</w:t>
            </w:r>
          </w:p>
          <w:p>
            <w:pPr>
              <w:spacing w:line="280" w:lineRule="exact"/>
              <w:jc w:val="center"/>
              <w:rPr>
                <w:szCs w:val="21"/>
              </w:rPr>
            </w:pPr>
            <w:r>
              <w:rPr>
                <w:rFonts w:hint="eastAsia"/>
                <w:szCs w:val="21"/>
              </w:rPr>
              <w:t>6.3.1</w:t>
            </w:r>
          </w:p>
        </w:tc>
        <w:tc>
          <w:tcPr>
            <w:tcW w:w="1875" w:type="dxa"/>
            <w:vMerge w:val="continue"/>
            <w:tcBorders>
              <w:left w:val="single" w:color="auto" w:sz="4" w:space="0"/>
              <w:right w:val="single" w:color="auto" w:sz="4" w:space="0"/>
            </w:tcBorders>
            <w:vAlign w:val="center"/>
          </w:tcPr>
          <w:p>
            <w:pPr>
              <w:rPr>
                <w:szCs w:val="21"/>
              </w:rPr>
            </w:pPr>
          </w:p>
        </w:tc>
        <w:tc>
          <w:tcPr>
            <w:tcW w:w="1302"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hAnsi="宋体"/>
                <w:szCs w:val="21"/>
              </w:rPr>
            </w:pPr>
            <w:r>
              <w:rPr>
                <w:rFonts w:hAnsi="宋体"/>
                <w:szCs w:val="21"/>
              </w:rPr>
              <w:t>计算</w:t>
            </w:r>
          </w:p>
        </w:tc>
        <w:tc>
          <w:tcPr>
            <w:tcW w:w="1418"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hAnsi="宋体"/>
                <w:szCs w:val="21"/>
              </w:rPr>
            </w:pPr>
            <w:r>
              <w:rPr>
                <w:rFonts w:hint="eastAsia"/>
                <w:szCs w:val="21"/>
              </w:rPr>
              <w:t>/</w:t>
            </w:r>
          </w:p>
        </w:tc>
        <w:tc>
          <w:tcPr>
            <w:tcW w:w="1559"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hAnsi="宋体"/>
                <w:szCs w:val="21"/>
              </w:rPr>
            </w:pPr>
            <w:r>
              <w:rPr>
                <w:rFonts w:hint="eastAsia" w:hAnsi="宋体"/>
                <w:szCs w:val="21"/>
              </w:rPr>
              <w:t>/</w:t>
            </w:r>
          </w:p>
        </w:tc>
        <w:tc>
          <w:tcPr>
            <w:tcW w:w="1826"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hAnsi="宋体"/>
                <w:szCs w:val="21"/>
              </w:rPr>
            </w:pPr>
            <w:r>
              <w:rPr>
                <w:rFonts w:hint="eastAsia"/>
                <w:szCs w:val="21"/>
              </w:rPr>
              <w:t>/</w:t>
            </w:r>
          </w:p>
        </w:tc>
        <w:tc>
          <w:tcPr>
            <w:tcW w:w="750" w:type="dxa"/>
            <w:tcBorders>
              <w:top w:val="single" w:color="auto" w:sz="4" w:space="0"/>
              <w:left w:val="single" w:color="auto" w:sz="4" w:space="0"/>
              <w:bottom w:val="single" w:color="auto" w:sz="4" w:space="0"/>
              <w:right w:val="single" w:color="auto" w:sz="4" w:space="0"/>
            </w:tcBorders>
            <w:vAlign w:val="center"/>
          </w:tcPr>
          <w:p>
            <w:pPr>
              <w:widowControl/>
              <w:spacing w:line="280" w:lineRule="exact"/>
              <w:jc w:val="center"/>
              <w:rPr>
                <w:rFonts w:hAnsi="宋体"/>
                <w:szCs w:val="21"/>
              </w:rPr>
            </w:pPr>
            <w:r>
              <w:rPr>
                <w:rFonts w:hint="eastAsia"/>
                <w:szCs w:val="21"/>
              </w:rPr>
              <w:t>/</w:t>
            </w:r>
          </w:p>
        </w:tc>
        <w:tc>
          <w:tcPr>
            <w:tcW w:w="1365"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hAnsi="宋体"/>
                <w:szCs w:val="21"/>
              </w:rPr>
            </w:pPr>
            <w:r>
              <w:rPr>
                <w:rFonts w:hint="eastAsia"/>
                <w:szCs w:val="21"/>
              </w:rPr>
              <w:t>/</w:t>
            </w:r>
          </w:p>
        </w:tc>
        <w:tc>
          <w:tcPr>
            <w:tcW w:w="512"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82" w:hRule="atLeast"/>
        </w:trPr>
        <w:tc>
          <w:tcPr>
            <w:tcW w:w="502" w:type="dxa"/>
            <w:vMerge w:val="continue"/>
            <w:tcBorders>
              <w:left w:val="single" w:color="auto" w:sz="4" w:space="0"/>
              <w:right w:val="single" w:color="auto" w:sz="4" w:space="0"/>
            </w:tcBorders>
            <w:vAlign w:val="center"/>
          </w:tcPr>
          <w:p>
            <w:pPr>
              <w:jc w:val="center"/>
              <w:rPr>
                <w:szCs w:val="21"/>
              </w:rPr>
            </w:pPr>
          </w:p>
        </w:tc>
        <w:tc>
          <w:tcPr>
            <w:tcW w:w="938" w:type="dxa"/>
            <w:vMerge w:val="continue"/>
            <w:tcBorders>
              <w:left w:val="single" w:color="auto" w:sz="4" w:space="0"/>
              <w:right w:val="single" w:color="auto" w:sz="4" w:space="0"/>
            </w:tcBorders>
            <w:vAlign w:val="center"/>
          </w:tcPr>
          <w:p>
            <w:pPr>
              <w:jc w:val="center"/>
              <w:rPr>
                <w:szCs w:val="21"/>
              </w:rPr>
            </w:pPr>
          </w:p>
        </w:tc>
        <w:tc>
          <w:tcPr>
            <w:tcW w:w="360" w:type="dxa"/>
            <w:tcBorders>
              <w:top w:val="single" w:color="auto" w:sz="4" w:space="0"/>
              <w:left w:val="single" w:color="auto" w:sz="4" w:space="0"/>
              <w:right w:val="single" w:color="auto" w:sz="4" w:space="0"/>
            </w:tcBorders>
            <w:vAlign w:val="center"/>
          </w:tcPr>
          <w:p>
            <w:pPr>
              <w:spacing w:line="280" w:lineRule="exact"/>
              <w:jc w:val="center"/>
              <w:rPr>
                <w:szCs w:val="21"/>
              </w:rPr>
            </w:pPr>
            <w:r>
              <w:rPr>
                <w:rFonts w:hint="eastAsia"/>
                <w:color w:val="000000"/>
                <w:szCs w:val="21"/>
              </w:rPr>
              <w:t>6</w:t>
            </w:r>
          </w:p>
        </w:tc>
        <w:tc>
          <w:tcPr>
            <w:tcW w:w="1264" w:type="dxa"/>
            <w:tcBorders>
              <w:top w:val="single" w:color="auto" w:sz="4" w:space="0"/>
              <w:left w:val="single" w:color="auto" w:sz="4" w:space="0"/>
              <w:right w:val="single" w:color="auto" w:sz="4" w:space="0"/>
            </w:tcBorders>
            <w:vAlign w:val="center"/>
          </w:tcPr>
          <w:p>
            <w:pPr>
              <w:spacing w:line="280" w:lineRule="exact"/>
              <w:jc w:val="center"/>
              <w:rPr>
                <w:rFonts w:hAnsi="宋体"/>
                <w:szCs w:val="21"/>
              </w:rPr>
            </w:pPr>
            <w:r>
              <w:rPr>
                <w:rFonts w:hint="eastAsia" w:cs="宋体"/>
                <w:color w:val="000000"/>
                <w:szCs w:val="21"/>
              </w:rPr>
              <w:t>安全系数</w:t>
            </w:r>
          </w:p>
        </w:tc>
        <w:tc>
          <w:tcPr>
            <w:tcW w:w="1065" w:type="dxa"/>
            <w:tcBorders>
              <w:left w:val="single" w:color="auto" w:sz="4" w:space="0"/>
              <w:right w:val="single" w:color="auto" w:sz="4" w:space="0"/>
            </w:tcBorders>
            <w:vAlign w:val="center"/>
          </w:tcPr>
          <w:p>
            <w:pPr>
              <w:spacing w:line="280" w:lineRule="exact"/>
              <w:jc w:val="center"/>
              <w:rPr>
                <w:szCs w:val="21"/>
              </w:rPr>
            </w:pPr>
            <w:r>
              <w:rPr>
                <w:rFonts w:hint="eastAsia"/>
                <w:szCs w:val="21"/>
              </w:rPr>
              <w:t>4.3.4</w:t>
            </w:r>
          </w:p>
        </w:tc>
        <w:tc>
          <w:tcPr>
            <w:tcW w:w="1875" w:type="dxa"/>
            <w:vMerge w:val="continue"/>
            <w:tcBorders>
              <w:left w:val="single" w:color="auto" w:sz="4" w:space="0"/>
              <w:right w:val="single" w:color="auto" w:sz="4" w:space="0"/>
            </w:tcBorders>
            <w:vAlign w:val="center"/>
          </w:tcPr>
          <w:p>
            <w:pPr>
              <w:rPr>
                <w:szCs w:val="21"/>
              </w:rPr>
            </w:pPr>
          </w:p>
        </w:tc>
        <w:tc>
          <w:tcPr>
            <w:tcW w:w="1302"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hAnsi="宋体"/>
                <w:szCs w:val="21"/>
              </w:rPr>
            </w:pPr>
            <w:r>
              <w:rPr>
                <w:rFonts w:hAnsi="宋体"/>
                <w:szCs w:val="21"/>
              </w:rPr>
              <w:t>计算</w:t>
            </w:r>
          </w:p>
        </w:tc>
        <w:tc>
          <w:tcPr>
            <w:tcW w:w="1418"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hAnsi="宋体"/>
                <w:szCs w:val="21"/>
              </w:rPr>
            </w:pPr>
            <w:r>
              <w:rPr>
                <w:rFonts w:hint="eastAsia"/>
                <w:szCs w:val="21"/>
              </w:rPr>
              <w:t>/</w:t>
            </w:r>
          </w:p>
        </w:tc>
        <w:tc>
          <w:tcPr>
            <w:tcW w:w="1559"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hAnsi="宋体"/>
                <w:szCs w:val="21"/>
              </w:rPr>
            </w:pPr>
            <w:r>
              <w:rPr>
                <w:rFonts w:hint="eastAsia" w:hAnsi="宋体"/>
                <w:szCs w:val="21"/>
              </w:rPr>
              <w:t>/</w:t>
            </w:r>
          </w:p>
        </w:tc>
        <w:tc>
          <w:tcPr>
            <w:tcW w:w="1826"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hAnsi="宋体"/>
                <w:szCs w:val="21"/>
              </w:rPr>
            </w:pPr>
            <w:r>
              <w:rPr>
                <w:rFonts w:hint="eastAsia"/>
                <w:szCs w:val="21"/>
              </w:rPr>
              <w:t>/</w:t>
            </w:r>
          </w:p>
        </w:tc>
        <w:tc>
          <w:tcPr>
            <w:tcW w:w="750" w:type="dxa"/>
            <w:tcBorders>
              <w:top w:val="single" w:color="auto" w:sz="4" w:space="0"/>
              <w:left w:val="single" w:color="auto" w:sz="4" w:space="0"/>
              <w:bottom w:val="single" w:color="auto" w:sz="4" w:space="0"/>
              <w:right w:val="single" w:color="auto" w:sz="4" w:space="0"/>
            </w:tcBorders>
            <w:vAlign w:val="center"/>
          </w:tcPr>
          <w:p>
            <w:pPr>
              <w:widowControl/>
              <w:spacing w:line="280" w:lineRule="exact"/>
              <w:jc w:val="center"/>
              <w:rPr>
                <w:rFonts w:hAnsi="宋体"/>
                <w:szCs w:val="21"/>
              </w:rPr>
            </w:pPr>
            <w:r>
              <w:rPr>
                <w:rFonts w:hint="eastAsia"/>
                <w:szCs w:val="21"/>
              </w:rPr>
              <w:t>/</w:t>
            </w:r>
          </w:p>
        </w:tc>
        <w:tc>
          <w:tcPr>
            <w:tcW w:w="1365"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hAnsi="宋体"/>
                <w:szCs w:val="21"/>
              </w:rPr>
            </w:pPr>
            <w:r>
              <w:rPr>
                <w:rFonts w:hint="eastAsia"/>
                <w:szCs w:val="21"/>
              </w:rPr>
              <w:t>/</w:t>
            </w:r>
          </w:p>
        </w:tc>
        <w:tc>
          <w:tcPr>
            <w:tcW w:w="512"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Ansi="宋体"/>
                <w:szCs w:val="21"/>
              </w:rPr>
            </w:pPr>
          </w:p>
        </w:tc>
      </w:tr>
    </w:tbl>
    <w:p>
      <w:pPr>
        <w:spacing w:line="360" w:lineRule="exact"/>
        <w:jc w:val="left"/>
        <w:rPr>
          <w:rFonts w:hint="eastAsia" w:ascii="黑体" w:hAnsi="黑体" w:eastAsia="黑体"/>
          <w:bCs/>
          <w:spacing w:val="20"/>
          <w:sz w:val="32"/>
          <w:szCs w:val="32"/>
        </w:rPr>
      </w:pPr>
      <w:r>
        <w:rPr>
          <w:rFonts w:hint="eastAsia" w:ascii="黑体" w:hAnsi="黑体" w:eastAsia="黑体"/>
          <w:bCs/>
          <w:spacing w:val="20"/>
          <w:sz w:val="32"/>
          <w:szCs w:val="32"/>
        </w:rPr>
        <w:t>表4</w:t>
      </w:r>
    </w:p>
    <w:p>
      <w:pPr>
        <w:spacing w:line="400" w:lineRule="exact"/>
        <w:ind w:left="-141" w:leftChars="-67"/>
        <w:jc w:val="center"/>
        <w:rPr>
          <w:rFonts w:hint="eastAsia" w:ascii="方正小标宋简体" w:hAnsi="华文中宋" w:eastAsia="方正小标宋简体"/>
          <w:sz w:val="36"/>
          <w:szCs w:val="36"/>
        </w:rPr>
      </w:pPr>
      <w:r>
        <w:rPr>
          <w:rFonts w:ascii="方正小标宋简体" w:hAnsi="华文中宋" w:eastAsia="方正小标宋简体"/>
          <w:sz w:val="36"/>
          <w:szCs w:val="36"/>
        </w:rPr>
        <w:t>设备配置表</w:t>
      </w:r>
    </w:p>
    <w:p>
      <w:pPr>
        <w:ind w:left="-141" w:leftChars="-67" w:firstLine="9600" w:firstLineChars="4800"/>
        <w:jc w:val="left"/>
        <w:rPr>
          <w:rFonts w:hint="eastAsia"/>
          <w:bCs/>
          <w:snapToGrid w:val="0"/>
          <w:kern w:val="24"/>
          <w:sz w:val="20"/>
          <w:szCs w:val="20"/>
          <w:u w:val="single"/>
        </w:rPr>
      </w:pPr>
      <w:r>
        <w:rPr>
          <w:rFonts w:hint="eastAsia"/>
          <w:bCs/>
          <w:snapToGrid w:val="0"/>
          <w:kern w:val="24"/>
          <w:sz w:val="20"/>
          <w:szCs w:val="20"/>
          <w:u w:val="single"/>
        </w:rPr>
        <w:t xml:space="preserve">场所 广西工程技术研究设计院有限公司  </w:t>
      </w:r>
    </w:p>
    <w:p>
      <w:pPr>
        <w:ind w:left="-141" w:leftChars="-67" w:firstLine="9600" w:firstLineChars="4800"/>
        <w:jc w:val="left"/>
        <w:rPr>
          <w:snapToGrid w:val="0"/>
          <w:kern w:val="24"/>
        </w:rPr>
      </w:pPr>
      <w:r>
        <w:rPr>
          <w:rFonts w:hint="eastAsia"/>
          <w:bCs/>
          <w:snapToGrid w:val="0"/>
          <w:kern w:val="24"/>
          <w:sz w:val="20"/>
          <w:szCs w:val="20"/>
          <w:u w:val="single"/>
        </w:rPr>
        <w:t>地址 南宁市兴宁区长堽路三里一巷45号</w:t>
      </w:r>
      <w:r>
        <w:rPr>
          <w:bCs/>
          <w:snapToGrid w:val="0"/>
          <w:kern w:val="24"/>
          <w:u w:val="single"/>
        </w:rPr>
        <w:t xml:space="preserve"> </w:t>
      </w:r>
    </w:p>
    <w:tbl>
      <w:tblPr>
        <w:tblStyle w:val="9"/>
        <w:tblW w:w="14736" w:type="dxa"/>
        <w:tblInd w:w="-25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02"/>
        <w:gridCol w:w="867"/>
        <w:gridCol w:w="431"/>
        <w:gridCol w:w="1279"/>
        <w:gridCol w:w="1035"/>
        <w:gridCol w:w="1826"/>
        <w:gridCol w:w="1366"/>
        <w:gridCol w:w="1053"/>
        <w:gridCol w:w="2235"/>
        <w:gridCol w:w="1590"/>
        <w:gridCol w:w="720"/>
        <w:gridCol w:w="1305"/>
        <w:gridCol w:w="5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502" w:type="dxa"/>
            <w:vMerge w:val="restart"/>
            <w:tcBorders>
              <w:top w:val="single" w:color="auto" w:sz="4" w:space="0"/>
              <w:left w:val="single" w:color="auto" w:sz="4" w:space="0"/>
              <w:bottom w:val="single" w:color="auto" w:sz="4" w:space="0"/>
              <w:right w:val="single" w:color="auto" w:sz="4" w:space="0"/>
            </w:tcBorders>
            <w:vAlign w:val="center"/>
          </w:tcPr>
          <w:p>
            <w:pPr>
              <w:jc w:val="center"/>
            </w:pPr>
            <w:r>
              <w:rPr>
                <w:rFonts w:hAnsi="宋体"/>
              </w:rPr>
              <w:t>序号</w:t>
            </w:r>
          </w:p>
        </w:tc>
        <w:tc>
          <w:tcPr>
            <w:tcW w:w="867" w:type="dxa"/>
            <w:vMerge w:val="restart"/>
            <w:tcBorders>
              <w:top w:val="single" w:color="auto" w:sz="4" w:space="0"/>
              <w:left w:val="single" w:color="auto" w:sz="4" w:space="0"/>
              <w:bottom w:val="single" w:color="auto" w:sz="4" w:space="0"/>
              <w:right w:val="single" w:color="auto" w:sz="4" w:space="0"/>
            </w:tcBorders>
            <w:vAlign w:val="center"/>
          </w:tcPr>
          <w:p>
            <w:pPr>
              <w:jc w:val="center"/>
            </w:pPr>
            <w:r>
              <w:rPr>
                <w:rFonts w:hAnsi="宋体"/>
              </w:rPr>
              <w:t>检测检验对象</w:t>
            </w:r>
          </w:p>
        </w:tc>
        <w:tc>
          <w:tcPr>
            <w:tcW w:w="1710" w:type="dxa"/>
            <w:gridSpan w:val="2"/>
            <w:tcBorders>
              <w:top w:val="single" w:color="auto" w:sz="4" w:space="0"/>
              <w:left w:val="single" w:color="auto" w:sz="4" w:space="0"/>
              <w:bottom w:val="single" w:color="auto" w:sz="4" w:space="0"/>
              <w:right w:val="single" w:color="auto" w:sz="4" w:space="0"/>
            </w:tcBorders>
            <w:vAlign w:val="center"/>
          </w:tcPr>
          <w:p>
            <w:pPr>
              <w:jc w:val="center"/>
              <w:rPr>
                <w:rFonts w:hAnsi="宋体"/>
                <w:color w:val="FF0000"/>
              </w:rPr>
            </w:pPr>
            <w:r>
              <w:rPr>
                <w:rFonts w:hAnsi="宋体"/>
              </w:rPr>
              <w:t>项目</w:t>
            </w:r>
            <w:r>
              <w:t>/</w:t>
            </w:r>
            <w:r>
              <w:rPr>
                <w:rFonts w:hAnsi="宋体"/>
              </w:rPr>
              <w:t>参数</w:t>
            </w:r>
          </w:p>
        </w:tc>
        <w:tc>
          <w:tcPr>
            <w:tcW w:w="1035" w:type="dxa"/>
            <w:vMerge w:val="restart"/>
            <w:tcBorders>
              <w:top w:val="single" w:color="auto" w:sz="4" w:space="0"/>
              <w:left w:val="single" w:color="auto" w:sz="4" w:space="0"/>
              <w:right w:val="single" w:color="auto" w:sz="4" w:space="0"/>
            </w:tcBorders>
            <w:vAlign w:val="center"/>
          </w:tcPr>
          <w:p>
            <w:pPr>
              <w:jc w:val="center"/>
              <w:rPr>
                <w:rFonts w:hAnsi="宋体"/>
                <w:color w:val="FF0000"/>
              </w:rPr>
            </w:pPr>
            <w:r>
              <w:rPr>
                <w:rFonts w:hint="eastAsia" w:hAnsi="宋体"/>
              </w:rPr>
              <w:t>标准方法条款号</w:t>
            </w:r>
          </w:p>
        </w:tc>
        <w:tc>
          <w:tcPr>
            <w:tcW w:w="1826" w:type="dxa"/>
            <w:vMerge w:val="restart"/>
            <w:tcBorders>
              <w:top w:val="single" w:color="auto" w:sz="4" w:space="0"/>
              <w:left w:val="single" w:color="auto" w:sz="4" w:space="0"/>
              <w:bottom w:val="single" w:color="auto" w:sz="4" w:space="0"/>
              <w:right w:val="single" w:color="auto" w:sz="4" w:space="0"/>
            </w:tcBorders>
            <w:vAlign w:val="center"/>
          </w:tcPr>
          <w:p>
            <w:pPr>
              <w:jc w:val="center"/>
            </w:pPr>
            <w:r>
              <w:rPr>
                <w:rFonts w:hAnsi="宋体"/>
              </w:rPr>
              <w:t>依据标准编号</w:t>
            </w:r>
            <w:r>
              <w:t>及名称</w:t>
            </w:r>
          </w:p>
        </w:tc>
        <w:tc>
          <w:tcPr>
            <w:tcW w:w="8269" w:type="dxa"/>
            <w:gridSpan w:val="6"/>
            <w:tcBorders>
              <w:top w:val="single" w:color="auto" w:sz="4" w:space="0"/>
              <w:left w:val="single" w:color="auto" w:sz="4" w:space="0"/>
              <w:bottom w:val="single" w:color="auto" w:sz="4" w:space="0"/>
              <w:right w:val="single" w:color="auto" w:sz="4" w:space="0"/>
            </w:tcBorders>
            <w:vAlign w:val="center"/>
          </w:tcPr>
          <w:p>
            <w:pPr>
              <w:jc w:val="center"/>
            </w:pPr>
            <w:r>
              <w:rPr>
                <w:rFonts w:hAnsi="宋体"/>
              </w:rPr>
              <w:t>使用设备</w:t>
            </w:r>
            <w:r>
              <w:t>/</w:t>
            </w:r>
            <w:r>
              <w:rPr>
                <w:rFonts w:hAnsi="宋体"/>
              </w:rPr>
              <w:t>标准物质</w:t>
            </w:r>
          </w:p>
        </w:tc>
        <w:tc>
          <w:tcPr>
            <w:tcW w:w="527" w:type="dxa"/>
            <w:vMerge w:val="restart"/>
            <w:tcBorders>
              <w:top w:val="single" w:color="auto" w:sz="4" w:space="0"/>
              <w:left w:val="single" w:color="auto" w:sz="4" w:space="0"/>
              <w:bottom w:val="single" w:color="auto" w:sz="4" w:space="0"/>
              <w:right w:val="single" w:color="auto" w:sz="4" w:space="0"/>
            </w:tcBorders>
            <w:vAlign w:val="center"/>
          </w:tcPr>
          <w:p>
            <w:pPr>
              <w:jc w:val="center"/>
            </w:pPr>
            <w:r>
              <w:rPr>
                <w:rFonts w:hAnsi="宋体"/>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502" w:type="dxa"/>
            <w:vMerge w:val="continue"/>
            <w:tcBorders>
              <w:top w:val="single" w:color="auto" w:sz="4" w:space="0"/>
              <w:left w:val="single" w:color="auto" w:sz="4" w:space="0"/>
              <w:bottom w:val="single" w:color="auto" w:sz="4" w:space="0"/>
              <w:right w:val="single" w:color="auto" w:sz="4" w:space="0"/>
            </w:tcBorders>
            <w:vAlign w:val="center"/>
          </w:tcPr>
          <w:p>
            <w:pPr>
              <w:jc w:val="center"/>
            </w:pPr>
          </w:p>
        </w:tc>
        <w:tc>
          <w:tcPr>
            <w:tcW w:w="867" w:type="dxa"/>
            <w:vMerge w:val="continue"/>
            <w:tcBorders>
              <w:top w:val="single" w:color="auto" w:sz="4" w:space="0"/>
              <w:left w:val="single" w:color="auto" w:sz="4" w:space="0"/>
              <w:bottom w:val="single" w:color="auto" w:sz="4" w:space="0"/>
              <w:right w:val="single" w:color="auto" w:sz="4" w:space="0"/>
            </w:tcBorders>
            <w:vAlign w:val="top"/>
          </w:tcPr>
          <w:p>
            <w:pPr>
              <w:jc w:val="center"/>
            </w:pPr>
          </w:p>
        </w:tc>
        <w:tc>
          <w:tcPr>
            <w:tcW w:w="431" w:type="dxa"/>
            <w:tcBorders>
              <w:top w:val="single" w:color="auto" w:sz="4" w:space="0"/>
              <w:left w:val="single" w:color="auto" w:sz="4" w:space="0"/>
              <w:bottom w:val="single" w:color="auto" w:sz="4" w:space="0"/>
              <w:right w:val="single" w:color="auto" w:sz="4" w:space="0"/>
            </w:tcBorders>
            <w:vAlign w:val="center"/>
          </w:tcPr>
          <w:p>
            <w:pPr>
              <w:jc w:val="center"/>
            </w:pPr>
            <w:r>
              <w:rPr>
                <w:rFonts w:hAnsi="宋体"/>
              </w:rPr>
              <w:t>序号</w:t>
            </w:r>
          </w:p>
        </w:tc>
        <w:tc>
          <w:tcPr>
            <w:tcW w:w="1279" w:type="dxa"/>
            <w:tcBorders>
              <w:top w:val="single" w:color="auto" w:sz="4" w:space="0"/>
              <w:left w:val="single" w:color="auto" w:sz="4" w:space="0"/>
              <w:bottom w:val="single" w:color="auto" w:sz="4" w:space="0"/>
              <w:right w:val="single" w:color="auto" w:sz="4" w:space="0"/>
            </w:tcBorders>
            <w:vAlign w:val="center"/>
          </w:tcPr>
          <w:p>
            <w:pPr>
              <w:jc w:val="center"/>
            </w:pPr>
            <w:r>
              <w:rPr>
                <w:rFonts w:hAnsi="宋体"/>
              </w:rPr>
              <w:t>名称</w:t>
            </w:r>
          </w:p>
        </w:tc>
        <w:tc>
          <w:tcPr>
            <w:tcW w:w="1035" w:type="dxa"/>
            <w:vMerge w:val="continue"/>
            <w:tcBorders>
              <w:left w:val="single" w:color="auto" w:sz="4" w:space="0"/>
              <w:bottom w:val="single" w:color="auto" w:sz="4" w:space="0"/>
              <w:right w:val="single" w:color="auto" w:sz="4" w:space="0"/>
            </w:tcBorders>
            <w:vAlign w:val="center"/>
          </w:tcPr>
          <w:p>
            <w:pPr>
              <w:jc w:val="center"/>
            </w:pPr>
          </w:p>
        </w:tc>
        <w:tc>
          <w:tcPr>
            <w:tcW w:w="1826" w:type="dxa"/>
            <w:vMerge w:val="continue"/>
            <w:tcBorders>
              <w:top w:val="single" w:color="auto" w:sz="4" w:space="0"/>
              <w:left w:val="single" w:color="auto" w:sz="4" w:space="0"/>
              <w:bottom w:val="single" w:color="auto" w:sz="4" w:space="0"/>
              <w:right w:val="single" w:color="auto" w:sz="4" w:space="0"/>
            </w:tcBorders>
            <w:vAlign w:val="center"/>
          </w:tcPr>
          <w:p>
            <w:pPr>
              <w:jc w:val="center"/>
            </w:pPr>
          </w:p>
        </w:tc>
        <w:tc>
          <w:tcPr>
            <w:tcW w:w="1366" w:type="dxa"/>
            <w:tcBorders>
              <w:top w:val="single" w:color="auto" w:sz="4" w:space="0"/>
              <w:left w:val="single" w:color="auto" w:sz="4" w:space="0"/>
              <w:bottom w:val="single" w:color="auto" w:sz="4" w:space="0"/>
              <w:right w:val="single" w:color="auto" w:sz="4" w:space="0"/>
            </w:tcBorders>
            <w:vAlign w:val="center"/>
          </w:tcPr>
          <w:p>
            <w:pPr>
              <w:jc w:val="center"/>
            </w:pPr>
            <w:r>
              <w:rPr>
                <w:rFonts w:hAnsi="宋体"/>
              </w:rPr>
              <w:t>名称</w:t>
            </w:r>
          </w:p>
        </w:tc>
        <w:tc>
          <w:tcPr>
            <w:tcW w:w="1053" w:type="dxa"/>
            <w:tcBorders>
              <w:top w:val="single" w:color="auto" w:sz="4" w:space="0"/>
              <w:left w:val="single" w:color="auto" w:sz="4" w:space="0"/>
              <w:bottom w:val="single" w:color="auto" w:sz="4" w:space="0"/>
              <w:right w:val="single" w:color="auto" w:sz="4" w:space="0"/>
            </w:tcBorders>
            <w:vAlign w:val="center"/>
          </w:tcPr>
          <w:p>
            <w:pPr>
              <w:jc w:val="center"/>
            </w:pPr>
            <w:r>
              <w:rPr>
                <w:rFonts w:hAnsi="宋体"/>
              </w:rPr>
              <w:t>型号规格</w:t>
            </w:r>
          </w:p>
        </w:tc>
        <w:tc>
          <w:tcPr>
            <w:tcW w:w="2235" w:type="dxa"/>
            <w:tcBorders>
              <w:top w:val="single" w:color="auto" w:sz="4" w:space="0"/>
              <w:left w:val="single" w:color="auto" w:sz="4" w:space="0"/>
              <w:bottom w:val="single" w:color="auto" w:sz="4" w:space="0"/>
              <w:right w:val="single" w:color="auto" w:sz="4" w:space="0"/>
            </w:tcBorders>
            <w:vAlign w:val="center"/>
          </w:tcPr>
          <w:p>
            <w:pPr>
              <w:jc w:val="center"/>
            </w:pPr>
            <w:r>
              <w:rPr>
                <w:rFonts w:hAnsi="宋体"/>
              </w:rPr>
              <w:t>测量范围</w:t>
            </w:r>
          </w:p>
        </w:tc>
        <w:tc>
          <w:tcPr>
            <w:tcW w:w="1590" w:type="dxa"/>
            <w:tcBorders>
              <w:top w:val="single" w:color="auto" w:sz="4" w:space="0"/>
              <w:left w:val="single" w:color="auto" w:sz="4" w:space="0"/>
              <w:bottom w:val="single" w:color="auto" w:sz="4" w:space="0"/>
              <w:right w:val="single" w:color="auto" w:sz="4" w:space="0"/>
            </w:tcBorders>
            <w:vAlign w:val="center"/>
          </w:tcPr>
          <w:p>
            <w:pPr>
              <w:jc w:val="center"/>
            </w:pPr>
            <w:r>
              <w:rPr>
                <w:rFonts w:hAnsi="宋体"/>
              </w:rPr>
              <w:t>扩展不确定度</w:t>
            </w:r>
            <w:r>
              <w:t>/</w:t>
            </w:r>
            <w:r>
              <w:rPr>
                <w:rFonts w:hAnsi="宋体"/>
              </w:rPr>
              <w:t>最大允差</w:t>
            </w:r>
            <w:r>
              <w:t>/</w:t>
            </w:r>
            <w:r>
              <w:rPr>
                <w:rFonts w:hAnsi="宋体"/>
              </w:rPr>
              <w:t>准确度等级</w:t>
            </w:r>
          </w:p>
        </w:tc>
        <w:tc>
          <w:tcPr>
            <w:tcW w:w="720" w:type="dxa"/>
            <w:tcBorders>
              <w:top w:val="single" w:color="auto" w:sz="4" w:space="0"/>
              <w:left w:val="single" w:color="auto" w:sz="4" w:space="0"/>
              <w:bottom w:val="single" w:color="auto" w:sz="4" w:space="0"/>
              <w:right w:val="single" w:color="auto" w:sz="4" w:space="0"/>
            </w:tcBorders>
            <w:vAlign w:val="center"/>
          </w:tcPr>
          <w:p>
            <w:pPr>
              <w:jc w:val="center"/>
            </w:pPr>
            <w:r>
              <w:rPr>
                <w:rFonts w:hAnsi="宋体"/>
              </w:rPr>
              <w:t>溯源方式</w:t>
            </w:r>
          </w:p>
        </w:tc>
        <w:tc>
          <w:tcPr>
            <w:tcW w:w="1305" w:type="dxa"/>
            <w:tcBorders>
              <w:top w:val="single" w:color="auto" w:sz="4" w:space="0"/>
              <w:left w:val="single" w:color="auto" w:sz="4" w:space="0"/>
              <w:bottom w:val="single" w:color="auto" w:sz="4" w:space="0"/>
              <w:right w:val="single" w:color="auto" w:sz="4" w:space="0"/>
            </w:tcBorders>
            <w:vAlign w:val="center"/>
          </w:tcPr>
          <w:p>
            <w:pPr>
              <w:jc w:val="center"/>
            </w:pPr>
            <w:r>
              <w:rPr>
                <w:rFonts w:hAnsi="宋体"/>
              </w:rPr>
              <w:t>唯一性编号</w:t>
            </w:r>
          </w:p>
        </w:tc>
        <w:tc>
          <w:tcPr>
            <w:tcW w:w="527" w:type="dxa"/>
            <w:vMerge w:val="continue"/>
            <w:tcBorders>
              <w:top w:val="single" w:color="auto" w:sz="4" w:space="0"/>
              <w:left w:val="single" w:color="auto" w:sz="4" w:space="0"/>
              <w:bottom w:val="single" w:color="auto" w:sz="4" w:space="0"/>
              <w:right w:val="single" w:color="auto" w:sz="4" w:space="0"/>
            </w:tcBorders>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44" w:hRule="atLeast"/>
        </w:trPr>
        <w:tc>
          <w:tcPr>
            <w:tcW w:w="502" w:type="dxa"/>
            <w:vMerge w:val="restart"/>
            <w:tcBorders>
              <w:top w:val="single" w:color="auto" w:sz="4" w:space="0"/>
              <w:left w:val="single" w:color="auto" w:sz="4" w:space="0"/>
              <w:right w:val="single" w:color="auto" w:sz="4" w:space="0"/>
            </w:tcBorders>
            <w:vAlign w:val="center"/>
          </w:tcPr>
          <w:p>
            <w:pPr>
              <w:jc w:val="center"/>
              <w:rPr>
                <w:rFonts w:hint="eastAsia"/>
                <w:sz w:val="18"/>
                <w:szCs w:val="18"/>
              </w:rPr>
            </w:pPr>
            <w:r>
              <w:rPr>
                <w:rFonts w:hint="eastAsia"/>
                <w:szCs w:val="21"/>
              </w:rPr>
              <w:t>七</w:t>
            </w:r>
          </w:p>
        </w:tc>
        <w:tc>
          <w:tcPr>
            <w:tcW w:w="867" w:type="dxa"/>
            <w:vMerge w:val="restart"/>
            <w:tcBorders>
              <w:top w:val="single" w:color="auto" w:sz="4" w:space="0"/>
              <w:left w:val="single" w:color="auto" w:sz="4" w:space="0"/>
              <w:right w:val="single" w:color="auto" w:sz="4" w:space="0"/>
            </w:tcBorders>
            <w:vAlign w:val="center"/>
          </w:tcPr>
          <w:p>
            <w:pPr>
              <w:jc w:val="center"/>
              <w:rPr>
                <w:szCs w:val="21"/>
              </w:rPr>
            </w:pPr>
            <w:r>
              <w:rPr>
                <w:rFonts w:ascii="宋体" w:hAnsi="宋体"/>
                <w:color w:val="000000"/>
                <w:szCs w:val="21"/>
              </w:rPr>
              <w:t>防坠器</w:t>
            </w:r>
          </w:p>
        </w:tc>
        <w:tc>
          <w:tcPr>
            <w:tcW w:w="431" w:type="dxa"/>
            <w:tcBorders>
              <w:top w:val="single" w:color="auto" w:sz="4" w:space="0"/>
              <w:left w:val="single" w:color="auto" w:sz="4" w:space="0"/>
              <w:right w:val="single" w:color="auto" w:sz="4" w:space="0"/>
            </w:tcBorders>
            <w:vAlign w:val="center"/>
          </w:tcPr>
          <w:p>
            <w:pPr>
              <w:jc w:val="center"/>
              <w:rPr>
                <w:szCs w:val="21"/>
              </w:rPr>
            </w:pPr>
            <w:r>
              <w:rPr>
                <w:rFonts w:hint="eastAsia" w:ascii="宋体" w:hAnsi="宋体" w:cs="宋体"/>
                <w:color w:val="000000"/>
                <w:szCs w:val="21"/>
              </w:rPr>
              <w:t>1</w:t>
            </w:r>
          </w:p>
        </w:tc>
        <w:tc>
          <w:tcPr>
            <w:tcW w:w="1279" w:type="dxa"/>
            <w:tcBorders>
              <w:top w:val="single" w:color="auto" w:sz="4" w:space="0"/>
              <w:left w:val="single" w:color="auto" w:sz="4" w:space="0"/>
              <w:right w:val="single" w:color="auto" w:sz="4" w:space="0"/>
            </w:tcBorders>
            <w:vAlign w:val="center"/>
          </w:tcPr>
          <w:p>
            <w:pPr>
              <w:adjustRightInd w:val="0"/>
              <w:snapToGrid w:val="0"/>
              <w:jc w:val="left"/>
              <w:rPr>
                <w:rFonts w:hAnsi="宋体"/>
                <w:szCs w:val="21"/>
              </w:rPr>
            </w:pPr>
            <w:r>
              <w:rPr>
                <w:rFonts w:hint="eastAsia" w:ascii="宋体" w:hAnsi="宋体" w:cs="宋体"/>
                <w:color w:val="000000"/>
                <w:szCs w:val="21"/>
              </w:rPr>
              <w:t>试验前检查要求</w:t>
            </w:r>
          </w:p>
        </w:tc>
        <w:tc>
          <w:tcPr>
            <w:tcW w:w="1035" w:type="dxa"/>
            <w:tcBorders>
              <w:top w:val="single" w:color="auto" w:sz="4" w:space="0"/>
              <w:left w:val="single" w:color="auto" w:sz="4" w:space="0"/>
              <w:right w:val="single" w:color="auto" w:sz="4" w:space="0"/>
            </w:tcBorders>
            <w:vAlign w:val="center"/>
          </w:tcPr>
          <w:p>
            <w:pPr>
              <w:jc w:val="center"/>
              <w:rPr>
                <w:szCs w:val="21"/>
              </w:rPr>
            </w:pPr>
            <w:r>
              <w:rPr>
                <w:szCs w:val="21"/>
              </w:rPr>
              <w:t>5.1</w:t>
            </w:r>
          </w:p>
        </w:tc>
        <w:tc>
          <w:tcPr>
            <w:tcW w:w="1826" w:type="dxa"/>
            <w:vMerge w:val="restart"/>
            <w:tcBorders>
              <w:top w:val="single" w:color="auto" w:sz="4" w:space="0"/>
              <w:left w:val="single" w:color="auto" w:sz="4" w:space="0"/>
              <w:right w:val="single" w:color="auto" w:sz="4" w:space="0"/>
            </w:tcBorders>
            <w:vAlign w:val="center"/>
          </w:tcPr>
          <w:p>
            <w:pPr>
              <w:rPr>
                <w:rFonts w:ascii="宋体" w:hAnsi="宋体"/>
                <w:szCs w:val="21"/>
              </w:rPr>
            </w:pPr>
            <w:r>
              <w:rPr>
                <w:szCs w:val="21"/>
              </w:rPr>
              <w:t>AQ2019-2008</w:t>
            </w:r>
            <w:r>
              <w:rPr>
                <w:rFonts w:ascii="宋体" w:hAnsi="宋体"/>
                <w:szCs w:val="21"/>
              </w:rPr>
              <w:t>《金属非金属矿山竖井提升系统防坠器安全性能检测检验规范》</w:t>
            </w:r>
          </w:p>
          <w:p>
            <w:pPr>
              <w:rPr>
                <w:rFonts w:ascii="宋体" w:hAnsi="宋体"/>
                <w:szCs w:val="21"/>
              </w:rPr>
            </w:pPr>
            <w:r>
              <w:rPr>
                <w:szCs w:val="21"/>
              </w:rPr>
              <w:t>MT 355-2005</w:t>
            </w:r>
            <w:r>
              <w:rPr>
                <w:rFonts w:hint="eastAsia" w:ascii="宋体" w:hAnsi="宋体" w:cs="宋体"/>
                <w:szCs w:val="21"/>
              </w:rPr>
              <w:t>《矿用防坠器技术条件》</w:t>
            </w:r>
          </w:p>
          <w:p>
            <w:pPr>
              <w:widowControl/>
              <w:rPr>
                <w:rFonts w:hAnsi="宋体"/>
                <w:szCs w:val="21"/>
              </w:rPr>
            </w:pPr>
            <w:r>
              <w:rPr>
                <w:szCs w:val="21"/>
              </w:rPr>
              <w:t>GB16423-2006</w:t>
            </w:r>
            <w:r>
              <w:rPr>
                <w:rFonts w:hint="eastAsia" w:ascii="宋体" w:hAnsi="宋体" w:cs="宋体"/>
                <w:szCs w:val="21"/>
              </w:rPr>
              <w:t>《金属非金属矿山安全规程》</w:t>
            </w:r>
          </w:p>
        </w:tc>
        <w:tc>
          <w:tcPr>
            <w:tcW w:w="1366" w:type="dxa"/>
            <w:tcBorders>
              <w:top w:val="single" w:color="auto" w:sz="4" w:space="0"/>
              <w:left w:val="single" w:color="auto" w:sz="4" w:space="0"/>
              <w:bottom w:val="single" w:color="auto" w:sz="4" w:space="0"/>
              <w:right w:val="single" w:color="auto" w:sz="4" w:space="0"/>
            </w:tcBorders>
            <w:vAlign w:val="center"/>
          </w:tcPr>
          <w:p>
            <w:pPr>
              <w:widowControl/>
              <w:jc w:val="center"/>
              <w:rPr>
                <w:rFonts w:hAnsi="宋体"/>
                <w:szCs w:val="21"/>
              </w:rPr>
            </w:pPr>
            <w:r>
              <w:rPr>
                <w:rFonts w:hint="eastAsia" w:ascii="宋体" w:hAnsi="宋体"/>
                <w:color w:val="000000"/>
                <w:szCs w:val="21"/>
              </w:rPr>
              <w:t>钢卷尺</w:t>
            </w:r>
          </w:p>
        </w:tc>
        <w:tc>
          <w:tcPr>
            <w:tcW w:w="1053" w:type="dxa"/>
            <w:tcBorders>
              <w:top w:val="single" w:color="auto" w:sz="4" w:space="0"/>
              <w:left w:val="single" w:color="auto" w:sz="4" w:space="0"/>
              <w:bottom w:val="single" w:color="auto" w:sz="4" w:space="0"/>
              <w:right w:val="single" w:color="auto" w:sz="4" w:space="0"/>
            </w:tcBorders>
            <w:vAlign w:val="center"/>
          </w:tcPr>
          <w:p>
            <w:pPr>
              <w:widowControl/>
              <w:jc w:val="center"/>
              <w:rPr>
                <w:szCs w:val="21"/>
              </w:rPr>
            </w:pPr>
            <w:r>
              <w:rPr>
                <w:szCs w:val="21"/>
              </w:rPr>
              <w:t>30m</w:t>
            </w:r>
          </w:p>
        </w:tc>
        <w:tc>
          <w:tcPr>
            <w:tcW w:w="2235"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szCs w:val="21"/>
              </w:rPr>
              <w:t>0-30m</w:t>
            </w:r>
          </w:p>
        </w:tc>
        <w:tc>
          <w:tcPr>
            <w:tcW w:w="1590"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szCs w:val="21"/>
              </w:rPr>
              <w:t>符合Ⅱ级</w:t>
            </w:r>
          </w:p>
        </w:tc>
        <w:tc>
          <w:tcPr>
            <w:tcW w:w="720" w:type="dxa"/>
            <w:tcBorders>
              <w:top w:val="single" w:color="auto" w:sz="4" w:space="0"/>
              <w:left w:val="single" w:color="auto" w:sz="4" w:space="0"/>
              <w:bottom w:val="single" w:color="auto" w:sz="4" w:space="0"/>
              <w:right w:val="single" w:color="auto" w:sz="4" w:space="0"/>
            </w:tcBorders>
            <w:vAlign w:val="center"/>
          </w:tcPr>
          <w:p>
            <w:pPr>
              <w:widowControl/>
              <w:jc w:val="center"/>
              <w:rPr>
                <w:szCs w:val="21"/>
              </w:rPr>
            </w:pPr>
            <w:r>
              <w:rPr>
                <w:szCs w:val="21"/>
              </w:rPr>
              <w:t>检定</w:t>
            </w:r>
          </w:p>
        </w:tc>
        <w:tc>
          <w:tcPr>
            <w:tcW w:w="1305"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szCs w:val="21"/>
              </w:rPr>
              <w:t>GCSJY424</w:t>
            </w:r>
          </w:p>
        </w:tc>
        <w:tc>
          <w:tcPr>
            <w:tcW w:w="527" w:type="dxa"/>
            <w:tcBorders>
              <w:top w:val="single" w:color="auto" w:sz="4" w:space="0"/>
              <w:left w:val="single" w:color="auto" w:sz="4" w:space="0"/>
              <w:bottom w:val="single" w:color="auto" w:sz="4" w:space="0"/>
              <w:right w:val="single" w:color="auto" w:sz="4" w:space="0"/>
            </w:tcBorders>
            <w:vAlign w:val="center"/>
          </w:tcPr>
          <w:p>
            <w:pPr>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84" w:hRule="atLeast"/>
        </w:trPr>
        <w:tc>
          <w:tcPr>
            <w:tcW w:w="502" w:type="dxa"/>
            <w:vMerge w:val="continue"/>
            <w:tcBorders>
              <w:left w:val="single" w:color="auto" w:sz="4" w:space="0"/>
              <w:right w:val="single" w:color="auto" w:sz="4" w:space="0"/>
            </w:tcBorders>
            <w:vAlign w:val="center"/>
          </w:tcPr>
          <w:p>
            <w:pPr>
              <w:jc w:val="center"/>
              <w:rPr>
                <w:szCs w:val="21"/>
              </w:rPr>
            </w:pPr>
          </w:p>
        </w:tc>
        <w:tc>
          <w:tcPr>
            <w:tcW w:w="867" w:type="dxa"/>
            <w:vMerge w:val="continue"/>
            <w:tcBorders>
              <w:left w:val="single" w:color="auto" w:sz="4" w:space="0"/>
              <w:right w:val="single" w:color="auto" w:sz="4" w:space="0"/>
            </w:tcBorders>
            <w:vAlign w:val="center"/>
          </w:tcPr>
          <w:p>
            <w:pPr>
              <w:jc w:val="center"/>
              <w:rPr>
                <w:szCs w:val="21"/>
              </w:rPr>
            </w:pPr>
          </w:p>
        </w:tc>
        <w:tc>
          <w:tcPr>
            <w:tcW w:w="431" w:type="dxa"/>
            <w:tcBorders>
              <w:left w:val="single" w:color="auto" w:sz="4" w:space="0"/>
              <w:right w:val="single" w:color="auto" w:sz="4" w:space="0"/>
            </w:tcBorders>
            <w:vAlign w:val="center"/>
          </w:tcPr>
          <w:p>
            <w:pPr>
              <w:jc w:val="center"/>
              <w:rPr>
                <w:szCs w:val="21"/>
              </w:rPr>
            </w:pPr>
            <w:r>
              <w:rPr>
                <w:rFonts w:hint="eastAsia" w:ascii="宋体" w:hAnsi="宋体"/>
                <w:color w:val="000000"/>
                <w:szCs w:val="21"/>
              </w:rPr>
              <w:t>2</w:t>
            </w:r>
          </w:p>
        </w:tc>
        <w:tc>
          <w:tcPr>
            <w:tcW w:w="1279" w:type="dxa"/>
            <w:tcBorders>
              <w:left w:val="single" w:color="auto" w:sz="4" w:space="0"/>
              <w:right w:val="single" w:color="auto" w:sz="4" w:space="0"/>
            </w:tcBorders>
            <w:vAlign w:val="center"/>
          </w:tcPr>
          <w:p>
            <w:pPr>
              <w:adjustRightInd w:val="0"/>
              <w:snapToGrid w:val="0"/>
              <w:jc w:val="left"/>
              <w:rPr>
                <w:rFonts w:hAnsi="宋体"/>
                <w:szCs w:val="21"/>
              </w:rPr>
            </w:pPr>
            <w:r>
              <w:rPr>
                <w:rFonts w:hint="eastAsia" w:ascii="宋体" w:hAnsi="宋体"/>
                <w:color w:val="000000"/>
                <w:szCs w:val="21"/>
              </w:rPr>
              <w:t>静负荷试验</w:t>
            </w:r>
          </w:p>
        </w:tc>
        <w:tc>
          <w:tcPr>
            <w:tcW w:w="1035" w:type="dxa"/>
            <w:tcBorders>
              <w:left w:val="single" w:color="auto" w:sz="4" w:space="0"/>
              <w:right w:val="single" w:color="auto" w:sz="4" w:space="0"/>
            </w:tcBorders>
            <w:vAlign w:val="center"/>
          </w:tcPr>
          <w:p>
            <w:pPr>
              <w:jc w:val="center"/>
              <w:rPr>
                <w:szCs w:val="21"/>
              </w:rPr>
            </w:pPr>
            <w:r>
              <w:rPr>
                <w:szCs w:val="21"/>
              </w:rPr>
              <w:t>5.2</w:t>
            </w:r>
          </w:p>
        </w:tc>
        <w:tc>
          <w:tcPr>
            <w:tcW w:w="1826" w:type="dxa"/>
            <w:vMerge w:val="continue"/>
            <w:tcBorders>
              <w:left w:val="single" w:color="auto" w:sz="4" w:space="0"/>
              <w:right w:val="single" w:color="auto" w:sz="4" w:space="0"/>
            </w:tcBorders>
            <w:vAlign w:val="top"/>
          </w:tcPr>
          <w:p>
            <w:pPr>
              <w:widowControl/>
              <w:jc w:val="center"/>
              <w:rPr>
                <w:szCs w:val="21"/>
              </w:rPr>
            </w:pPr>
          </w:p>
        </w:tc>
        <w:tc>
          <w:tcPr>
            <w:tcW w:w="1366" w:type="dxa"/>
            <w:tcBorders>
              <w:top w:val="single" w:color="auto" w:sz="4" w:space="0"/>
              <w:left w:val="single" w:color="auto" w:sz="4" w:space="0"/>
              <w:bottom w:val="single" w:color="auto" w:sz="4" w:space="0"/>
              <w:right w:val="single" w:color="auto" w:sz="4" w:space="0"/>
            </w:tcBorders>
            <w:vAlign w:val="center"/>
          </w:tcPr>
          <w:p>
            <w:pPr>
              <w:jc w:val="center"/>
              <w:rPr>
                <w:rFonts w:hAnsi="宋体"/>
                <w:szCs w:val="21"/>
              </w:rPr>
            </w:pPr>
            <w:r>
              <w:rPr>
                <w:rFonts w:ascii="宋体" w:hAnsi="宋体"/>
                <w:szCs w:val="21"/>
              </w:rPr>
              <w:t>游标卡尺</w:t>
            </w:r>
          </w:p>
        </w:tc>
        <w:tc>
          <w:tcPr>
            <w:tcW w:w="1053"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szCs w:val="21"/>
              </w:rPr>
              <w:t>0-</w:t>
            </w:r>
            <w:r>
              <w:rPr>
                <w:rFonts w:hint="eastAsia"/>
                <w:szCs w:val="21"/>
              </w:rPr>
              <w:t>3</w:t>
            </w:r>
            <w:r>
              <w:rPr>
                <w:szCs w:val="21"/>
              </w:rPr>
              <w:t>00mm</w:t>
            </w:r>
          </w:p>
        </w:tc>
        <w:tc>
          <w:tcPr>
            <w:tcW w:w="2235"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szCs w:val="21"/>
              </w:rPr>
            </w:pPr>
            <w:r>
              <w:rPr>
                <w:szCs w:val="21"/>
              </w:rPr>
              <w:t>0-</w:t>
            </w:r>
            <w:r>
              <w:rPr>
                <w:rFonts w:hint="eastAsia"/>
                <w:szCs w:val="21"/>
              </w:rPr>
              <w:t>3</w:t>
            </w:r>
            <w:r>
              <w:rPr>
                <w:szCs w:val="21"/>
              </w:rPr>
              <w:t>00mm</w:t>
            </w:r>
          </w:p>
        </w:tc>
        <w:tc>
          <w:tcPr>
            <w:tcW w:w="1590"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szCs w:val="21"/>
              </w:rPr>
            </w:pPr>
            <w:r>
              <w:rPr>
                <w:szCs w:val="21"/>
              </w:rPr>
              <w:t>0.02mm</w:t>
            </w:r>
          </w:p>
        </w:tc>
        <w:tc>
          <w:tcPr>
            <w:tcW w:w="720"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szCs w:val="21"/>
              </w:rPr>
            </w:pPr>
            <w:r>
              <w:rPr>
                <w:szCs w:val="21"/>
              </w:rPr>
              <w:t>检定</w:t>
            </w:r>
          </w:p>
        </w:tc>
        <w:tc>
          <w:tcPr>
            <w:tcW w:w="1305"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szCs w:val="21"/>
              </w:rPr>
              <w:t>GCSJY</w:t>
            </w:r>
            <w:r>
              <w:rPr>
                <w:rFonts w:hint="eastAsia"/>
                <w:szCs w:val="21"/>
              </w:rPr>
              <w:t>326</w:t>
            </w:r>
            <w:r>
              <w:rPr>
                <w:szCs w:val="21"/>
              </w:rPr>
              <w:t xml:space="preserve"> </w:t>
            </w:r>
          </w:p>
        </w:tc>
        <w:tc>
          <w:tcPr>
            <w:tcW w:w="527" w:type="dxa"/>
            <w:tcBorders>
              <w:top w:val="single" w:color="auto" w:sz="4" w:space="0"/>
              <w:left w:val="single" w:color="auto" w:sz="4" w:space="0"/>
              <w:bottom w:val="single" w:color="auto" w:sz="4" w:space="0"/>
              <w:right w:val="single" w:color="auto" w:sz="4" w:space="0"/>
            </w:tcBorders>
            <w:vAlign w:val="center"/>
          </w:tcPr>
          <w:p>
            <w:pPr>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80" w:hRule="atLeast"/>
        </w:trPr>
        <w:tc>
          <w:tcPr>
            <w:tcW w:w="502" w:type="dxa"/>
            <w:vMerge w:val="continue"/>
            <w:tcBorders>
              <w:left w:val="single" w:color="auto" w:sz="4" w:space="0"/>
              <w:right w:val="single" w:color="auto" w:sz="4" w:space="0"/>
            </w:tcBorders>
            <w:vAlign w:val="center"/>
          </w:tcPr>
          <w:p>
            <w:pPr>
              <w:jc w:val="center"/>
              <w:rPr>
                <w:szCs w:val="21"/>
              </w:rPr>
            </w:pPr>
          </w:p>
        </w:tc>
        <w:tc>
          <w:tcPr>
            <w:tcW w:w="867" w:type="dxa"/>
            <w:vMerge w:val="continue"/>
            <w:tcBorders>
              <w:left w:val="single" w:color="auto" w:sz="4" w:space="0"/>
              <w:right w:val="single" w:color="auto" w:sz="4" w:space="0"/>
            </w:tcBorders>
            <w:vAlign w:val="center"/>
          </w:tcPr>
          <w:p>
            <w:pPr>
              <w:jc w:val="center"/>
              <w:rPr>
                <w:szCs w:val="21"/>
              </w:rPr>
            </w:pPr>
          </w:p>
        </w:tc>
        <w:tc>
          <w:tcPr>
            <w:tcW w:w="431" w:type="dxa"/>
            <w:vMerge w:val="restart"/>
            <w:tcBorders>
              <w:left w:val="single" w:color="auto" w:sz="4" w:space="0"/>
              <w:right w:val="single" w:color="auto" w:sz="4" w:space="0"/>
            </w:tcBorders>
            <w:vAlign w:val="center"/>
          </w:tcPr>
          <w:p>
            <w:pPr>
              <w:jc w:val="center"/>
              <w:rPr>
                <w:szCs w:val="21"/>
              </w:rPr>
            </w:pPr>
            <w:r>
              <w:rPr>
                <w:rFonts w:hint="eastAsia" w:ascii="宋体" w:hAnsi="宋体"/>
                <w:color w:val="000000"/>
                <w:szCs w:val="21"/>
              </w:rPr>
              <w:t>3</w:t>
            </w:r>
          </w:p>
        </w:tc>
        <w:tc>
          <w:tcPr>
            <w:tcW w:w="1279" w:type="dxa"/>
            <w:vMerge w:val="restart"/>
            <w:tcBorders>
              <w:left w:val="single" w:color="auto" w:sz="4" w:space="0"/>
              <w:right w:val="single" w:color="auto" w:sz="4" w:space="0"/>
            </w:tcBorders>
            <w:vAlign w:val="center"/>
          </w:tcPr>
          <w:p>
            <w:pPr>
              <w:adjustRightInd w:val="0"/>
              <w:snapToGrid w:val="0"/>
              <w:jc w:val="left"/>
              <w:rPr>
                <w:rFonts w:hAnsi="宋体"/>
                <w:szCs w:val="21"/>
              </w:rPr>
            </w:pPr>
            <w:r>
              <w:rPr>
                <w:rFonts w:hint="eastAsia" w:ascii="宋体" w:hAnsi="宋体"/>
                <w:color w:val="000000"/>
                <w:szCs w:val="21"/>
              </w:rPr>
              <w:t>脱钩试验</w:t>
            </w:r>
          </w:p>
        </w:tc>
        <w:tc>
          <w:tcPr>
            <w:tcW w:w="1035" w:type="dxa"/>
            <w:vMerge w:val="restart"/>
            <w:tcBorders>
              <w:left w:val="single" w:color="auto" w:sz="4" w:space="0"/>
              <w:right w:val="single" w:color="auto" w:sz="4" w:space="0"/>
            </w:tcBorders>
            <w:vAlign w:val="center"/>
          </w:tcPr>
          <w:p>
            <w:pPr>
              <w:jc w:val="center"/>
              <w:rPr>
                <w:szCs w:val="21"/>
              </w:rPr>
            </w:pPr>
            <w:r>
              <w:rPr>
                <w:szCs w:val="21"/>
              </w:rPr>
              <w:t>5.3</w:t>
            </w:r>
          </w:p>
        </w:tc>
        <w:tc>
          <w:tcPr>
            <w:tcW w:w="1826" w:type="dxa"/>
            <w:vMerge w:val="continue"/>
            <w:tcBorders>
              <w:left w:val="single" w:color="auto" w:sz="4" w:space="0"/>
              <w:right w:val="single" w:color="auto" w:sz="4" w:space="0"/>
            </w:tcBorders>
            <w:vAlign w:val="top"/>
          </w:tcPr>
          <w:p>
            <w:pPr>
              <w:jc w:val="center"/>
              <w:rPr>
                <w:szCs w:val="21"/>
              </w:rPr>
            </w:pPr>
          </w:p>
        </w:tc>
        <w:tc>
          <w:tcPr>
            <w:tcW w:w="1366" w:type="dxa"/>
            <w:tcBorders>
              <w:top w:val="single" w:color="auto" w:sz="4" w:space="0"/>
              <w:left w:val="single" w:color="auto" w:sz="4" w:space="0"/>
              <w:bottom w:val="single" w:color="auto" w:sz="4" w:space="0"/>
              <w:right w:val="single" w:color="auto" w:sz="4" w:space="0"/>
            </w:tcBorders>
            <w:vAlign w:val="center"/>
          </w:tcPr>
          <w:p>
            <w:pPr>
              <w:jc w:val="center"/>
              <w:rPr>
                <w:rFonts w:hAnsi="宋体"/>
                <w:szCs w:val="21"/>
              </w:rPr>
            </w:pPr>
            <w:r>
              <w:rPr>
                <w:rFonts w:ascii="宋体" w:hAnsi="宋体"/>
                <w:color w:val="000000"/>
                <w:szCs w:val="21"/>
              </w:rPr>
              <w:t>游标卡尺</w:t>
            </w:r>
          </w:p>
        </w:tc>
        <w:tc>
          <w:tcPr>
            <w:tcW w:w="1053"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szCs w:val="21"/>
              </w:rPr>
              <w:t>0-</w:t>
            </w:r>
            <w:r>
              <w:rPr>
                <w:rFonts w:hint="eastAsia"/>
                <w:szCs w:val="21"/>
              </w:rPr>
              <w:t>3</w:t>
            </w:r>
            <w:r>
              <w:rPr>
                <w:szCs w:val="21"/>
              </w:rPr>
              <w:t>00mm</w:t>
            </w:r>
          </w:p>
        </w:tc>
        <w:tc>
          <w:tcPr>
            <w:tcW w:w="2235"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szCs w:val="21"/>
              </w:rPr>
            </w:pPr>
            <w:r>
              <w:rPr>
                <w:szCs w:val="21"/>
              </w:rPr>
              <w:t>0-</w:t>
            </w:r>
            <w:r>
              <w:rPr>
                <w:rFonts w:hint="eastAsia"/>
                <w:szCs w:val="21"/>
              </w:rPr>
              <w:t>3</w:t>
            </w:r>
            <w:r>
              <w:rPr>
                <w:szCs w:val="21"/>
              </w:rPr>
              <w:t>00mm</w:t>
            </w:r>
          </w:p>
        </w:tc>
        <w:tc>
          <w:tcPr>
            <w:tcW w:w="1590"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szCs w:val="21"/>
              </w:rPr>
            </w:pPr>
            <w:r>
              <w:rPr>
                <w:szCs w:val="21"/>
              </w:rPr>
              <w:t>0.02mm</w:t>
            </w:r>
          </w:p>
        </w:tc>
        <w:tc>
          <w:tcPr>
            <w:tcW w:w="720"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szCs w:val="21"/>
              </w:rPr>
            </w:pPr>
            <w:r>
              <w:rPr>
                <w:szCs w:val="21"/>
              </w:rPr>
              <w:t>检定</w:t>
            </w:r>
          </w:p>
        </w:tc>
        <w:tc>
          <w:tcPr>
            <w:tcW w:w="1305"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szCs w:val="21"/>
              </w:rPr>
              <w:t>GCSJY</w:t>
            </w:r>
            <w:r>
              <w:rPr>
                <w:rFonts w:hint="eastAsia"/>
                <w:szCs w:val="21"/>
              </w:rPr>
              <w:t>326</w:t>
            </w:r>
            <w:r>
              <w:rPr>
                <w:szCs w:val="21"/>
              </w:rPr>
              <w:t xml:space="preserve"> </w:t>
            </w:r>
          </w:p>
        </w:tc>
        <w:tc>
          <w:tcPr>
            <w:tcW w:w="527" w:type="dxa"/>
            <w:tcBorders>
              <w:top w:val="single" w:color="auto" w:sz="4" w:space="0"/>
              <w:left w:val="single" w:color="auto" w:sz="4" w:space="0"/>
              <w:bottom w:val="single" w:color="auto" w:sz="4" w:space="0"/>
              <w:right w:val="single" w:color="auto" w:sz="4" w:space="0"/>
            </w:tcBorders>
            <w:vAlign w:val="center"/>
          </w:tcPr>
          <w:p>
            <w:pPr>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70" w:hRule="atLeast"/>
        </w:trPr>
        <w:tc>
          <w:tcPr>
            <w:tcW w:w="502" w:type="dxa"/>
            <w:vMerge w:val="continue"/>
            <w:tcBorders>
              <w:left w:val="single" w:color="auto" w:sz="4" w:space="0"/>
              <w:right w:val="single" w:color="auto" w:sz="4" w:space="0"/>
            </w:tcBorders>
            <w:vAlign w:val="center"/>
          </w:tcPr>
          <w:p>
            <w:pPr>
              <w:jc w:val="center"/>
              <w:rPr>
                <w:szCs w:val="21"/>
              </w:rPr>
            </w:pPr>
          </w:p>
        </w:tc>
        <w:tc>
          <w:tcPr>
            <w:tcW w:w="867" w:type="dxa"/>
            <w:vMerge w:val="continue"/>
            <w:tcBorders>
              <w:left w:val="single" w:color="auto" w:sz="4" w:space="0"/>
              <w:right w:val="single" w:color="auto" w:sz="4" w:space="0"/>
            </w:tcBorders>
            <w:vAlign w:val="center"/>
          </w:tcPr>
          <w:p>
            <w:pPr>
              <w:jc w:val="center"/>
              <w:rPr>
                <w:szCs w:val="21"/>
              </w:rPr>
            </w:pPr>
          </w:p>
        </w:tc>
        <w:tc>
          <w:tcPr>
            <w:tcW w:w="431" w:type="dxa"/>
            <w:vMerge w:val="continue"/>
            <w:tcBorders>
              <w:left w:val="single" w:color="auto" w:sz="4" w:space="0"/>
              <w:right w:val="single" w:color="auto" w:sz="4" w:space="0"/>
            </w:tcBorders>
            <w:vAlign w:val="center"/>
          </w:tcPr>
          <w:p>
            <w:pPr>
              <w:jc w:val="center"/>
              <w:rPr>
                <w:szCs w:val="21"/>
              </w:rPr>
            </w:pPr>
          </w:p>
        </w:tc>
        <w:tc>
          <w:tcPr>
            <w:tcW w:w="1279" w:type="dxa"/>
            <w:vMerge w:val="continue"/>
            <w:tcBorders>
              <w:left w:val="single" w:color="auto" w:sz="4" w:space="0"/>
              <w:right w:val="single" w:color="auto" w:sz="4" w:space="0"/>
            </w:tcBorders>
            <w:vAlign w:val="center"/>
          </w:tcPr>
          <w:p>
            <w:pPr>
              <w:widowControl/>
              <w:jc w:val="center"/>
              <w:rPr>
                <w:rFonts w:hAnsi="宋体"/>
                <w:szCs w:val="21"/>
              </w:rPr>
            </w:pPr>
          </w:p>
        </w:tc>
        <w:tc>
          <w:tcPr>
            <w:tcW w:w="1035" w:type="dxa"/>
            <w:vMerge w:val="continue"/>
            <w:tcBorders>
              <w:left w:val="single" w:color="auto" w:sz="4" w:space="0"/>
              <w:right w:val="single" w:color="auto" w:sz="4" w:space="0"/>
            </w:tcBorders>
            <w:vAlign w:val="center"/>
          </w:tcPr>
          <w:p>
            <w:pPr>
              <w:jc w:val="center"/>
              <w:rPr>
                <w:szCs w:val="21"/>
              </w:rPr>
            </w:pPr>
          </w:p>
        </w:tc>
        <w:tc>
          <w:tcPr>
            <w:tcW w:w="1826" w:type="dxa"/>
            <w:vMerge w:val="continue"/>
            <w:tcBorders>
              <w:left w:val="single" w:color="auto" w:sz="4" w:space="0"/>
              <w:right w:val="single" w:color="auto" w:sz="4" w:space="0"/>
            </w:tcBorders>
            <w:vAlign w:val="top"/>
          </w:tcPr>
          <w:p>
            <w:pPr>
              <w:jc w:val="center"/>
              <w:rPr>
                <w:szCs w:val="21"/>
              </w:rPr>
            </w:pPr>
          </w:p>
        </w:tc>
        <w:tc>
          <w:tcPr>
            <w:tcW w:w="1366" w:type="dxa"/>
            <w:tcBorders>
              <w:top w:val="single" w:color="auto" w:sz="4" w:space="0"/>
              <w:left w:val="single" w:color="auto" w:sz="4" w:space="0"/>
              <w:bottom w:val="single" w:color="auto" w:sz="4" w:space="0"/>
              <w:right w:val="single" w:color="auto" w:sz="4" w:space="0"/>
            </w:tcBorders>
            <w:vAlign w:val="center"/>
          </w:tcPr>
          <w:p>
            <w:pPr>
              <w:jc w:val="center"/>
              <w:rPr>
                <w:rFonts w:hAnsi="宋体"/>
                <w:szCs w:val="21"/>
              </w:rPr>
            </w:pPr>
            <w:r>
              <w:rPr>
                <w:rFonts w:hint="eastAsia" w:ascii="宋体" w:hAnsi="宋体"/>
                <w:color w:val="000000"/>
                <w:szCs w:val="21"/>
              </w:rPr>
              <w:t>钢卷尺</w:t>
            </w:r>
          </w:p>
        </w:tc>
        <w:tc>
          <w:tcPr>
            <w:tcW w:w="1053"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szCs w:val="21"/>
              </w:rPr>
              <w:t>30m</w:t>
            </w:r>
          </w:p>
        </w:tc>
        <w:tc>
          <w:tcPr>
            <w:tcW w:w="2235"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szCs w:val="21"/>
              </w:rPr>
            </w:pPr>
            <w:r>
              <w:rPr>
                <w:szCs w:val="21"/>
              </w:rPr>
              <w:t>0-30mm</w:t>
            </w:r>
          </w:p>
        </w:tc>
        <w:tc>
          <w:tcPr>
            <w:tcW w:w="1590"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szCs w:val="21"/>
              </w:rPr>
            </w:pPr>
            <w:r>
              <w:rPr>
                <w:szCs w:val="21"/>
              </w:rPr>
              <w:t>符合Ⅱ级</w:t>
            </w:r>
          </w:p>
        </w:tc>
        <w:tc>
          <w:tcPr>
            <w:tcW w:w="720"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szCs w:val="21"/>
              </w:rPr>
            </w:pPr>
            <w:r>
              <w:rPr>
                <w:szCs w:val="21"/>
              </w:rPr>
              <w:t>检定</w:t>
            </w:r>
          </w:p>
        </w:tc>
        <w:tc>
          <w:tcPr>
            <w:tcW w:w="1305"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szCs w:val="21"/>
              </w:rPr>
              <w:t xml:space="preserve">GCSJY424 </w:t>
            </w:r>
          </w:p>
        </w:tc>
        <w:tc>
          <w:tcPr>
            <w:tcW w:w="527" w:type="dxa"/>
            <w:tcBorders>
              <w:top w:val="single" w:color="auto" w:sz="4" w:space="0"/>
              <w:left w:val="single" w:color="auto" w:sz="4" w:space="0"/>
              <w:bottom w:val="single" w:color="auto" w:sz="4" w:space="0"/>
              <w:right w:val="single" w:color="auto" w:sz="4" w:space="0"/>
            </w:tcBorders>
            <w:vAlign w:val="center"/>
          </w:tcPr>
          <w:p>
            <w:pPr>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640" w:hRule="atLeast"/>
        </w:trPr>
        <w:tc>
          <w:tcPr>
            <w:tcW w:w="502" w:type="dxa"/>
            <w:vMerge w:val="continue"/>
            <w:tcBorders>
              <w:left w:val="single" w:color="auto" w:sz="4" w:space="0"/>
              <w:right w:val="single" w:color="auto" w:sz="4" w:space="0"/>
            </w:tcBorders>
            <w:vAlign w:val="center"/>
          </w:tcPr>
          <w:p>
            <w:pPr>
              <w:jc w:val="center"/>
              <w:rPr>
                <w:szCs w:val="21"/>
              </w:rPr>
            </w:pPr>
          </w:p>
        </w:tc>
        <w:tc>
          <w:tcPr>
            <w:tcW w:w="867" w:type="dxa"/>
            <w:vMerge w:val="continue"/>
            <w:tcBorders>
              <w:left w:val="single" w:color="auto" w:sz="4" w:space="0"/>
              <w:right w:val="single" w:color="auto" w:sz="4" w:space="0"/>
            </w:tcBorders>
            <w:vAlign w:val="center"/>
          </w:tcPr>
          <w:p>
            <w:pPr>
              <w:spacing w:line="240" w:lineRule="exact"/>
              <w:jc w:val="center"/>
              <w:rPr>
                <w:szCs w:val="21"/>
              </w:rPr>
            </w:pPr>
          </w:p>
        </w:tc>
        <w:tc>
          <w:tcPr>
            <w:tcW w:w="431" w:type="dxa"/>
            <w:vMerge w:val="continue"/>
            <w:tcBorders>
              <w:left w:val="single" w:color="auto" w:sz="4" w:space="0"/>
              <w:right w:val="single" w:color="auto" w:sz="4" w:space="0"/>
            </w:tcBorders>
            <w:vAlign w:val="center"/>
          </w:tcPr>
          <w:p>
            <w:pPr>
              <w:jc w:val="center"/>
              <w:rPr>
                <w:szCs w:val="21"/>
              </w:rPr>
            </w:pPr>
          </w:p>
        </w:tc>
        <w:tc>
          <w:tcPr>
            <w:tcW w:w="1279" w:type="dxa"/>
            <w:vMerge w:val="continue"/>
            <w:tcBorders>
              <w:left w:val="single" w:color="auto" w:sz="4" w:space="0"/>
              <w:right w:val="single" w:color="auto" w:sz="4" w:space="0"/>
            </w:tcBorders>
            <w:vAlign w:val="center"/>
          </w:tcPr>
          <w:p>
            <w:pPr>
              <w:jc w:val="center"/>
              <w:rPr>
                <w:rFonts w:hAnsi="宋体"/>
                <w:szCs w:val="21"/>
              </w:rPr>
            </w:pPr>
          </w:p>
        </w:tc>
        <w:tc>
          <w:tcPr>
            <w:tcW w:w="1035" w:type="dxa"/>
            <w:vMerge w:val="continue"/>
            <w:tcBorders>
              <w:left w:val="single" w:color="auto" w:sz="4" w:space="0"/>
              <w:right w:val="single" w:color="auto" w:sz="4" w:space="0"/>
            </w:tcBorders>
            <w:vAlign w:val="center"/>
          </w:tcPr>
          <w:p>
            <w:pPr>
              <w:jc w:val="center"/>
              <w:rPr>
                <w:szCs w:val="21"/>
              </w:rPr>
            </w:pPr>
          </w:p>
        </w:tc>
        <w:tc>
          <w:tcPr>
            <w:tcW w:w="1826" w:type="dxa"/>
            <w:vMerge w:val="continue"/>
            <w:tcBorders>
              <w:left w:val="single" w:color="auto" w:sz="4" w:space="0"/>
              <w:right w:val="single" w:color="auto" w:sz="4" w:space="0"/>
            </w:tcBorders>
            <w:vAlign w:val="top"/>
          </w:tcPr>
          <w:p>
            <w:pPr>
              <w:jc w:val="center"/>
              <w:rPr>
                <w:szCs w:val="21"/>
              </w:rPr>
            </w:pPr>
          </w:p>
        </w:tc>
        <w:tc>
          <w:tcPr>
            <w:tcW w:w="1366" w:type="dxa"/>
            <w:tcBorders>
              <w:top w:val="single" w:color="auto" w:sz="4" w:space="0"/>
              <w:left w:val="single" w:color="auto" w:sz="4" w:space="0"/>
              <w:bottom w:val="single" w:color="auto" w:sz="4" w:space="0"/>
              <w:right w:val="single" w:color="auto" w:sz="4" w:space="0"/>
            </w:tcBorders>
            <w:vAlign w:val="center"/>
          </w:tcPr>
          <w:p>
            <w:pPr>
              <w:jc w:val="center"/>
              <w:rPr>
                <w:rFonts w:hAnsi="宋体"/>
                <w:szCs w:val="21"/>
              </w:rPr>
            </w:pPr>
            <w:r>
              <w:rPr>
                <w:rFonts w:hint="eastAsia" w:ascii="宋体" w:hAnsi="宋体"/>
                <w:color w:val="000000"/>
                <w:szCs w:val="21"/>
              </w:rPr>
              <w:t>防坠器试验仪</w:t>
            </w:r>
          </w:p>
        </w:tc>
        <w:tc>
          <w:tcPr>
            <w:tcW w:w="1053" w:type="dxa"/>
            <w:tcBorders>
              <w:top w:val="single" w:color="auto" w:sz="4" w:space="0"/>
              <w:left w:val="single" w:color="auto" w:sz="4" w:space="0"/>
              <w:bottom w:val="single" w:color="auto" w:sz="4" w:space="0"/>
              <w:right w:val="single" w:color="auto" w:sz="4" w:space="0"/>
            </w:tcBorders>
            <w:vAlign w:val="center"/>
          </w:tcPr>
          <w:p>
            <w:pPr>
              <w:jc w:val="center"/>
              <w:rPr>
                <w:rFonts w:hAnsi="宋体"/>
                <w:szCs w:val="21"/>
              </w:rPr>
            </w:pPr>
            <w:r>
              <w:rPr>
                <w:szCs w:val="21"/>
              </w:rPr>
              <w:t>CZZ7</w:t>
            </w:r>
          </w:p>
        </w:tc>
        <w:tc>
          <w:tcPr>
            <w:tcW w:w="2235"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hint="eastAsia" w:ascii="宋体" w:hAnsi="宋体"/>
                <w:szCs w:val="21"/>
              </w:rPr>
            </w:pPr>
            <w:r>
              <w:rPr>
                <w:rFonts w:hint="eastAsia" w:ascii="宋体" w:hAnsi="宋体"/>
                <w:szCs w:val="21"/>
              </w:rPr>
              <w:t>楔块位移测量范围</w:t>
            </w:r>
            <w:r>
              <w:rPr>
                <w:szCs w:val="21"/>
              </w:rPr>
              <w:t>0-150mm</w:t>
            </w:r>
          </w:p>
          <w:p>
            <w:pPr>
              <w:spacing w:line="280" w:lineRule="exact"/>
              <w:jc w:val="center"/>
              <w:rPr>
                <w:rFonts w:hint="eastAsia" w:ascii="宋体" w:hAnsi="宋体"/>
                <w:szCs w:val="21"/>
              </w:rPr>
            </w:pPr>
            <w:r>
              <w:rPr>
                <w:rFonts w:hint="eastAsia" w:ascii="宋体" w:hAnsi="宋体"/>
                <w:szCs w:val="21"/>
              </w:rPr>
              <w:t>缓冲绳拔出长度</w:t>
            </w:r>
            <w:r>
              <w:rPr>
                <w:rFonts w:hint="eastAsia"/>
                <w:szCs w:val="21"/>
              </w:rPr>
              <w:t>0-450mm</w:t>
            </w:r>
          </w:p>
          <w:p>
            <w:pPr>
              <w:spacing w:line="280" w:lineRule="exact"/>
              <w:jc w:val="center"/>
              <w:rPr>
                <w:rFonts w:hint="eastAsia" w:ascii="宋体" w:hAnsi="宋体"/>
                <w:szCs w:val="21"/>
              </w:rPr>
            </w:pPr>
            <w:r>
              <w:rPr>
                <w:rFonts w:hint="eastAsia" w:ascii="宋体" w:hAnsi="宋体"/>
                <w:szCs w:val="21"/>
              </w:rPr>
              <w:t>抓捕器相对制动绳位移测量范围</w:t>
            </w:r>
            <w:r>
              <w:rPr>
                <w:rFonts w:hint="eastAsia"/>
                <w:szCs w:val="21"/>
              </w:rPr>
              <w:t>0-600mm</w:t>
            </w:r>
          </w:p>
          <w:p>
            <w:pPr>
              <w:spacing w:line="280" w:lineRule="exact"/>
              <w:jc w:val="center"/>
              <w:rPr>
                <w:rFonts w:hint="eastAsia" w:ascii="宋体" w:hAnsi="宋体"/>
                <w:szCs w:val="21"/>
              </w:rPr>
            </w:pPr>
            <w:r>
              <w:rPr>
                <w:rFonts w:hint="eastAsia" w:ascii="宋体" w:hAnsi="宋体"/>
                <w:szCs w:val="21"/>
              </w:rPr>
              <w:t>罐笼相对井架下降距离测量范围</w:t>
            </w:r>
            <w:r>
              <w:rPr>
                <w:rFonts w:hint="eastAsia"/>
                <w:szCs w:val="21"/>
              </w:rPr>
              <w:t>0-1500mm</w:t>
            </w:r>
          </w:p>
          <w:p>
            <w:pPr>
              <w:spacing w:line="280" w:lineRule="exact"/>
              <w:jc w:val="center"/>
              <w:rPr>
                <w:rFonts w:hAnsi="宋体"/>
                <w:szCs w:val="21"/>
              </w:rPr>
            </w:pPr>
            <w:r>
              <w:rPr>
                <w:rFonts w:hint="eastAsia" w:ascii="宋体" w:hAnsi="宋体"/>
                <w:szCs w:val="21"/>
              </w:rPr>
              <w:t>加速度测量范围</w:t>
            </w:r>
            <w:r>
              <w:rPr>
                <w:rFonts w:hint="eastAsia"/>
                <w:szCs w:val="21"/>
              </w:rPr>
              <w:t>±7g</w:t>
            </w:r>
          </w:p>
        </w:tc>
        <w:tc>
          <w:tcPr>
            <w:tcW w:w="1590"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hint="eastAsia" w:hAnsi="宋体"/>
                <w:szCs w:val="21"/>
              </w:rPr>
            </w:pPr>
            <w:r>
              <w:rPr>
                <w:rFonts w:hint="eastAsia" w:hAnsi="宋体"/>
                <w:szCs w:val="21"/>
              </w:rPr>
              <w:t>位移±1mm、</w:t>
            </w:r>
          </w:p>
          <w:p>
            <w:pPr>
              <w:spacing w:line="280" w:lineRule="exact"/>
              <w:jc w:val="center"/>
              <w:rPr>
                <w:rFonts w:hAnsi="宋体"/>
                <w:szCs w:val="21"/>
              </w:rPr>
            </w:pPr>
            <w:r>
              <w:rPr>
                <w:rFonts w:hint="eastAsia" w:hAnsi="宋体"/>
                <w:szCs w:val="21"/>
              </w:rPr>
              <w:t>加速度±2%</w:t>
            </w:r>
          </w:p>
        </w:tc>
        <w:tc>
          <w:tcPr>
            <w:tcW w:w="720"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hAnsi="宋体"/>
                <w:szCs w:val="21"/>
              </w:rPr>
            </w:pPr>
            <w:r>
              <w:rPr>
                <w:rFonts w:hint="eastAsia" w:ascii="宋体" w:hAnsi="宋体"/>
                <w:szCs w:val="21"/>
              </w:rPr>
              <w:t>校准</w:t>
            </w:r>
          </w:p>
        </w:tc>
        <w:tc>
          <w:tcPr>
            <w:tcW w:w="1305" w:type="dxa"/>
            <w:tcBorders>
              <w:top w:val="single" w:color="auto" w:sz="4" w:space="0"/>
              <w:left w:val="single" w:color="auto" w:sz="4" w:space="0"/>
              <w:bottom w:val="single" w:color="auto" w:sz="4" w:space="0"/>
              <w:right w:val="single" w:color="auto" w:sz="4" w:space="0"/>
            </w:tcBorders>
            <w:vAlign w:val="center"/>
          </w:tcPr>
          <w:p>
            <w:pPr>
              <w:jc w:val="center"/>
              <w:rPr>
                <w:rFonts w:hAnsi="宋体"/>
                <w:szCs w:val="21"/>
              </w:rPr>
            </w:pPr>
            <w:r>
              <w:rPr>
                <w:rFonts w:hint="eastAsia"/>
                <w:szCs w:val="21"/>
              </w:rPr>
              <w:t>GCSJY503</w:t>
            </w:r>
          </w:p>
        </w:tc>
        <w:tc>
          <w:tcPr>
            <w:tcW w:w="527" w:type="dxa"/>
            <w:tcBorders>
              <w:top w:val="single" w:color="auto" w:sz="4" w:space="0"/>
              <w:left w:val="single" w:color="auto" w:sz="4" w:space="0"/>
              <w:bottom w:val="single" w:color="auto" w:sz="4" w:space="0"/>
              <w:right w:val="single" w:color="auto" w:sz="4" w:space="0"/>
            </w:tcBorders>
            <w:vAlign w:val="center"/>
          </w:tcPr>
          <w:p>
            <w:pPr>
              <w:jc w:val="center"/>
              <w:rPr>
                <w:rFonts w:hint="eastAsia"/>
                <w:szCs w:val="21"/>
              </w:rPr>
            </w:pPr>
          </w:p>
        </w:tc>
      </w:tr>
    </w:tbl>
    <w:p>
      <w:pPr>
        <w:spacing w:line="360" w:lineRule="exact"/>
        <w:jc w:val="left"/>
        <w:rPr>
          <w:rFonts w:hint="eastAsia" w:ascii="黑体" w:hAnsi="黑体" w:eastAsia="黑体"/>
          <w:bCs/>
          <w:spacing w:val="20"/>
          <w:sz w:val="32"/>
          <w:szCs w:val="32"/>
        </w:rPr>
        <w:sectPr>
          <w:pgSz w:w="16838" w:h="11906" w:orient="landscape"/>
          <w:pgMar w:top="1800" w:right="1440" w:bottom="1800" w:left="1440" w:header="851" w:footer="992" w:gutter="0"/>
          <w:pgNumType w:fmt="numberInDash"/>
          <w:cols w:space="720" w:num="1"/>
          <w:docGrid w:type="lines" w:linePitch="312" w:charSpace="0"/>
        </w:sectPr>
      </w:pPr>
    </w:p>
    <w:p>
      <w:pPr>
        <w:spacing w:line="360" w:lineRule="exact"/>
        <w:jc w:val="left"/>
        <w:rPr>
          <w:rFonts w:hint="eastAsia" w:ascii="黑体" w:hAnsi="黑体" w:eastAsia="黑体"/>
          <w:bCs/>
          <w:spacing w:val="20"/>
          <w:sz w:val="32"/>
          <w:szCs w:val="32"/>
        </w:rPr>
      </w:pPr>
      <w:r>
        <w:rPr>
          <w:rFonts w:hint="eastAsia" w:ascii="黑体" w:hAnsi="黑体" w:eastAsia="黑体"/>
          <w:bCs/>
          <w:spacing w:val="20"/>
          <w:sz w:val="32"/>
          <w:szCs w:val="32"/>
        </w:rPr>
        <w:t>表4</w:t>
      </w:r>
    </w:p>
    <w:p>
      <w:pPr>
        <w:spacing w:line="400" w:lineRule="exact"/>
        <w:ind w:left="-141" w:leftChars="-67"/>
        <w:jc w:val="center"/>
        <w:rPr>
          <w:rFonts w:hint="eastAsia" w:ascii="方正小标宋简体" w:hAnsi="华文中宋" w:eastAsia="方正小标宋简体"/>
          <w:sz w:val="36"/>
          <w:szCs w:val="36"/>
        </w:rPr>
      </w:pPr>
      <w:r>
        <w:rPr>
          <w:rFonts w:ascii="方正小标宋简体" w:hAnsi="华文中宋" w:eastAsia="方正小标宋简体"/>
          <w:sz w:val="36"/>
          <w:szCs w:val="36"/>
        </w:rPr>
        <w:t>设备配置表</w:t>
      </w:r>
    </w:p>
    <w:p>
      <w:pPr>
        <w:ind w:left="-141" w:leftChars="-67" w:firstLine="9600" w:firstLineChars="4800"/>
        <w:jc w:val="left"/>
        <w:rPr>
          <w:rFonts w:hint="eastAsia"/>
          <w:bCs/>
          <w:snapToGrid w:val="0"/>
          <w:kern w:val="24"/>
          <w:sz w:val="20"/>
          <w:szCs w:val="20"/>
          <w:u w:val="single"/>
        </w:rPr>
      </w:pPr>
      <w:r>
        <w:rPr>
          <w:rFonts w:hint="eastAsia"/>
          <w:bCs/>
          <w:snapToGrid w:val="0"/>
          <w:kern w:val="24"/>
          <w:sz w:val="20"/>
          <w:szCs w:val="20"/>
          <w:u w:val="single"/>
        </w:rPr>
        <w:t xml:space="preserve">场所 广西工程技术研究设计院有限公司  </w:t>
      </w:r>
    </w:p>
    <w:p>
      <w:pPr>
        <w:ind w:left="-141" w:leftChars="-67" w:firstLine="9600" w:firstLineChars="4800"/>
        <w:jc w:val="left"/>
        <w:rPr>
          <w:rFonts w:hint="eastAsia"/>
          <w:bCs/>
          <w:snapToGrid w:val="0"/>
          <w:kern w:val="24"/>
          <w:sz w:val="20"/>
          <w:szCs w:val="20"/>
        </w:rPr>
      </w:pPr>
      <w:r>
        <w:rPr>
          <w:rFonts w:hint="eastAsia"/>
          <w:bCs/>
          <w:snapToGrid w:val="0"/>
          <w:kern w:val="24"/>
          <w:sz w:val="20"/>
          <w:szCs w:val="20"/>
          <w:u w:val="single"/>
        </w:rPr>
        <w:t xml:space="preserve">地址 南宁市兴宁区长堽路三里一巷45号 </w:t>
      </w:r>
    </w:p>
    <w:tbl>
      <w:tblPr>
        <w:tblStyle w:val="9"/>
        <w:tblW w:w="14736" w:type="dxa"/>
        <w:tblInd w:w="-25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02"/>
        <w:gridCol w:w="938"/>
        <w:gridCol w:w="360"/>
        <w:gridCol w:w="904"/>
        <w:gridCol w:w="870"/>
        <w:gridCol w:w="1440"/>
        <w:gridCol w:w="1170"/>
        <w:gridCol w:w="1230"/>
        <w:gridCol w:w="3330"/>
        <w:gridCol w:w="1545"/>
        <w:gridCol w:w="720"/>
        <w:gridCol w:w="1335"/>
        <w:gridCol w:w="3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85" w:hRule="atLeast"/>
        </w:trPr>
        <w:tc>
          <w:tcPr>
            <w:tcW w:w="502" w:type="dxa"/>
            <w:vMerge w:val="restart"/>
            <w:tcBorders>
              <w:top w:val="single" w:color="auto" w:sz="4" w:space="0"/>
              <w:left w:val="single" w:color="auto" w:sz="4" w:space="0"/>
              <w:bottom w:val="single" w:color="auto" w:sz="4" w:space="0"/>
              <w:right w:val="single" w:color="auto" w:sz="4" w:space="0"/>
            </w:tcBorders>
            <w:vAlign w:val="center"/>
          </w:tcPr>
          <w:p>
            <w:pPr>
              <w:jc w:val="center"/>
            </w:pPr>
            <w:r>
              <w:rPr>
                <w:rFonts w:hAnsi="宋体"/>
              </w:rPr>
              <w:t>序号</w:t>
            </w:r>
          </w:p>
        </w:tc>
        <w:tc>
          <w:tcPr>
            <w:tcW w:w="938" w:type="dxa"/>
            <w:vMerge w:val="restart"/>
            <w:tcBorders>
              <w:top w:val="single" w:color="auto" w:sz="4" w:space="0"/>
              <w:left w:val="single" w:color="auto" w:sz="4" w:space="0"/>
              <w:bottom w:val="single" w:color="auto" w:sz="4" w:space="0"/>
              <w:right w:val="single" w:color="auto" w:sz="4" w:space="0"/>
            </w:tcBorders>
            <w:vAlign w:val="center"/>
          </w:tcPr>
          <w:p>
            <w:pPr>
              <w:jc w:val="center"/>
            </w:pPr>
            <w:r>
              <w:rPr>
                <w:rFonts w:hAnsi="宋体"/>
              </w:rPr>
              <w:t>检测检验对象</w:t>
            </w:r>
          </w:p>
        </w:tc>
        <w:tc>
          <w:tcPr>
            <w:tcW w:w="1264" w:type="dxa"/>
            <w:gridSpan w:val="2"/>
            <w:tcBorders>
              <w:top w:val="single" w:color="auto" w:sz="4" w:space="0"/>
              <w:left w:val="single" w:color="auto" w:sz="4" w:space="0"/>
              <w:bottom w:val="single" w:color="auto" w:sz="4" w:space="0"/>
              <w:right w:val="single" w:color="auto" w:sz="4" w:space="0"/>
            </w:tcBorders>
            <w:vAlign w:val="center"/>
          </w:tcPr>
          <w:p>
            <w:pPr>
              <w:jc w:val="center"/>
              <w:rPr>
                <w:rFonts w:hAnsi="宋体"/>
                <w:color w:val="FF0000"/>
              </w:rPr>
            </w:pPr>
            <w:r>
              <w:rPr>
                <w:rFonts w:hAnsi="宋体"/>
              </w:rPr>
              <w:t>项目</w:t>
            </w:r>
            <w:r>
              <w:t>/</w:t>
            </w:r>
            <w:r>
              <w:rPr>
                <w:rFonts w:hAnsi="宋体"/>
              </w:rPr>
              <w:t>参数</w:t>
            </w:r>
          </w:p>
        </w:tc>
        <w:tc>
          <w:tcPr>
            <w:tcW w:w="870" w:type="dxa"/>
            <w:vMerge w:val="restart"/>
            <w:tcBorders>
              <w:top w:val="single" w:color="auto" w:sz="4" w:space="0"/>
              <w:left w:val="single" w:color="auto" w:sz="4" w:space="0"/>
              <w:right w:val="single" w:color="auto" w:sz="4" w:space="0"/>
            </w:tcBorders>
            <w:vAlign w:val="center"/>
          </w:tcPr>
          <w:p>
            <w:pPr>
              <w:jc w:val="center"/>
              <w:rPr>
                <w:rFonts w:hAnsi="宋体"/>
                <w:color w:val="FF0000"/>
              </w:rPr>
            </w:pPr>
            <w:r>
              <w:rPr>
                <w:rFonts w:hint="eastAsia" w:hAnsi="宋体"/>
              </w:rPr>
              <w:t>标准方法条款号</w:t>
            </w:r>
          </w:p>
        </w:tc>
        <w:tc>
          <w:tcPr>
            <w:tcW w:w="1440" w:type="dxa"/>
            <w:vMerge w:val="restart"/>
            <w:tcBorders>
              <w:top w:val="single" w:color="auto" w:sz="4" w:space="0"/>
              <w:left w:val="single" w:color="auto" w:sz="4" w:space="0"/>
              <w:bottom w:val="single" w:color="auto" w:sz="4" w:space="0"/>
              <w:right w:val="single" w:color="auto" w:sz="4" w:space="0"/>
            </w:tcBorders>
            <w:vAlign w:val="center"/>
          </w:tcPr>
          <w:p>
            <w:pPr>
              <w:jc w:val="center"/>
            </w:pPr>
            <w:r>
              <w:rPr>
                <w:rFonts w:hAnsi="宋体"/>
              </w:rPr>
              <w:t>依据标准编号</w:t>
            </w:r>
            <w:r>
              <w:t>及名称</w:t>
            </w:r>
          </w:p>
        </w:tc>
        <w:tc>
          <w:tcPr>
            <w:tcW w:w="9330" w:type="dxa"/>
            <w:gridSpan w:val="6"/>
            <w:tcBorders>
              <w:top w:val="single" w:color="auto" w:sz="4" w:space="0"/>
              <w:left w:val="single" w:color="auto" w:sz="4" w:space="0"/>
              <w:bottom w:val="single" w:color="auto" w:sz="4" w:space="0"/>
              <w:right w:val="single" w:color="auto" w:sz="4" w:space="0"/>
            </w:tcBorders>
            <w:vAlign w:val="center"/>
          </w:tcPr>
          <w:p>
            <w:pPr>
              <w:jc w:val="center"/>
            </w:pPr>
            <w:r>
              <w:rPr>
                <w:rFonts w:hAnsi="宋体"/>
              </w:rPr>
              <w:t>使用设备</w:t>
            </w:r>
            <w:r>
              <w:t>/</w:t>
            </w:r>
            <w:r>
              <w:rPr>
                <w:rFonts w:hAnsi="宋体"/>
              </w:rPr>
              <w:t>标准物质</w:t>
            </w:r>
          </w:p>
        </w:tc>
        <w:tc>
          <w:tcPr>
            <w:tcW w:w="392" w:type="dxa"/>
            <w:vMerge w:val="restart"/>
            <w:tcBorders>
              <w:top w:val="single" w:color="auto" w:sz="4" w:space="0"/>
              <w:left w:val="single" w:color="auto" w:sz="4" w:space="0"/>
              <w:bottom w:val="single" w:color="auto" w:sz="4" w:space="0"/>
              <w:right w:val="single" w:color="auto" w:sz="4" w:space="0"/>
            </w:tcBorders>
            <w:vAlign w:val="center"/>
          </w:tcPr>
          <w:p>
            <w:pPr>
              <w:jc w:val="center"/>
            </w:pPr>
            <w:r>
              <w:rPr>
                <w:rFonts w:hAnsi="宋体"/>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924" w:hRule="atLeast"/>
        </w:trPr>
        <w:tc>
          <w:tcPr>
            <w:tcW w:w="502" w:type="dxa"/>
            <w:vMerge w:val="continue"/>
            <w:tcBorders>
              <w:top w:val="single" w:color="auto" w:sz="4" w:space="0"/>
              <w:left w:val="single" w:color="auto" w:sz="4" w:space="0"/>
              <w:bottom w:val="single" w:color="auto" w:sz="4" w:space="0"/>
              <w:right w:val="single" w:color="auto" w:sz="4" w:space="0"/>
            </w:tcBorders>
            <w:vAlign w:val="center"/>
          </w:tcPr>
          <w:p>
            <w:pPr>
              <w:jc w:val="center"/>
            </w:pPr>
          </w:p>
        </w:tc>
        <w:tc>
          <w:tcPr>
            <w:tcW w:w="938" w:type="dxa"/>
            <w:vMerge w:val="continue"/>
            <w:tcBorders>
              <w:top w:val="single" w:color="auto" w:sz="4" w:space="0"/>
              <w:left w:val="single" w:color="auto" w:sz="4" w:space="0"/>
              <w:bottom w:val="single" w:color="auto" w:sz="4" w:space="0"/>
              <w:right w:val="single" w:color="auto" w:sz="4" w:space="0"/>
            </w:tcBorders>
            <w:vAlign w:val="top"/>
          </w:tcPr>
          <w:p>
            <w:pPr>
              <w:jc w:val="center"/>
            </w:pPr>
          </w:p>
        </w:tc>
        <w:tc>
          <w:tcPr>
            <w:tcW w:w="360" w:type="dxa"/>
            <w:tcBorders>
              <w:top w:val="single" w:color="auto" w:sz="4" w:space="0"/>
              <w:left w:val="single" w:color="auto" w:sz="4" w:space="0"/>
              <w:bottom w:val="single" w:color="auto" w:sz="4" w:space="0"/>
              <w:right w:val="single" w:color="auto" w:sz="4" w:space="0"/>
            </w:tcBorders>
            <w:vAlign w:val="center"/>
          </w:tcPr>
          <w:p>
            <w:pPr>
              <w:jc w:val="center"/>
            </w:pPr>
            <w:r>
              <w:rPr>
                <w:rFonts w:hAnsi="宋体"/>
              </w:rPr>
              <w:t>序号</w:t>
            </w:r>
          </w:p>
        </w:tc>
        <w:tc>
          <w:tcPr>
            <w:tcW w:w="904" w:type="dxa"/>
            <w:tcBorders>
              <w:top w:val="single" w:color="auto" w:sz="4" w:space="0"/>
              <w:left w:val="single" w:color="auto" w:sz="4" w:space="0"/>
              <w:bottom w:val="single" w:color="auto" w:sz="4" w:space="0"/>
              <w:right w:val="single" w:color="auto" w:sz="4" w:space="0"/>
            </w:tcBorders>
            <w:vAlign w:val="center"/>
          </w:tcPr>
          <w:p>
            <w:pPr>
              <w:jc w:val="center"/>
            </w:pPr>
            <w:r>
              <w:rPr>
                <w:rFonts w:hAnsi="宋体"/>
              </w:rPr>
              <w:t>名称</w:t>
            </w:r>
          </w:p>
        </w:tc>
        <w:tc>
          <w:tcPr>
            <w:tcW w:w="870" w:type="dxa"/>
            <w:vMerge w:val="continue"/>
            <w:tcBorders>
              <w:left w:val="single" w:color="auto" w:sz="4" w:space="0"/>
              <w:bottom w:val="single" w:color="auto" w:sz="4" w:space="0"/>
              <w:right w:val="single" w:color="auto" w:sz="4" w:space="0"/>
            </w:tcBorders>
            <w:vAlign w:val="center"/>
          </w:tcPr>
          <w:p>
            <w:pPr>
              <w:jc w:val="center"/>
            </w:pPr>
          </w:p>
        </w:tc>
        <w:tc>
          <w:tcPr>
            <w:tcW w:w="1440" w:type="dxa"/>
            <w:vMerge w:val="continue"/>
            <w:tcBorders>
              <w:top w:val="single" w:color="auto" w:sz="4" w:space="0"/>
              <w:left w:val="single" w:color="auto" w:sz="4" w:space="0"/>
              <w:bottom w:val="single" w:color="auto" w:sz="4" w:space="0"/>
              <w:right w:val="single" w:color="auto" w:sz="4" w:space="0"/>
            </w:tcBorders>
            <w:vAlign w:val="center"/>
          </w:tcPr>
          <w:p>
            <w:pPr>
              <w:jc w:val="center"/>
            </w:pPr>
          </w:p>
        </w:tc>
        <w:tc>
          <w:tcPr>
            <w:tcW w:w="1170" w:type="dxa"/>
            <w:tcBorders>
              <w:top w:val="single" w:color="auto" w:sz="4" w:space="0"/>
              <w:left w:val="single" w:color="auto" w:sz="4" w:space="0"/>
              <w:bottom w:val="single" w:color="auto" w:sz="4" w:space="0"/>
              <w:right w:val="single" w:color="auto" w:sz="4" w:space="0"/>
            </w:tcBorders>
            <w:vAlign w:val="center"/>
          </w:tcPr>
          <w:p>
            <w:pPr>
              <w:jc w:val="center"/>
            </w:pPr>
            <w:r>
              <w:rPr>
                <w:rFonts w:hAnsi="宋体"/>
              </w:rPr>
              <w:t>名称</w:t>
            </w:r>
          </w:p>
        </w:tc>
        <w:tc>
          <w:tcPr>
            <w:tcW w:w="1230" w:type="dxa"/>
            <w:tcBorders>
              <w:top w:val="single" w:color="auto" w:sz="4" w:space="0"/>
              <w:left w:val="single" w:color="auto" w:sz="4" w:space="0"/>
              <w:bottom w:val="single" w:color="auto" w:sz="4" w:space="0"/>
              <w:right w:val="single" w:color="auto" w:sz="4" w:space="0"/>
            </w:tcBorders>
            <w:vAlign w:val="center"/>
          </w:tcPr>
          <w:p>
            <w:pPr>
              <w:jc w:val="center"/>
            </w:pPr>
            <w:r>
              <w:rPr>
                <w:rFonts w:hAnsi="宋体"/>
              </w:rPr>
              <w:t>型号规格</w:t>
            </w:r>
          </w:p>
        </w:tc>
        <w:tc>
          <w:tcPr>
            <w:tcW w:w="3330" w:type="dxa"/>
            <w:tcBorders>
              <w:top w:val="single" w:color="auto" w:sz="4" w:space="0"/>
              <w:left w:val="single" w:color="auto" w:sz="4" w:space="0"/>
              <w:bottom w:val="single" w:color="auto" w:sz="4" w:space="0"/>
              <w:right w:val="single" w:color="auto" w:sz="4" w:space="0"/>
            </w:tcBorders>
            <w:vAlign w:val="center"/>
          </w:tcPr>
          <w:p>
            <w:pPr>
              <w:jc w:val="center"/>
            </w:pPr>
            <w:r>
              <w:rPr>
                <w:rFonts w:hAnsi="宋体"/>
              </w:rPr>
              <w:t>测量范围</w:t>
            </w:r>
          </w:p>
        </w:tc>
        <w:tc>
          <w:tcPr>
            <w:tcW w:w="1545" w:type="dxa"/>
            <w:tcBorders>
              <w:top w:val="single" w:color="auto" w:sz="4" w:space="0"/>
              <w:left w:val="single" w:color="auto" w:sz="4" w:space="0"/>
              <w:bottom w:val="single" w:color="auto" w:sz="4" w:space="0"/>
              <w:right w:val="single" w:color="auto" w:sz="4" w:space="0"/>
            </w:tcBorders>
            <w:vAlign w:val="center"/>
          </w:tcPr>
          <w:p>
            <w:pPr>
              <w:jc w:val="center"/>
            </w:pPr>
            <w:r>
              <w:rPr>
                <w:rFonts w:hAnsi="宋体"/>
              </w:rPr>
              <w:t>扩展不确定度</w:t>
            </w:r>
            <w:r>
              <w:t>/</w:t>
            </w:r>
            <w:r>
              <w:rPr>
                <w:rFonts w:hAnsi="宋体"/>
              </w:rPr>
              <w:t>最大允差</w:t>
            </w:r>
            <w:r>
              <w:t>/</w:t>
            </w:r>
            <w:r>
              <w:rPr>
                <w:rFonts w:hAnsi="宋体"/>
              </w:rPr>
              <w:t>准确度等级</w:t>
            </w:r>
          </w:p>
        </w:tc>
        <w:tc>
          <w:tcPr>
            <w:tcW w:w="720" w:type="dxa"/>
            <w:tcBorders>
              <w:top w:val="single" w:color="auto" w:sz="4" w:space="0"/>
              <w:left w:val="single" w:color="auto" w:sz="4" w:space="0"/>
              <w:bottom w:val="single" w:color="auto" w:sz="4" w:space="0"/>
              <w:right w:val="single" w:color="auto" w:sz="4" w:space="0"/>
            </w:tcBorders>
            <w:vAlign w:val="center"/>
          </w:tcPr>
          <w:p>
            <w:pPr>
              <w:jc w:val="center"/>
            </w:pPr>
            <w:r>
              <w:rPr>
                <w:rFonts w:hAnsi="宋体"/>
              </w:rPr>
              <w:t>溯源方式</w:t>
            </w:r>
          </w:p>
        </w:tc>
        <w:tc>
          <w:tcPr>
            <w:tcW w:w="1335" w:type="dxa"/>
            <w:tcBorders>
              <w:top w:val="single" w:color="auto" w:sz="4" w:space="0"/>
              <w:left w:val="single" w:color="auto" w:sz="4" w:space="0"/>
              <w:bottom w:val="single" w:color="auto" w:sz="4" w:space="0"/>
              <w:right w:val="single" w:color="auto" w:sz="4" w:space="0"/>
            </w:tcBorders>
            <w:vAlign w:val="center"/>
          </w:tcPr>
          <w:p>
            <w:pPr>
              <w:jc w:val="center"/>
            </w:pPr>
            <w:r>
              <w:rPr>
                <w:rFonts w:hAnsi="宋体"/>
              </w:rPr>
              <w:t>唯一性编号</w:t>
            </w:r>
          </w:p>
        </w:tc>
        <w:tc>
          <w:tcPr>
            <w:tcW w:w="392" w:type="dxa"/>
            <w:vMerge w:val="continue"/>
            <w:tcBorders>
              <w:top w:val="single" w:color="auto" w:sz="4" w:space="0"/>
              <w:left w:val="single" w:color="auto" w:sz="4" w:space="0"/>
              <w:bottom w:val="single" w:color="auto" w:sz="4" w:space="0"/>
              <w:right w:val="single" w:color="auto" w:sz="4" w:space="0"/>
            </w:tcBorders>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29" w:hRule="atLeast"/>
        </w:trPr>
        <w:tc>
          <w:tcPr>
            <w:tcW w:w="502" w:type="dxa"/>
            <w:vMerge w:val="restart"/>
            <w:tcBorders>
              <w:top w:val="single" w:color="auto" w:sz="4" w:space="0"/>
              <w:left w:val="single" w:color="auto" w:sz="4" w:space="0"/>
              <w:right w:val="single" w:color="auto" w:sz="4" w:space="0"/>
            </w:tcBorders>
            <w:vAlign w:val="center"/>
          </w:tcPr>
          <w:p>
            <w:pPr>
              <w:spacing w:line="320" w:lineRule="exact"/>
              <w:jc w:val="center"/>
              <w:rPr>
                <w:rFonts w:hint="eastAsia"/>
                <w:sz w:val="18"/>
                <w:szCs w:val="18"/>
              </w:rPr>
            </w:pPr>
            <w:r>
              <w:rPr>
                <w:rFonts w:hint="eastAsia" w:hAnsi="宋体"/>
                <w:color w:val="000000"/>
                <w:szCs w:val="21"/>
              </w:rPr>
              <w:t>八</w:t>
            </w:r>
          </w:p>
        </w:tc>
        <w:tc>
          <w:tcPr>
            <w:tcW w:w="938" w:type="dxa"/>
            <w:vMerge w:val="restart"/>
            <w:tcBorders>
              <w:top w:val="single" w:color="auto" w:sz="4" w:space="0"/>
              <w:left w:val="single" w:color="auto" w:sz="4" w:space="0"/>
              <w:right w:val="single" w:color="auto" w:sz="4" w:space="0"/>
            </w:tcBorders>
            <w:vAlign w:val="center"/>
          </w:tcPr>
          <w:p>
            <w:pPr>
              <w:spacing w:line="320" w:lineRule="exact"/>
              <w:rPr>
                <w:szCs w:val="21"/>
              </w:rPr>
            </w:pPr>
            <w:r>
              <w:rPr>
                <w:rFonts w:hint="eastAsia" w:hAnsi="宋体"/>
                <w:color w:val="000000"/>
                <w:szCs w:val="21"/>
              </w:rPr>
              <w:t>金属非金属矿山在用摩擦式提升机</w:t>
            </w:r>
          </w:p>
        </w:tc>
        <w:tc>
          <w:tcPr>
            <w:tcW w:w="360" w:type="dxa"/>
            <w:vMerge w:val="restart"/>
            <w:tcBorders>
              <w:top w:val="single" w:color="auto" w:sz="4" w:space="0"/>
              <w:left w:val="single" w:color="auto" w:sz="4" w:space="0"/>
              <w:right w:val="single" w:color="auto" w:sz="4" w:space="0"/>
            </w:tcBorders>
            <w:vAlign w:val="center"/>
          </w:tcPr>
          <w:p>
            <w:pPr>
              <w:jc w:val="center"/>
              <w:rPr>
                <w:szCs w:val="21"/>
              </w:rPr>
            </w:pPr>
            <w:r>
              <w:rPr>
                <w:rFonts w:hint="eastAsia" w:ascii="宋体" w:hAnsi="宋体"/>
                <w:color w:val="000000"/>
                <w:szCs w:val="21"/>
              </w:rPr>
              <w:t>1</w:t>
            </w:r>
          </w:p>
        </w:tc>
        <w:tc>
          <w:tcPr>
            <w:tcW w:w="904" w:type="dxa"/>
            <w:vMerge w:val="restart"/>
            <w:tcBorders>
              <w:top w:val="single" w:color="auto" w:sz="4" w:space="0"/>
              <w:left w:val="single" w:color="auto" w:sz="4" w:space="0"/>
              <w:right w:val="single" w:color="auto" w:sz="4" w:space="0"/>
            </w:tcBorders>
            <w:vAlign w:val="center"/>
          </w:tcPr>
          <w:p>
            <w:pPr>
              <w:adjustRightInd w:val="0"/>
              <w:snapToGrid w:val="0"/>
              <w:jc w:val="center"/>
              <w:rPr>
                <w:rFonts w:hAnsi="宋体"/>
                <w:szCs w:val="21"/>
              </w:rPr>
            </w:pPr>
            <w:r>
              <w:rPr>
                <w:rFonts w:hint="eastAsia"/>
                <w:color w:val="000000"/>
                <w:szCs w:val="21"/>
              </w:rPr>
              <w:t>机房或硐室</w:t>
            </w:r>
          </w:p>
        </w:tc>
        <w:tc>
          <w:tcPr>
            <w:tcW w:w="870" w:type="dxa"/>
            <w:vMerge w:val="restart"/>
            <w:tcBorders>
              <w:top w:val="single" w:color="auto" w:sz="4" w:space="0"/>
              <w:left w:val="single" w:color="auto" w:sz="4" w:space="0"/>
              <w:right w:val="single" w:color="auto" w:sz="4" w:space="0"/>
            </w:tcBorders>
            <w:vAlign w:val="center"/>
          </w:tcPr>
          <w:p>
            <w:pPr>
              <w:jc w:val="center"/>
              <w:rPr>
                <w:szCs w:val="21"/>
              </w:rPr>
            </w:pPr>
            <w:r>
              <w:rPr>
                <w:rFonts w:hint="eastAsia" w:ascii="宋体" w:hAnsi="宋体"/>
                <w:color w:val="000000"/>
                <w:szCs w:val="21"/>
              </w:rPr>
              <w:t>4.1</w:t>
            </w:r>
          </w:p>
        </w:tc>
        <w:tc>
          <w:tcPr>
            <w:tcW w:w="1440" w:type="dxa"/>
            <w:vMerge w:val="restart"/>
            <w:tcBorders>
              <w:top w:val="single" w:color="auto" w:sz="4" w:space="0"/>
              <w:left w:val="single" w:color="auto" w:sz="4" w:space="0"/>
              <w:right w:val="single" w:color="auto" w:sz="4" w:space="0"/>
            </w:tcBorders>
            <w:vAlign w:val="center"/>
          </w:tcPr>
          <w:p>
            <w:pPr>
              <w:widowControl/>
              <w:rPr>
                <w:rFonts w:hAnsi="宋体"/>
                <w:color w:val="000000"/>
                <w:szCs w:val="21"/>
              </w:rPr>
            </w:pPr>
            <w:r>
              <w:rPr>
                <w:rFonts w:hint="eastAsia" w:hAnsi="宋体"/>
                <w:color w:val="000000"/>
                <w:szCs w:val="21"/>
              </w:rPr>
              <w:t>AQ2021-2008 《金属非金属矿山在用摩擦式提升机安全检测检验规范》</w:t>
            </w:r>
          </w:p>
          <w:p>
            <w:pPr>
              <w:rPr>
                <w:rFonts w:hAnsi="宋体"/>
                <w:szCs w:val="21"/>
              </w:rPr>
            </w:pPr>
          </w:p>
        </w:tc>
        <w:tc>
          <w:tcPr>
            <w:tcW w:w="1170"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hAnsi="宋体"/>
                <w:szCs w:val="21"/>
              </w:rPr>
            </w:pPr>
            <w:r>
              <w:rPr>
                <w:rFonts w:ascii="宋体" w:hAnsi="宋体"/>
                <w:color w:val="000000"/>
                <w:szCs w:val="21"/>
              </w:rPr>
              <w:t>数字照度计</w:t>
            </w:r>
          </w:p>
        </w:tc>
        <w:tc>
          <w:tcPr>
            <w:tcW w:w="1230"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szCs w:val="21"/>
              </w:rPr>
            </w:pPr>
            <w:r>
              <w:rPr>
                <w:szCs w:val="21"/>
              </w:rPr>
              <w:t>TES-1330A</w:t>
            </w:r>
          </w:p>
        </w:tc>
        <w:tc>
          <w:tcPr>
            <w:tcW w:w="3330"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szCs w:val="21"/>
              </w:rPr>
            </w:pPr>
            <w:r>
              <w:rPr>
                <w:szCs w:val="21"/>
              </w:rPr>
              <w:t>0.01lux-20000lux</w:t>
            </w:r>
          </w:p>
        </w:tc>
        <w:tc>
          <w:tcPr>
            <w:tcW w:w="1545"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szCs w:val="21"/>
              </w:rPr>
            </w:pPr>
            <w:r>
              <w:rPr>
                <w:szCs w:val="21"/>
              </w:rPr>
              <w:t>3%</w:t>
            </w:r>
          </w:p>
        </w:tc>
        <w:tc>
          <w:tcPr>
            <w:tcW w:w="720"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szCs w:val="21"/>
              </w:rPr>
            </w:pPr>
            <w:r>
              <w:rPr>
                <w:szCs w:val="21"/>
              </w:rPr>
              <w:t>校准</w:t>
            </w:r>
          </w:p>
        </w:tc>
        <w:tc>
          <w:tcPr>
            <w:tcW w:w="1335"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szCs w:val="21"/>
              </w:rPr>
            </w:pPr>
            <w:r>
              <w:rPr>
                <w:szCs w:val="21"/>
              </w:rPr>
              <w:t>GCSJY426</w:t>
            </w:r>
          </w:p>
        </w:tc>
        <w:tc>
          <w:tcPr>
            <w:tcW w:w="392" w:type="dxa"/>
            <w:vMerge w:val="restart"/>
            <w:tcBorders>
              <w:top w:val="single" w:color="auto" w:sz="4" w:space="0"/>
              <w:left w:val="single" w:color="auto" w:sz="4" w:space="0"/>
              <w:right w:val="single" w:color="auto" w:sz="4" w:space="0"/>
            </w:tcBorders>
            <w:vAlign w:val="center"/>
          </w:tcPr>
          <w:p>
            <w:pPr>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25" w:hRule="atLeast"/>
        </w:trPr>
        <w:tc>
          <w:tcPr>
            <w:tcW w:w="502" w:type="dxa"/>
            <w:vMerge w:val="continue"/>
            <w:tcBorders>
              <w:left w:val="single" w:color="auto" w:sz="4" w:space="0"/>
              <w:right w:val="single" w:color="auto" w:sz="4" w:space="0"/>
            </w:tcBorders>
            <w:vAlign w:val="center"/>
          </w:tcPr>
          <w:p>
            <w:pPr>
              <w:jc w:val="center"/>
              <w:rPr>
                <w:szCs w:val="21"/>
              </w:rPr>
            </w:pPr>
          </w:p>
        </w:tc>
        <w:tc>
          <w:tcPr>
            <w:tcW w:w="938" w:type="dxa"/>
            <w:vMerge w:val="continue"/>
            <w:tcBorders>
              <w:left w:val="single" w:color="auto" w:sz="4" w:space="0"/>
              <w:right w:val="single" w:color="auto" w:sz="4" w:space="0"/>
            </w:tcBorders>
            <w:vAlign w:val="center"/>
          </w:tcPr>
          <w:p>
            <w:pPr>
              <w:jc w:val="center"/>
              <w:rPr>
                <w:szCs w:val="21"/>
              </w:rPr>
            </w:pPr>
          </w:p>
        </w:tc>
        <w:tc>
          <w:tcPr>
            <w:tcW w:w="360" w:type="dxa"/>
            <w:vMerge w:val="continue"/>
            <w:tcBorders>
              <w:left w:val="single" w:color="auto" w:sz="4" w:space="0"/>
              <w:right w:val="single" w:color="auto" w:sz="4" w:space="0"/>
            </w:tcBorders>
            <w:vAlign w:val="center"/>
          </w:tcPr>
          <w:p>
            <w:pPr>
              <w:jc w:val="center"/>
              <w:rPr>
                <w:szCs w:val="21"/>
              </w:rPr>
            </w:pPr>
          </w:p>
        </w:tc>
        <w:tc>
          <w:tcPr>
            <w:tcW w:w="904" w:type="dxa"/>
            <w:vMerge w:val="continue"/>
            <w:tcBorders>
              <w:left w:val="single" w:color="auto" w:sz="4" w:space="0"/>
              <w:right w:val="single" w:color="auto" w:sz="4" w:space="0"/>
            </w:tcBorders>
            <w:vAlign w:val="center"/>
          </w:tcPr>
          <w:p>
            <w:pPr>
              <w:widowControl/>
              <w:jc w:val="center"/>
              <w:rPr>
                <w:rFonts w:hAnsi="宋体"/>
                <w:szCs w:val="21"/>
              </w:rPr>
            </w:pPr>
          </w:p>
        </w:tc>
        <w:tc>
          <w:tcPr>
            <w:tcW w:w="870" w:type="dxa"/>
            <w:vMerge w:val="continue"/>
            <w:tcBorders>
              <w:left w:val="single" w:color="auto" w:sz="4" w:space="0"/>
              <w:right w:val="single" w:color="auto" w:sz="4" w:space="0"/>
            </w:tcBorders>
            <w:vAlign w:val="center"/>
          </w:tcPr>
          <w:p>
            <w:pPr>
              <w:jc w:val="center"/>
              <w:rPr>
                <w:szCs w:val="21"/>
              </w:rPr>
            </w:pPr>
          </w:p>
        </w:tc>
        <w:tc>
          <w:tcPr>
            <w:tcW w:w="1440" w:type="dxa"/>
            <w:vMerge w:val="continue"/>
            <w:tcBorders>
              <w:left w:val="single" w:color="auto" w:sz="4" w:space="0"/>
              <w:right w:val="single" w:color="auto" w:sz="4" w:space="0"/>
            </w:tcBorders>
            <w:vAlign w:val="top"/>
          </w:tcPr>
          <w:p>
            <w:pPr>
              <w:jc w:val="center"/>
              <w:rPr>
                <w:szCs w:val="21"/>
              </w:rPr>
            </w:pPr>
          </w:p>
        </w:tc>
        <w:tc>
          <w:tcPr>
            <w:tcW w:w="1170"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hAnsi="宋体"/>
                <w:szCs w:val="21"/>
              </w:rPr>
            </w:pPr>
            <w:r>
              <w:rPr>
                <w:rFonts w:hint="eastAsia" w:ascii="宋体" w:hAnsi="宋体"/>
                <w:color w:val="000000"/>
                <w:szCs w:val="21"/>
              </w:rPr>
              <w:t>声级计</w:t>
            </w:r>
          </w:p>
        </w:tc>
        <w:tc>
          <w:tcPr>
            <w:tcW w:w="1230"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szCs w:val="21"/>
              </w:rPr>
            </w:pPr>
            <w:r>
              <w:rPr>
                <w:szCs w:val="21"/>
              </w:rPr>
              <w:t>AWA5636</w:t>
            </w:r>
          </w:p>
        </w:tc>
        <w:tc>
          <w:tcPr>
            <w:tcW w:w="3330"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szCs w:val="21"/>
              </w:rPr>
            </w:pPr>
            <w:r>
              <w:rPr>
                <w:szCs w:val="21"/>
              </w:rPr>
              <w:t>30-130dB</w:t>
            </w:r>
          </w:p>
        </w:tc>
        <w:tc>
          <w:tcPr>
            <w:tcW w:w="1545"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szCs w:val="21"/>
              </w:rPr>
            </w:pPr>
            <w:r>
              <w:rPr>
                <w:szCs w:val="21"/>
              </w:rPr>
              <w:t>±0.4dB</w:t>
            </w:r>
          </w:p>
        </w:tc>
        <w:tc>
          <w:tcPr>
            <w:tcW w:w="720"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szCs w:val="21"/>
              </w:rPr>
            </w:pPr>
            <w:r>
              <w:rPr>
                <w:szCs w:val="21"/>
              </w:rPr>
              <w:t>校准</w:t>
            </w:r>
          </w:p>
        </w:tc>
        <w:tc>
          <w:tcPr>
            <w:tcW w:w="1335"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szCs w:val="21"/>
              </w:rPr>
            </w:pPr>
            <w:r>
              <w:rPr>
                <w:szCs w:val="21"/>
              </w:rPr>
              <w:t>GCSJY519</w:t>
            </w:r>
          </w:p>
        </w:tc>
        <w:tc>
          <w:tcPr>
            <w:tcW w:w="392" w:type="dxa"/>
            <w:vMerge w:val="continue"/>
            <w:tcBorders>
              <w:left w:val="single" w:color="auto" w:sz="4" w:space="0"/>
              <w:right w:val="single" w:color="auto" w:sz="4" w:space="0"/>
            </w:tcBorders>
            <w:vAlign w:val="center"/>
          </w:tcPr>
          <w:p>
            <w:pPr>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25" w:hRule="atLeast"/>
        </w:trPr>
        <w:tc>
          <w:tcPr>
            <w:tcW w:w="502" w:type="dxa"/>
            <w:vMerge w:val="continue"/>
            <w:tcBorders>
              <w:left w:val="single" w:color="auto" w:sz="4" w:space="0"/>
              <w:right w:val="single" w:color="auto" w:sz="4" w:space="0"/>
            </w:tcBorders>
            <w:vAlign w:val="center"/>
          </w:tcPr>
          <w:p>
            <w:pPr>
              <w:jc w:val="center"/>
              <w:rPr>
                <w:szCs w:val="21"/>
              </w:rPr>
            </w:pPr>
          </w:p>
        </w:tc>
        <w:tc>
          <w:tcPr>
            <w:tcW w:w="938" w:type="dxa"/>
            <w:vMerge w:val="continue"/>
            <w:tcBorders>
              <w:left w:val="single" w:color="auto" w:sz="4" w:space="0"/>
              <w:right w:val="single" w:color="auto" w:sz="4" w:space="0"/>
            </w:tcBorders>
            <w:vAlign w:val="center"/>
          </w:tcPr>
          <w:p>
            <w:pPr>
              <w:jc w:val="center"/>
              <w:rPr>
                <w:szCs w:val="21"/>
              </w:rPr>
            </w:pPr>
          </w:p>
        </w:tc>
        <w:tc>
          <w:tcPr>
            <w:tcW w:w="360" w:type="dxa"/>
            <w:vMerge w:val="continue"/>
            <w:tcBorders>
              <w:left w:val="single" w:color="auto" w:sz="4" w:space="0"/>
              <w:right w:val="single" w:color="auto" w:sz="4" w:space="0"/>
            </w:tcBorders>
            <w:vAlign w:val="center"/>
          </w:tcPr>
          <w:p>
            <w:pPr>
              <w:jc w:val="center"/>
              <w:rPr>
                <w:szCs w:val="21"/>
              </w:rPr>
            </w:pPr>
          </w:p>
        </w:tc>
        <w:tc>
          <w:tcPr>
            <w:tcW w:w="904" w:type="dxa"/>
            <w:vMerge w:val="continue"/>
            <w:tcBorders>
              <w:left w:val="single" w:color="auto" w:sz="4" w:space="0"/>
              <w:right w:val="single" w:color="auto" w:sz="4" w:space="0"/>
            </w:tcBorders>
            <w:vAlign w:val="center"/>
          </w:tcPr>
          <w:p>
            <w:pPr>
              <w:widowControl/>
              <w:jc w:val="center"/>
              <w:rPr>
                <w:rFonts w:hAnsi="宋体"/>
                <w:szCs w:val="21"/>
              </w:rPr>
            </w:pPr>
          </w:p>
        </w:tc>
        <w:tc>
          <w:tcPr>
            <w:tcW w:w="870" w:type="dxa"/>
            <w:vMerge w:val="continue"/>
            <w:tcBorders>
              <w:left w:val="single" w:color="auto" w:sz="4" w:space="0"/>
              <w:right w:val="single" w:color="auto" w:sz="4" w:space="0"/>
            </w:tcBorders>
            <w:vAlign w:val="center"/>
          </w:tcPr>
          <w:p>
            <w:pPr>
              <w:jc w:val="center"/>
              <w:rPr>
                <w:szCs w:val="21"/>
              </w:rPr>
            </w:pPr>
          </w:p>
        </w:tc>
        <w:tc>
          <w:tcPr>
            <w:tcW w:w="1440" w:type="dxa"/>
            <w:vMerge w:val="continue"/>
            <w:tcBorders>
              <w:left w:val="single" w:color="auto" w:sz="4" w:space="0"/>
              <w:right w:val="single" w:color="auto" w:sz="4" w:space="0"/>
            </w:tcBorders>
            <w:vAlign w:val="top"/>
          </w:tcPr>
          <w:p>
            <w:pPr>
              <w:jc w:val="center"/>
              <w:rPr>
                <w:szCs w:val="21"/>
              </w:rPr>
            </w:pPr>
          </w:p>
        </w:tc>
        <w:tc>
          <w:tcPr>
            <w:tcW w:w="1170"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hAnsi="宋体"/>
                <w:szCs w:val="21"/>
              </w:rPr>
            </w:pPr>
            <w:r>
              <w:rPr>
                <w:rFonts w:hint="eastAsia" w:ascii="宋体" w:hAnsi="宋体"/>
                <w:color w:val="000000"/>
                <w:szCs w:val="21"/>
              </w:rPr>
              <w:t>温湿度计</w:t>
            </w:r>
          </w:p>
        </w:tc>
        <w:tc>
          <w:tcPr>
            <w:tcW w:w="1230"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szCs w:val="21"/>
              </w:rPr>
            </w:pPr>
            <w:r>
              <w:rPr>
                <w:szCs w:val="21"/>
              </w:rPr>
              <w:t>Testo610</w:t>
            </w:r>
          </w:p>
        </w:tc>
        <w:tc>
          <w:tcPr>
            <w:tcW w:w="3330"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szCs w:val="21"/>
              </w:rPr>
            </w:pPr>
            <w:r>
              <w:rPr>
                <w:szCs w:val="21"/>
              </w:rPr>
              <w:t>温度</w:t>
            </w:r>
            <w:r>
              <w:rPr>
                <w:color w:val="000000"/>
                <w:kern w:val="0"/>
                <w:szCs w:val="21"/>
              </w:rPr>
              <w:t>-10～+50</w:t>
            </w:r>
            <w:r>
              <w:rPr>
                <w:szCs w:val="21"/>
              </w:rPr>
              <w:t>℃</w:t>
            </w:r>
          </w:p>
          <w:p>
            <w:pPr>
              <w:spacing w:line="280" w:lineRule="exact"/>
              <w:jc w:val="center"/>
              <w:rPr>
                <w:szCs w:val="21"/>
              </w:rPr>
            </w:pPr>
            <w:r>
              <w:rPr>
                <w:szCs w:val="21"/>
              </w:rPr>
              <w:t>湿度0</w:t>
            </w:r>
            <w:r>
              <w:rPr>
                <w:color w:val="000000"/>
                <w:kern w:val="0"/>
                <w:szCs w:val="21"/>
              </w:rPr>
              <w:t>～+100</w:t>
            </w:r>
            <w:r>
              <w:rPr>
                <w:szCs w:val="21"/>
              </w:rPr>
              <w:t>%RH</w:t>
            </w:r>
          </w:p>
        </w:tc>
        <w:tc>
          <w:tcPr>
            <w:tcW w:w="1545"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szCs w:val="21"/>
              </w:rPr>
            </w:pPr>
            <w:r>
              <w:rPr>
                <w:szCs w:val="21"/>
              </w:rPr>
              <w:t>温度±0.5℃</w:t>
            </w:r>
          </w:p>
          <w:p>
            <w:pPr>
              <w:spacing w:line="280" w:lineRule="exact"/>
              <w:jc w:val="center"/>
              <w:rPr>
                <w:szCs w:val="21"/>
              </w:rPr>
            </w:pPr>
            <w:r>
              <w:rPr>
                <w:szCs w:val="21"/>
              </w:rPr>
              <w:t>湿度±2.5%RH</w:t>
            </w:r>
          </w:p>
        </w:tc>
        <w:tc>
          <w:tcPr>
            <w:tcW w:w="720"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szCs w:val="21"/>
              </w:rPr>
            </w:pPr>
            <w:r>
              <w:rPr>
                <w:szCs w:val="21"/>
              </w:rPr>
              <w:t>校准</w:t>
            </w:r>
          </w:p>
        </w:tc>
        <w:tc>
          <w:tcPr>
            <w:tcW w:w="1335"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szCs w:val="21"/>
              </w:rPr>
            </w:pPr>
            <w:r>
              <w:rPr>
                <w:szCs w:val="21"/>
              </w:rPr>
              <w:t>GCSJY414</w:t>
            </w:r>
          </w:p>
        </w:tc>
        <w:tc>
          <w:tcPr>
            <w:tcW w:w="392" w:type="dxa"/>
            <w:vMerge w:val="continue"/>
            <w:tcBorders>
              <w:left w:val="single" w:color="auto" w:sz="4" w:space="0"/>
              <w:bottom w:val="single" w:color="auto" w:sz="4" w:space="0"/>
              <w:right w:val="single" w:color="auto" w:sz="4" w:space="0"/>
            </w:tcBorders>
            <w:vAlign w:val="center"/>
          </w:tcPr>
          <w:p>
            <w:pPr>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5" w:hRule="atLeast"/>
        </w:trPr>
        <w:tc>
          <w:tcPr>
            <w:tcW w:w="502" w:type="dxa"/>
            <w:vMerge w:val="continue"/>
            <w:tcBorders>
              <w:left w:val="single" w:color="auto" w:sz="4" w:space="0"/>
              <w:right w:val="single" w:color="auto" w:sz="4" w:space="0"/>
            </w:tcBorders>
            <w:vAlign w:val="center"/>
          </w:tcPr>
          <w:p>
            <w:pPr>
              <w:jc w:val="center"/>
              <w:rPr>
                <w:szCs w:val="21"/>
              </w:rPr>
            </w:pPr>
          </w:p>
        </w:tc>
        <w:tc>
          <w:tcPr>
            <w:tcW w:w="938" w:type="dxa"/>
            <w:vMerge w:val="continue"/>
            <w:tcBorders>
              <w:left w:val="single" w:color="auto" w:sz="4" w:space="0"/>
              <w:right w:val="single" w:color="auto" w:sz="4" w:space="0"/>
            </w:tcBorders>
            <w:vAlign w:val="top"/>
          </w:tcPr>
          <w:p>
            <w:pPr>
              <w:jc w:val="center"/>
              <w:rPr>
                <w:szCs w:val="21"/>
              </w:rPr>
            </w:pPr>
          </w:p>
        </w:tc>
        <w:tc>
          <w:tcPr>
            <w:tcW w:w="360" w:type="dxa"/>
            <w:vMerge w:val="restart"/>
            <w:tcBorders>
              <w:left w:val="single" w:color="auto" w:sz="4" w:space="0"/>
              <w:right w:val="single" w:color="auto" w:sz="4" w:space="0"/>
            </w:tcBorders>
            <w:vAlign w:val="center"/>
          </w:tcPr>
          <w:p>
            <w:pPr>
              <w:jc w:val="center"/>
              <w:rPr>
                <w:szCs w:val="21"/>
              </w:rPr>
            </w:pPr>
            <w:r>
              <w:rPr>
                <w:rFonts w:hint="eastAsia" w:ascii="宋体" w:hAnsi="宋体"/>
                <w:color w:val="000000"/>
                <w:szCs w:val="21"/>
              </w:rPr>
              <w:t>2</w:t>
            </w:r>
          </w:p>
        </w:tc>
        <w:tc>
          <w:tcPr>
            <w:tcW w:w="904" w:type="dxa"/>
            <w:vMerge w:val="restart"/>
            <w:tcBorders>
              <w:left w:val="single" w:color="auto" w:sz="4" w:space="0"/>
              <w:right w:val="single" w:color="auto" w:sz="4" w:space="0"/>
            </w:tcBorders>
            <w:vAlign w:val="center"/>
          </w:tcPr>
          <w:p>
            <w:pPr>
              <w:adjustRightInd w:val="0"/>
              <w:snapToGrid w:val="0"/>
              <w:jc w:val="center"/>
              <w:rPr>
                <w:rFonts w:hint="eastAsia" w:cs="宋体"/>
                <w:color w:val="000000"/>
                <w:szCs w:val="21"/>
              </w:rPr>
            </w:pPr>
            <w:r>
              <w:rPr>
                <w:rFonts w:hint="eastAsia" w:cs="宋体"/>
                <w:color w:val="000000"/>
                <w:szCs w:val="21"/>
              </w:rPr>
              <w:t>提升</w:t>
            </w:r>
          </w:p>
          <w:p>
            <w:pPr>
              <w:adjustRightInd w:val="0"/>
              <w:snapToGrid w:val="0"/>
              <w:jc w:val="center"/>
              <w:rPr>
                <w:rFonts w:hAnsi="宋体"/>
                <w:szCs w:val="21"/>
              </w:rPr>
            </w:pPr>
            <w:r>
              <w:rPr>
                <w:rFonts w:hint="eastAsia" w:cs="宋体"/>
                <w:color w:val="000000"/>
                <w:szCs w:val="21"/>
              </w:rPr>
              <w:t>装置</w:t>
            </w:r>
          </w:p>
        </w:tc>
        <w:tc>
          <w:tcPr>
            <w:tcW w:w="870" w:type="dxa"/>
            <w:vMerge w:val="restart"/>
            <w:tcBorders>
              <w:left w:val="single" w:color="auto" w:sz="4" w:space="0"/>
              <w:right w:val="single" w:color="auto" w:sz="4" w:space="0"/>
            </w:tcBorders>
            <w:vAlign w:val="center"/>
          </w:tcPr>
          <w:p>
            <w:pPr>
              <w:jc w:val="center"/>
              <w:rPr>
                <w:szCs w:val="21"/>
              </w:rPr>
            </w:pPr>
            <w:r>
              <w:rPr>
                <w:rFonts w:hint="eastAsia" w:ascii="宋体" w:hAnsi="宋体"/>
                <w:color w:val="000000"/>
                <w:szCs w:val="21"/>
              </w:rPr>
              <w:t>4.2</w:t>
            </w:r>
          </w:p>
        </w:tc>
        <w:tc>
          <w:tcPr>
            <w:tcW w:w="1440" w:type="dxa"/>
            <w:vMerge w:val="continue"/>
            <w:tcBorders>
              <w:left w:val="single" w:color="auto" w:sz="4" w:space="0"/>
              <w:right w:val="single" w:color="auto" w:sz="4" w:space="0"/>
            </w:tcBorders>
            <w:vAlign w:val="top"/>
          </w:tcPr>
          <w:p>
            <w:pPr>
              <w:jc w:val="center"/>
              <w:rPr>
                <w:szCs w:val="21"/>
              </w:rPr>
            </w:pPr>
          </w:p>
        </w:tc>
        <w:tc>
          <w:tcPr>
            <w:tcW w:w="1170"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hAnsi="宋体"/>
                <w:szCs w:val="21"/>
              </w:rPr>
            </w:pPr>
            <w:r>
              <w:rPr>
                <w:rFonts w:ascii="宋体" w:hAnsi="宋体"/>
                <w:color w:val="000000"/>
                <w:szCs w:val="21"/>
              </w:rPr>
              <w:t>塞尺</w:t>
            </w:r>
          </w:p>
        </w:tc>
        <w:tc>
          <w:tcPr>
            <w:tcW w:w="1230"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szCs w:val="21"/>
              </w:rPr>
            </w:pPr>
            <w:r>
              <w:rPr>
                <w:szCs w:val="21"/>
              </w:rPr>
              <w:t>150A17</w:t>
            </w:r>
          </w:p>
        </w:tc>
        <w:tc>
          <w:tcPr>
            <w:tcW w:w="3330"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szCs w:val="21"/>
              </w:rPr>
            </w:pPr>
            <w:r>
              <w:rPr>
                <w:szCs w:val="21"/>
              </w:rPr>
              <w:t>0.02-4.09mm</w:t>
            </w:r>
          </w:p>
        </w:tc>
        <w:tc>
          <w:tcPr>
            <w:tcW w:w="1545"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szCs w:val="21"/>
              </w:rPr>
            </w:pPr>
            <w:r>
              <w:rPr>
                <w:szCs w:val="21"/>
              </w:rPr>
              <w:t>符合Ⅱ级</w:t>
            </w:r>
          </w:p>
        </w:tc>
        <w:tc>
          <w:tcPr>
            <w:tcW w:w="720"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szCs w:val="21"/>
              </w:rPr>
            </w:pPr>
            <w:r>
              <w:rPr>
                <w:szCs w:val="21"/>
              </w:rPr>
              <w:t>检定</w:t>
            </w:r>
          </w:p>
        </w:tc>
        <w:tc>
          <w:tcPr>
            <w:tcW w:w="1335"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szCs w:val="21"/>
              </w:rPr>
            </w:pPr>
            <w:r>
              <w:rPr>
                <w:szCs w:val="21"/>
              </w:rPr>
              <w:t>GCSJY476</w:t>
            </w:r>
          </w:p>
        </w:tc>
        <w:tc>
          <w:tcPr>
            <w:tcW w:w="392" w:type="dxa"/>
            <w:vMerge w:val="restart"/>
            <w:tcBorders>
              <w:top w:val="single" w:color="auto" w:sz="4" w:space="0"/>
              <w:left w:val="single" w:color="auto" w:sz="4" w:space="0"/>
              <w:right w:val="single" w:color="auto" w:sz="4" w:space="0"/>
            </w:tcBorders>
            <w:vAlign w:val="center"/>
          </w:tcPr>
          <w:p>
            <w:pPr>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5" w:hRule="atLeast"/>
        </w:trPr>
        <w:tc>
          <w:tcPr>
            <w:tcW w:w="502" w:type="dxa"/>
            <w:vMerge w:val="continue"/>
            <w:tcBorders>
              <w:left w:val="single" w:color="auto" w:sz="4" w:space="0"/>
              <w:right w:val="single" w:color="auto" w:sz="4" w:space="0"/>
            </w:tcBorders>
            <w:vAlign w:val="center"/>
          </w:tcPr>
          <w:p>
            <w:pPr>
              <w:jc w:val="center"/>
              <w:rPr>
                <w:szCs w:val="21"/>
              </w:rPr>
            </w:pPr>
          </w:p>
        </w:tc>
        <w:tc>
          <w:tcPr>
            <w:tcW w:w="938" w:type="dxa"/>
            <w:vMerge w:val="continue"/>
            <w:tcBorders>
              <w:left w:val="single" w:color="auto" w:sz="4" w:space="0"/>
              <w:right w:val="single" w:color="auto" w:sz="4" w:space="0"/>
            </w:tcBorders>
            <w:vAlign w:val="center"/>
          </w:tcPr>
          <w:p>
            <w:pPr>
              <w:spacing w:line="240" w:lineRule="exact"/>
              <w:jc w:val="center"/>
              <w:rPr>
                <w:szCs w:val="21"/>
              </w:rPr>
            </w:pPr>
          </w:p>
        </w:tc>
        <w:tc>
          <w:tcPr>
            <w:tcW w:w="360" w:type="dxa"/>
            <w:vMerge w:val="continue"/>
            <w:tcBorders>
              <w:left w:val="single" w:color="auto" w:sz="4" w:space="0"/>
              <w:right w:val="single" w:color="auto" w:sz="4" w:space="0"/>
            </w:tcBorders>
            <w:vAlign w:val="center"/>
          </w:tcPr>
          <w:p>
            <w:pPr>
              <w:jc w:val="center"/>
              <w:rPr>
                <w:szCs w:val="21"/>
              </w:rPr>
            </w:pPr>
          </w:p>
        </w:tc>
        <w:tc>
          <w:tcPr>
            <w:tcW w:w="904" w:type="dxa"/>
            <w:vMerge w:val="continue"/>
            <w:tcBorders>
              <w:left w:val="single" w:color="auto" w:sz="4" w:space="0"/>
              <w:right w:val="single" w:color="auto" w:sz="4" w:space="0"/>
            </w:tcBorders>
            <w:vAlign w:val="center"/>
          </w:tcPr>
          <w:p>
            <w:pPr>
              <w:jc w:val="center"/>
              <w:rPr>
                <w:rFonts w:hAnsi="宋体"/>
                <w:szCs w:val="21"/>
              </w:rPr>
            </w:pPr>
          </w:p>
        </w:tc>
        <w:tc>
          <w:tcPr>
            <w:tcW w:w="870" w:type="dxa"/>
            <w:vMerge w:val="continue"/>
            <w:tcBorders>
              <w:left w:val="single" w:color="auto" w:sz="4" w:space="0"/>
              <w:right w:val="single" w:color="auto" w:sz="4" w:space="0"/>
            </w:tcBorders>
            <w:vAlign w:val="center"/>
          </w:tcPr>
          <w:p>
            <w:pPr>
              <w:jc w:val="center"/>
              <w:rPr>
                <w:szCs w:val="21"/>
              </w:rPr>
            </w:pPr>
          </w:p>
        </w:tc>
        <w:tc>
          <w:tcPr>
            <w:tcW w:w="1440" w:type="dxa"/>
            <w:vMerge w:val="continue"/>
            <w:tcBorders>
              <w:left w:val="single" w:color="auto" w:sz="4" w:space="0"/>
              <w:right w:val="single" w:color="auto" w:sz="4" w:space="0"/>
            </w:tcBorders>
            <w:vAlign w:val="top"/>
          </w:tcPr>
          <w:p>
            <w:pPr>
              <w:jc w:val="center"/>
              <w:rPr>
                <w:szCs w:val="21"/>
              </w:rPr>
            </w:pPr>
          </w:p>
        </w:tc>
        <w:tc>
          <w:tcPr>
            <w:tcW w:w="1170"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hAnsi="宋体"/>
                <w:szCs w:val="21"/>
              </w:rPr>
            </w:pPr>
            <w:r>
              <w:rPr>
                <w:rFonts w:hint="eastAsia" w:ascii="宋体" w:hAnsi="宋体"/>
                <w:color w:val="000000"/>
                <w:szCs w:val="21"/>
              </w:rPr>
              <w:t>钢卷尺</w:t>
            </w:r>
          </w:p>
        </w:tc>
        <w:tc>
          <w:tcPr>
            <w:tcW w:w="1230"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szCs w:val="21"/>
              </w:rPr>
            </w:pPr>
            <w:r>
              <w:rPr>
                <w:szCs w:val="21"/>
              </w:rPr>
              <w:t>30m</w:t>
            </w:r>
          </w:p>
        </w:tc>
        <w:tc>
          <w:tcPr>
            <w:tcW w:w="3330"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szCs w:val="21"/>
              </w:rPr>
            </w:pPr>
            <w:r>
              <w:rPr>
                <w:szCs w:val="21"/>
              </w:rPr>
              <w:t>0-30m</w:t>
            </w:r>
          </w:p>
        </w:tc>
        <w:tc>
          <w:tcPr>
            <w:tcW w:w="1545"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szCs w:val="21"/>
              </w:rPr>
            </w:pPr>
            <w:r>
              <w:rPr>
                <w:szCs w:val="21"/>
              </w:rPr>
              <w:t>符合Ⅱ级</w:t>
            </w:r>
          </w:p>
        </w:tc>
        <w:tc>
          <w:tcPr>
            <w:tcW w:w="720"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szCs w:val="21"/>
              </w:rPr>
            </w:pPr>
            <w:r>
              <w:rPr>
                <w:szCs w:val="21"/>
              </w:rPr>
              <w:t>检定</w:t>
            </w:r>
          </w:p>
        </w:tc>
        <w:tc>
          <w:tcPr>
            <w:tcW w:w="1335"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szCs w:val="21"/>
              </w:rPr>
            </w:pPr>
            <w:r>
              <w:rPr>
                <w:szCs w:val="21"/>
              </w:rPr>
              <w:t>GCSJY424</w:t>
            </w:r>
          </w:p>
        </w:tc>
        <w:tc>
          <w:tcPr>
            <w:tcW w:w="392" w:type="dxa"/>
            <w:vMerge w:val="continue"/>
            <w:tcBorders>
              <w:left w:val="single" w:color="auto" w:sz="4" w:space="0"/>
              <w:bottom w:val="single" w:color="auto" w:sz="4" w:space="0"/>
              <w:right w:val="single" w:color="auto" w:sz="4" w:space="0"/>
            </w:tcBorders>
            <w:vAlign w:val="center"/>
          </w:tcPr>
          <w:p>
            <w:pPr>
              <w:jc w:val="center"/>
              <w:rPr>
                <w:rFonts w:hint="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8" w:hRule="atLeast"/>
        </w:trPr>
        <w:tc>
          <w:tcPr>
            <w:tcW w:w="502" w:type="dxa"/>
            <w:vMerge w:val="continue"/>
            <w:tcBorders>
              <w:left w:val="single" w:color="auto" w:sz="4" w:space="0"/>
              <w:right w:val="single" w:color="auto" w:sz="4" w:space="0"/>
            </w:tcBorders>
            <w:vAlign w:val="center"/>
          </w:tcPr>
          <w:p>
            <w:pPr>
              <w:jc w:val="center"/>
              <w:rPr>
                <w:szCs w:val="21"/>
              </w:rPr>
            </w:pPr>
          </w:p>
        </w:tc>
        <w:tc>
          <w:tcPr>
            <w:tcW w:w="938" w:type="dxa"/>
            <w:vMerge w:val="continue"/>
            <w:tcBorders>
              <w:left w:val="single" w:color="auto" w:sz="4" w:space="0"/>
              <w:right w:val="single" w:color="auto" w:sz="4" w:space="0"/>
            </w:tcBorders>
            <w:vAlign w:val="center"/>
          </w:tcPr>
          <w:p>
            <w:pPr>
              <w:jc w:val="center"/>
              <w:rPr>
                <w:szCs w:val="21"/>
              </w:rPr>
            </w:pPr>
          </w:p>
        </w:tc>
        <w:tc>
          <w:tcPr>
            <w:tcW w:w="360" w:type="dxa"/>
            <w:vMerge w:val="continue"/>
            <w:tcBorders>
              <w:left w:val="single" w:color="auto" w:sz="4" w:space="0"/>
              <w:right w:val="single" w:color="auto" w:sz="4" w:space="0"/>
            </w:tcBorders>
            <w:vAlign w:val="center"/>
          </w:tcPr>
          <w:p>
            <w:pPr>
              <w:jc w:val="center"/>
              <w:rPr>
                <w:szCs w:val="21"/>
              </w:rPr>
            </w:pPr>
          </w:p>
        </w:tc>
        <w:tc>
          <w:tcPr>
            <w:tcW w:w="904" w:type="dxa"/>
            <w:vMerge w:val="continue"/>
            <w:tcBorders>
              <w:left w:val="single" w:color="auto" w:sz="4" w:space="0"/>
              <w:right w:val="single" w:color="auto" w:sz="4" w:space="0"/>
            </w:tcBorders>
            <w:vAlign w:val="center"/>
          </w:tcPr>
          <w:p>
            <w:pPr>
              <w:widowControl/>
              <w:jc w:val="center"/>
              <w:rPr>
                <w:rFonts w:hAnsi="宋体"/>
                <w:szCs w:val="21"/>
              </w:rPr>
            </w:pPr>
          </w:p>
        </w:tc>
        <w:tc>
          <w:tcPr>
            <w:tcW w:w="870" w:type="dxa"/>
            <w:vMerge w:val="continue"/>
            <w:tcBorders>
              <w:left w:val="single" w:color="auto" w:sz="4" w:space="0"/>
              <w:right w:val="single" w:color="auto" w:sz="4" w:space="0"/>
            </w:tcBorders>
            <w:vAlign w:val="center"/>
          </w:tcPr>
          <w:p>
            <w:pPr>
              <w:jc w:val="center"/>
              <w:rPr>
                <w:szCs w:val="21"/>
              </w:rPr>
            </w:pPr>
          </w:p>
        </w:tc>
        <w:tc>
          <w:tcPr>
            <w:tcW w:w="1440" w:type="dxa"/>
            <w:vMerge w:val="continue"/>
            <w:tcBorders>
              <w:left w:val="single" w:color="auto" w:sz="4" w:space="0"/>
              <w:right w:val="single" w:color="auto" w:sz="4" w:space="0"/>
            </w:tcBorders>
            <w:vAlign w:val="top"/>
          </w:tcPr>
          <w:p>
            <w:pPr>
              <w:jc w:val="center"/>
              <w:rPr>
                <w:szCs w:val="21"/>
              </w:rPr>
            </w:pPr>
          </w:p>
        </w:tc>
        <w:tc>
          <w:tcPr>
            <w:tcW w:w="1170"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hAnsi="宋体"/>
                <w:szCs w:val="21"/>
              </w:rPr>
            </w:pPr>
            <w:r>
              <w:rPr>
                <w:rFonts w:hint="eastAsia" w:ascii="宋体" w:hAnsi="宋体"/>
                <w:color w:val="000000"/>
                <w:szCs w:val="21"/>
              </w:rPr>
              <w:t>提升机多参数测试仪</w:t>
            </w:r>
          </w:p>
        </w:tc>
        <w:tc>
          <w:tcPr>
            <w:tcW w:w="1230"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szCs w:val="21"/>
              </w:rPr>
            </w:pPr>
            <w:r>
              <w:rPr>
                <w:szCs w:val="21"/>
              </w:rPr>
              <w:t>TC-3D</w:t>
            </w:r>
          </w:p>
        </w:tc>
        <w:tc>
          <w:tcPr>
            <w:tcW w:w="3330" w:type="dxa"/>
            <w:tcBorders>
              <w:top w:val="single" w:color="auto" w:sz="4" w:space="0"/>
              <w:left w:val="single" w:color="auto" w:sz="4" w:space="0"/>
              <w:bottom w:val="single" w:color="auto" w:sz="4" w:space="0"/>
              <w:right w:val="single" w:color="auto" w:sz="4" w:space="0"/>
            </w:tcBorders>
            <w:vAlign w:val="center"/>
          </w:tcPr>
          <w:p>
            <w:pPr>
              <w:spacing w:line="280" w:lineRule="exact"/>
              <w:rPr>
                <w:szCs w:val="21"/>
              </w:rPr>
            </w:pPr>
            <w:r>
              <w:rPr>
                <w:szCs w:val="21"/>
              </w:rPr>
              <w:t>制动力0～196Kn，位移0～4mm，油压0～20pa，速度0～16 m/s，加速度0～10 m/s</w:t>
            </w:r>
            <w:r>
              <w:rPr>
                <w:szCs w:val="21"/>
                <w:vertAlign w:val="superscript"/>
              </w:rPr>
              <w:t>2</w:t>
            </w:r>
          </w:p>
        </w:tc>
        <w:tc>
          <w:tcPr>
            <w:tcW w:w="1545"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szCs w:val="21"/>
              </w:rPr>
            </w:pPr>
            <w:r>
              <w:rPr>
                <w:szCs w:val="21"/>
              </w:rPr>
              <w:t>制动力±1%</w:t>
            </w:r>
          </w:p>
          <w:p>
            <w:pPr>
              <w:spacing w:line="280" w:lineRule="exact"/>
              <w:jc w:val="center"/>
              <w:rPr>
                <w:szCs w:val="21"/>
              </w:rPr>
            </w:pPr>
            <w:r>
              <w:rPr>
                <w:szCs w:val="21"/>
              </w:rPr>
              <w:t>位移±1%</w:t>
            </w:r>
          </w:p>
        </w:tc>
        <w:tc>
          <w:tcPr>
            <w:tcW w:w="720"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szCs w:val="21"/>
              </w:rPr>
            </w:pPr>
            <w:r>
              <w:rPr>
                <w:szCs w:val="21"/>
              </w:rPr>
              <w:t>校准</w:t>
            </w:r>
          </w:p>
        </w:tc>
        <w:tc>
          <w:tcPr>
            <w:tcW w:w="1335"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szCs w:val="21"/>
              </w:rPr>
            </w:pPr>
            <w:r>
              <w:rPr>
                <w:szCs w:val="21"/>
              </w:rPr>
              <w:t>GCSJY538</w:t>
            </w:r>
          </w:p>
        </w:tc>
        <w:tc>
          <w:tcPr>
            <w:tcW w:w="392"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875" w:hRule="atLeast"/>
        </w:trPr>
        <w:tc>
          <w:tcPr>
            <w:tcW w:w="502" w:type="dxa"/>
            <w:vMerge w:val="continue"/>
            <w:tcBorders>
              <w:left w:val="single" w:color="auto" w:sz="4" w:space="0"/>
              <w:right w:val="single" w:color="auto" w:sz="4" w:space="0"/>
            </w:tcBorders>
            <w:vAlign w:val="center"/>
          </w:tcPr>
          <w:p>
            <w:pPr>
              <w:jc w:val="center"/>
              <w:rPr>
                <w:szCs w:val="21"/>
              </w:rPr>
            </w:pPr>
          </w:p>
        </w:tc>
        <w:tc>
          <w:tcPr>
            <w:tcW w:w="938" w:type="dxa"/>
            <w:vMerge w:val="continue"/>
            <w:tcBorders>
              <w:left w:val="single" w:color="auto" w:sz="4" w:space="0"/>
              <w:right w:val="single" w:color="auto" w:sz="4" w:space="0"/>
            </w:tcBorders>
            <w:vAlign w:val="top"/>
          </w:tcPr>
          <w:p>
            <w:pPr>
              <w:jc w:val="center"/>
              <w:rPr>
                <w:szCs w:val="21"/>
              </w:rPr>
            </w:pPr>
          </w:p>
        </w:tc>
        <w:tc>
          <w:tcPr>
            <w:tcW w:w="360" w:type="dxa"/>
            <w:vMerge w:val="restart"/>
            <w:tcBorders>
              <w:top w:val="single" w:color="auto" w:sz="4" w:space="0"/>
              <w:left w:val="single" w:color="auto" w:sz="4" w:space="0"/>
              <w:right w:val="single" w:color="auto" w:sz="4" w:space="0"/>
            </w:tcBorders>
            <w:vAlign w:val="center"/>
          </w:tcPr>
          <w:p>
            <w:pPr>
              <w:jc w:val="center"/>
              <w:rPr>
                <w:szCs w:val="21"/>
              </w:rPr>
            </w:pPr>
            <w:r>
              <w:rPr>
                <w:rFonts w:hint="eastAsia" w:ascii="宋体" w:hAnsi="宋体"/>
                <w:color w:val="000000"/>
                <w:szCs w:val="21"/>
              </w:rPr>
              <w:t>3</w:t>
            </w:r>
          </w:p>
        </w:tc>
        <w:tc>
          <w:tcPr>
            <w:tcW w:w="904" w:type="dxa"/>
            <w:vMerge w:val="restart"/>
            <w:tcBorders>
              <w:top w:val="single" w:color="auto" w:sz="4" w:space="0"/>
              <w:left w:val="single" w:color="auto" w:sz="4" w:space="0"/>
              <w:right w:val="single" w:color="auto" w:sz="4" w:space="0"/>
            </w:tcBorders>
            <w:vAlign w:val="center"/>
          </w:tcPr>
          <w:p>
            <w:pPr>
              <w:adjustRightInd w:val="0"/>
              <w:snapToGrid w:val="0"/>
              <w:rPr>
                <w:rFonts w:hAnsi="宋体"/>
                <w:szCs w:val="21"/>
              </w:rPr>
            </w:pPr>
            <w:r>
              <w:rPr>
                <w:rFonts w:hint="eastAsia" w:cs="宋体"/>
                <w:color w:val="000000"/>
                <w:szCs w:val="21"/>
              </w:rPr>
              <w:t>提升机制动系统</w:t>
            </w:r>
          </w:p>
        </w:tc>
        <w:tc>
          <w:tcPr>
            <w:tcW w:w="870" w:type="dxa"/>
            <w:vMerge w:val="restart"/>
            <w:tcBorders>
              <w:left w:val="single" w:color="auto" w:sz="4" w:space="0"/>
              <w:right w:val="single" w:color="auto" w:sz="4" w:space="0"/>
            </w:tcBorders>
            <w:vAlign w:val="center"/>
          </w:tcPr>
          <w:p>
            <w:pPr>
              <w:jc w:val="center"/>
              <w:rPr>
                <w:szCs w:val="21"/>
              </w:rPr>
            </w:pPr>
            <w:r>
              <w:rPr>
                <w:rFonts w:hint="eastAsia" w:ascii="宋体" w:hAnsi="宋体"/>
                <w:color w:val="000000"/>
                <w:szCs w:val="21"/>
              </w:rPr>
              <w:t>4.3</w:t>
            </w:r>
          </w:p>
        </w:tc>
        <w:tc>
          <w:tcPr>
            <w:tcW w:w="1440" w:type="dxa"/>
            <w:vMerge w:val="continue"/>
            <w:tcBorders>
              <w:left w:val="single" w:color="auto" w:sz="4" w:space="0"/>
              <w:right w:val="single" w:color="auto" w:sz="4" w:space="0"/>
            </w:tcBorders>
            <w:vAlign w:val="top"/>
          </w:tcPr>
          <w:p>
            <w:pPr>
              <w:widowControl/>
              <w:jc w:val="center"/>
              <w:rPr>
                <w:szCs w:val="21"/>
              </w:rPr>
            </w:pPr>
          </w:p>
        </w:tc>
        <w:tc>
          <w:tcPr>
            <w:tcW w:w="1170" w:type="dxa"/>
            <w:tcBorders>
              <w:top w:val="single" w:color="auto" w:sz="4" w:space="0"/>
              <w:left w:val="single" w:color="auto" w:sz="4" w:space="0"/>
              <w:bottom w:val="single" w:color="auto" w:sz="4" w:space="0"/>
              <w:right w:val="single" w:color="auto" w:sz="4" w:space="0"/>
            </w:tcBorders>
            <w:vAlign w:val="center"/>
          </w:tcPr>
          <w:p>
            <w:pPr>
              <w:widowControl/>
              <w:spacing w:line="280" w:lineRule="exact"/>
              <w:jc w:val="center"/>
              <w:rPr>
                <w:rFonts w:hAnsi="宋体"/>
                <w:szCs w:val="21"/>
              </w:rPr>
            </w:pPr>
            <w:r>
              <w:rPr>
                <w:rFonts w:hint="eastAsia" w:ascii="宋体" w:hAnsi="宋体"/>
                <w:color w:val="000000"/>
                <w:szCs w:val="21"/>
              </w:rPr>
              <w:t>提升机多参数测试仪</w:t>
            </w:r>
          </w:p>
        </w:tc>
        <w:tc>
          <w:tcPr>
            <w:tcW w:w="1230" w:type="dxa"/>
            <w:tcBorders>
              <w:top w:val="single" w:color="auto" w:sz="4" w:space="0"/>
              <w:left w:val="single" w:color="auto" w:sz="4" w:space="0"/>
              <w:bottom w:val="single" w:color="auto" w:sz="4" w:space="0"/>
              <w:right w:val="single" w:color="auto" w:sz="4" w:space="0"/>
            </w:tcBorders>
            <w:vAlign w:val="center"/>
          </w:tcPr>
          <w:p>
            <w:pPr>
              <w:widowControl/>
              <w:spacing w:line="280" w:lineRule="exact"/>
              <w:jc w:val="center"/>
              <w:rPr>
                <w:szCs w:val="21"/>
              </w:rPr>
            </w:pPr>
            <w:r>
              <w:rPr>
                <w:szCs w:val="21"/>
              </w:rPr>
              <w:t>TC-3D</w:t>
            </w:r>
          </w:p>
        </w:tc>
        <w:tc>
          <w:tcPr>
            <w:tcW w:w="3330" w:type="dxa"/>
            <w:tcBorders>
              <w:top w:val="single" w:color="auto" w:sz="4" w:space="0"/>
              <w:left w:val="single" w:color="auto" w:sz="4" w:space="0"/>
              <w:bottom w:val="single" w:color="auto" w:sz="4" w:space="0"/>
              <w:right w:val="single" w:color="auto" w:sz="4" w:space="0"/>
            </w:tcBorders>
            <w:vAlign w:val="center"/>
          </w:tcPr>
          <w:p>
            <w:pPr>
              <w:widowControl/>
              <w:spacing w:line="280" w:lineRule="exact"/>
              <w:jc w:val="center"/>
              <w:rPr>
                <w:szCs w:val="21"/>
              </w:rPr>
            </w:pPr>
            <w:r>
              <w:rPr>
                <w:szCs w:val="21"/>
              </w:rPr>
              <w:t>制动力0～196Kn，位移0～4mm，油压0～20pa</w:t>
            </w:r>
            <w:r>
              <w:rPr>
                <w:rFonts w:hint="eastAsia"/>
                <w:szCs w:val="21"/>
              </w:rPr>
              <w:t>，</w:t>
            </w:r>
            <w:r>
              <w:rPr>
                <w:szCs w:val="21"/>
              </w:rPr>
              <w:t>速度0～16 m/s，加速度0～10 m/s</w:t>
            </w:r>
            <w:r>
              <w:rPr>
                <w:szCs w:val="21"/>
                <w:vertAlign w:val="superscript"/>
              </w:rPr>
              <w:t>2</w:t>
            </w:r>
          </w:p>
        </w:tc>
        <w:tc>
          <w:tcPr>
            <w:tcW w:w="1545"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szCs w:val="21"/>
              </w:rPr>
            </w:pPr>
            <w:r>
              <w:rPr>
                <w:szCs w:val="21"/>
              </w:rPr>
              <w:t>制动力±1%</w:t>
            </w:r>
          </w:p>
          <w:p>
            <w:pPr>
              <w:spacing w:line="280" w:lineRule="exact"/>
              <w:jc w:val="center"/>
              <w:rPr>
                <w:szCs w:val="21"/>
              </w:rPr>
            </w:pPr>
            <w:r>
              <w:rPr>
                <w:szCs w:val="21"/>
              </w:rPr>
              <w:t>位移±1%</w:t>
            </w:r>
          </w:p>
        </w:tc>
        <w:tc>
          <w:tcPr>
            <w:tcW w:w="720" w:type="dxa"/>
            <w:tcBorders>
              <w:top w:val="single" w:color="auto" w:sz="4" w:space="0"/>
              <w:left w:val="single" w:color="auto" w:sz="4" w:space="0"/>
              <w:bottom w:val="single" w:color="auto" w:sz="4" w:space="0"/>
              <w:right w:val="single" w:color="auto" w:sz="4" w:space="0"/>
            </w:tcBorders>
            <w:vAlign w:val="center"/>
          </w:tcPr>
          <w:p>
            <w:pPr>
              <w:widowControl/>
              <w:spacing w:line="280" w:lineRule="exact"/>
              <w:jc w:val="center"/>
              <w:rPr>
                <w:szCs w:val="21"/>
              </w:rPr>
            </w:pPr>
            <w:r>
              <w:rPr>
                <w:szCs w:val="21"/>
              </w:rPr>
              <w:t>校准</w:t>
            </w:r>
          </w:p>
        </w:tc>
        <w:tc>
          <w:tcPr>
            <w:tcW w:w="1335"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szCs w:val="21"/>
              </w:rPr>
            </w:pPr>
            <w:r>
              <w:rPr>
                <w:szCs w:val="21"/>
              </w:rPr>
              <w:t>GCSJY538</w:t>
            </w:r>
          </w:p>
        </w:tc>
        <w:tc>
          <w:tcPr>
            <w:tcW w:w="392" w:type="dxa"/>
            <w:vMerge w:val="restart"/>
            <w:tcBorders>
              <w:top w:val="single" w:color="auto" w:sz="4" w:space="0"/>
              <w:left w:val="single" w:color="auto" w:sz="4" w:space="0"/>
              <w:right w:val="single" w:color="auto" w:sz="4" w:space="0"/>
            </w:tcBorders>
            <w:vAlign w:val="center"/>
          </w:tcPr>
          <w:p>
            <w:pPr>
              <w:spacing w:line="240" w:lineRule="exact"/>
              <w:jc w:val="center"/>
              <w:rPr>
                <w:rFonts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7" w:hRule="atLeast"/>
        </w:trPr>
        <w:tc>
          <w:tcPr>
            <w:tcW w:w="502" w:type="dxa"/>
            <w:vMerge w:val="continue"/>
            <w:tcBorders>
              <w:left w:val="single" w:color="auto" w:sz="4" w:space="0"/>
              <w:right w:val="single" w:color="auto" w:sz="4" w:space="0"/>
            </w:tcBorders>
            <w:vAlign w:val="center"/>
          </w:tcPr>
          <w:p>
            <w:pPr>
              <w:jc w:val="center"/>
              <w:rPr>
                <w:szCs w:val="21"/>
              </w:rPr>
            </w:pPr>
          </w:p>
        </w:tc>
        <w:tc>
          <w:tcPr>
            <w:tcW w:w="938" w:type="dxa"/>
            <w:vMerge w:val="continue"/>
            <w:tcBorders>
              <w:left w:val="single" w:color="auto" w:sz="4" w:space="0"/>
              <w:right w:val="single" w:color="auto" w:sz="4" w:space="0"/>
            </w:tcBorders>
            <w:vAlign w:val="center"/>
          </w:tcPr>
          <w:p>
            <w:pPr>
              <w:jc w:val="center"/>
              <w:rPr>
                <w:szCs w:val="21"/>
              </w:rPr>
            </w:pPr>
          </w:p>
        </w:tc>
        <w:tc>
          <w:tcPr>
            <w:tcW w:w="360" w:type="dxa"/>
            <w:vMerge w:val="continue"/>
            <w:tcBorders>
              <w:left w:val="single" w:color="auto" w:sz="4" w:space="0"/>
              <w:right w:val="single" w:color="auto" w:sz="4" w:space="0"/>
            </w:tcBorders>
            <w:vAlign w:val="center"/>
          </w:tcPr>
          <w:p>
            <w:pPr>
              <w:jc w:val="center"/>
              <w:rPr>
                <w:szCs w:val="21"/>
              </w:rPr>
            </w:pPr>
          </w:p>
        </w:tc>
        <w:tc>
          <w:tcPr>
            <w:tcW w:w="904" w:type="dxa"/>
            <w:vMerge w:val="continue"/>
            <w:tcBorders>
              <w:left w:val="single" w:color="auto" w:sz="4" w:space="0"/>
              <w:right w:val="single" w:color="auto" w:sz="4" w:space="0"/>
            </w:tcBorders>
            <w:vAlign w:val="center"/>
          </w:tcPr>
          <w:p>
            <w:pPr>
              <w:jc w:val="center"/>
              <w:rPr>
                <w:rFonts w:hAnsi="宋体"/>
                <w:szCs w:val="21"/>
              </w:rPr>
            </w:pPr>
          </w:p>
        </w:tc>
        <w:tc>
          <w:tcPr>
            <w:tcW w:w="870" w:type="dxa"/>
            <w:vMerge w:val="continue"/>
            <w:tcBorders>
              <w:left w:val="single" w:color="auto" w:sz="4" w:space="0"/>
              <w:right w:val="single" w:color="auto" w:sz="4" w:space="0"/>
            </w:tcBorders>
            <w:vAlign w:val="center"/>
          </w:tcPr>
          <w:p>
            <w:pPr>
              <w:jc w:val="center"/>
              <w:rPr>
                <w:szCs w:val="21"/>
              </w:rPr>
            </w:pPr>
          </w:p>
        </w:tc>
        <w:tc>
          <w:tcPr>
            <w:tcW w:w="1440" w:type="dxa"/>
            <w:vMerge w:val="continue"/>
            <w:tcBorders>
              <w:left w:val="single" w:color="auto" w:sz="4" w:space="0"/>
              <w:right w:val="single" w:color="auto" w:sz="4" w:space="0"/>
            </w:tcBorders>
            <w:vAlign w:val="top"/>
          </w:tcPr>
          <w:p>
            <w:pPr>
              <w:jc w:val="center"/>
              <w:rPr>
                <w:szCs w:val="21"/>
              </w:rPr>
            </w:pPr>
          </w:p>
        </w:tc>
        <w:tc>
          <w:tcPr>
            <w:tcW w:w="1170"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hAnsi="宋体"/>
                <w:szCs w:val="21"/>
              </w:rPr>
            </w:pPr>
            <w:r>
              <w:rPr>
                <w:rFonts w:hint="eastAsia" w:ascii="宋体" w:hAnsi="宋体"/>
                <w:color w:val="000000"/>
                <w:szCs w:val="21"/>
              </w:rPr>
              <w:t>塞尺</w:t>
            </w:r>
          </w:p>
        </w:tc>
        <w:tc>
          <w:tcPr>
            <w:tcW w:w="1230"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szCs w:val="21"/>
              </w:rPr>
            </w:pPr>
            <w:r>
              <w:rPr>
                <w:szCs w:val="21"/>
              </w:rPr>
              <w:t>150A17</w:t>
            </w:r>
          </w:p>
        </w:tc>
        <w:tc>
          <w:tcPr>
            <w:tcW w:w="3330"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szCs w:val="21"/>
              </w:rPr>
            </w:pPr>
            <w:r>
              <w:rPr>
                <w:szCs w:val="21"/>
              </w:rPr>
              <w:t>0.02-4.09mm</w:t>
            </w:r>
          </w:p>
        </w:tc>
        <w:tc>
          <w:tcPr>
            <w:tcW w:w="1545"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szCs w:val="21"/>
              </w:rPr>
            </w:pPr>
            <w:r>
              <w:rPr>
                <w:szCs w:val="21"/>
              </w:rPr>
              <w:t>符合Ⅱ级</w:t>
            </w:r>
          </w:p>
        </w:tc>
        <w:tc>
          <w:tcPr>
            <w:tcW w:w="720"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szCs w:val="21"/>
              </w:rPr>
            </w:pPr>
            <w:r>
              <w:rPr>
                <w:szCs w:val="21"/>
              </w:rPr>
              <w:t>校准</w:t>
            </w:r>
          </w:p>
        </w:tc>
        <w:tc>
          <w:tcPr>
            <w:tcW w:w="1335"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szCs w:val="21"/>
              </w:rPr>
            </w:pPr>
            <w:r>
              <w:rPr>
                <w:szCs w:val="21"/>
              </w:rPr>
              <w:t>GCSJY476</w:t>
            </w:r>
          </w:p>
        </w:tc>
        <w:tc>
          <w:tcPr>
            <w:tcW w:w="392" w:type="dxa"/>
            <w:vMerge w:val="continue"/>
            <w:tcBorders>
              <w:left w:val="single" w:color="auto" w:sz="4" w:space="0"/>
              <w:bottom w:val="single" w:color="auto" w:sz="4" w:space="0"/>
              <w:right w:val="single" w:color="auto" w:sz="4" w:space="0"/>
            </w:tcBorders>
            <w:vAlign w:val="center"/>
          </w:tcPr>
          <w:p>
            <w:pPr>
              <w:spacing w:line="240" w:lineRule="exact"/>
              <w:jc w:val="center"/>
              <w:rPr>
                <w:rFonts w:hAnsi="宋体"/>
                <w:szCs w:val="21"/>
              </w:rPr>
            </w:pPr>
          </w:p>
        </w:tc>
      </w:tr>
    </w:tbl>
    <w:p>
      <w:pPr>
        <w:spacing w:line="360" w:lineRule="exact"/>
        <w:jc w:val="left"/>
        <w:rPr>
          <w:rFonts w:hint="eastAsia" w:ascii="黑体" w:hAnsi="黑体" w:eastAsia="黑体"/>
          <w:bCs/>
          <w:spacing w:val="20"/>
          <w:sz w:val="32"/>
          <w:szCs w:val="32"/>
        </w:rPr>
        <w:sectPr>
          <w:pgSz w:w="16838" w:h="11906" w:orient="landscape"/>
          <w:pgMar w:top="1800" w:right="1440" w:bottom="1800" w:left="1440" w:header="851" w:footer="992" w:gutter="0"/>
          <w:pgNumType w:fmt="numberInDash"/>
          <w:cols w:space="720" w:num="1"/>
          <w:docGrid w:type="lines" w:linePitch="312" w:charSpace="0"/>
        </w:sectPr>
      </w:pPr>
    </w:p>
    <w:p>
      <w:pPr>
        <w:spacing w:line="360" w:lineRule="exact"/>
        <w:jc w:val="left"/>
        <w:rPr>
          <w:rFonts w:hint="eastAsia" w:ascii="黑体" w:hAnsi="黑体" w:eastAsia="黑体"/>
          <w:bCs/>
          <w:spacing w:val="20"/>
          <w:sz w:val="32"/>
          <w:szCs w:val="32"/>
        </w:rPr>
      </w:pPr>
      <w:r>
        <w:rPr>
          <w:rFonts w:hint="eastAsia" w:ascii="黑体" w:hAnsi="黑体" w:eastAsia="黑体"/>
          <w:bCs/>
          <w:spacing w:val="20"/>
          <w:sz w:val="32"/>
          <w:szCs w:val="32"/>
        </w:rPr>
        <w:t>表4</w:t>
      </w:r>
    </w:p>
    <w:p>
      <w:pPr>
        <w:spacing w:line="400" w:lineRule="exact"/>
        <w:ind w:left="-141" w:leftChars="-67"/>
        <w:jc w:val="center"/>
        <w:rPr>
          <w:rFonts w:hint="eastAsia" w:ascii="方正小标宋简体" w:hAnsi="华文中宋" w:eastAsia="方正小标宋简体"/>
          <w:sz w:val="36"/>
          <w:szCs w:val="36"/>
        </w:rPr>
      </w:pPr>
      <w:r>
        <w:rPr>
          <w:rFonts w:ascii="方正小标宋简体" w:hAnsi="华文中宋" w:eastAsia="方正小标宋简体"/>
          <w:sz w:val="36"/>
          <w:szCs w:val="36"/>
        </w:rPr>
        <w:t>设备配置表</w:t>
      </w:r>
    </w:p>
    <w:p>
      <w:pPr>
        <w:ind w:left="-141" w:leftChars="-67" w:firstLine="9600" w:firstLineChars="4800"/>
        <w:jc w:val="left"/>
        <w:rPr>
          <w:rFonts w:hint="eastAsia"/>
          <w:bCs/>
          <w:snapToGrid w:val="0"/>
          <w:kern w:val="24"/>
          <w:sz w:val="20"/>
          <w:szCs w:val="20"/>
          <w:u w:val="single"/>
        </w:rPr>
      </w:pPr>
      <w:r>
        <w:rPr>
          <w:rFonts w:hint="eastAsia"/>
          <w:bCs/>
          <w:snapToGrid w:val="0"/>
          <w:kern w:val="24"/>
          <w:sz w:val="20"/>
          <w:szCs w:val="20"/>
          <w:u w:val="single"/>
        </w:rPr>
        <w:t xml:space="preserve">场所 广西工程技术研究设计院有限公司  </w:t>
      </w:r>
    </w:p>
    <w:p>
      <w:pPr>
        <w:ind w:left="-141" w:leftChars="-67" w:firstLine="9600" w:firstLineChars="4800"/>
        <w:jc w:val="left"/>
        <w:rPr>
          <w:rFonts w:hint="eastAsia"/>
          <w:bCs/>
          <w:snapToGrid w:val="0"/>
          <w:kern w:val="24"/>
          <w:sz w:val="20"/>
          <w:szCs w:val="20"/>
          <w:u w:val="single"/>
        </w:rPr>
      </w:pPr>
      <w:r>
        <w:rPr>
          <w:rFonts w:hint="eastAsia"/>
          <w:bCs/>
          <w:snapToGrid w:val="0"/>
          <w:kern w:val="24"/>
          <w:sz w:val="20"/>
          <w:szCs w:val="20"/>
          <w:u w:val="single"/>
        </w:rPr>
        <w:t xml:space="preserve">地址 南宁市兴宁区长堽路三里一巷45号 </w:t>
      </w:r>
    </w:p>
    <w:tbl>
      <w:tblPr>
        <w:tblStyle w:val="9"/>
        <w:tblW w:w="14736" w:type="dxa"/>
        <w:tblInd w:w="-25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02"/>
        <w:gridCol w:w="938"/>
        <w:gridCol w:w="360"/>
        <w:gridCol w:w="1969"/>
        <w:gridCol w:w="720"/>
        <w:gridCol w:w="1451"/>
        <w:gridCol w:w="1366"/>
        <w:gridCol w:w="1098"/>
        <w:gridCol w:w="2715"/>
        <w:gridCol w:w="1230"/>
        <w:gridCol w:w="645"/>
        <w:gridCol w:w="1290"/>
        <w:gridCol w:w="4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502" w:type="dxa"/>
            <w:vMerge w:val="restart"/>
            <w:tcBorders>
              <w:top w:val="single" w:color="auto" w:sz="4" w:space="0"/>
              <w:left w:val="single" w:color="auto" w:sz="4" w:space="0"/>
              <w:bottom w:val="single" w:color="auto" w:sz="4" w:space="0"/>
              <w:right w:val="single" w:color="auto" w:sz="4" w:space="0"/>
            </w:tcBorders>
            <w:vAlign w:val="center"/>
          </w:tcPr>
          <w:p>
            <w:pPr>
              <w:jc w:val="center"/>
            </w:pPr>
            <w:r>
              <w:rPr>
                <w:rFonts w:hAnsi="宋体"/>
              </w:rPr>
              <w:t>序号</w:t>
            </w:r>
          </w:p>
        </w:tc>
        <w:tc>
          <w:tcPr>
            <w:tcW w:w="938" w:type="dxa"/>
            <w:vMerge w:val="restart"/>
            <w:tcBorders>
              <w:top w:val="single" w:color="auto" w:sz="4" w:space="0"/>
              <w:left w:val="single" w:color="auto" w:sz="4" w:space="0"/>
              <w:bottom w:val="single" w:color="auto" w:sz="4" w:space="0"/>
              <w:right w:val="single" w:color="auto" w:sz="4" w:space="0"/>
            </w:tcBorders>
            <w:vAlign w:val="center"/>
          </w:tcPr>
          <w:p>
            <w:pPr>
              <w:jc w:val="center"/>
            </w:pPr>
            <w:r>
              <w:rPr>
                <w:rFonts w:hAnsi="宋体"/>
              </w:rPr>
              <w:t>检测检验对象</w:t>
            </w:r>
          </w:p>
        </w:tc>
        <w:tc>
          <w:tcPr>
            <w:tcW w:w="2329" w:type="dxa"/>
            <w:gridSpan w:val="2"/>
            <w:tcBorders>
              <w:top w:val="single" w:color="auto" w:sz="4" w:space="0"/>
              <w:left w:val="single" w:color="auto" w:sz="4" w:space="0"/>
              <w:bottom w:val="single" w:color="auto" w:sz="4" w:space="0"/>
              <w:right w:val="single" w:color="auto" w:sz="4" w:space="0"/>
            </w:tcBorders>
            <w:vAlign w:val="center"/>
          </w:tcPr>
          <w:p>
            <w:pPr>
              <w:jc w:val="center"/>
              <w:rPr>
                <w:rFonts w:hAnsi="宋体"/>
                <w:color w:val="FF0000"/>
              </w:rPr>
            </w:pPr>
            <w:r>
              <w:rPr>
                <w:rFonts w:hAnsi="宋体"/>
              </w:rPr>
              <w:t>项目</w:t>
            </w:r>
            <w:r>
              <w:t>/</w:t>
            </w:r>
            <w:r>
              <w:rPr>
                <w:rFonts w:hAnsi="宋体"/>
              </w:rPr>
              <w:t>参数</w:t>
            </w:r>
          </w:p>
        </w:tc>
        <w:tc>
          <w:tcPr>
            <w:tcW w:w="720" w:type="dxa"/>
            <w:vMerge w:val="restart"/>
            <w:tcBorders>
              <w:top w:val="single" w:color="auto" w:sz="4" w:space="0"/>
              <w:left w:val="single" w:color="auto" w:sz="4" w:space="0"/>
              <w:right w:val="single" w:color="auto" w:sz="4" w:space="0"/>
            </w:tcBorders>
            <w:vAlign w:val="center"/>
          </w:tcPr>
          <w:p>
            <w:pPr>
              <w:jc w:val="center"/>
              <w:rPr>
                <w:rFonts w:hAnsi="宋体"/>
                <w:color w:val="FF0000"/>
              </w:rPr>
            </w:pPr>
            <w:r>
              <w:rPr>
                <w:rFonts w:hint="eastAsia" w:hAnsi="宋体"/>
              </w:rPr>
              <w:t>标准方法条款号</w:t>
            </w:r>
          </w:p>
        </w:tc>
        <w:tc>
          <w:tcPr>
            <w:tcW w:w="1451" w:type="dxa"/>
            <w:vMerge w:val="restart"/>
            <w:tcBorders>
              <w:top w:val="single" w:color="auto" w:sz="4" w:space="0"/>
              <w:left w:val="single" w:color="auto" w:sz="4" w:space="0"/>
              <w:bottom w:val="single" w:color="auto" w:sz="4" w:space="0"/>
              <w:right w:val="single" w:color="auto" w:sz="4" w:space="0"/>
            </w:tcBorders>
            <w:vAlign w:val="center"/>
          </w:tcPr>
          <w:p>
            <w:pPr>
              <w:jc w:val="center"/>
            </w:pPr>
            <w:r>
              <w:rPr>
                <w:rFonts w:hAnsi="宋体"/>
              </w:rPr>
              <w:t>依据标准编号</w:t>
            </w:r>
            <w:r>
              <w:t>及名称</w:t>
            </w:r>
          </w:p>
        </w:tc>
        <w:tc>
          <w:tcPr>
            <w:tcW w:w="8344" w:type="dxa"/>
            <w:gridSpan w:val="6"/>
            <w:tcBorders>
              <w:top w:val="single" w:color="auto" w:sz="4" w:space="0"/>
              <w:left w:val="single" w:color="auto" w:sz="4" w:space="0"/>
              <w:bottom w:val="single" w:color="auto" w:sz="4" w:space="0"/>
              <w:right w:val="single" w:color="auto" w:sz="4" w:space="0"/>
            </w:tcBorders>
            <w:vAlign w:val="center"/>
          </w:tcPr>
          <w:p>
            <w:pPr>
              <w:jc w:val="center"/>
            </w:pPr>
            <w:r>
              <w:rPr>
                <w:rFonts w:hAnsi="宋体"/>
              </w:rPr>
              <w:t>使用设备</w:t>
            </w:r>
            <w:r>
              <w:t>/</w:t>
            </w:r>
            <w:r>
              <w:rPr>
                <w:rFonts w:hAnsi="宋体"/>
              </w:rPr>
              <w:t>标准物质</w:t>
            </w:r>
          </w:p>
        </w:tc>
        <w:tc>
          <w:tcPr>
            <w:tcW w:w="452" w:type="dxa"/>
            <w:vMerge w:val="restart"/>
            <w:tcBorders>
              <w:top w:val="single" w:color="auto" w:sz="4" w:space="0"/>
              <w:left w:val="single" w:color="auto" w:sz="4" w:space="0"/>
              <w:bottom w:val="single" w:color="auto" w:sz="4" w:space="0"/>
              <w:right w:val="single" w:color="auto" w:sz="4" w:space="0"/>
            </w:tcBorders>
            <w:vAlign w:val="center"/>
          </w:tcPr>
          <w:p>
            <w:pPr>
              <w:jc w:val="center"/>
            </w:pPr>
            <w:r>
              <w:rPr>
                <w:rFonts w:hAnsi="宋体"/>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502" w:type="dxa"/>
            <w:vMerge w:val="continue"/>
            <w:tcBorders>
              <w:top w:val="single" w:color="auto" w:sz="4" w:space="0"/>
              <w:left w:val="single" w:color="auto" w:sz="4" w:space="0"/>
              <w:bottom w:val="single" w:color="auto" w:sz="4" w:space="0"/>
              <w:right w:val="single" w:color="auto" w:sz="4" w:space="0"/>
            </w:tcBorders>
            <w:vAlign w:val="center"/>
          </w:tcPr>
          <w:p>
            <w:pPr>
              <w:jc w:val="center"/>
            </w:pPr>
          </w:p>
        </w:tc>
        <w:tc>
          <w:tcPr>
            <w:tcW w:w="938" w:type="dxa"/>
            <w:vMerge w:val="continue"/>
            <w:tcBorders>
              <w:top w:val="single" w:color="auto" w:sz="4" w:space="0"/>
              <w:left w:val="single" w:color="auto" w:sz="4" w:space="0"/>
              <w:bottom w:val="single" w:color="auto" w:sz="4" w:space="0"/>
              <w:right w:val="single" w:color="auto" w:sz="4" w:space="0"/>
            </w:tcBorders>
            <w:vAlign w:val="top"/>
          </w:tcPr>
          <w:p>
            <w:pPr>
              <w:jc w:val="center"/>
            </w:pPr>
          </w:p>
        </w:tc>
        <w:tc>
          <w:tcPr>
            <w:tcW w:w="360" w:type="dxa"/>
            <w:tcBorders>
              <w:top w:val="single" w:color="auto" w:sz="4" w:space="0"/>
              <w:left w:val="single" w:color="auto" w:sz="4" w:space="0"/>
              <w:bottom w:val="single" w:color="auto" w:sz="4" w:space="0"/>
              <w:right w:val="single" w:color="auto" w:sz="4" w:space="0"/>
            </w:tcBorders>
            <w:vAlign w:val="center"/>
          </w:tcPr>
          <w:p>
            <w:pPr>
              <w:jc w:val="center"/>
            </w:pPr>
            <w:r>
              <w:rPr>
                <w:rFonts w:hAnsi="宋体"/>
              </w:rPr>
              <w:t>序号</w:t>
            </w:r>
          </w:p>
        </w:tc>
        <w:tc>
          <w:tcPr>
            <w:tcW w:w="1969" w:type="dxa"/>
            <w:tcBorders>
              <w:top w:val="single" w:color="auto" w:sz="4" w:space="0"/>
              <w:left w:val="single" w:color="auto" w:sz="4" w:space="0"/>
              <w:bottom w:val="single" w:color="auto" w:sz="4" w:space="0"/>
              <w:right w:val="single" w:color="auto" w:sz="4" w:space="0"/>
            </w:tcBorders>
            <w:vAlign w:val="center"/>
          </w:tcPr>
          <w:p>
            <w:pPr>
              <w:jc w:val="center"/>
            </w:pPr>
            <w:r>
              <w:rPr>
                <w:rFonts w:hAnsi="宋体"/>
              </w:rPr>
              <w:t>名称</w:t>
            </w:r>
          </w:p>
        </w:tc>
        <w:tc>
          <w:tcPr>
            <w:tcW w:w="720" w:type="dxa"/>
            <w:vMerge w:val="continue"/>
            <w:tcBorders>
              <w:left w:val="single" w:color="auto" w:sz="4" w:space="0"/>
              <w:bottom w:val="single" w:color="auto" w:sz="4" w:space="0"/>
              <w:right w:val="single" w:color="auto" w:sz="4" w:space="0"/>
            </w:tcBorders>
            <w:vAlign w:val="center"/>
          </w:tcPr>
          <w:p>
            <w:pPr>
              <w:jc w:val="center"/>
            </w:pPr>
          </w:p>
        </w:tc>
        <w:tc>
          <w:tcPr>
            <w:tcW w:w="1451" w:type="dxa"/>
            <w:vMerge w:val="continue"/>
            <w:tcBorders>
              <w:top w:val="single" w:color="auto" w:sz="4" w:space="0"/>
              <w:left w:val="single" w:color="auto" w:sz="4" w:space="0"/>
              <w:bottom w:val="single" w:color="auto" w:sz="4" w:space="0"/>
              <w:right w:val="single" w:color="auto" w:sz="4" w:space="0"/>
            </w:tcBorders>
            <w:vAlign w:val="center"/>
          </w:tcPr>
          <w:p>
            <w:pPr>
              <w:jc w:val="center"/>
            </w:pPr>
          </w:p>
        </w:tc>
        <w:tc>
          <w:tcPr>
            <w:tcW w:w="1366" w:type="dxa"/>
            <w:tcBorders>
              <w:top w:val="single" w:color="auto" w:sz="4" w:space="0"/>
              <w:left w:val="single" w:color="auto" w:sz="4" w:space="0"/>
              <w:bottom w:val="single" w:color="auto" w:sz="4" w:space="0"/>
              <w:right w:val="single" w:color="auto" w:sz="4" w:space="0"/>
            </w:tcBorders>
            <w:vAlign w:val="center"/>
          </w:tcPr>
          <w:p>
            <w:pPr>
              <w:jc w:val="center"/>
            </w:pPr>
            <w:r>
              <w:rPr>
                <w:rFonts w:hAnsi="宋体"/>
              </w:rPr>
              <w:t>名称</w:t>
            </w:r>
          </w:p>
        </w:tc>
        <w:tc>
          <w:tcPr>
            <w:tcW w:w="1098" w:type="dxa"/>
            <w:tcBorders>
              <w:top w:val="single" w:color="auto" w:sz="4" w:space="0"/>
              <w:left w:val="single" w:color="auto" w:sz="4" w:space="0"/>
              <w:bottom w:val="single" w:color="auto" w:sz="4" w:space="0"/>
              <w:right w:val="single" w:color="auto" w:sz="4" w:space="0"/>
            </w:tcBorders>
            <w:vAlign w:val="center"/>
          </w:tcPr>
          <w:p>
            <w:pPr>
              <w:jc w:val="center"/>
            </w:pPr>
            <w:r>
              <w:rPr>
                <w:rFonts w:hAnsi="宋体"/>
              </w:rPr>
              <w:t>型号规格</w:t>
            </w:r>
          </w:p>
        </w:tc>
        <w:tc>
          <w:tcPr>
            <w:tcW w:w="2715" w:type="dxa"/>
            <w:tcBorders>
              <w:top w:val="single" w:color="auto" w:sz="4" w:space="0"/>
              <w:left w:val="single" w:color="auto" w:sz="4" w:space="0"/>
              <w:bottom w:val="single" w:color="auto" w:sz="4" w:space="0"/>
              <w:right w:val="single" w:color="auto" w:sz="4" w:space="0"/>
            </w:tcBorders>
            <w:vAlign w:val="center"/>
          </w:tcPr>
          <w:p>
            <w:pPr>
              <w:jc w:val="center"/>
            </w:pPr>
            <w:r>
              <w:rPr>
                <w:rFonts w:hAnsi="宋体"/>
              </w:rPr>
              <w:t>测量范围</w:t>
            </w:r>
          </w:p>
        </w:tc>
        <w:tc>
          <w:tcPr>
            <w:tcW w:w="1230" w:type="dxa"/>
            <w:tcBorders>
              <w:top w:val="single" w:color="auto" w:sz="4" w:space="0"/>
              <w:left w:val="single" w:color="auto" w:sz="4" w:space="0"/>
              <w:bottom w:val="single" w:color="auto" w:sz="4" w:space="0"/>
              <w:right w:val="single" w:color="auto" w:sz="4" w:space="0"/>
            </w:tcBorders>
            <w:vAlign w:val="center"/>
          </w:tcPr>
          <w:p>
            <w:pPr>
              <w:jc w:val="center"/>
            </w:pPr>
            <w:r>
              <w:rPr>
                <w:rFonts w:hAnsi="宋体"/>
              </w:rPr>
              <w:t>扩展不确定度</w:t>
            </w:r>
            <w:r>
              <w:t>/</w:t>
            </w:r>
            <w:r>
              <w:rPr>
                <w:rFonts w:hAnsi="宋体"/>
              </w:rPr>
              <w:t>最大允差</w:t>
            </w:r>
            <w:r>
              <w:t>/</w:t>
            </w:r>
            <w:r>
              <w:rPr>
                <w:rFonts w:hAnsi="宋体"/>
              </w:rPr>
              <w:t>准确度等级</w:t>
            </w:r>
          </w:p>
        </w:tc>
        <w:tc>
          <w:tcPr>
            <w:tcW w:w="645" w:type="dxa"/>
            <w:tcBorders>
              <w:top w:val="single" w:color="auto" w:sz="4" w:space="0"/>
              <w:left w:val="single" w:color="auto" w:sz="4" w:space="0"/>
              <w:bottom w:val="single" w:color="auto" w:sz="4" w:space="0"/>
              <w:right w:val="single" w:color="auto" w:sz="4" w:space="0"/>
            </w:tcBorders>
            <w:vAlign w:val="center"/>
          </w:tcPr>
          <w:p>
            <w:pPr>
              <w:jc w:val="center"/>
            </w:pPr>
            <w:r>
              <w:rPr>
                <w:rFonts w:hAnsi="宋体"/>
              </w:rPr>
              <w:t>溯源方式</w:t>
            </w:r>
          </w:p>
        </w:tc>
        <w:tc>
          <w:tcPr>
            <w:tcW w:w="1290" w:type="dxa"/>
            <w:tcBorders>
              <w:top w:val="single" w:color="auto" w:sz="4" w:space="0"/>
              <w:left w:val="single" w:color="auto" w:sz="4" w:space="0"/>
              <w:bottom w:val="single" w:color="auto" w:sz="4" w:space="0"/>
              <w:right w:val="single" w:color="auto" w:sz="4" w:space="0"/>
            </w:tcBorders>
            <w:vAlign w:val="center"/>
          </w:tcPr>
          <w:p>
            <w:pPr>
              <w:jc w:val="center"/>
            </w:pPr>
            <w:r>
              <w:rPr>
                <w:rFonts w:hAnsi="宋体"/>
              </w:rPr>
              <w:t>唯一性编号</w:t>
            </w:r>
          </w:p>
        </w:tc>
        <w:tc>
          <w:tcPr>
            <w:tcW w:w="452" w:type="dxa"/>
            <w:vMerge w:val="continue"/>
            <w:tcBorders>
              <w:top w:val="single" w:color="auto" w:sz="4" w:space="0"/>
              <w:left w:val="single" w:color="auto" w:sz="4" w:space="0"/>
              <w:bottom w:val="single" w:color="auto" w:sz="4" w:space="0"/>
              <w:right w:val="single" w:color="auto" w:sz="4" w:space="0"/>
            </w:tcBorders>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14" w:hRule="atLeast"/>
        </w:trPr>
        <w:tc>
          <w:tcPr>
            <w:tcW w:w="502" w:type="dxa"/>
            <w:vMerge w:val="restart"/>
            <w:tcBorders>
              <w:top w:val="single" w:color="auto" w:sz="4" w:space="0"/>
              <w:left w:val="single" w:color="auto" w:sz="4" w:space="0"/>
              <w:right w:val="single" w:color="auto" w:sz="4" w:space="0"/>
            </w:tcBorders>
            <w:vAlign w:val="center"/>
          </w:tcPr>
          <w:p>
            <w:pPr>
              <w:spacing w:line="320" w:lineRule="exact"/>
              <w:jc w:val="center"/>
              <w:rPr>
                <w:rFonts w:hint="eastAsia"/>
                <w:sz w:val="18"/>
                <w:szCs w:val="18"/>
              </w:rPr>
            </w:pPr>
            <w:r>
              <w:rPr>
                <w:rFonts w:hint="eastAsia" w:hAnsi="宋体"/>
                <w:color w:val="000000"/>
                <w:szCs w:val="21"/>
              </w:rPr>
              <w:t>八</w:t>
            </w:r>
          </w:p>
        </w:tc>
        <w:tc>
          <w:tcPr>
            <w:tcW w:w="938" w:type="dxa"/>
            <w:vMerge w:val="restart"/>
            <w:tcBorders>
              <w:top w:val="single" w:color="auto" w:sz="4" w:space="0"/>
              <w:left w:val="single" w:color="auto" w:sz="4" w:space="0"/>
              <w:right w:val="single" w:color="auto" w:sz="4" w:space="0"/>
            </w:tcBorders>
            <w:vAlign w:val="center"/>
          </w:tcPr>
          <w:p>
            <w:pPr>
              <w:spacing w:line="320" w:lineRule="exact"/>
              <w:rPr>
                <w:szCs w:val="21"/>
              </w:rPr>
            </w:pPr>
            <w:r>
              <w:rPr>
                <w:rFonts w:hint="eastAsia" w:hAnsi="宋体"/>
                <w:color w:val="000000"/>
                <w:szCs w:val="21"/>
              </w:rPr>
              <w:t>金属非金属矿山在用摩擦式提升机</w:t>
            </w:r>
          </w:p>
        </w:tc>
        <w:tc>
          <w:tcPr>
            <w:tcW w:w="360" w:type="dxa"/>
            <w:vMerge w:val="restart"/>
            <w:tcBorders>
              <w:top w:val="single" w:color="auto" w:sz="4" w:space="0"/>
              <w:left w:val="single" w:color="auto" w:sz="4" w:space="0"/>
              <w:right w:val="single" w:color="auto" w:sz="4" w:space="0"/>
            </w:tcBorders>
            <w:vAlign w:val="center"/>
          </w:tcPr>
          <w:p>
            <w:pPr>
              <w:jc w:val="center"/>
              <w:rPr>
                <w:szCs w:val="21"/>
              </w:rPr>
            </w:pPr>
            <w:r>
              <w:rPr>
                <w:rFonts w:hint="eastAsia" w:ascii="宋体" w:hAnsi="宋体"/>
                <w:color w:val="000000"/>
                <w:szCs w:val="21"/>
              </w:rPr>
              <w:t>4</w:t>
            </w:r>
          </w:p>
        </w:tc>
        <w:tc>
          <w:tcPr>
            <w:tcW w:w="1969" w:type="dxa"/>
            <w:vMerge w:val="restart"/>
            <w:tcBorders>
              <w:top w:val="single" w:color="auto" w:sz="4" w:space="0"/>
              <w:left w:val="single" w:color="auto" w:sz="4" w:space="0"/>
              <w:right w:val="single" w:color="auto" w:sz="4" w:space="0"/>
            </w:tcBorders>
            <w:vAlign w:val="center"/>
          </w:tcPr>
          <w:p>
            <w:pPr>
              <w:adjustRightInd w:val="0"/>
              <w:snapToGrid w:val="0"/>
              <w:rPr>
                <w:rFonts w:hAnsi="宋体"/>
                <w:szCs w:val="21"/>
              </w:rPr>
            </w:pPr>
            <w:r>
              <w:rPr>
                <w:rFonts w:hint="eastAsia" w:cs="宋体"/>
                <w:color w:val="000000"/>
                <w:szCs w:val="21"/>
              </w:rPr>
              <w:t>液压系统</w:t>
            </w:r>
          </w:p>
        </w:tc>
        <w:tc>
          <w:tcPr>
            <w:tcW w:w="720" w:type="dxa"/>
            <w:vMerge w:val="restart"/>
            <w:tcBorders>
              <w:top w:val="single" w:color="auto" w:sz="4" w:space="0"/>
              <w:left w:val="single" w:color="auto" w:sz="4" w:space="0"/>
              <w:right w:val="single" w:color="auto" w:sz="4" w:space="0"/>
            </w:tcBorders>
            <w:vAlign w:val="center"/>
          </w:tcPr>
          <w:p>
            <w:pPr>
              <w:jc w:val="center"/>
              <w:rPr>
                <w:szCs w:val="21"/>
              </w:rPr>
            </w:pPr>
            <w:r>
              <w:rPr>
                <w:color w:val="000000"/>
                <w:szCs w:val="21"/>
              </w:rPr>
              <w:t>4.4</w:t>
            </w:r>
          </w:p>
        </w:tc>
        <w:tc>
          <w:tcPr>
            <w:tcW w:w="1451" w:type="dxa"/>
            <w:vMerge w:val="restart"/>
            <w:tcBorders>
              <w:top w:val="single" w:color="auto" w:sz="4" w:space="0"/>
              <w:left w:val="single" w:color="auto" w:sz="4" w:space="0"/>
              <w:right w:val="single" w:color="auto" w:sz="4" w:space="0"/>
            </w:tcBorders>
            <w:vAlign w:val="center"/>
          </w:tcPr>
          <w:p>
            <w:pPr>
              <w:widowControl/>
              <w:rPr>
                <w:rFonts w:hAnsi="宋体"/>
                <w:color w:val="000000"/>
                <w:szCs w:val="21"/>
              </w:rPr>
            </w:pPr>
            <w:r>
              <w:rPr>
                <w:rFonts w:hint="eastAsia" w:hAnsi="宋体"/>
                <w:color w:val="000000"/>
                <w:szCs w:val="21"/>
              </w:rPr>
              <w:t>AQ2021-2008 《金属非金属矿山在用摩擦式提升机安全检测检验规范》</w:t>
            </w:r>
          </w:p>
          <w:p>
            <w:pPr>
              <w:rPr>
                <w:rFonts w:hAnsi="宋体"/>
                <w:szCs w:val="21"/>
              </w:rPr>
            </w:pPr>
          </w:p>
        </w:tc>
        <w:tc>
          <w:tcPr>
            <w:tcW w:w="1366" w:type="dxa"/>
            <w:tcBorders>
              <w:top w:val="single" w:color="auto" w:sz="4" w:space="0"/>
              <w:left w:val="single" w:color="auto" w:sz="4" w:space="0"/>
              <w:bottom w:val="single" w:color="auto" w:sz="4" w:space="0"/>
              <w:right w:val="single" w:color="auto" w:sz="4" w:space="0"/>
            </w:tcBorders>
            <w:vAlign w:val="center"/>
          </w:tcPr>
          <w:p>
            <w:pPr>
              <w:jc w:val="center"/>
              <w:rPr>
                <w:rFonts w:hAnsi="宋体"/>
                <w:szCs w:val="21"/>
              </w:rPr>
            </w:pPr>
            <w:r>
              <w:rPr>
                <w:rFonts w:ascii="宋体" w:hAnsi="宋体"/>
                <w:color w:val="000000"/>
                <w:szCs w:val="21"/>
              </w:rPr>
              <w:t>白金电阻温度表</w:t>
            </w:r>
          </w:p>
        </w:tc>
        <w:tc>
          <w:tcPr>
            <w:tcW w:w="1098" w:type="dxa"/>
            <w:tcBorders>
              <w:top w:val="single" w:color="auto" w:sz="4" w:space="0"/>
              <w:left w:val="single" w:color="auto" w:sz="4" w:space="0"/>
              <w:bottom w:val="single" w:color="auto" w:sz="4" w:space="0"/>
              <w:right w:val="single" w:color="auto" w:sz="4" w:space="0"/>
            </w:tcBorders>
            <w:vAlign w:val="center"/>
          </w:tcPr>
          <w:p>
            <w:pPr>
              <w:widowControl/>
              <w:jc w:val="center"/>
              <w:rPr>
                <w:szCs w:val="21"/>
              </w:rPr>
            </w:pPr>
            <w:r>
              <w:rPr>
                <w:szCs w:val="21"/>
              </w:rPr>
              <w:t>TES-1317</w:t>
            </w:r>
          </w:p>
        </w:tc>
        <w:tc>
          <w:tcPr>
            <w:tcW w:w="2715" w:type="dxa"/>
            <w:tcBorders>
              <w:top w:val="single" w:color="auto" w:sz="4" w:space="0"/>
              <w:left w:val="single" w:color="auto" w:sz="4" w:space="0"/>
              <w:bottom w:val="single" w:color="auto" w:sz="4" w:space="0"/>
              <w:right w:val="single" w:color="auto" w:sz="4" w:space="0"/>
            </w:tcBorders>
            <w:vAlign w:val="center"/>
          </w:tcPr>
          <w:p>
            <w:pPr>
              <w:rPr>
                <w:szCs w:val="21"/>
              </w:rPr>
            </w:pPr>
            <w:r>
              <w:rPr>
                <w:szCs w:val="21"/>
              </w:rPr>
              <w:t>（-190℃）-（+790℃）</w:t>
            </w:r>
          </w:p>
        </w:tc>
        <w:tc>
          <w:tcPr>
            <w:tcW w:w="1230"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szCs w:val="21"/>
              </w:rPr>
              <w:t>1%</w:t>
            </w:r>
          </w:p>
        </w:tc>
        <w:tc>
          <w:tcPr>
            <w:tcW w:w="645" w:type="dxa"/>
            <w:tcBorders>
              <w:top w:val="single" w:color="auto" w:sz="4" w:space="0"/>
              <w:left w:val="single" w:color="auto" w:sz="4" w:space="0"/>
              <w:bottom w:val="single" w:color="auto" w:sz="4" w:space="0"/>
              <w:right w:val="single" w:color="auto" w:sz="4" w:space="0"/>
            </w:tcBorders>
            <w:vAlign w:val="center"/>
          </w:tcPr>
          <w:p>
            <w:pPr>
              <w:widowControl/>
              <w:jc w:val="center"/>
              <w:rPr>
                <w:szCs w:val="21"/>
              </w:rPr>
            </w:pPr>
            <w:r>
              <w:rPr>
                <w:szCs w:val="21"/>
              </w:rPr>
              <w:t>校准</w:t>
            </w:r>
          </w:p>
        </w:tc>
        <w:tc>
          <w:tcPr>
            <w:tcW w:w="1290"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szCs w:val="21"/>
              </w:rPr>
              <w:t>GCSJY426</w:t>
            </w:r>
          </w:p>
        </w:tc>
        <w:tc>
          <w:tcPr>
            <w:tcW w:w="452" w:type="dxa"/>
            <w:vMerge w:val="restart"/>
            <w:tcBorders>
              <w:top w:val="single" w:color="auto" w:sz="4" w:space="0"/>
              <w:left w:val="single" w:color="auto" w:sz="4" w:space="0"/>
              <w:right w:val="single" w:color="auto" w:sz="4" w:space="0"/>
            </w:tcBorders>
            <w:vAlign w:val="center"/>
          </w:tcPr>
          <w:p>
            <w:pPr>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6" w:hRule="atLeast"/>
        </w:trPr>
        <w:tc>
          <w:tcPr>
            <w:tcW w:w="502" w:type="dxa"/>
            <w:vMerge w:val="continue"/>
            <w:tcBorders>
              <w:left w:val="single" w:color="auto" w:sz="4" w:space="0"/>
              <w:right w:val="single" w:color="auto" w:sz="4" w:space="0"/>
            </w:tcBorders>
            <w:vAlign w:val="center"/>
          </w:tcPr>
          <w:p>
            <w:pPr>
              <w:jc w:val="center"/>
              <w:rPr>
                <w:szCs w:val="21"/>
              </w:rPr>
            </w:pPr>
          </w:p>
        </w:tc>
        <w:tc>
          <w:tcPr>
            <w:tcW w:w="938" w:type="dxa"/>
            <w:vMerge w:val="continue"/>
            <w:tcBorders>
              <w:left w:val="single" w:color="auto" w:sz="4" w:space="0"/>
              <w:right w:val="single" w:color="auto" w:sz="4" w:space="0"/>
            </w:tcBorders>
            <w:vAlign w:val="center"/>
          </w:tcPr>
          <w:p>
            <w:pPr>
              <w:jc w:val="center"/>
              <w:rPr>
                <w:szCs w:val="21"/>
              </w:rPr>
            </w:pPr>
          </w:p>
        </w:tc>
        <w:tc>
          <w:tcPr>
            <w:tcW w:w="360" w:type="dxa"/>
            <w:vMerge w:val="continue"/>
            <w:tcBorders>
              <w:left w:val="single" w:color="auto" w:sz="4" w:space="0"/>
              <w:right w:val="single" w:color="auto" w:sz="4" w:space="0"/>
            </w:tcBorders>
            <w:vAlign w:val="center"/>
          </w:tcPr>
          <w:p>
            <w:pPr>
              <w:jc w:val="center"/>
              <w:rPr>
                <w:szCs w:val="21"/>
              </w:rPr>
            </w:pPr>
          </w:p>
        </w:tc>
        <w:tc>
          <w:tcPr>
            <w:tcW w:w="1969" w:type="dxa"/>
            <w:vMerge w:val="continue"/>
            <w:tcBorders>
              <w:left w:val="single" w:color="auto" w:sz="4" w:space="0"/>
              <w:right w:val="single" w:color="auto" w:sz="4" w:space="0"/>
            </w:tcBorders>
            <w:vAlign w:val="center"/>
          </w:tcPr>
          <w:p>
            <w:pPr>
              <w:widowControl/>
              <w:jc w:val="center"/>
              <w:rPr>
                <w:rFonts w:hAnsi="宋体"/>
                <w:szCs w:val="21"/>
              </w:rPr>
            </w:pPr>
          </w:p>
        </w:tc>
        <w:tc>
          <w:tcPr>
            <w:tcW w:w="720" w:type="dxa"/>
            <w:vMerge w:val="continue"/>
            <w:tcBorders>
              <w:left w:val="single" w:color="auto" w:sz="4" w:space="0"/>
              <w:right w:val="single" w:color="auto" w:sz="4" w:space="0"/>
            </w:tcBorders>
            <w:vAlign w:val="center"/>
          </w:tcPr>
          <w:p>
            <w:pPr>
              <w:jc w:val="center"/>
              <w:rPr>
                <w:szCs w:val="21"/>
              </w:rPr>
            </w:pPr>
          </w:p>
        </w:tc>
        <w:tc>
          <w:tcPr>
            <w:tcW w:w="1451" w:type="dxa"/>
            <w:vMerge w:val="continue"/>
            <w:tcBorders>
              <w:left w:val="single" w:color="auto" w:sz="4" w:space="0"/>
              <w:right w:val="single" w:color="auto" w:sz="4" w:space="0"/>
            </w:tcBorders>
            <w:vAlign w:val="top"/>
          </w:tcPr>
          <w:p>
            <w:pPr>
              <w:jc w:val="center"/>
              <w:rPr>
                <w:szCs w:val="21"/>
              </w:rPr>
            </w:pPr>
          </w:p>
        </w:tc>
        <w:tc>
          <w:tcPr>
            <w:tcW w:w="1366" w:type="dxa"/>
            <w:tcBorders>
              <w:top w:val="single" w:color="auto" w:sz="4" w:space="0"/>
              <w:left w:val="single" w:color="auto" w:sz="4" w:space="0"/>
              <w:bottom w:val="single" w:color="auto" w:sz="4" w:space="0"/>
              <w:right w:val="single" w:color="auto" w:sz="4" w:space="0"/>
            </w:tcBorders>
            <w:vAlign w:val="center"/>
          </w:tcPr>
          <w:p>
            <w:pPr>
              <w:jc w:val="center"/>
              <w:rPr>
                <w:rFonts w:hAnsi="宋体"/>
                <w:szCs w:val="21"/>
              </w:rPr>
            </w:pPr>
            <w:r>
              <w:rPr>
                <w:rFonts w:hint="eastAsia" w:ascii="宋体" w:hAnsi="宋体"/>
                <w:color w:val="000000"/>
                <w:szCs w:val="21"/>
              </w:rPr>
              <w:t>提升机多参数测试仪</w:t>
            </w:r>
          </w:p>
        </w:tc>
        <w:tc>
          <w:tcPr>
            <w:tcW w:w="1098" w:type="dxa"/>
            <w:tcBorders>
              <w:top w:val="single" w:color="auto" w:sz="4" w:space="0"/>
              <w:left w:val="single" w:color="auto" w:sz="4" w:space="0"/>
              <w:bottom w:val="single" w:color="auto" w:sz="4" w:space="0"/>
              <w:right w:val="single" w:color="auto" w:sz="4" w:space="0"/>
            </w:tcBorders>
            <w:vAlign w:val="center"/>
          </w:tcPr>
          <w:p>
            <w:pPr>
              <w:widowControl/>
              <w:jc w:val="center"/>
              <w:rPr>
                <w:szCs w:val="21"/>
              </w:rPr>
            </w:pPr>
            <w:r>
              <w:rPr>
                <w:szCs w:val="21"/>
              </w:rPr>
              <w:t>TC-3D</w:t>
            </w:r>
          </w:p>
        </w:tc>
        <w:tc>
          <w:tcPr>
            <w:tcW w:w="2715"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szCs w:val="21"/>
              </w:rPr>
              <w:t>制动力0～196Kn，位移0～4mm，油压0～20pa速度0～16 m/s，加速度0～10 m/s</w:t>
            </w:r>
            <w:r>
              <w:rPr>
                <w:szCs w:val="21"/>
                <w:vertAlign w:val="superscript"/>
              </w:rPr>
              <w:t>2</w:t>
            </w:r>
          </w:p>
        </w:tc>
        <w:tc>
          <w:tcPr>
            <w:tcW w:w="1230"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szCs w:val="21"/>
              </w:rPr>
              <w:t>位移±1%</w:t>
            </w:r>
          </w:p>
          <w:p>
            <w:pPr>
              <w:jc w:val="center"/>
              <w:rPr>
                <w:szCs w:val="21"/>
              </w:rPr>
            </w:pPr>
            <w:r>
              <w:rPr>
                <w:szCs w:val="21"/>
              </w:rPr>
              <w:t>制动力±1%</w:t>
            </w:r>
          </w:p>
        </w:tc>
        <w:tc>
          <w:tcPr>
            <w:tcW w:w="645"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szCs w:val="21"/>
              </w:rPr>
              <w:t>校准</w:t>
            </w:r>
          </w:p>
        </w:tc>
        <w:tc>
          <w:tcPr>
            <w:tcW w:w="1290"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szCs w:val="21"/>
              </w:rPr>
              <w:t>GCSJY538</w:t>
            </w:r>
          </w:p>
        </w:tc>
        <w:tc>
          <w:tcPr>
            <w:tcW w:w="452" w:type="dxa"/>
            <w:vMerge w:val="continue"/>
            <w:tcBorders>
              <w:left w:val="single" w:color="auto" w:sz="4" w:space="0"/>
              <w:right w:val="single" w:color="auto" w:sz="4" w:space="0"/>
            </w:tcBorders>
            <w:vAlign w:val="center"/>
          </w:tcPr>
          <w:p>
            <w:pPr>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20" w:hRule="atLeast"/>
        </w:trPr>
        <w:tc>
          <w:tcPr>
            <w:tcW w:w="502" w:type="dxa"/>
            <w:vMerge w:val="continue"/>
            <w:tcBorders>
              <w:left w:val="single" w:color="auto" w:sz="4" w:space="0"/>
              <w:right w:val="single" w:color="auto" w:sz="4" w:space="0"/>
            </w:tcBorders>
            <w:vAlign w:val="center"/>
          </w:tcPr>
          <w:p>
            <w:pPr>
              <w:jc w:val="center"/>
              <w:rPr>
                <w:szCs w:val="21"/>
              </w:rPr>
            </w:pPr>
          </w:p>
        </w:tc>
        <w:tc>
          <w:tcPr>
            <w:tcW w:w="938" w:type="dxa"/>
            <w:vMerge w:val="continue"/>
            <w:tcBorders>
              <w:left w:val="single" w:color="auto" w:sz="4" w:space="0"/>
              <w:right w:val="single" w:color="auto" w:sz="4" w:space="0"/>
            </w:tcBorders>
            <w:vAlign w:val="center"/>
          </w:tcPr>
          <w:p>
            <w:pPr>
              <w:jc w:val="center"/>
              <w:rPr>
                <w:szCs w:val="21"/>
              </w:rPr>
            </w:pPr>
          </w:p>
        </w:tc>
        <w:tc>
          <w:tcPr>
            <w:tcW w:w="360" w:type="dxa"/>
            <w:vMerge w:val="continue"/>
            <w:tcBorders>
              <w:left w:val="single" w:color="auto" w:sz="4" w:space="0"/>
              <w:right w:val="single" w:color="auto" w:sz="4" w:space="0"/>
            </w:tcBorders>
            <w:vAlign w:val="center"/>
          </w:tcPr>
          <w:p>
            <w:pPr>
              <w:jc w:val="center"/>
              <w:rPr>
                <w:szCs w:val="21"/>
              </w:rPr>
            </w:pPr>
          </w:p>
        </w:tc>
        <w:tc>
          <w:tcPr>
            <w:tcW w:w="1969" w:type="dxa"/>
            <w:vMerge w:val="continue"/>
            <w:tcBorders>
              <w:left w:val="single" w:color="auto" w:sz="4" w:space="0"/>
              <w:right w:val="single" w:color="auto" w:sz="4" w:space="0"/>
            </w:tcBorders>
            <w:vAlign w:val="center"/>
          </w:tcPr>
          <w:p>
            <w:pPr>
              <w:widowControl/>
              <w:jc w:val="center"/>
              <w:rPr>
                <w:rFonts w:hAnsi="宋体"/>
                <w:szCs w:val="21"/>
              </w:rPr>
            </w:pPr>
          </w:p>
        </w:tc>
        <w:tc>
          <w:tcPr>
            <w:tcW w:w="720" w:type="dxa"/>
            <w:vMerge w:val="continue"/>
            <w:tcBorders>
              <w:left w:val="single" w:color="auto" w:sz="4" w:space="0"/>
              <w:right w:val="single" w:color="auto" w:sz="4" w:space="0"/>
            </w:tcBorders>
            <w:vAlign w:val="center"/>
          </w:tcPr>
          <w:p>
            <w:pPr>
              <w:jc w:val="center"/>
              <w:rPr>
                <w:szCs w:val="21"/>
              </w:rPr>
            </w:pPr>
          </w:p>
        </w:tc>
        <w:tc>
          <w:tcPr>
            <w:tcW w:w="1451" w:type="dxa"/>
            <w:vMerge w:val="continue"/>
            <w:tcBorders>
              <w:left w:val="single" w:color="auto" w:sz="4" w:space="0"/>
              <w:right w:val="single" w:color="auto" w:sz="4" w:space="0"/>
            </w:tcBorders>
            <w:vAlign w:val="top"/>
          </w:tcPr>
          <w:p>
            <w:pPr>
              <w:jc w:val="center"/>
              <w:rPr>
                <w:szCs w:val="21"/>
              </w:rPr>
            </w:pPr>
          </w:p>
        </w:tc>
        <w:tc>
          <w:tcPr>
            <w:tcW w:w="1366"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hAnsi="宋体"/>
                <w:szCs w:val="21"/>
              </w:rPr>
            </w:pPr>
            <w:r>
              <w:rPr>
                <w:rFonts w:hint="eastAsia" w:ascii="宋体" w:hAnsi="宋体"/>
                <w:szCs w:val="21"/>
              </w:rPr>
              <w:t>钢卷尺</w:t>
            </w:r>
          </w:p>
        </w:tc>
        <w:tc>
          <w:tcPr>
            <w:tcW w:w="1098"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szCs w:val="21"/>
              </w:rPr>
            </w:pPr>
            <w:r>
              <w:rPr>
                <w:szCs w:val="21"/>
              </w:rPr>
              <w:t>30m</w:t>
            </w:r>
          </w:p>
        </w:tc>
        <w:tc>
          <w:tcPr>
            <w:tcW w:w="2715"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szCs w:val="21"/>
              </w:rPr>
            </w:pPr>
            <w:r>
              <w:rPr>
                <w:szCs w:val="21"/>
              </w:rPr>
              <w:t>0-30m</w:t>
            </w:r>
          </w:p>
        </w:tc>
        <w:tc>
          <w:tcPr>
            <w:tcW w:w="1230"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szCs w:val="21"/>
              </w:rPr>
            </w:pPr>
            <w:r>
              <w:rPr>
                <w:szCs w:val="21"/>
              </w:rPr>
              <w:t>符合Ⅱ级</w:t>
            </w:r>
          </w:p>
        </w:tc>
        <w:tc>
          <w:tcPr>
            <w:tcW w:w="645"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szCs w:val="21"/>
              </w:rPr>
            </w:pPr>
            <w:r>
              <w:rPr>
                <w:szCs w:val="21"/>
              </w:rPr>
              <w:t>检定</w:t>
            </w:r>
          </w:p>
        </w:tc>
        <w:tc>
          <w:tcPr>
            <w:tcW w:w="1290"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szCs w:val="21"/>
              </w:rPr>
            </w:pPr>
            <w:r>
              <w:rPr>
                <w:szCs w:val="21"/>
              </w:rPr>
              <w:t>GCSJY424</w:t>
            </w:r>
          </w:p>
        </w:tc>
        <w:tc>
          <w:tcPr>
            <w:tcW w:w="452" w:type="dxa"/>
            <w:vMerge w:val="continue"/>
            <w:tcBorders>
              <w:left w:val="single" w:color="auto" w:sz="4" w:space="0"/>
              <w:bottom w:val="single" w:color="auto" w:sz="4" w:space="0"/>
              <w:right w:val="single" w:color="auto" w:sz="4" w:space="0"/>
            </w:tcBorders>
            <w:vAlign w:val="center"/>
          </w:tcPr>
          <w:p>
            <w:pPr>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47" w:hRule="atLeast"/>
        </w:trPr>
        <w:tc>
          <w:tcPr>
            <w:tcW w:w="502" w:type="dxa"/>
            <w:vMerge w:val="continue"/>
            <w:tcBorders>
              <w:left w:val="single" w:color="auto" w:sz="4" w:space="0"/>
              <w:right w:val="single" w:color="auto" w:sz="4" w:space="0"/>
            </w:tcBorders>
            <w:vAlign w:val="center"/>
          </w:tcPr>
          <w:p>
            <w:pPr>
              <w:jc w:val="center"/>
              <w:rPr>
                <w:szCs w:val="21"/>
              </w:rPr>
            </w:pPr>
          </w:p>
        </w:tc>
        <w:tc>
          <w:tcPr>
            <w:tcW w:w="938" w:type="dxa"/>
            <w:vMerge w:val="continue"/>
            <w:tcBorders>
              <w:left w:val="single" w:color="auto" w:sz="4" w:space="0"/>
              <w:right w:val="single" w:color="auto" w:sz="4" w:space="0"/>
            </w:tcBorders>
            <w:vAlign w:val="top"/>
          </w:tcPr>
          <w:p>
            <w:pPr>
              <w:jc w:val="center"/>
              <w:rPr>
                <w:szCs w:val="21"/>
              </w:rPr>
            </w:pPr>
          </w:p>
        </w:tc>
        <w:tc>
          <w:tcPr>
            <w:tcW w:w="360" w:type="dxa"/>
            <w:tcBorders>
              <w:left w:val="single" w:color="auto" w:sz="4" w:space="0"/>
              <w:right w:val="single" w:color="auto" w:sz="4" w:space="0"/>
            </w:tcBorders>
            <w:vAlign w:val="center"/>
          </w:tcPr>
          <w:p>
            <w:pPr>
              <w:adjustRightInd w:val="0"/>
              <w:snapToGrid w:val="0"/>
              <w:jc w:val="center"/>
              <w:rPr>
                <w:szCs w:val="21"/>
              </w:rPr>
            </w:pPr>
            <w:r>
              <w:rPr>
                <w:rFonts w:hint="eastAsia" w:cs="宋体"/>
                <w:color w:val="000000"/>
                <w:szCs w:val="21"/>
              </w:rPr>
              <w:t>5</w:t>
            </w:r>
          </w:p>
        </w:tc>
        <w:tc>
          <w:tcPr>
            <w:tcW w:w="1969" w:type="dxa"/>
            <w:tcBorders>
              <w:left w:val="single" w:color="auto" w:sz="4" w:space="0"/>
              <w:right w:val="single" w:color="auto" w:sz="4" w:space="0"/>
            </w:tcBorders>
            <w:vAlign w:val="center"/>
          </w:tcPr>
          <w:p>
            <w:pPr>
              <w:adjustRightInd w:val="0"/>
              <w:snapToGrid w:val="0"/>
              <w:rPr>
                <w:rFonts w:hAnsi="宋体"/>
                <w:szCs w:val="21"/>
              </w:rPr>
            </w:pPr>
            <w:r>
              <w:rPr>
                <w:rFonts w:hint="eastAsia" w:cs="宋体"/>
                <w:color w:val="000000"/>
                <w:szCs w:val="21"/>
              </w:rPr>
              <w:t>提升机应装设的保险装置及要求</w:t>
            </w:r>
          </w:p>
        </w:tc>
        <w:tc>
          <w:tcPr>
            <w:tcW w:w="720" w:type="dxa"/>
            <w:tcBorders>
              <w:left w:val="single" w:color="auto" w:sz="4" w:space="0"/>
              <w:right w:val="single" w:color="auto" w:sz="4" w:space="0"/>
            </w:tcBorders>
            <w:vAlign w:val="center"/>
          </w:tcPr>
          <w:p>
            <w:pPr>
              <w:jc w:val="center"/>
              <w:rPr>
                <w:szCs w:val="21"/>
              </w:rPr>
            </w:pPr>
            <w:r>
              <w:rPr>
                <w:color w:val="000000"/>
                <w:szCs w:val="21"/>
              </w:rPr>
              <w:t>4.5</w:t>
            </w:r>
          </w:p>
        </w:tc>
        <w:tc>
          <w:tcPr>
            <w:tcW w:w="1451" w:type="dxa"/>
            <w:vMerge w:val="continue"/>
            <w:tcBorders>
              <w:left w:val="single" w:color="auto" w:sz="4" w:space="0"/>
              <w:right w:val="single" w:color="auto" w:sz="4" w:space="0"/>
            </w:tcBorders>
            <w:vAlign w:val="top"/>
          </w:tcPr>
          <w:p>
            <w:pPr>
              <w:widowControl/>
              <w:jc w:val="center"/>
              <w:rPr>
                <w:szCs w:val="21"/>
              </w:rPr>
            </w:pPr>
          </w:p>
        </w:tc>
        <w:tc>
          <w:tcPr>
            <w:tcW w:w="1366" w:type="dxa"/>
            <w:tcBorders>
              <w:top w:val="single" w:color="auto" w:sz="4" w:space="0"/>
              <w:left w:val="single" w:color="auto" w:sz="4" w:space="0"/>
              <w:bottom w:val="single" w:color="auto" w:sz="4" w:space="0"/>
              <w:right w:val="single" w:color="auto" w:sz="4" w:space="0"/>
            </w:tcBorders>
            <w:vAlign w:val="center"/>
          </w:tcPr>
          <w:p>
            <w:pPr>
              <w:widowControl/>
              <w:jc w:val="center"/>
              <w:rPr>
                <w:rFonts w:hAnsi="宋体"/>
                <w:szCs w:val="21"/>
              </w:rPr>
            </w:pPr>
            <w:r>
              <w:rPr>
                <w:rFonts w:ascii="宋体" w:hAnsi="宋体"/>
                <w:color w:val="000000"/>
                <w:szCs w:val="21"/>
              </w:rPr>
              <w:t>目测</w:t>
            </w:r>
            <w:r>
              <w:rPr>
                <w:rFonts w:hint="eastAsia" w:ascii="宋体" w:hAnsi="宋体"/>
                <w:color w:val="000000"/>
                <w:szCs w:val="21"/>
              </w:rPr>
              <w:t>、试验</w:t>
            </w:r>
          </w:p>
        </w:tc>
        <w:tc>
          <w:tcPr>
            <w:tcW w:w="1098" w:type="dxa"/>
            <w:tcBorders>
              <w:top w:val="single" w:color="auto" w:sz="4" w:space="0"/>
              <w:left w:val="single" w:color="auto" w:sz="4" w:space="0"/>
              <w:bottom w:val="single" w:color="auto" w:sz="4" w:space="0"/>
              <w:right w:val="single" w:color="auto" w:sz="4" w:space="0"/>
            </w:tcBorders>
            <w:vAlign w:val="center"/>
          </w:tcPr>
          <w:p>
            <w:pPr>
              <w:widowControl/>
              <w:jc w:val="center"/>
              <w:rPr>
                <w:szCs w:val="21"/>
              </w:rPr>
            </w:pPr>
            <w:r>
              <w:rPr>
                <w:szCs w:val="21"/>
              </w:rPr>
              <w:t>/</w:t>
            </w:r>
          </w:p>
        </w:tc>
        <w:tc>
          <w:tcPr>
            <w:tcW w:w="2715"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szCs w:val="21"/>
              </w:rPr>
              <w:t>/</w:t>
            </w:r>
          </w:p>
        </w:tc>
        <w:tc>
          <w:tcPr>
            <w:tcW w:w="1230"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szCs w:val="21"/>
              </w:rPr>
              <w:t>/</w:t>
            </w:r>
          </w:p>
        </w:tc>
        <w:tc>
          <w:tcPr>
            <w:tcW w:w="645" w:type="dxa"/>
            <w:tcBorders>
              <w:top w:val="single" w:color="auto" w:sz="4" w:space="0"/>
              <w:left w:val="single" w:color="auto" w:sz="4" w:space="0"/>
              <w:bottom w:val="single" w:color="auto" w:sz="4" w:space="0"/>
              <w:right w:val="single" w:color="auto" w:sz="4" w:space="0"/>
            </w:tcBorders>
            <w:vAlign w:val="center"/>
          </w:tcPr>
          <w:p>
            <w:pPr>
              <w:widowControl/>
              <w:jc w:val="center"/>
              <w:rPr>
                <w:szCs w:val="21"/>
              </w:rPr>
            </w:pPr>
            <w:r>
              <w:rPr>
                <w:szCs w:val="21"/>
              </w:rPr>
              <w:t>/</w:t>
            </w:r>
          </w:p>
        </w:tc>
        <w:tc>
          <w:tcPr>
            <w:tcW w:w="1290"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szCs w:val="21"/>
              </w:rPr>
              <w:t>/</w:t>
            </w:r>
          </w:p>
        </w:tc>
        <w:tc>
          <w:tcPr>
            <w:tcW w:w="452" w:type="dxa"/>
            <w:tcBorders>
              <w:top w:val="single" w:color="auto" w:sz="4" w:space="0"/>
              <w:left w:val="single" w:color="auto" w:sz="4" w:space="0"/>
              <w:bottom w:val="single" w:color="auto" w:sz="4" w:space="0"/>
              <w:right w:val="single" w:color="auto" w:sz="4" w:space="0"/>
            </w:tcBorders>
            <w:vAlign w:val="center"/>
          </w:tcPr>
          <w:p>
            <w:pPr>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5" w:hRule="atLeast"/>
        </w:trPr>
        <w:tc>
          <w:tcPr>
            <w:tcW w:w="502" w:type="dxa"/>
            <w:vMerge w:val="continue"/>
            <w:tcBorders>
              <w:left w:val="single" w:color="auto" w:sz="4" w:space="0"/>
              <w:right w:val="single" w:color="auto" w:sz="4" w:space="0"/>
            </w:tcBorders>
            <w:vAlign w:val="center"/>
          </w:tcPr>
          <w:p>
            <w:pPr>
              <w:jc w:val="center"/>
              <w:rPr>
                <w:szCs w:val="21"/>
              </w:rPr>
            </w:pPr>
          </w:p>
        </w:tc>
        <w:tc>
          <w:tcPr>
            <w:tcW w:w="938" w:type="dxa"/>
            <w:vMerge w:val="continue"/>
            <w:tcBorders>
              <w:left w:val="single" w:color="auto" w:sz="4" w:space="0"/>
              <w:right w:val="single" w:color="auto" w:sz="4" w:space="0"/>
            </w:tcBorders>
            <w:vAlign w:val="top"/>
          </w:tcPr>
          <w:p>
            <w:pPr>
              <w:jc w:val="center"/>
              <w:rPr>
                <w:szCs w:val="21"/>
              </w:rPr>
            </w:pPr>
          </w:p>
        </w:tc>
        <w:tc>
          <w:tcPr>
            <w:tcW w:w="360" w:type="dxa"/>
            <w:tcBorders>
              <w:left w:val="single" w:color="auto" w:sz="4" w:space="0"/>
              <w:right w:val="single" w:color="auto" w:sz="4" w:space="0"/>
            </w:tcBorders>
            <w:vAlign w:val="center"/>
          </w:tcPr>
          <w:p>
            <w:pPr>
              <w:jc w:val="center"/>
              <w:rPr>
                <w:szCs w:val="21"/>
              </w:rPr>
            </w:pPr>
            <w:r>
              <w:rPr>
                <w:rFonts w:hint="eastAsia" w:ascii="宋体" w:hAnsi="宋体"/>
                <w:color w:val="000000"/>
                <w:szCs w:val="21"/>
              </w:rPr>
              <w:t>6</w:t>
            </w:r>
          </w:p>
        </w:tc>
        <w:tc>
          <w:tcPr>
            <w:tcW w:w="1969" w:type="dxa"/>
            <w:tcBorders>
              <w:left w:val="single" w:color="auto" w:sz="4" w:space="0"/>
              <w:right w:val="single" w:color="auto" w:sz="4" w:space="0"/>
            </w:tcBorders>
            <w:vAlign w:val="center"/>
          </w:tcPr>
          <w:p>
            <w:pPr>
              <w:spacing w:line="280" w:lineRule="exact"/>
              <w:rPr>
                <w:rFonts w:hAnsi="宋体"/>
                <w:szCs w:val="21"/>
              </w:rPr>
            </w:pPr>
            <w:r>
              <w:rPr>
                <w:rFonts w:hint="eastAsia" w:cs="宋体"/>
                <w:color w:val="000000"/>
                <w:szCs w:val="21"/>
              </w:rPr>
              <w:t>信号装置</w:t>
            </w:r>
          </w:p>
        </w:tc>
        <w:tc>
          <w:tcPr>
            <w:tcW w:w="720" w:type="dxa"/>
            <w:tcBorders>
              <w:left w:val="single" w:color="auto" w:sz="4" w:space="0"/>
              <w:right w:val="single" w:color="auto" w:sz="4" w:space="0"/>
            </w:tcBorders>
            <w:vAlign w:val="center"/>
          </w:tcPr>
          <w:p>
            <w:pPr>
              <w:jc w:val="center"/>
              <w:rPr>
                <w:szCs w:val="21"/>
              </w:rPr>
            </w:pPr>
            <w:r>
              <w:rPr>
                <w:color w:val="000000"/>
                <w:szCs w:val="21"/>
              </w:rPr>
              <w:t>4.6</w:t>
            </w:r>
          </w:p>
        </w:tc>
        <w:tc>
          <w:tcPr>
            <w:tcW w:w="1451" w:type="dxa"/>
            <w:vMerge w:val="continue"/>
            <w:tcBorders>
              <w:left w:val="single" w:color="auto" w:sz="4" w:space="0"/>
              <w:right w:val="single" w:color="auto" w:sz="4" w:space="0"/>
            </w:tcBorders>
            <w:vAlign w:val="top"/>
          </w:tcPr>
          <w:p>
            <w:pPr>
              <w:widowControl/>
              <w:jc w:val="center"/>
              <w:rPr>
                <w:szCs w:val="21"/>
              </w:rPr>
            </w:pPr>
          </w:p>
        </w:tc>
        <w:tc>
          <w:tcPr>
            <w:tcW w:w="1366" w:type="dxa"/>
            <w:tcBorders>
              <w:top w:val="single" w:color="auto" w:sz="4" w:space="0"/>
              <w:left w:val="single" w:color="auto" w:sz="4" w:space="0"/>
              <w:bottom w:val="single" w:color="auto" w:sz="4" w:space="0"/>
              <w:right w:val="single" w:color="auto" w:sz="4" w:space="0"/>
            </w:tcBorders>
            <w:vAlign w:val="center"/>
          </w:tcPr>
          <w:p>
            <w:pPr>
              <w:widowControl/>
              <w:jc w:val="center"/>
              <w:rPr>
                <w:rFonts w:hAnsi="宋体"/>
                <w:szCs w:val="21"/>
              </w:rPr>
            </w:pPr>
            <w:r>
              <w:rPr>
                <w:rFonts w:ascii="宋体" w:hAnsi="宋体"/>
                <w:color w:val="000000"/>
                <w:szCs w:val="21"/>
              </w:rPr>
              <w:t>目测</w:t>
            </w:r>
            <w:r>
              <w:rPr>
                <w:rFonts w:hint="eastAsia" w:ascii="宋体" w:hAnsi="宋体"/>
                <w:color w:val="000000"/>
                <w:szCs w:val="21"/>
              </w:rPr>
              <w:t>、试验</w:t>
            </w:r>
          </w:p>
        </w:tc>
        <w:tc>
          <w:tcPr>
            <w:tcW w:w="1098" w:type="dxa"/>
            <w:tcBorders>
              <w:top w:val="single" w:color="auto" w:sz="4" w:space="0"/>
              <w:left w:val="single" w:color="auto" w:sz="4" w:space="0"/>
              <w:bottom w:val="single" w:color="auto" w:sz="4" w:space="0"/>
              <w:right w:val="single" w:color="auto" w:sz="4" w:space="0"/>
            </w:tcBorders>
            <w:vAlign w:val="center"/>
          </w:tcPr>
          <w:p>
            <w:pPr>
              <w:widowControl/>
              <w:jc w:val="center"/>
              <w:rPr>
                <w:szCs w:val="21"/>
              </w:rPr>
            </w:pPr>
            <w:r>
              <w:rPr>
                <w:szCs w:val="21"/>
              </w:rPr>
              <w:t>/</w:t>
            </w:r>
          </w:p>
        </w:tc>
        <w:tc>
          <w:tcPr>
            <w:tcW w:w="2715"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szCs w:val="21"/>
              </w:rPr>
              <w:t>/</w:t>
            </w:r>
          </w:p>
        </w:tc>
        <w:tc>
          <w:tcPr>
            <w:tcW w:w="1230"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szCs w:val="21"/>
              </w:rPr>
              <w:t>/</w:t>
            </w:r>
          </w:p>
        </w:tc>
        <w:tc>
          <w:tcPr>
            <w:tcW w:w="645" w:type="dxa"/>
            <w:tcBorders>
              <w:top w:val="single" w:color="auto" w:sz="4" w:space="0"/>
              <w:left w:val="single" w:color="auto" w:sz="4" w:space="0"/>
              <w:bottom w:val="single" w:color="auto" w:sz="4" w:space="0"/>
              <w:right w:val="single" w:color="auto" w:sz="4" w:space="0"/>
            </w:tcBorders>
            <w:vAlign w:val="center"/>
          </w:tcPr>
          <w:p>
            <w:pPr>
              <w:widowControl/>
              <w:jc w:val="center"/>
              <w:rPr>
                <w:szCs w:val="21"/>
              </w:rPr>
            </w:pPr>
            <w:r>
              <w:rPr>
                <w:szCs w:val="21"/>
              </w:rPr>
              <w:t>/</w:t>
            </w:r>
          </w:p>
        </w:tc>
        <w:tc>
          <w:tcPr>
            <w:tcW w:w="1290"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szCs w:val="21"/>
              </w:rPr>
              <w:t>/</w:t>
            </w:r>
          </w:p>
        </w:tc>
        <w:tc>
          <w:tcPr>
            <w:tcW w:w="452" w:type="dxa"/>
            <w:tcBorders>
              <w:top w:val="single" w:color="auto" w:sz="4" w:space="0"/>
              <w:left w:val="single" w:color="auto" w:sz="4" w:space="0"/>
              <w:bottom w:val="single" w:color="auto" w:sz="4" w:space="0"/>
              <w:right w:val="single" w:color="auto" w:sz="4" w:space="0"/>
            </w:tcBorders>
            <w:vAlign w:val="center"/>
          </w:tcPr>
          <w:p>
            <w:pPr>
              <w:jc w:val="center"/>
              <w:rPr>
                <w:rFonts w:hint="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8" w:hRule="atLeast"/>
        </w:trPr>
        <w:tc>
          <w:tcPr>
            <w:tcW w:w="502" w:type="dxa"/>
            <w:vMerge w:val="continue"/>
            <w:tcBorders>
              <w:left w:val="single" w:color="auto" w:sz="4" w:space="0"/>
              <w:right w:val="single" w:color="auto" w:sz="4" w:space="0"/>
            </w:tcBorders>
            <w:vAlign w:val="center"/>
          </w:tcPr>
          <w:p>
            <w:pPr>
              <w:jc w:val="center"/>
              <w:rPr>
                <w:szCs w:val="21"/>
              </w:rPr>
            </w:pPr>
          </w:p>
        </w:tc>
        <w:tc>
          <w:tcPr>
            <w:tcW w:w="938" w:type="dxa"/>
            <w:vMerge w:val="continue"/>
            <w:tcBorders>
              <w:left w:val="single" w:color="auto" w:sz="4" w:space="0"/>
              <w:right w:val="single" w:color="auto" w:sz="4" w:space="0"/>
            </w:tcBorders>
            <w:vAlign w:val="top"/>
          </w:tcPr>
          <w:p>
            <w:pPr>
              <w:jc w:val="center"/>
              <w:rPr>
                <w:szCs w:val="21"/>
              </w:rPr>
            </w:pPr>
          </w:p>
        </w:tc>
        <w:tc>
          <w:tcPr>
            <w:tcW w:w="360" w:type="dxa"/>
            <w:vMerge w:val="restart"/>
            <w:tcBorders>
              <w:top w:val="single" w:color="auto" w:sz="4" w:space="0"/>
              <w:left w:val="single" w:color="auto" w:sz="4" w:space="0"/>
              <w:right w:val="single" w:color="auto" w:sz="4" w:space="0"/>
            </w:tcBorders>
            <w:vAlign w:val="center"/>
          </w:tcPr>
          <w:p>
            <w:pPr>
              <w:adjustRightInd w:val="0"/>
              <w:snapToGrid w:val="0"/>
              <w:jc w:val="center"/>
              <w:rPr>
                <w:szCs w:val="21"/>
              </w:rPr>
            </w:pPr>
            <w:r>
              <w:rPr>
                <w:rFonts w:hint="eastAsia" w:cs="宋体"/>
                <w:color w:val="000000"/>
                <w:szCs w:val="21"/>
              </w:rPr>
              <w:t>7</w:t>
            </w:r>
          </w:p>
        </w:tc>
        <w:tc>
          <w:tcPr>
            <w:tcW w:w="1969" w:type="dxa"/>
            <w:vMerge w:val="restart"/>
            <w:tcBorders>
              <w:top w:val="single" w:color="auto" w:sz="4" w:space="0"/>
              <w:left w:val="single" w:color="auto" w:sz="4" w:space="0"/>
              <w:right w:val="single" w:color="auto" w:sz="4" w:space="0"/>
            </w:tcBorders>
            <w:vAlign w:val="center"/>
          </w:tcPr>
          <w:p>
            <w:pPr>
              <w:adjustRightInd w:val="0"/>
              <w:snapToGrid w:val="0"/>
              <w:rPr>
                <w:rFonts w:hAnsi="宋体"/>
                <w:szCs w:val="21"/>
              </w:rPr>
            </w:pPr>
            <w:r>
              <w:rPr>
                <w:rFonts w:hint="eastAsia" w:cs="宋体"/>
                <w:color w:val="000000"/>
                <w:szCs w:val="21"/>
              </w:rPr>
              <w:t>电气系统</w:t>
            </w:r>
          </w:p>
        </w:tc>
        <w:tc>
          <w:tcPr>
            <w:tcW w:w="720" w:type="dxa"/>
            <w:vMerge w:val="restart"/>
            <w:tcBorders>
              <w:left w:val="single" w:color="auto" w:sz="4" w:space="0"/>
              <w:right w:val="single" w:color="auto" w:sz="4" w:space="0"/>
            </w:tcBorders>
            <w:vAlign w:val="center"/>
          </w:tcPr>
          <w:p>
            <w:pPr>
              <w:jc w:val="center"/>
              <w:rPr>
                <w:szCs w:val="21"/>
              </w:rPr>
            </w:pPr>
            <w:r>
              <w:rPr>
                <w:color w:val="000000"/>
                <w:szCs w:val="21"/>
              </w:rPr>
              <w:t>4.7</w:t>
            </w:r>
          </w:p>
        </w:tc>
        <w:tc>
          <w:tcPr>
            <w:tcW w:w="1451" w:type="dxa"/>
            <w:vMerge w:val="continue"/>
            <w:tcBorders>
              <w:left w:val="single" w:color="auto" w:sz="4" w:space="0"/>
              <w:right w:val="single" w:color="auto" w:sz="4" w:space="0"/>
            </w:tcBorders>
            <w:vAlign w:val="top"/>
          </w:tcPr>
          <w:p>
            <w:pPr>
              <w:jc w:val="center"/>
              <w:rPr>
                <w:szCs w:val="21"/>
              </w:rPr>
            </w:pPr>
          </w:p>
        </w:tc>
        <w:tc>
          <w:tcPr>
            <w:tcW w:w="1366" w:type="dxa"/>
            <w:tcBorders>
              <w:top w:val="single" w:color="auto" w:sz="4" w:space="0"/>
              <w:left w:val="single" w:color="auto" w:sz="4" w:space="0"/>
              <w:bottom w:val="single" w:color="auto" w:sz="4" w:space="0"/>
              <w:right w:val="single" w:color="auto" w:sz="4" w:space="0"/>
            </w:tcBorders>
            <w:vAlign w:val="center"/>
          </w:tcPr>
          <w:p>
            <w:pPr>
              <w:jc w:val="center"/>
              <w:rPr>
                <w:rFonts w:hAnsi="宋体"/>
                <w:szCs w:val="21"/>
              </w:rPr>
            </w:pPr>
            <w:r>
              <w:rPr>
                <w:rFonts w:ascii="宋体" w:hAnsi="宋体"/>
                <w:color w:val="000000"/>
                <w:szCs w:val="21"/>
              </w:rPr>
              <w:t>数字式绝缘电阻表</w:t>
            </w:r>
          </w:p>
        </w:tc>
        <w:tc>
          <w:tcPr>
            <w:tcW w:w="1098" w:type="dxa"/>
            <w:tcBorders>
              <w:top w:val="single" w:color="auto" w:sz="4" w:space="0"/>
              <w:left w:val="single" w:color="auto" w:sz="4" w:space="0"/>
              <w:bottom w:val="single" w:color="auto" w:sz="4" w:space="0"/>
              <w:right w:val="single" w:color="auto" w:sz="4" w:space="0"/>
            </w:tcBorders>
            <w:vAlign w:val="center"/>
          </w:tcPr>
          <w:p>
            <w:pPr>
              <w:widowControl/>
              <w:jc w:val="center"/>
              <w:rPr>
                <w:szCs w:val="21"/>
              </w:rPr>
            </w:pPr>
            <w:r>
              <w:rPr>
                <w:szCs w:val="21"/>
              </w:rPr>
              <w:t>KEW3023</w:t>
            </w:r>
          </w:p>
        </w:tc>
        <w:tc>
          <w:tcPr>
            <w:tcW w:w="2715"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szCs w:val="21"/>
              </w:rPr>
              <w:t>0-200MΩ</w:t>
            </w:r>
          </w:p>
        </w:tc>
        <w:tc>
          <w:tcPr>
            <w:tcW w:w="1230"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szCs w:val="21"/>
              </w:rPr>
              <w:t>1.0%</w:t>
            </w:r>
          </w:p>
        </w:tc>
        <w:tc>
          <w:tcPr>
            <w:tcW w:w="645"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szCs w:val="21"/>
              </w:rPr>
              <w:t>校准</w:t>
            </w:r>
          </w:p>
        </w:tc>
        <w:tc>
          <w:tcPr>
            <w:tcW w:w="1290"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szCs w:val="21"/>
              </w:rPr>
              <w:t>GCSJY467</w:t>
            </w:r>
          </w:p>
        </w:tc>
        <w:tc>
          <w:tcPr>
            <w:tcW w:w="452" w:type="dxa"/>
            <w:vMerge w:val="restart"/>
            <w:tcBorders>
              <w:top w:val="single" w:color="auto" w:sz="4" w:space="0"/>
              <w:left w:val="single" w:color="auto" w:sz="4" w:space="0"/>
              <w:right w:val="single" w:color="auto" w:sz="4" w:space="0"/>
            </w:tcBorders>
            <w:vAlign w:val="center"/>
          </w:tcPr>
          <w:p>
            <w:pPr>
              <w:spacing w:line="240" w:lineRule="exact"/>
              <w:jc w:val="center"/>
              <w:rPr>
                <w:rFonts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82" w:hRule="atLeast"/>
        </w:trPr>
        <w:tc>
          <w:tcPr>
            <w:tcW w:w="502" w:type="dxa"/>
            <w:vMerge w:val="continue"/>
            <w:tcBorders>
              <w:left w:val="single" w:color="auto" w:sz="4" w:space="0"/>
              <w:right w:val="single" w:color="auto" w:sz="4" w:space="0"/>
            </w:tcBorders>
            <w:vAlign w:val="center"/>
          </w:tcPr>
          <w:p>
            <w:pPr>
              <w:jc w:val="center"/>
              <w:rPr>
                <w:szCs w:val="21"/>
              </w:rPr>
            </w:pPr>
          </w:p>
        </w:tc>
        <w:tc>
          <w:tcPr>
            <w:tcW w:w="938" w:type="dxa"/>
            <w:vMerge w:val="continue"/>
            <w:tcBorders>
              <w:left w:val="single" w:color="auto" w:sz="4" w:space="0"/>
              <w:right w:val="single" w:color="auto" w:sz="4" w:space="0"/>
            </w:tcBorders>
            <w:vAlign w:val="center"/>
          </w:tcPr>
          <w:p>
            <w:pPr>
              <w:jc w:val="center"/>
              <w:rPr>
                <w:szCs w:val="21"/>
              </w:rPr>
            </w:pPr>
          </w:p>
        </w:tc>
        <w:tc>
          <w:tcPr>
            <w:tcW w:w="360" w:type="dxa"/>
            <w:vMerge w:val="continue"/>
            <w:tcBorders>
              <w:left w:val="single" w:color="auto" w:sz="4" w:space="0"/>
              <w:right w:val="single" w:color="auto" w:sz="4" w:space="0"/>
            </w:tcBorders>
            <w:vAlign w:val="center"/>
          </w:tcPr>
          <w:p>
            <w:pPr>
              <w:jc w:val="center"/>
              <w:rPr>
                <w:szCs w:val="21"/>
              </w:rPr>
            </w:pPr>
          </w:p>
        </w:tc>
        <w:tc>
          <w:tcPr>
            <w:tcW w:w="1969" w:type="dxa"/>
            <w:vMerge w:val="continue"/>
            <w:tcBorders>
              <w:left w:val="single" w:color="auto" w:sz="4" w:space="0"/>
              <w:right w:val="single" w:color="auto" w:sz="4" w:space="0"/>
            </w:tcBorders>
            <w:vAlign w:val="center"/>
          </w:tcPr>
          <w:p>
            <w:pPr>
              <w:widowControl/>
              <w:jc w:val="center"/>
              <w:rPr>
                <w:rFonts w:hAnsi="宋体"/>
                <w:szCs w:val="21"/>
              </w:rPr>
            </w:pPr>
          </w:p>
        </w:tc>
        <w:tc>
          <w:tcPr>
            <w:tcW w:w="720" w:type="dxa"/>
            <w:vMerge w:val="continue"/>
            <w:tcBorders>
              <w:left w:val="single" w:color="auto" w:sz="4" w:space="0"/>
              <w:right w:val="single" w:color="auto" w:sz="4" w:space="0"/>
            </w:tcBorders>
            <w:vAlign w:val="center"/>
          </w:tcPr>
          <w:p>
            <w:pPr>
              <w:jc w:val="center"/>
              <w:rPr>
                <w:szCs w:val="21"/>
              </w:rPr>
            </w:pPr>
          </w:p>
        </w:tc>
        <w:tc>
          <w:tcPr>
            <w:tcW w:w="1451" w:type="dxa"/>
            <w:vMerge w:val="continue"/>
            <w:tcBorders>
              <w:left w:val="single" w:color="auto" w:sz="4" w:space="0"/>
              <w:right w:val="single" w:color="auto" w:sz="4" w:space="0"/>
            </w:tcBorders>
            <w:vAlign w:val="top"/>
          </w:tcPr>
          <w:p>
            <w:pPr>
              <w:widowControl/>
              <w:jc w:val="center"/>
              <w:rPr>
                <w:szCs w:val="21"/>
              </w:rPr>
            </w:pPr>
          </w:p>
        </w:tc>
        <w:tc>
          <w:tcPr>
            <w:tcW w:w="1366" w:type="dxa"/>
            <w:tcBorders>
              <w:top w:val="single" w:color="auto" w:sz="4" w:space="0"/>
              <w:left w:val="single" w:color="auto" w:sz="4" w:space="0"/>
              <w:bottom w:val="single" w:color="auto" w:sz="4" w:space="0"/>
              <w:right w:val="single" w:color="auto" w:sz="4" w:space="0"/>
            </w:tcBorders>
            <w:vAlign w:val="center"/>
          </w:tcPr>
          <w:p>
            <w:pPr>
              <w:widowControl/>
              <w:jc w:val="center"/>
              <w:rPr>
                <w:rFonts w:hAnsi="宋体"/>
                <w:szCs w:val="21"/>
              </w:rPr>
            </w:pPr>
            <w:r>
              <w:rPr>
                <w:rFonts w:hint="eastAsia" w:ascii="宋体" w:hAnsi="宋体"/>
                <w:color w:val="000000"/>
                <w:szCs w:val="21"/>
              </w:rPr>
              <w:t>钳形接地电阻仪</w:t>
            </w:r>
          </w:p>
        </w:tc>
        <w:tc>
          <w:tcPr>
            <w:tcW w:w="1098" w:type="dxa"/>
            <w:tcBorders>
              <w:top w:val="single" w:color="auto" w:sz="4" w:space="0"/>
              <w:left w:val="single" w:color="auto" w:sz="4" w:space="0"/>
              <w:bottom w:val="single" w:color="auto" w:sz="4" w:space="0"/>
              <w:right w:val="single" w:color="auto" w:sz="4" w:space="0"/>
            </w:tcBorders>
            <w:vAlign w:val="center"/>
          </w:tcPr>
          <w:p>
            <w:pPr>
              <w:widowControl/>
              <w:jc w:val="center"/>
              <w:rPr>
                <w:szCs w:val="21"/>
              </w:rPr>
            </w:pPr>
            <w:r>
              <w:rPr>
                <w:szCs w:val="21"/>
              </w:rPr>
              <w:t>FLURE 1630</w:t>
            </w:r>
          </w:p>
        </w:tc>
        <w:tc>
          <w:tcPr>
            <w:tcW w:w="2715"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szCs w:val="21"/>
              </w:rPr>
              <w:t>0.025-1500.0Ω</w:t>
            </w:r>
          </w:p>
        </w:tc>
        <w:tc>
          <w:tcPr>
            <w:tcW w:w="1230"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szCs w:val="21"/>
              </w:rPr>
              <w:t>1%</w:t>
            </w:r>
          </w:p>
        </w:tc>
        <w:tc>
          <w:tcPr>
            <w:tcW w:w="645" w:type="dxa"/>
            <w:tcBorders>
              <w:top w:val="single" w:color="auto" w:sz="4" w:space="0"/>
              <w:left w:val="single" w:color="auto" w:sz="4" w:space="0"/>
              <w:bottom w:val="single" w:color="auto" w:sz="4" w:space="0"/>
              <w:right w:val="single" w:color="auto" w:sz="4" w:space="0"/>
            </w:tcBorders>
            <w:vAlign w:val="center"/>
          </w:tcPr>
          <w:p>
            <w:pPr>
              <w:widowControl/>
              <w:jc w:val="center"/>
              <w:rPr>
                <w:szCs w:val="21"/>
              </w:rPr>
            </w:pPr>
            <w:r>
              <w:rPr>
                <w:szCs w:val="21"/>
              </w:rPr>
              <w:t>校准</w:t>
            </w:r>
          </w:p>
        </w:tc>
        <w:tc>
          <w:tcPr>
            <w:tcW w:w="1290"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szCs w:val="21"/>
              </w:rPr>
              <w:t>GCSJY535</w:t>
            </w:r>
          </w:p>
        </w:tc>
        <w:tc>
          <w:tcPr>
            <w:tcW w:w="452" w:type="dxa"/>
            <w:vMerge w:val="continue"/>
            <w:tcBorders>
              <w:left w:val="single" w:color="auto" w:sz="4" w:space="0"/>
              <w:right w:val="single" w:color="auto" w:sz="4" w:space="0"/>
            </w:tcBorders>
            <w:vAlign w:val="center"/>
          </w:tcPr>
          <w:p>
            <w:pPr>
              <w:spacing w:line="240" w:lineRule="exact"/>
              <w:jc w:val="center"/>
              <w:rPr>
                <w:rFonts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7" w:hRule="atLeast"/>
        </w:trPr>
        <w:tc>
          <w:tcPr>
            <w:tcW w:w="502" w:type="dxa"/>
            <w:vMerge w:val="continue"/>
            <w:tcBorders>
              <w:left w:val="single" w:color="auto" w:sz="4" w:space="0"/>
              <w:right w:val="single" w:color="auto" w:sz="4" w:space="0"/>
            </w:tcBorders>
            <w:vAlign w:val="center"/>
          </w:tcPr>
          <w:p>
            <w:pPr>
              <w:jc w:val="center"/>
              <w:rPr>
                <w:szCs w:val="21"/>
              </w:rPr>
            </w:pPr>
          </w:p>
        </w:tc>
        <w:tc>
          <w:tcPr>
            <w:tcW w:w="938" w:type="dxa"/>
            <w:vMerge w:val="continue"/>
            <w:tcBorders>
              <w:left w:val="single" w:color="auto" w:sz="4" w:space="0"/>
              <w:right w:val="single" w:color="auto" w:sz="4" w:space="0"/>
            </w:tcBorders>
            <w:vAlign w:val="center"/>
          </w:tcPr>
          <w:p>
            <w:pPr>
              <w:jc w:val="center"/>
              <w:rPr>
                <w:szCs w:val="21"/>
              </w:rPr>
            </w:pPr>
          </w:p>
        </w:tc>
        <w:tc>
          <w:tcPr>
            <w:tcW w:w="360" w:type="dxa"/>
            <w:tcBorders>
              <w:left w:val="single" w:color="auto" w:sz="4" w:space="0"/>
              <w:right w:val="single" w:color="auto" w:sz="4" w:space="0"/>
            </w:tcBorders>
            <w:vAlign w:val="center"/>
          </w:tcPr>
          <w:p>
            <w:pPr>
              <w:adjustRightInd w:val="0"/>
              <w:snapToGrid w:val="0"/>
              <w:jc w:val="center"/>
              <w:rPr>
                <w:szCs w:val="21"/>
              </w:rPr>
            </w:pPr>
            <w:r>
              <w:rPr>
                <w:rFonts w:hint="eastAsia" w:cs="宋体"/>
                <w:color w:val="000000"/>
                <w:szCs w:val="21"/>
              </w:rPr>
              <w:t>8</w:t>
            </w:r>
          </w:p>
        </w:tc>
        <w:tc>
          <w:tcPr>
            <w:tcW w:w="1969" w:type="dxa"/>
            <w:tcBorders>
              <w:left w:val="single" w:color="auto" w:sz="4" w:space="0"/>
              <w:right w:val="single" w:color="auto" w:sz="4" w:space="0"/>
            </w:tcBorders>
            <w:vAlign w:val="center"/>
          </w:tcPr>
          <w:p>
            <w:pPr>
              <w:rPr>
                <w:rFonts w:hAnsi="宋体"/>
                <w:szCs w:val="21"/>
              </w:rPr>
            </w:pPr>
            <w:r>
              <w:rPr>
                <w:rFonts w:hint="eastAsia" w:cs="宋体"/>
                <w:color w:val="000000"/>
                <w:szCs w:val="21"/>
              </w:rPr>
              <w:t>钢丝绳和连接装置</w:t>
            </w:r>
          </w:p>
        </w:tc>
        <w:tc>
          <w:tcPr>
            <w:tcW w:w="720" w:type="dxa"/>
            <w:tcBorders>
              <w:left w:val="single" w:color="auto" w:sz="4" w:space="0"/>
              <w:right w:val="single" w:color="auto" w:sz="4" w:space="0"/>
            </w:tcBorders>
            <w:vAlign w:val="center"/>
          </w:tcPr>
          <w:p>
            <w:pPr>
              <w:widowControl/>
              <w:jc w:val="center"/>
              <w:rPr>
                <w:szCs w:val="21"/>
              </w:rPr>
            </w:pPr>
            <w:r>
              <w:rPr>
                <w:color w:val="000000"/>
                <w:szCs w:val="21"/>
              </w:rPr>
              <w:t>4.8</w:t>
            </w:r>
          </w:p>
        </w:tc>
        <w:tc>
          <w:tcPr>
            <w:tcW w:w="1451" w:type="dxa"/>
            <w:vMerge w:val="continue"/>
            <w:tcBorders>
              <w:left w:val="single" w:color="auto" w:sz="4" w:space="0"/>
              <w:right w:val="single" w:color="auto" w:sz="4" w:space="0"/>
            </w:tcBorders>
            <w:vAlign w:val="top"/>
          </w:tcPr>
          <w:p>
            <w:pPr>
              <w:widowControl/>
              <w:jc w:val="center"/>
              <w:rPr>
                <w:szCs w:val="21"/>
              </w:rPr>
            </w:pPr>
          </w:p>
        </w:tc>
        <w:tc>
          <w:tcPr>
            <w:tcW w:w="1366"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olor w:val="000000"/>
                <w:szCs w:val="21"/>
              </w:rPr>
            </w:pPr>
            <w:r>
              <w:rPr>
                <w:rFonts w:ascii="宋体" w:hAnsi="宋体"/>
                <w:color w:val="000000"/>
                <w:szCs w:val="21"/>
              </w:rPr>
              <w:t>目测</w:t>
            </w:r>
          </w:p>
        </w:tc>
        <w:tc>
          <w:tcPr>
            <w:tcW w:w="1098"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color w:val="000000"/>
                <w:szCs w:val="21"/>
              </w:rPr>
            </w:pPr>
            <w:r>
              <w:rPr>
                <w:rFonts w:hint="eastAsia"/>
                <w:color w:val="000000"/>
                <w:szCs w:val="21"/>
              </w:rPr>
              <w:t>/</w:t>
            </w:r>
          </w:p>
        </w:tc>
        <w:tc>
          <w:tcPr>
            <w:tcW w:w="2715" w:type="dxa"/>
            <w:tcBorders>
              <w:top w:val="single" w:color="auto" w:sz="4" w:space="0"/>
              <w:left w:val="single" w:color="auto" w:sz="4" w:space="0"/>
              <w:bottom w:val="single" w:color="auto" w:sz="4" w:space="0"/>
              <w:right w:val="single" w:color="auto" w:sz="4" w:space="0"/>
            </w:tcBorders>
            <w:vAlign w:val="center"/>
          </w:tcPr>
          <w:p>
            <w:pPr>
              <w:widowControl/>
              <w:jc w:val="center"/>
              <w:rPr>
                <w:szCs w:val="21"/>
              </w:rPr>
            </w:pPr>
            <w:r>
              <w:rPr>
                <w:szCs w:val="21"/>
              </w:rPr>
              <w:t>/</w:t>
            </w:r>
          </w:p>
        </w:tc>
        <w:tc>
          <w:tcPr>
            <w:tcW w:w="1230" w:type="dxa"/>
            <w:tcBorders>
              <w:top w:val="single" w:color="auto" w:sz="4" w:space="0"/>
              <w:left w:val="single" w:color="auto" w:sz="4" w:space="0"/>
              <w:bottom w:val="single" w:color="auto" w:sz="4" w:space="0"/>
              <w:right w:val="single" w:color="auto" w:sz="4" w:space="0"/>
            </w:tcBorders>
            <w:vAlign w:val="center"/>
          </w:tcPr>
          <w:p>
            <w:pPr>
              <w:jc w:val="center"/>
              <w:rPr>
                <w:rFonts w:hint="eastAsia"/>
                <w:szCs w:val="21"/>
              </w:rPr>
            </w:pPr>
            <w:r>
              <w:rPr>
                <w:rFonts w:hint="eastAsia" w:ascii="宋体" w:hAnsi="宋体"/>
                <w:sz w:val="18"/>
                <w:szCs w:val="18"/>
              </w:rPr>
              <w:t>/</w:t>
            </w:r>
          </w:p>
        </w:tc>
        <w:tc>
          <w:tcPr>
            <w:tcW w:w="645"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szCs w:val="21"/>
              </w:rPr>
            </w:pPr>
            <w:r>
              <w:rPr>
                <w:rFonts w:hint="eastAsia" w:ascii="宋体" w:hAnsi="宋体"/>
                <w:sz w:val="18"/>
                <w:szCs w:val="18"/>
              </w:rPr>
              <w:t>/</w:t>
            </w:r>
          </w:p>
        </w:tc>
        <w:tc>
          <w:tcPr>
            <w:tcW w:w="1290"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szCs w:val="21"/>
              </w:rPr>
            </w:pPr>
            <w:r>
              <w:rPr>
                <w:rFonts w:hint="eastAsia" w:ascii="宋体" w:hAnsi="宋体"/>
                <w:sz w:val="18"/>
                <w:szCs w:val="18"/>
              </w:rPr>
              <w:t>/</w:t>
            </w:r>
          </w:p>
        </w:tc>
        <w:tc>
          <w:tcPr>
            <w:tcW w:w="452" w:type="dxa"/>
            <w:tcBorders>
              <w:left w:val="single" w:color="auto" w:sz="4" w:space="0"/>
              <w:bottom w:val="single" w:color="auto" w:sz="4" w:space="0"/>
              <w:right w:val="single" w:color="auto" w:sz="4" w:space="0"/>
            </w:tcBorders>
            <w:vAlign w:val="center"/>
          </w:tcPr>
          <w:p>
            <w:pPr>
              <w:spacing w:line="240" w:lineRule="exact"/>
              <w:jc w:val="center"/>
              <w:rPr>
                <w:rFonts w:hAnsi="宋体"/>
                <w:szCs w:val="21"/>
              </w:rPr>
            </w:pPr>
          </w:p>
        </w:tc>
      </w:tr>
    </w:tbl>
    <w:p>
      <w:pPr>
        <w:spacing w:line="360" w:lineRule="exact"/>
        <w:jc w:val="left"/>
        <w:rPr>
          <w:rFonts w:hint="eastAsia" w:ascii="黑体" w:hAnsi="黑体" w:eastAsia="黑体"/>
          <w:bCs/>
          <w:spacing w:val="20"/>
          <w:sz w:val="32"/>
          <w:szCs w:val="32"/>
        </w:rPr>
        <w:sectPr>
          <w:pgSz w:w="16838" w:h="11906" w:orient="landscape"/>
          <w:pgMar w:top="1800" w:right="1440" w:bottom="1800" w:left="1440" w:header="851" w:footer="992" w:gutter="0"/>
          <w:pgNumType w:fmt="numberInDash"/>
          <w:cols w:space="720" w:num="1"/>
          <w:docGrid w:type="lines" w:linePitch="312" w:charSpace="0"/>
        </w:sectPr>
      </w:pPr>
    </w:p>
    <w:p>
      <w:pPr>
        <w:spacing w:line="360" w:lineRule="exact"/>
        <w:jc w:val="left"/>
        <w:rPr>
          <w:rFonts w:hint="eastAsia" w:ascii="黑体" w:hAnsi="黑体" w:eastAsia="黑体"/>
          <w:bCs/>
          <w:spacing w:val="20"/>
          <w:sz w:val="32"/>
          <w:szCs w:val="32"/>
        </w:rPr>
      </w:pPr>
      <w:r>
        <w:rPr>
          <w:rFonts w:hint="eastAsia" w:ascii="黑体" w:hAnsi="黑体" w:eastAsia="黑体"/>
          <w:bCs/>
          <w:spacing w:val="20"/>
          <w:sz w:val="32"/>
          <w:szCs w:val="32"/>
        </w:rPr>
        <w:t>表4</w:t>
      </w:r>
    </w:p>
    <w:p>
      <w:pPr>
        <w:spacing w:line="400" w:lineRule="exact"/>
        <w:ind w:left="-141" w:leftChars="-67"/>
        <w:jc w:val="center"/>
        <w:rPr>
          <w:rFonts w:hint="eastAsia" w:ascii="方正小标宋简体" w:hAnsi="华文中宋" w:eastAsia="方正小标宋简体"/>
          <w:sz w:val="36"/>
          <w:szCs w:val="36"/>
        </w:rPr>
      </w:pPr>
      <w:r>
        <w:rPr>
          <w:rFonts w:ascii="方正小标宋简体" w:hAnsi="华文中宋" w:eastAsia="方正小标宋简体"/>
          <w:sz w:val="36"/>
          <w:szCs w:val="36"/>
        </w:rPr>
        <w:t>设备配置表</w:t>
      </w:r>
    </w:p>
    <w:p>
      <w:pPr>
        <w:ind w:left="-141" w:leftChars="-67" w:firstLine="9600" w:firstLineChars="4800"/>
        <w:jc w:val="left"/>
        <w:rPr>
          <w:rFonts w:hint="eastAsia"/>
          <w:bCs/>
          <w:snapToGrid w:val="0"/>
          <w:kern w:val="24"/>
          <w:sz w:val="20"/>
          <w:szCs w:val="20"/>
          <w:u w:val="single"/>
        </w:rPr>
      </w:pPr>
      <w:r>
        <w:rPr>
          <w:rFonts w:hint="eastAsia"/>
          <w:bCs/>
          <w:snapToGrid w:val="0"/>
          <w:kern w:val="24"/>
          <w:sz w:val="20"/>
          <w:szCs w:val="20"/>
          <w:u w:val="single"/>
        </w:rPr>
        <w:t xml:space="preserve">场所 广西工程技术研究设计院有限公司  </w:t>
      </w:r>
    </w:p>
    <w:p>
      <w:pPr>
        <w:ind w:left="-141" w:leftChars="-67" w:firstLine="9600" w:firstLineChars="4800"/>
        <w:jc w:val="left"/>
        <w:rPr>
          <w:rFonts w:hint="eastAsia"/>
          <w:bCs/>
          <w:snapToGrid w:val="0"/>
          <w:kern w:val="24"/>
          <w:sz w:val="20"/>
          <w:szCs w:val="20"/>
        </w:rPr>
      </w:pPr>
      <w:r>
        <w:rPr>
          <w:rFonts w:hint="eastAsia"/>
          <w:bCs/>
          <w:snapToGrid w:val="0"/>
          <w:kern w:val="24"/>
          <w:sz w:val="20"/>
          <w:szCs w:val="20"/>
          <w:u w:val="single"/>
        </w:rPr>
        <w:t>地址 南宁市兴宁区长堽路三里一巷45号</w:t>
      </w:r>
      <w:r>
        <w:rPr>
          <w:rFonts w:hint="eastAsia"/>
          <w:bCs/>
          <w:snapToGrid w:val="0"/>
          <w:kern w:val="24"/>
          <w:sz w:val="20"/>
          <w:szCs w:val="20"/>
        </w:rPr>
        <w:t xml:space="preserve"> </w:t>
      </w:r>
    </w:p>
    <w:tbl>
      <w:tblPr>
        <w:tblStyle w:val="9"/>
        <w:tblW w:w="14736" w:type="dxa"/>
        <w:tblInd w:w="-25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02"/>
        <w:gridCol w:w="938"/>
        <w:gridCol w:w="360"/>
        <w:gridCol w:w="1264"/>
        <w:gridCol w:w="1215"/>
        <w:gridCol w:w="1661"/>
        <w:gridCol w:w="1366"/>
        <w:gridCol w:w="1418"/>
        <w:gridCol w:w="1559"/>
        <w:gridCol w:w="1957"/>
        <w:gridCol w:w="720"/>
        <w:gridCol w:w="1309"/>
        <w:gridCol w:w="46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502" w:type="dxa"/>
            <w:vMerge w:val="restart"/>
            <w:tcBorders>
              <w:top w:val="single" w:color="auto" w:sz="4" w:space="0"/>
              <w:left w:val="single" w:color="auto" w:sz="4" w:space="0"/>
              <w:bottom w:val="single" w:color="auto" w:sz="4" w:space="0"/>
              <w:right w:val="single" w:color="auto" w:sz="4" w:space="0"/>
            </w:tcBorders>
            <w:vAlign w:val="center"/>
          </w:tcPr>
          <w:p>
            <w:pPr>
              <w:jc w:val="center"/>
            </w:pPr>
            <w:r>
              <w:rPr>
                <w:rFonts w:hAnsi="宋体"/>
              </w:rPr>
              <w:t>序号</w:t>
            </w:r>
          </w:p>
        </w:tc>
        <w:tc>
          <w:tcPr>
            <w:tcW w:w="938" w:type="dxa"/>
            <w:vMerge w:val="restart"/>
            <w:tcBorders>
              <w:top w:val="single" w:color="auto" w:sz="4" w:space="0"/>
              <w:left w:val="single" w:color="auto" w:sz="4" w:space="0"/>
              <w:bottom w:val="single" w:color="auto" w:sz="4" w:space="0"/>
              <w:right w:val="single" w:color="auto" w:sz="4" w:space="0"/>
            </w:tcBorders>
            <w:vAlign w:val="center"/>
          </w:tcPr>
          <w:p>
            <w:pPr>
              <w:jc w:val="center"/>
            </w:pPr>
            <w:r>
              <w:rPr>
                <w:rFonts w:hAnsi="宋体"/>
              </w:rPr>
              <w:t>检测检验对象</w:t>
            </w:r>
          </w:p>
        </w:tc>
        <w:tc>
          <w:tcPr>
            <w:tcW w:w="1624" w:type="dxa"/>
            <w:gridSpan w:val="2"/>
            <w:tcBorders>
              <w:top w:val="single" w:color="auto" w:sz="4" w:space="0"/>
              <w:left w:val="single" w:color="auto" w:sz="4" w:space="0"/>
              <w:bottom w:val="single" w:color="auto" w:sz="4" w:space="0"/>
              <w:right w:val="single" w:color="auto" w:sz="4" w:space="0"/>
            </w:tcBorders>
            <w:vAlign w:val="center"/>
          </w:tcPr>
          <w:p>
            <w:pPr>
              <w:jc w:val="center"/>
              <w:rPr>
                <w:rFonts w:hAnsi="宋体"/>
                <w:color w:val="FF0000"/>
              </w:rPr>
            </w:pPr>
            <w:r>
              <w:rPr>
                <w:rFonts w:hAnsi="宋体"/>
              </w:rPr>
              <w:t>项目</w:t>
            </w:r>
            <w:r>
              <w:t>/</w:t>
            </w:r>
            <w:r>
              <w:rPr>
                <w:rFonts w:hAnsi="宋体"/>
              </w:rPr>
              <w:t>参数</w:t>
            </w:r>
          </w:p>
        </w:tc>
        <w:tc>
          <w:tcPr>
            <w:tcW w:w="1215" w:type="dxa"/>
            <w:vMerge w:val="restart"/>
            <w:tcBorders>
              <w:top w:val="single" w:color="auto" w:sz="4" w:space="0"/>
              <w:left w:val="single" w:color="auto" w:sz="4" w:space="0"/>
              <w:right w:val="single" w:color="auto" w:sz="4" w:space="0"/>
            </w:tcBorders>
            <w:vAlign w:val="center"/>
          </w:tcPr>
          <w:p>
            <w:pPr>
              <w:jc w:val="center"/>
              <w:rPr>
                <w:rFonts w:hAnsi="宋体"/>
                <w:color w:val="FF0000"/>
              </w:rPr>
            </w:pPr>
            <w:r>
              <w:rPr>
                <w:rFonts w:hint="eastAsia" w:hAnsi="宋体"/>
              </w:rPr>
              <w:t>标准方法条款号</w:t>
            </w:r>
          </w:p>
        </w:tc>
        <w:tc>
          <w:tcPr>
            <w:tcW w:w="1661" w:type="dxa"/>
            <w:vMerge w:val="restart"/>
            <w:tcBorders>
              <w:top w:val="single" w:color="auto" w:sz="4" w:space="0"/>
              <w:left w:val="single" w:color="auto" w:sz="4" w:space="0"/>
              <w:bottom w:val="single" w:color="auto" w:sz="4" w:space="0"/>
              <w:right w:val="single" w:color="auto" w:sz="4" w:space="0"/>
            </w:tcBorders>
            <w:vAlign w:val="center"/>
          </w:tcPr>
          <w:p>
            <w:pPr>
              <w:jc w:val="center"/>
            </w:pPr>
            <w:r>
              <w:rPr>
                <w:rFonts w:hAnsi="宋体"/>
              </w:rPr>
              <w:t>依据标准编号</w:t>
            </w:r>
            <w:r>
              <w:t>及名称</w:t>
            </w:r>
          </w:p>
        </w:tc>
        <w:tc>
          <w:tcPr>
            <w:tcW w:w="8329" w:type="dxa"/>
            <w:gridSpan w:val="6"/>
            <w:tcBorders>
              <w:top w:val="single" w:color="auto" w:sz="4" w:space="0"/>
              <w:left w:val="single" w:color="auto" w:sz="4" w:space="0"/>
              <w:bottom w:val="single" w:color="auto" w:sz="4" w:space="0"/>
              <w:right w:val="single" w:color="auto" w:sz="4" w:space="0"/>
            </w:tcBorders>
            <w:vAlign w:val="center"/>
          </w:tcPr>
          <w:p>
            <w:pPr>
              <w:jc w:val="center"/>
            </w:pPr>
            <w:r>
              <w:rPr>
                <w:rFonts w:hAnsi="宋体"/>
              </w:rPr>
              <w:t>使用设备</w:t>
            </w:r>
            <w:r>
              <w:t>/</w:t>
            </w:r>
            <w:r>
              <w:rPr>
                <w:rFonts w:hAnsi="宋体"/>
              </w:rPr>
              <w:t>标准物质</w:t>
            </w:r>
          </w:p>
        </w:tc>
        <w:tc>
          <w:tcPr>
            <w:tcW w:w="467" w:type="dxa"/>
            <w:vMerge w:val="restart"/>
            <w:tcBorders>
              <w:top w:val="single" w:color="auto" w:sz="4" w:space="0"/>
              <w:left w:val="single" w:color="auto" w:sz="4" w:space="0"/>
              <w:bottom w:val="single" w:color="auto" w:sz="4" w:space="0"/>
              <w:right w:val="single" w:color="auto" w:sz="4" w:space="0"/>
            </w:tcBorders>
            <w:vAlign w:val="center"/>
          </w:tcPr>
          <w:p>
            <w:pPr>
              <w:jc w:val="center"/>
            </w:pPr>
            <w:r>
              <w:rPr>
                <w:rFonts w:hAnsi="宋体"/>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502" w:type="dxa"/>
            <w:vMerge w:val="continue"/>
            <w:tcBorders>
              <w:top w:val="single" w:color="auto" w:sz="4" w:space="0"/>
              <w:left w:val="single" w:color="auto" w:sz="4" w:space="0"/>
              <w:bottom w:val="single" w:color="auto" w:sz="4" w:space="0"/>
              <w:right w:val="single" w:color="auto" w:sz="4" w:space="0"/>
            </w:tcBorders>
            <w:vAlign w:val="center"/>
          </w:tcPr>
          <w:p>
            <w:pPr>
              <w:jc w:val="center"/>
            </w:pPr>
          </w:p>
        </w:tc>
        <w:tc>
          <w:tcPr>
            <w:tcW w:w="938" w:type="dxa"/>
            <w:vMerge w:val="continue"/>
            <w:tcBorders>
              <w:top w:val="single" w:color="auto" w:sz="4" w:space="0"/>
              <w:left w:val="single" w:color="auto" w:sz="4" w:space="0"/>
              <w:bottom w:val="single" w:color="auto" w:sz="4" w:space="0"/>
              <w:right w:val="single" w:color="auto" w:sz="4" w:space="0"/>
            </w:tcBorders>
            <w:vAlign w:val="top"/>
          </w:tcPr>
          <w:p>
            <w:pPr>
              <w:jc w:val="center"/>
            </w:pPr>
          </w:p>
        </w:tc>
        <w:tc>
          <w:tcPr>
            <w:tcW w:w="360" w:type="dxa"/>
            <w:tcBorders>
              <w:top w:val="single" w:color="auto" w:sz="4" w:space="0"/>
              <w:left w:val="single" w:color="auto" w:sz="4" w:space="0"/>
              <w:bottom w:val="single" w:color="auto" w:sz="4" w:space="0"/>
              <w:right w:val="single" w:color="auto" w:sz="4" w:space="0"/>
            </w:tcBorders>
            <w:vAlign w:val="center"/>
          </w:tcPr>
          <w:p>
            <w:pPr>
              <w:jc w:val="center"/>
            </w:pPr>
            <w:r>
              <w:rPr>
                <w:rFonts w:hAnsi="宋体"/>
              </w:rPr>
              <w:t>序号</w:t>
            </w:r>
          </w:p>
        </w:tc>
        <w:tc>
          <w:tcPr>
            <w:tcW w:w="1264" w:type="dxa"/>
            <w:tcBorders>
              <w:top w:val="single" w:color="auto" w:sz="4" w:space="0"/>
              <w:left w:val="single" w:color="auto" w:sz="4" w:space="0"/>
              <w:bottom w:val="single" w:color="auto" w:sz="4" w:space="0"/>
              <w:right w:val="single" w:color="auto" w:sz="4" w:space="0"/>
            </w:tcBorders>
            <w:vAlign w:val="center"/>
          </w:tcPr>
          <w:p>
            <w:pPr>
              <w:jc w:val="center"/>
            </w:pPr>
            <w:r>
              <w:rPr>
                <w:rFonts w:hAnsi="宋体"/>
              </w:rPr>
              <w:t>名称</w:t>
            </w:r>
          </w:p>
        </w:tc>
        <w:tc>
          <w:tcPr>
            <w:tcW w:w="1215" w:type="dxa"/>
            <w:vMerge w:val="continue"/>
            <w:tcBorders>
              <w:left w:val="single" w:color="auto" w:sz="4" w:space="0"/>
              <w:bottom w:val="single" w:color="auto" w:sz="4" w:space="0"/>
              <w:right w:val="single" w:color="auto" w:sz="4" w:space="0"/>
            </w:tcBorders>
            <w:vAlign w:val="center"/>
          </w:tcPr>
          <w:p>
            <w:pPr>
              <w:jc w:val="center"/>
            </w:pPr>
          </w:p>
        </w:tc>
        <w:tc>
          <w:tcPr>
            <w:tcW w:w="1661" w:type="dxa"/>
            <w:vMerge w:val="continue"/>
            <w:tcBorders>
              <w:top w:val="single" w:color="auto" w:sz="4" w:space="0"/>
              <w:left w:val="single" w:color="auto" w:sz="4" w:space="0"/>
              <w:bottom w:val="single" w:color="auto" w:sz="4" w:space="0"/>
              <w:right w:val="single" w:color="auto" w:sz="4" w:space="0"/>
            </w:tcBorders>
            <w:vAlign w:val="center"/>
          </w:tcPr>
          <w:p>
            <w:pPr>
              <w:jc w:val="center"/>
            </w:pPr>
          </w:p>
        </w:tc>
        <w:tc>
          <w:tcPr>
            <w:tcW w:w="1366" w:type="dxa"/>
            <w:tcBorders>
              <w:top w:val="single" w:color="auto" w:sz="4" w:space="0"/>
              <w:left w:val="single" w:color="auto" w:sz="4" w:space="0"/>
              <w:bottom w:val="single" w:color="auto" w:sz="4" w:space="0"/>
              <w:right w:val="single" w:color="auto" w:sz="4" w:space="0"/>
            </w:tcBorders>
            <w:vAlign w:val="center"/>
          </w:tcPr>
          <w:p>
            <w:pPr>
              <w:jc w:val="center"/>
            </w:pPr>
            <w:r>
              <w:rPr>
                <w:rFonts w:hAnsi="宋体"/>
              </w:rPr>
              <w:t>名称</w:t>
            </w:r>
          </w:p>
        </w:tc>
        <w:tc>
          <w:tcPr>
            <w:tcW w:w="1418" w:type="dxa"/>
            <w:tcBorders>
              <w:top w:val="single" w:color="auto" w:sz="4" w:space="0"/>
              <w:left w:val="single" w:color="auto" w:sz="4" w:space="0"/>
              <w:bottom w:val="single" w:color="auto" w:sz="4" w:space="0"/>
              <w:right w:val="single" w:color="auto" w:sz="4" w:space="0"/>
            </w:tcBorders>
            <w:vAlign w:val="center"/>
          </w:tcPr>
          <w:p>
            <w:pPr>
              <w:jc w:val="center"/>
            </w:pPr>
            <w:r>
              <w:rPr>
                <w:rFonts w:hAnsi="宋体"/>
              </w:rPr>
              <w:t>型号规格</w:t>
            </w:r>
          </w:p>
        </w:tc>
        <w:tc>
          <w:tcPr>
            <w:tcW w:w="1559" w:type="dxa"/>
            <w:tcBorders>
              <w:top w:val="single" w:color="auto" w:sz="4" w:space="0"/>
              <w:left w:val="single" w:color="auto" w:sz="4" w:space="0"/>
              <w:bottom w:val="single" w:color="auto" w:sz="4" w:space="0"/>
              <w:right w:val="single" w:color="auto" w:sz="4" w:space="0"/>
            </w:tcBorders>
            <w:vAlign w:val="center"/>
          </w:tcPr>
          <w:p>
            <w:pPr>
              <w:jc w:val="center"/>
            </w:pPr>
            <w:r>
              <w:rPr>
                <w:rFonts w:hAnsi="宋体"/>
              </w:rPr>
              <w:t>测量范围</w:t>
            </w:r>
          </w:p>
        </w:tc>
        <w:tc>
          <w:tcPr>
            <w:tcW w:w="1957" w:type="dxa"/>
            <w:tcBorders>
              <w:top w:val="single" w:color="auto" w:sz="4" w:space="0"/>
              <w:left w:val="single" w:color="auto" w:sz="4" w:space="0"/>
              <w:bottom w:val="single" w:color="auto" w:sz="4" w:space="0"/>
              <w:right w:val="single" w:color="auto" w:sz="4" w:space="0"/>
            </w:tcBorders>
            <w:vAlign w:val="center"/>
          </w:tcPr>
          <w:p>
            <w:pPr>
              <w:jc w:val="center"/>
            </w:pPr>
            <w:r>
              <w:rPr>
                <w:rFonts w:hAnsi="宋体"/>
              </w:rPr>
              <w:t>扩展不确定度</w:t>
            </w:r>
            <w:r>
              <w:t>/</w:t>
            </w:r>
            <w:r>
              <w:rPr>
                <w:rFonts w:hAnsi="宋体"/>
              </w:rPr>
              <w:t>最大允差</w:t>
            </w:r>
            <w:r>
              <w:t>/</w:t>
            </w:r>
            <w:r>
              <w:rPr>
                <w:rFonts w:hAnsi="宋体"/>
              </w:rPr>
              <w:t>准确度等级</w:t>
            </w:r>
          </w:p>
        </w:tc>
        <w:tc>
          <w:tcPr>
            <w:tcW w:w="720" w:type="dxa"/>
            <w:tcBorders>
              <w:top w:val="single" w:color="auto" w:sz="4" w:space="0"/>
              <w:left w:val="single" w:color="auto" w:sz="4" w:space="0"/>
              <w:bottom w:val="single" w:color="auto" w:sz="4" w:space="0"/>
              <w:right w:val="single" w:color="auto" w:sz="4" w:space="0"/>
            </w:tcBorders>
            <w:vAlign w:val="center"/>
          </w:tcPr>
          <w:p>
            <w:pPr>
              <w:jc w:val="center"/>
            </w:pPr>
            <w:r>
              <w:rPr>
                <w:rFonts w:hAnsi="宋体"/>
              </w:rPr>
              <w:t>溯源方式</w:t>
            </w:r>
          </w:p>
        </w:tc>
        <w:tc>
          <w:tcPr>
            <w:tcW w:w="1309" w:type="dxa"/>
            <w:tcBorders>
              <w:top w:val="single" w:color="auto" w:sz="4" w:space="0"/>
              <w:left w:val="single" w:color="auto" w:sz="4" w:space="0"/>
              <w:bottom w:val="single" w:color="auto" w:sz="4" w:space="0"/>
              <w:right w:val="single" w:color="auto" w:sz="4" w:space="0"/>
            </w:tcBorders>
            <w:vAlign w:val="center"/>
          </w:tcPr>
          <w:p>
            <w:pPr>
              <w:jc w:val="center"/>
            </w:pPr>
            <w:r>
              <w:rPr>
                <w:rFonts w:hAnsi="宋体"/>
              </w:rPr>
              <w:t>唯一性编号</w:t>
            </w:r>
          </w:p>
        </w:tc>
        <w:tc>
          <w:tcPr>
            <w:tcW w:w="467" w:type="dxa"/>
            <w:vMerge w:val="continue"/>
            <w:tcBorders>
              <w:top w:val="single" w:color="auto" w:sz="4" w:space="0"/>
              <w:left w:val="single" w:color="auto" w:sz="4" w:space="0"/>
              <w:bottom w:val="single" w:color="auto" w:sz="4" w:space="0"/>
              <w:right w:val="single" w:color="auto" w:sz="4" w:space="0"/>
            </w:tcBorders>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869" w:hRule="atLeast"/>
        </w:trPr>
        <w:tc>
          <w:tcPr>
            <w:tcW w:w="502" w:type="dxa"/>
            <w:vMerge w:val="restart"/>
            <w:tcBorders>
              <w:top w:val="single" w:color="auto" w:sz="4" w:space="0"/>
              <w:left w:val="single" w:color="auto" w:sz="4" w:space="0"/>
              <w:right w:val="single" w:color="auto" w:sz="4" w:space="0"/>
            </w:tcBorders>
            <w:vAlign w:val="center"/>
          </w:tcPr>
          <w:p>
            <w:pPr>
              <w:spacing w:line="320" w:lineRule="exact"/>
              <w:jc w:val="center"/>
              <w:rPr>
                <w:rFonts w:hint="eastAsia"/>
                <w:sz w:val="18"/>
                <w:szCs w:val="18"/>
              </w:rPr>
            </w:pPr>
            <w:r>
              <w:rPr>
                <w:rFonts w:hint="eastAsia" w:hAnsi="宋体"/>
                <w:color w:val="000000"/>
                <w:szCs w:val="21"/>
              </w:rPr>
              <w:t>九</w:t>
            </w:r>
          </w:p>
        </w:tc>
        <w:tc>
          <w:tcPr>
            <w:tcW w:w="938" w:type="dxa"/>
            <w:vMerge w:val="restart"/>
            <w:tcBorders>
              <w:top w:val="single" w:color="auto" w:sz="4" w:space="0"/>
              <w:left w:val="single" w:color="auto" w:sz="4" w:space="0"/>
              <w:right w:val="single" w:color="auto" w:sz="4" w:space="0"/>
            </w:tcBorders>
            <w:vAlign w:val="center"/>
          </w:tcPr>
          <w:p>
            <w:pPr>
              <w:widowControl/>
              <w:spacing w:line="280" w:lineRule="exact"/>
              <w:jc w:val="center"/>
              <w:rPr>
                <w:szCs w:val="21"/>
              </w:rPr>
            </w:pPr>
            <w:r>
              <w:rPr>
                <w:rFonts w:hint="eastAsia" w:ascii="宋体" w:hAnsi="宋体" w:cs="宋体"/>
                <w:color w:val="000000"/>
                <w:szCs w:val="21"/>
              </w:rPr>
              <w:t>矿在用窄轨车辆连接插销</w:t>
            </w:r>
          </w:p>
        </w:tc>
        <w:tc>
          <w:tcPr>
            <w:tcW w:w="360" w:type="dxa"/>
            <w:vMerge w:val="restart"/>
            <w:tcBorders>
              <w:top w:val="single" w:color="auto" w:sz="4" w:space="0"/>
              <w:left w:val="single" w:color="auto" w:sz="4" w:space="0"/>
              <w:right w:val="single" w:color="auto" w:sz="4" w:space="0"/>
            </w:tcBorders>
            <w:vAlign w:val="center"/>
          </w:tcPr>
          <w:p>
            <w:pPr>
              <w:adjustRightInd w:val="0"/>
              <w:snapToGrid w:val="0"/>
              <w:spacing w:line="280" w:lineRule="exact"/>
              <w:rPr>
                <w:szCs w:val="21"/>
              </w:rPr>
            </w:pPr>
            <w:r>
              <w:rPr>
                <w:rFonts w:hint="eastAsia"/>
                <w:color w:val="000000"/>
                <w:szCs w:val="21"/>
              </w:rPr>
              <w:t>1</w:t>
            </w:r>
          </w:p>
        </w:tc>
        <w:tc>
          <w:tcPr>
            <w:tcW w:w="1264" w:type="dxa"/>
            <w:vMerge w:val="restart"/>
            <w:tcBorders>
              <w:top w:val="single" w:color="auto" w:sz="4" w:space="0"/>
              <w:left w:val="single" w:color="auto" w:sz="4" w:space="0"/>
              <w:right w:val="single" w:color="auto" w:sz="4" w:space="0"/>
            </w:tcBorders>
            <w:vAlign w:val="center"/>
          </w:tcPr>
          <w:p>
            <w:pPr>
              <w:spacing w:before="156" w:beforeLines="50" w:line="400" w:lineRule="exact"/>
              <w:jc w:val="center"/>
              <w:rPr>
                <w:rFonts w:hAnsi="宋体"/>
                <w:szCs w:val="21"/>
              </w:rPr>
            </w:pPr>
            <w:r>
              <w:rPr>
                <w:rFonts w:hint="eastAsia" w:ascii="宋体" w:hAnsi="宋体"/>
                <w:color w:val="000000"/>
                <w:szCs w:val="21"/>
              </w:rPr>
              <w:t>外观检查</w:t>
            </w:r>
          </w:p>
        </w:tc>
        <w:tc>
          <w:tcPr>
            <w:tcW w:w="1215" w:type="dxa"/>
            <w:vMerge w:val="restart"/>
            <w:tcBorders>
              <w:top w:val="single" w:color="auto" w:sz="4" w:space="0"/>
              <w:left w:val="single" w:color="auto" w:sz="4" w:space="0"/>
              <w:right w:val="single" w:color="auto" w:sz="4" w:space="0"/>
            </w:tcBorders>
            <w:vAlign w:val="center"/>
          </w:tcPr>
          <w:p>
            <w:pPr>
              <w:widowControl/>
              <w:jc w:val="center"/>
              <w:rPr>
                <w:szCs w:val="21"/>
              </w:rPr>
            </w:pPr>
            <w:r>
              <w:rPr>
                <w:szCs w:val="21"/>
              </w:rPr>
              <w:t>4.1</w:t>
            </w:r>
          </w:p>
          <w:p>
            <w:pPr>
              <w:widowControl/>
              <w:jc w:val="center"/>
              <w:rPr>
                <w:szCs w:val="21"/>
              </w:rPr>
            </w:pPr>
            <w:r>
              <w:rPr>
                <w:szCs w:val="21"/>
              </w:rPr>
              <w:t>5.2</w:t>
            </w:r>
          </w:p>
        </w:tc>
        <w:tc>
          <w:tcPr>
            <w:tcW w:w="1661" w:type="dxa"/>
            <w:vMerge w:val="restart"/>
            <w:tcBorders>
              <w:top w:val="single" w:color="auto" w:sz="4" w:space="0"/>
              <w:left w:val="single" w:color="auto" w:sz="4" w:space="0"/>
              <w:right w:val="single" w:color="auto" w:sz="4" w:space="0"/>
            </w:tcBorders>
            <w:vAlign w:val="top"/>
          </w:tcPr>
          <w:p>
            <w:pPr>
              <w:widowControl/>
              <w:jc w:val="center"/>
              <w:rPr>
                <w:rFonts w:hAnsi="宋体"/>
                <w:szCs w:val="21"/>
              </w:rPr>
            </w:pPr>
            <w:r>
              <w:rPr>
                <w:rFonts w:hint="eastAsia"/>
                <w:szCs w:val="21"/>
              </w:rPr>
              <w:t>AQ 1113-2014《煤矿在用窄轨车辆连接插销检验规范》MT244.2-2005《煤矿窄轨车辆连接件 连接插销》</w:t>
            </w:r>
          </w:p>
        </w:tc>
        <w:tc>
          <w:tcPr>
            <w:tcW w:w="1366" w:type="dxa"/>
            <w:tcBorders>
              <w:top w:val="single" w:color="auto" w:sz="4" w:space="0"/>
              <w:left w:val="single" w:color="auto" w:sz="4" w:space="0"/>
              <w:bottom w:val="single" w:color="auto" w:sz="4" w:space="0"/>
              <w:right w:val="single" w:color="auto" w:sz="4" w:space="0"/>
            </w:tcBorders>
            <w:vAlign w:val="center"/>
          </w:tcPr>
          <w:p>
            <w:pPr>
              <w:jc w:val="center"/>
              <w:rPr>
                <w:rFonts w:hAnsi="宋体"/>
                <w:szCs w:val="21"/>
              </w:rPr>
            </w:pPr>
            <w:r>
              <w:rPr>
                <w:rFonts w:ascii="宋体" w:hAnsi="宋体"/>
                <w:szCs w:val="21"/>
              </w:rPr>
              <w:t>游标卡尺</w:t>
            </w:r>
          </w:p>
        </w:tc>
        <w:tc>
          <w:tcPr>
            <w:tcW w:w="1418"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szCs w:val="21"/>
              </w:rPr>
              <w:t>0-</w:t>
            </w:r>
            <w:r>
              <w:rPr>
                <w:rFonts w:hint="eastAsia"/>
                <w:szCs w:val="21"/>
              </w:rPr>
              <w:t>3</w:t>
            </w:r>
            <w:r>
              <w:rPr>
                <w:szCs w:val="21"/>
              </w:rPr>
              <w:t>00mm</w:t>
            </w:r>
          </w:p>
        </w:tc>
        <w:tc>
          <w:tcPr>
            <w:tcW w:w="1559"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szCs w:val="21"/>
              </w:rPr>
            </w:pPr>
            <w:r>
              <w:rPr>
                <w:szCs w:val="21"/>
              </w:rPr>
              <w:t>0-</w:t>
            </w:r>
            <w:r>
              <w:rPr>
                <w:rFonts w:hint="eastAsia"/>
                <w:szCs w:val="21"/>
              </w:rPr>
              <w:t>3</w:t>
            </w:r>
            <w:r>
              <w:rPr>
                <w:szCs w:val="21"/>
              </w:rPr>
              <w:t>00mm</w:t>
            </w:r>
          </w:p>
        </w:tc>
        <w:tc>
          <w:tcPr>
            <w:tcW w:w="1957"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szCs w:val="21"/>
              </w:rPr>
            </w:pPr>
            <w:r>
              <w:rPr>
                <w:szCs w:val="21"/>
              </w:rPr>
              <w:t>0.02mm</w:t>
            </w:r>
          </w:p>
        </w:tc>
        <w:tc>
          <w:tcPr>
            <w:tcW w:w="720"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szCs w:val="21"/>
              </w:rPr>
            </w:pPr>
            <w:r>
              <w:rPr>
                <w:szCs w:val="21"/>
              </w:rPr>
              <w:t>检定</w:t>
            </w:r>
          </w:p>
        </w:tc>
        <w:tc>
          <w:tcPr>
            <w:tcW w:w="1309"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szCs w:val="21"/>
              </w:rPr>
              <w:t>GCSJY</w:t>
            </w:r>
            <w:r>
              <w:rPr>
                <w:rFonts w:hint="eastAsia"/>
                <w:szCs w:val="21"/>
              </w:rPr>
              <w:t>326</w:t>
            </w:r>
            <w:r>
              <w:rPr>
                <w:szCs w:val="21"/>
              </w:rPr>
              <w:t xml:space="preserve"> </w:t>
            </w:r>
          </w:p>
        </w:tc>
        <w:tc>
          <w:tcPr>
            <w:tcW w:w="467" w:type="dxa"/>
            <w:vMerge w:val="restart"/>
            <w:tcBorders>
              <w:top w:val="single" w:color="auto" w:sz="4" w:space="0"/>
              <w:left w:val="single" w:color="auto" w:sz="4" w:space="0"/>
              <w:right w:val="single" w:color="auto" w:sz="4" w:space="0"/>
            </w:tcBorders>
            <w:vAlign w:val="center"/>
          </w:tcPr>
          <w:p>
            <w:pPr>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81" w:hRule="atLeast"/>
        </w:trPr>
        <w:tc>
          <w:tcPr>
            <w:tcW w:w="502" w:type="dxa"/>
            <w:vMerge w:val="continue"/>
            <w:tcBorders>
              <w:left w:val="single" w:color="auto" w:sz="4" w:space="0"/>
              <w:right w:val="single" w:color="auto" w:sz="4" w:space="0"/>
            </w:tcBorders>
            <w:vAlign w:val="center"/>
          </w:tcPr>
          <w:p>
            <w:pPr>
              <w:jc w:val="center"/>
              <w:rPr>
                <w:szCs w:val="21"/>
              </w:rPr>
            </w:pPr>
          </w:p>
        </w:tc>
        <w:tc>
          <w:tcPr>
            <w:tcW w:w="938" w:type="dxa"/>
            <w:vMerge w:val="continue"/>
            <w:tcBorders>
              <w:left w:val="single" w:color="auto" w:sz="4" w:space="0"/>
              <w:right w:val="single" w:color="auto" w:sz="4" w:space="0"/>
            </w:tcBorders>
            <w:vAlign w:val="center"/>
          </w:tcPr>
          <w:p>
            <w:pPr>
              <w:jc w:val="center"/>
              <w:rPr>
                <w:szCs w:val="21"/>
              </w:rPr>
            </w:pPr>
          </w:p>
        </w:tc>
        <w:tc>
          <w:tcPr>
            <w:tcW w:w="360" w:type="dxa"/>
            <w:vMerge w:val="continue"/>
            <w:tcBorders>
              <w:left w:val="single" w:color="auto" w:sz="4" w:space="0"/>
              <w:right w:val="single" w:color="auto" w:sz="4" w:space="0"/>
            </w:tcBorders>
            <w:vAlign w:val="center"/>
          </w:tcPr>
          <w:p>
            <w:pPr>
              <w:rPr>
                <w:szCs w:val="21"/>
              </w:rPr>
            </w:pPr>
          </w:p>
        </w:tc>
        <w:tc>
          <w:tcPr>
            <w:tcW w:w="1264" w:type="dxa"/>
            <w:vMerge w:val="continue"/>
            <w:tcBorders>
              <w:left w:val="single" w:color="auto" w:sz="4" w:space="0"/>
              <w:right w:val="single" w:color="auto" w:sz="4" w:space="0"/>
            </w:tcBorders>
            <w:vAlign w:val="center"/>
          </w:tcPr>
          <w:p>
            <w:pPr>
              <w:widowControl/>
              <w:jc w:val="center"/>
              <w:rPr>
                <w:rFonts w:hAnsi="宋体"/>
                <w:szCs w:val="21"/>
              </w:rPr>
            </w:pPr>
          </w:p>
        </w:tc>
        <w:tc>
          <w:tcPr>
            <w:tcW w:w="1215" w:type="dxa"/>
            <w:vMerge w:val="continue"/>
            <w:tcBorders>
              <w:left w:val="single" w:color="auto" w:sz="4" w:space="0"/>
              <w:right w:val="single" w:color="auto" w:sz="4" w:space="0"/>
            </w:tcBorders>
            <w:vAlign w:val="center"/>
          </w:tcPr>
          <w:p>
            <w:pPr>
              <w:jc w:val="center"/>
              <w:rPr>
                <w:szCs w:val="21"/>
              </w:rPr>
            </w:pPr>
          </w:p>
        </w:tc>
        <w:tc>
          <w:tcPr>
            <w:tcW w:w="1661" w:type="dxa"/>
            <w:vMerge w:val="continue"/>
            <w:tcBorders>
              <w:left w:val="single" w:color="auto" w:sz="4" w:space="0"/>
              <w:right w:val="single" w:color="auto" w:sz="4" w:space="0"/>
            </w:tcBorders>
            <w:vAlign w:val="center"/>
          </w:tcPr>
          <w:p>
            <w:pPr>
              <w:rPr>
                <w:szCs w:val="21"/>
              </w:rPr>
            </w:pPr>
          </w:p>
        </w:tc>
        <w:tc>
          <w:tcPr>
            <w:tcW w:w="1366" w:type="dxa"/>
            <w:tcBorders>
              <w:top w:val="single" w:color="auto" w:sz="4" w:space="0"/>
              <w:left w:val="single" w:color="auto" w:sz="4" w:space="0"/>
              <w:bottom w:val="single" w:color="auto" w:sz="4" w:space="0"/>
              <w:right w:val="single" w:color="auto" w:sz="4" w:space="0"/>
            </w:tcBorders>
            <w:vAlign w:val="center"/>
          </w:tcPr>
          <w:p>
            <w:pPr>
              <w:jc w:val="center"/>
              <w:rPr>
                <w:rFonts w:hAnsi="宋体"/>
                <w:szCs w:val="21"/>
              </w:rPr>
            </w:pPr>
            <w:r>
              <w:rPr>
                <w:rFonts w:hint="eastAsia" w:ascii="宋体" w:hAnsi="宋体"/>
                <w:szCs w:val="21"/>
              </w:rPr>
              <w:t>钢直尺</w:t>
            </w:r>
          </w:p>
        </w:tc>
        <w:tc>
          <w:tcPr>
            <w:tcW w:w="1418"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szCs w:val="21"/>
              </w:rPr>
              <w:t>500mm</w:t>
            </w:r>
          </w:p>
        </w:tc>
        <w:tc>
          <w:tcPr>
            <w:tcW w:w="1559"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szCs w:val="21"/>
              </w:rPr>
              <w:t>0-500mm</w:t>
            </w:r>
          </w:p>
        </w:tc>
        <w:tc>
          <w:tcPr>
            <w:tcW w:w="1957"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szCs w:val="21"/>
              </w:rPr>
              <w:t>分度值1mm</w:t>
            </w:r>
          </w:p>
        </w:tc>
        <w:tc>
          <w:tcPr>
            <w:tcW w:w="720" w:type="dxa"/>
            <w:tcBorders>
              <w:top w:val="single" w:color="auto" w:sz="4" w:space="0"/>
              <w:left w:val="single" w:color="auto" w:sz="4" w:space="0"/>
              <w:bottom w:val="single" w:color="auto" w:sz="4" w:space="0"/>
              <w:right w:val="single" w:color="auto" w:sz="4" w:space="0"/>
            </w:tcBorders>
            <w:vAlign w:val="center"/>
          </w:tcPr>
          <w:p>
            <w:pPr>
              <w:jc w:val="center"/>
              <w:rPr>
                <w:rFonts w:hAnsi="宋体"/>
                <w:szCs w:val="21"/>
              </w:rPr>
            </w:pPr>
            <w:r>
              <w:rPr>
                <w:rFonts w:hint="eastAsia" w:ascii="宋体" w:hAnsi="宋体"/>
                <w:szCs w:val="21"/>
              </w:rPr>
              <w:t>检定</w:t>
            </w:r>
          </w:p>
        </w:tc>
        <w:tc>
          <w:tcPr>
            <w:tcW w:w="1309" w:type="dxa"/>
            <w:tcBorders>
              <w:top w:val="single" w:color="auto" w:sz="4" w:space="0"/>
              <w:left w:val="single" w:color="auto" w:sz="4" w:space="0"/>
              <w:bottom w:val="single" w:color="auto" w:sz="4" w:space="0"/>
              <w:right w:val="single" w:color="auto" w:sz="4" w:space="0"/>
            </w:tcBorders>
            <w:vAlign w:val="center"/>
          </w:tcPr>
          <w:p>
            <w:pPr>
              <w:widowControl/>
              <w:jc w:val="center"/>
              <w:rPr>
                <w:szCs w:val="21"/>
              </w:rPr>
            </w:pPr>
            <w:r>
              <w:rPr>
                <w:rFonts w:hint="eastAsia"/>
                <w:szCs w:val="21"/>
              </w:rPr>
              <w:t>GCSJY511</w:t>
            </w:r>
          </w:p>
        </w:tc>
        <w:tc>
          <w:tcPr>
            <w:tcW w:w="467" w:type="dxa"/>
            <w:vMerge w:val="continue"/>
            <w:tcBorders>
              <w:left w:val="single" w:color="auto" w:sz="4" w:space="0"/>
              <w:bottom w:val="single" w:color="auto" w:sz="4" w:space="0"/>
              <w:right w:val="single" w:color="auto" w:sz="4" w:space="0"/>
            </w:tcBorders>
            <w:vAlign w:val="center"/>
          </w:tcPr>
          <w:p>
            <w:pPr>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20" w:hRule="atLeast"/>
        </w:trPr>
        <w:tc>
          <w:tcPr>
            <w:tcW w:w="502" w:type="dxa"/>
            <w:vMerge w:val="continue"/>
            <w:tcBorders>
              <w:left w:val="single" w:color="auto" w:sz="4" w:space="0"/>
              <w:right w:val="single" w:color="auto" w:sz="4" w:space="0"/>
            </w:tcBorders>
            <w:vAlign w:val="center"/>
          </w:tcPr>
          <w:p>
            <w:pPr>
              <w:jc w:val="center"/>
              <w:rPr>
                <w:szCs w:val="21"/>
              </w:rPr>
            </w:pPr>
          </w:p>
        </w:tc>
        <w:tc>
          <w:tcPr>
            <w:tcW w:w="938" w:type="dxa"/>
            <w:vMerge w:val="continue"/>
            <w:tcBorders>
              <w:left w:val="single" w:color="auto" w:sz="4" w:space="0"/>
              <w:right w:val="single" w:color="auto" w:sz="4" w:space="0"/>
            </w:tcBorders>
            <w:vAlign w:val="center"/>
          </w:tcPr>
          <w:p>
            <w:pPr>
              <w:jc w:val="center"/>
              <w:rPr>
                <w:szCs w:val="21"/>
              </w:rPr>
            </w:pPr>
          </w:p>
        </w:tc>
        <w:tc>
          <w:tcPr>
            <w:tcW w:w="360" w:type="dxa"/>
            <w:tcBorders>
              <w:left w:val="single" w:color="auto" w:sz="4" w:space="0"/>
              <w:right w:val="single" w:color="auto" w:sz="4" w:space="0"/>
            </w:tcBorders>
            <w:vAlign w:val="center"/>
          </w:tcPr>
          <w:p>
            <w:pPr>
              <w:adjustRightInd w:val="0"/>
              <w:snapToGrid w:val="0"/>
              <w:spacing w:line="280" w:lineRule="exact"/>
              <w:rPr>
                <w:szCs w:val="21"/>
              </w:rPr>
            </w:pPr>
            <w:r>
              <w:rPr>
                <w:rFonts w:hint="eastAsia"/>
                <w:color w:val="000000"/>
                <w:szCs w:val="21"/>
              </w:rPr>
              <w:t>2</w:t>
            </w:r>
          </w:p>
        </w:tc>
        <w:tc>
          <w:tcPr>
            <w:tcW w:w="1264" w:type="dxa"/>
            <w:tcBorders>
              <w:left w:val="single" w:color="auto" w:sz="4" w:space="0"/>
              <w:right w:val="single" w:color="auto" w:sz="4" w:space="0"/>
            </w:tcBorders>
            <w:vAlign w:val="center"/>
          </w:tcPr>
          <w:p>
            <w:pPr>
              <w:adjustRightInd w:val="0"/>
              <w:snapToGrid w:val="0"/>
              <w:jc w:val="center"/>
              <w:rPr>
                <w:rFonts w:hAnsi="宋体"/>
                <w:szCs w:val="21"/>
              </w:rPr>
            </w:pPr>
            <w:r>
              <w:rPr>
                <w:rFonts w:hint="eastAsia" w:ascii="宋体" w:hAnsi="宋体"/>
                <w:color w:val="000000"/>
                <w:szCs w:val="21"/>
              </w:rPr>
              <w:t>二倍最大静荷重试验时的永久弯曲变形量</w:t>
            </w:r>
          </w:p>
        </w:tc>
        <w:tc>
          <w:tcPr>
            <w:tcW w:w="1215" w:type="dxa"/>
            <w:tcBorders>
              <w:left w:val="single" w:color="auto" w:sz="4" w:space="0"/>
              <w:right w:val="single" w:color="auto" w:sz="4" w:space="0"/>
            </w:tcBorders>
            <w:vAlign w:val="center"/>
          </w:tcPr>
          <w:p>
            <w:pPr>
              <w:widowControl/>
              <w:jc w:val="center"/>
              <w:rPr>
                <w:szCs w:val="21"/>
              </w:rPr>
            </w:pPr>
            <w:r>
              <w:rPr>
                <w:szCs w:val="21"/>
              </w:rPr>
              <w:t>4.2</w:t>
            </w:r>
          </w:p>
          <w:p>
            <w:pPr>
              <w:widowControl/>
              <w:jc w:val="center"/>
              <w:rPr>
                <w:szCs w:val="21"/>
              </w:rPr>
            </w:pPr>
            <w:r>
              <w:rPr>
                <w:szCs w:val="21"/>
              </w:rPr>
              <w:t>5.3</w:t>
            </w:r>
          </w:p>
        </w:tc>
        <w:tc>
          <w:tcPr>
            <w:tcW w:w="1661" w:type="dxa"/>
            <w:vMerge w:val="continue"/>
            <w:tcBorders>
              <w:left w:val="single" w:color="auto" w:sz="4" w:space="0"/>
              <w:right w:val="single" w:color="auto" w:sz="4" w:space="0"/>
            </w:tcBorders>
            <w:vAlign w:val="center"/>
          </w:tcPr>
          <w:p>
            <w:pPr>
              <w:rPr>
                <w:szCs w:val="21"/>
              </w:rPr>
            </w:pPr>
          </w:p>
        </w:tc>
        <w:tc>
          <w:tcPr>
            <w:tcW w:w="1366" w:type="dxa"/>
            <w:tcBorders>
              <w:top w:val="single" w:color="auto" w:sz="4" w:space="0"/>
              <w:left w:val="single" w:color="auto" w:sz="4" w:space="0"/>
              <w:bottom w:val="single" w:color="auto" w:sz="4" w:space="0"/>
              <w:right w:val="single" w:color="auto" w:sz="4" w:space="0"/>
            </w:tcBorders>
            <w:vAlign w:val="center"/>
          </w:tcPr>
          <w:p>
            <w:pPr>
              <w:widowControl/>
              <w:jc w:val="center"/>
              <w:rPr>
                <w:rFonts w:hAnsi="宋体"/>
                <w:szCs w:val="21"/>
              </w:rPr>
            </w:pPr>
            <w:r>
              <w:rPr>
                <w:rFonts w:ascii="宋体" w:hAnsi="宋体"/>
                <w:szCs w:val="21"/>
              </w:rPr>
              <w:t>微机控制电液伺服万能试验机</w:t>
            </w:r>
          </w:p>
        </w:tc>
        <w:tc>
          <w:tcPr>
            <w:tcW w:w="1418" w:type="dxa"/>
            <w:tcBorders>
              <w:top w:val="single" w:color="auto" w:sz="4" w:space="0"/>
              <w:left w:val="single" w:color="auto" w:sz="4" w:space="0"/>
              <w:bottom w:val="single" w:color="auto" w:sz="4" w:space="0"/>
              <w:right w:val="single" w:color="auto" w:sz="4" w:space="0"/>
            </w:tcBorders>
            <w:vAlign w:val="center"/>
          </w:tcPr>
          <w:p>
            <w:pPr>
              <w:widowControl/>
              <w:jc w:val="center"/>
              <w:rPr>
                <w:szCs w:val="21"/>
              </w:rPr>
            </w:pPr>
            <w:r>
              <w:rPr>
                <w:szCs w:val="21"/>
              </w:rPr>
              <w:t>WEW-1000</w:t>
            </w:r>
          </w:p>
        </w:tc>
        <w:tc>
          <w:tcPr>
            <w:tcW w:w="1559"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szCs w:val="21"/>
              </w:rPr>
              <w:t>(0-1000)kN</w:t>
            </w:r>
          </w:p>
        </w:tc>
        <w:tc>
          <w:tcPr>
            <w:tcW w:w="1957" w:type="dxa"/>
            <w:tcBorders>
              <w:top w:val="single" w:color="auto" w:sz="4" w:space="0"/>
              <w:left w:val="single" w:color="auto" w:sz="4" w:space="0"/>
              <w:bottom w:val="single" w:color="auto" w:sz="4" w:space="0"/>
              <w:right w:val="single" w:color="auto" w:sz="4" w:space="0"/>
            </w:tcBorders>
            <w:vAlign w:val="center"/>
          </w:tcPr>
          <w:p>
            <w:pPr>
              <w:widowControl/>
              <w:jc w:val="center"/>
              <w:rPr>
                <w:szCs w:val="21"/>
              </w:rPr>
            </w:pPr>
            <w:r>
              <w:rPr>
                <w:szCs w:val="21"/>
              </w:rPr>
              <w:t>1级</w:t>
            </w:r>
          </w:p>
        </w:tc>
        <w:tc>
          <w:tcPr>
            <w:tcW w:w="720" w:type="dxa"/>
            <w:tcBorders>
              <w:top w:val="single" w:color="auto" w:sz="4" w:space="0"/>
              <w:left w:val="single" w:color="auto" w:sz="4" w:space="0"/>
              <w:bottom w:val="single" w:color="auto" w:sz="4" w:space="0"/>
              <w:right w:val="single" w:color="auto" w:sz="4" w:space="0"/>
            </w:tcBorders>
            <w:vAlign w:val="center"/>
          </w:tcPr>
          <w:p>
            <w:pPr>
              <w:widowControl/>
              <w:jc w:val="center"/>
              <w:rPr>
                <w:rFonts w:hAnsi="宋体"/>
                <w:szCs w:val="21"/>
              </w:rPr>
            </w:pPr>
            <w:r>
              <w:rPr>
                <w:rFonts w:ascii="宋体" w:hAnsi="宋体"/>
                <w:szCs w:val="21"/>
              </w:rPr>
              <w:t>校准</w:t>
            </w:r>
          </w:p>
        </w:tc>
        <w:tc>
          <w:tcPr>
            <w:tcW w:w="1309" w:type="dxa"/>
            <w:tcBorders>
              <w:top w:val="single" w:color="auto" w:sz="4" w:space="0"/>
              <w:left w:val="single" w:color="auto" w:sz="4" w:space="0"/>
              <w:bottom w:val="single" w:color="auto" w:sz="4" w:space="0"/>
              <w:right w:val="single" w:color="auto" w:sz="4" w:space="0"/>
            </w:tcBorders>
            <w:vAlign w:val="center"/>
          </w:tcPr>
          <w:p>
            <w:pPr>
              <w:widowControl/>
              <w:jc w:val="center"/>
              <w:rPr>
                <w:szCs w:val="21"/>
              </w:rPr>
            </w:pPr>
            <w:r>
              <w:rPr>
                <w:rFonts w:hint="eastAsia"/>
                <w:szCs w:val="21"/>
              </w:rPr>
              <w:t>GCSJY509</w:t>
            </w:r>
          </w:p>
        </w:tc>
        <w:tc>
          <w:tcPr>
            <w:tcW w:w="467" w:type="dxa"/>
            <w:tcBorders>
              <w:top w:val="single" w:color="auto" w:sz="4" w:space="0"/>
              <w:left w:val="single" w:color="auto" w:sz="4" w:space="0"/>
              <w:bottom w:val="single" w:color="auto" w:sz="4" w:space="0"/>
              <w:right w:val="single" w:color="auto" w:sz="4" w:space="0"/>
            </w:tcBorders>
            <w:vAlign w:val="center"/>
          </w:tcPr>
          <w:p>
            <w:pPr>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805" w:hRule="atLeast"/>
        </w:trPr>
        <w:tc>
          <w:tcPr>
            <w:tcW w:w="502" w:type="dxa"/>
            <w:vMerge w:val="restart"/>
            <w:tcBorders>
              <w:left w:val="single" w:color="auto" w:sz="4" w:space="0"/>
              <w:right w:val="single" w:color="auto" w:sz="4" w:space="0"/>
            </w:tcBorders>
            <w:vAlign w:val="center"/>
          </w:tcPr>
          <w:p>
            <w:pPr>
              <w:widowControl/>
              <w:spacing w:line="280" w:lineRule="exact"/>
              <w:jc w:val="center"/>
              <w:rPr>
                <w:szCs w:val="21"/>
              </w:rPr>
            </w:pPr>
            <w:r>
              <w:rPr>
                <w:rFonts w:hint="eastAsia" w:ascii="宋体" w:hAnsi="宋体" w:cs="宋体"/>
                <w:color w:val="000000"/>
                <w:szCs w:val="21"/>
              </w:rPr>
              <w:t>十</w:t>
            </w:r>
          </w:p>
        </w:tc>
        <w:tc>
          <w:tcPr>
            <w:tcW w:w="938" w:type="dxa"/>
            <w:vMerge w:val="restart"/>
            <w:tcBorders>
              <w:left w:val="single" w:color="auto" w:sz="4" w:space="0"/>
              <w:right w:val="single" w:color="auto" w:sz="4" w:space="0"/>
            </w:tcBorders>
            <w:vAlign w:val="center"/>
          </w:tcPr>
          <w:p>
            <w:pPr>
              <w:widowControl/>
              <w:spacing w:line="280" w:lineRule="exact"/>
              <w:jc w:val="center"/>
              <w:rPr>
                <w:szCs w:val="21"/>
              </w:rPr>
            </w:pPr>
            <w:r>
              <w:rPr>
                <w:rFonts w:hint="eastAsia" w:ascii="宋体" w:hAnsi="宋体" w:cs="宋体"/>
                <w:color w:val="000000"/>
                <w:szCs w:val="21"/>
              </w:rPr>
              <w:t>矿在用窄轨车辆连接链</w:t>
            </w:r>
          </w:p>
        </w:tc>
        <w:tc>
          <w:tcPr>
            <w:tcW w:w="360" w:type="dxa"/>
            <w:vMerge w:val="restart"/>
            <w:tcBorders>
              <w:left w:val="single" w:color="auto" w:sz="4" w:space="0"/>
              <w:right w:val="single" w:color="auto" w:sz="4" w:space="0"/>
            </w:tcBorders>
            <w:vAlign w:val="center"/>
          </w:tcPr>
          <w:p>
            <w:pPr>
              <w:widowControl/>
              <w:adjustRightInd w:val="0"/>
              <w:snapToGrid w:val="0"/>
              <w:spacing w:line="280" w:lineRule="exact"/>
              <w:rPr>
                <w:szCs w:val="21"/>
              </w:rPr>
            </w:pPr>
            <w:r>
              <w:rPr>
                <w:rFonts w:hint="eastAsia" w:ascii="宋体" w:hAnsi="宋体" w:cs="宋体"/>
                <w:color w:val="000000"/>
                <w:szCs w:val="21"/>
              </w:rPr>
              <w:t>1</w:t>
            </w:r>
          </w:p>
        </w:tc>
        <w:tc>
          <w:tcPr>
            <w:tcW w:w="1264" w:type="dxa"/>
            <w:vMerge w:val="restart"/>
            <w:tcBorders>
              <w:left w:val="single" w:color="auto" w:sz="4" w:space="0"/>
              <w:right w:val="single" w:color="auto" w:sz="4" w:space="0"/>
            </w:tcBorders>
            <w:vAlign w:val="center"/>
          </w:tcPr>
          <w:p>
            <w:pPr>
              <w:widowControl/>
              <w:spacing w:line="280" w:lineRule="exact"/>
              <w:jc w:val="center"/>
              <w:rPr>
                <w:rFonts w:hAnsi="宋体"/>
                <w:szCs w:val="21"/>
              </w:rPr>
            </w:pPr>
            <w:r>
              <w:rPr>
                <w:rFonts w:hint="eastAsia" w:ascii="宋体" w:hAnsi="宋体" w:cs="宋体"/>
                <w:color w:val="000000"/>
                <w:szCs w:val="21"/>
              </w:rPr>
              <w:t>外观检查</w:t>
            </w:r>
          </w:p>
        </w:tc>
        <w:tc>
          <w:tcPr>
            <w:tcW w:w="1215" w:type="dxa"/>
            <w:vMerge w:val="restart"/>
            <w:tcBorders>
              <w:left w:val="single" w:color="auto" w:sz="4" w:space="0"/>
              <w:right w:val="single" w:color="auto" w:sz="4" w:space="0"/>
            </w:tcBorders>
            <w:vAlign w:val="center"/>
          </w:tcPr>
          <w:p>
            <w:pPr>
              <w:widowControl/>
              <w:jc w:val="center"/>
              <w:rPr>
                <w:szCs w:val="21"/>
              </w:rPr>
            </w:pPr>
            <w:r>
              <w:rPr>
                <w:szCs w:val="21"/>
              </w:rPr>
              <w:t>4.1</w:t>
            </w:r>
          </w:p>
          <w:p>
            <w:pPr>
              <w:widowControl/>
              <w:jc w:val="center"/>
              <w:rPr>
                <w:szCs w:val="21"/>
              </w:rPr>
            </w:pPr>
            <w:r>
              <w:rPr>
                <w:szCs w:val="21"/>
              </w:rPr>
              <w:t>5.2</w:t>
            </w:r>
          </w:p>
        </w:tc>
        <w:tc>
          <w:tcPr>
            <w:tcW w:w="1661" w:type="dxa"/>
            <w:vMerge w:val="restart"/>
            <w:tcBorders>
              <w:left w:val="single" w:color="auto" w:sz="4" w:space="0"/>
              <w:right w:val="single" w:color="auto" w:sz="4" w:space="0"/>
            </w:tcBorders>
            <w:vAlign w:val="top"/>
          </w:tcPr>
          <w:p>
            <w:pPr>
              <w:widowControl/>
              <w:spacing w:line="280" w:lineRule="exact"/>
              <w:rPr>
                <w:rFonts w:hAnsi="宋体"/>
              </w:rPr>
            </w:pPr>
            <w:r>
              <w:t>AQ</w:t>
            </w:r>
            <w:r>
              <w:rPr>
                <w:rFonts w:hint="eastAsia"/>
              </w:rPr>
              <w:t xml:space="preserve"> 1112-2014</w:t>
            </w:r>
            <w:r>
              <w:rPr>
                <w:rFonts w:hAnsi="宋体"/>
              </w:rPr>
              <w:t>《煤矿</w:t>
            </w:r>
            <w:r>
              <w:rPr>
                <w:rFonts w:hint="eastAsia" w:hAnsi="宋体"/>
              </w:rPr>
              <w:t>在用窄轨车辆连接链检验规范</w:t>
            </w:r>
            <w:r>
              <w:rPr>
                <w:rFonts w:hAnsi="宋体"/>
              </w:rPr>
              <w:t>》</w:t>
            </w:r>
          </w:p>
          <w:p>
            <w:pPr>
              <w:widowControl/>
              <w:jc w:val="center"/>
              <w:rPr>
                <w:szCs w:val="21"/>
              </w:rPr>
            </w:pPr>
            <w:r>
              <w:rPr>
                <w:rFonts w:hint="eastAsia" w:hAnsi="宋体"/>
              </w:rPr>
              <w:t>MT 244.1-2005</w:t>
            </w:r>
            <w:r>
              <w:rPr>
                <w:rFonts w:hAnsi="宋体"/>
              </w:rPr>
              <w:t>《</w:t>
            </w:r>
            <w:r>
              <w:rPr>
                <w:rFonts w:hint="eastAsia" w:hAnsi="宋体"/>
              </w:rPr>
              <w:t>煤矿窄轨车辆连接件 连接链</w:t>
            </w:r>
            <w:r>
              <w:rPr>
                <w:rFonts w:hAnsi="宋体"/>
              </w:rPr>
              <w:t>》</w:t>
            </w:r>
          </w:p>
        </w:tc>
        <w:tc>
          <w:tcPr>
            <w:tcW w:w="1366" w:type="dxa"/>
            <w:tcBorders>
              <w:top w:val="single" w:color="auto" w:sz="4" w:space="0"/>
              <w:left w:val="single" w:color="auto" w:sz="4" w:space="0"/>
              <w:bottom w:val="single" w:color="auto" w:sz="4" w:space="0"/>
              <w:right w:val="single" w:color="auto" w:sz="4" w:space="0"/>
            </w:tcBorders>
            <w:vAlign w:val="center"/>
          </w:tcPr>
          <w:p>
            <w:pPr>
              <w:jc w:val="center"/>
              <w:rPr>
                <w:rFonts w:hAnsi="宋体"/>
                <w:szCs w:val="21"/>
              </w:rPr>
            </w:pPr>
            <w:r>
              <w:rPr>
                <w:rFonts w:ascii="宋体" w:hAnsi="宋体"/>
                <w:szCs w:val="21"/>
              </w:rPr>
              <w:t>游标卡尺</w:t>
            </w:r>
          </w:p>
        </w:tc>
        <w:tc>
          <w:tcPr>
            <w:tcW w:w="1418"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szCs w:val="21"/>
              </w:rPr>
              <w:t>0-</w:t>
            </w:r>
            <w:r>
              <w:rPr>
                <w:rFonts w:hint="eastAsia"/>
                <w:szCs w:val="21"/>
              </w:rPr>
              <w:t>3</w:t>
            </w:r>
            <w:r>
              <w:rPr>
                <w:szCs w:val="21"/>
              </w:rPr>
              <w:t>00mm</w:t>
            </w:r>
          </w:p>
        </w:tc>
        <w:tc>
          <w:tcPr>
            <w:tcW w:w="1559"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szCs w:val="21"/>
              </w:rPr>
            </w:pPr>
            <w:r>
              <w:rPr>
                <w:szCs w:val="21"/>
              </w:rPr>
              <w:t>0-</w:t>
            </w:r>
            <w:r>
              <w:rPr>
                <w:rFonts w:hint="eastAsia"/>
                <w:szCs w:val="21"/>
              </w:rPr>
              <w:t>3</w:t>
            </w:r>
            <w:r>
              <w:rPr>
                <w:szCs w:val="21"/>
              </w:rPr>
              <w:t>00mm</w:t>
            </w:r>
          </w:p>
        </w:tc>
        <w:tc>
          <w:tcPr>
            <w:tcW w:w="1957"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szCs w:val="21"/>
              </w:rPr>
            </w:pPr>
            <w:r>
              <w:rPr>
                <w:szCs w:val="21"/>
              </w:rPr>
              <w:t>0.02mm</w:t>
            </w:r>
          </w:p>
        </w:tc>
        <w:tc>
          <w:tcPr>
            <w:tcW w:w="720"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szCs w:val="21"/>
              </w:rPr>
            </w:pPr>
            <w:r>
              <w:rPr>
                <w:szCs w:val="21"/>
              </w:rPr>
              <w:t>检定</w:t>
            </w:r>
          </w:p>
        </w:tc>
        <w:tc>
          <w:tcPr>
            <w:tcW w:w="1309"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szCs w:val="21"/>
              </w:rPr>
              <w:t>GCSJY</w:t>
            </w:r>
            <w:r>
              <w:rPr>
                <w:rFonts w:hint="eastAsia"/>
                <w:szCs w:val="21"/>
              </w:rPr>
              <w:t>326</w:t>
            </w:r>
            <w:r>
              <w:rPr>
                <w:szCs w:val="21"/>
              </w:rPr>
              <w:t xml:space="preserve"> </w:t>
            </w:r>
          </w:p>
        </w:tc>
        <w:tc>
          <w:tcPr>
            <w:tcW w:w="467" w:type="dxa"/>
            <w:vMerge w:val="restart"/>
            <w:tcBorders>
              <w:top w:val="single" w:color="auto" w:sz="4" w:space="0"/>
              <w:left w:val="single" w:color="auto" w:sz="4" w:space="0"/>
              <w:right w:val="single" w:color="auto" w:sz="4" w:space="0"/>
            </w:tcBorders>
            <w:vAlign w:val="center"/>
          </w:tcPr>
          <w:p>
            <w:pPr>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95" w:hRule="atLeast"/>
        </w:trPr>
        <w:tc>
          <w:tcPr>
            <w:tcW w:w="502" w:type="dxa"/>
            <w:vMerge w:val="continue"/>
            <w:tcBorders>
              <w:left w:val="single" w:color="auto" w:sz="4" w:space="0"/>
              <w:right w:val="single" w:color="auto" w:sz="4" w:space="0"/>
            </w:tcBorders>
            <w:vAlign w:val="center"/>
          </w:tcPr>
          <w:p>
            <w:pPr>
              <w:jc w:val="center"/>
              <w:rPr>
                <w:szCs w:val="21"/>
              </w:rPr>
            </w:pPr>
          </w:p>
        </w:tc>
        <w:tc>
          <w:tcPr>
            <w:tcW w:w="938" w:type="dxa"/>
            <w:vMerge w:val="continue"/>
            <w:tcBorders>
              <w:left w:val="single" w:color="auto" w:sz="4" w:space="0"/>
              <w:right w:val="single" w:color="auto" w:sz="4" w:space="0"/>
            </w:tcBorders>
            <w:vAlign w:val="center"/>
          </w:tcPr>
          <w:p>
            <w:pPr>
              <w:spacing w:line="240" w:lineRule="exact"/>
              <w:jc w:val="center"/>
              <w:rPr>
                <w:szCs w:val="21"/>
              </w:rPr>
            </w:pPr>
          </w:p>
        </w:tc>
        <w:tc>
          <w:tcPr>
            <w:tcW w:w="360" w:type="dxa"/>
            <w:vMerge w:val="continue"/>
            <w:tcBorders>
              <w:left w:val="single" w:color="auto" w:sz="4" w:space="0"/>
              <w:right w:val="single" w:color="auto" w:sz="4" w:space="0"/>
            </w:tcBorders>
            <w:vAlign w:val="center"/>
          </w:tcPr>
          <w:p>
            <w:pPr>
              <w:rPr>
                <w:szCs w:val="21"/>
              </w:rPr>
            </w:pPr>
          </w:p>
        </w:tc>
        <w:tc>
          <w:tcPr>
            <w:tcW w:w="1264" w:type="dxa"/>
            <w:vMerge w:val="continue"/>
            <w:tcBorders>
              <w:left w:val="single" w:color="auto" w:sz="4" w:space="0"/>
              <w:right w:val="single" w:color="auto" w:sz="4" w:space="0"/>
            </w:tcBorders>
            <w:vAlign w:val="center"/>
          </w:tcPr>
          <w:p>
            <w:pPr>
              <w:jc w:val="center"/>
              <w:rPr>
                <w:rFonts w:hAnsi="宋体"/>
                <w:szCs w:val="21"/>
              </w:rPr>
            </w:pPr>
          </w:p>
        </w:tc>
        <w:tc>
          <w:tcPr>
            <w:tcW w:w="1215" w:type="dxa"/>
            <w:vMerge w:val="continue"/>
            <w:tcBorders>
              <w:left w:val="single" w:color="auto" w:sz="4" w:space="0"/>
              <w:right w:val="single" w:color="auto" w:sz="4" w:space="0"/>
            </w:tcBorders>
            <w:vAlign w:val="center"/>
          </w:tcPr>
          <w:p>
            <w:pPr>
              <w:jc w:val="center"/>
              <w:rPr>
                <w:szCs w:val="21"/>
              </w:rPr>
            </w:pPr>
          </w:p>
        </w:tc>
        <w:tc>
          <w:tcPr>
            <w:tcW w:w="1661" w:type="dxa"/>
            <w:vMerge w:val="continue"/>
            <w:tcBorders>
              <w:left w:val="single" w:color="auto" w:sz="4" w:space="0"/>
              <w:right w:val="single" w:color="auto" w:sz="4" w:space="0"/>
            </w:tcBorders>
            <w:vAlign w:val="center"/>
          </w:tcPr>
          <w:p>
            <w:pPr>
              <w:rPr>
                <w:szCs w:val="21"/>
              </w:rPr>
            </w:pPr>
          </w:p>
        </w:tc>
        <w:tc>
          <w:tcPr>
            <w:tcW w:w="1366" w:type="dxa"/>
            <w:tcBorders>
              <w:top w:val="single" w:color="auto" w:sz="4" w:space="0"/>
              <w:left w:val="single" w:color="auto" w:sz="4" w:space="0"/>
              <w:bottom w:val="single" w:color="auto" w:sz="4" w:space="0"/>
              <w:right w:val="single" w:color="auto" w:sz="4" w:space="0"/>
            </w:tcBorders>
            <w:vAlign w:val="center"/>
          </w:tcPr>
          <w:p>
            <w:pPr>
              <w:jc w:val="center"/>
              <w:rPr>
                <w:rFonts w:hAnsi="宋体"/>
                <w:szCs w:val="21"/>
              </w:rPr>
            </w:pPr>
            <w:r>
              <w:rPr>
                <w:rFonts w:hint="eastAsia" w:ascii="宋体" w:hAnsi="宋体"/>
                <w:szCs w:val="21"/>
              </w:rPr>
              <w:t>钢直尺</w:t>
            </w:r>
          </w:p>
        </w:tc>
        <w:tc>
          <w:tcPr>
            <w:tcW w:w="1418"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szCs w:val="21"/>
              </w:rPr>
              <w:t>500mm</w:t>
            </w:r>
          </w:p>
        </w:tc>
        <w:tc>
          <w:tcPr>
            <w:tcW w:w="1559"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szCs w:val="21"/>
              </w:rPr>
              <w:t>0-500mm</w:t>
            </w:r>
          </w:p>
        </w:tc>
        <w:tc>
          <w:tcPr>
            <w:tcW w:w="1957"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szCs w:val="21"/>
              </w:rPr>
              <w:t>分度值1mm</w:t>
            </w:r>
          </w:p>
        </w:tc>
        <w:tc>
          <w:tcPr>
            <w:tcW w:w="720" w:type="dxa"/>
            <w:tcBorders>
              <w:top w:val="single" w:color="auto" w:sz="4" w:space="0"/>
              <w:left w:val="single" w:color="auto" w:sz="4" w:space="0"/>
              <w:bottom w:val="single" w:color="auto" w:sz="4" w:space="0"/>
              <w:right w:val="single" w:color="auto" w:sz="4" w:space="0"/>
            </w:tcBorders>
            <w:vAlign w:val="center"/>
          </w:tcPr>
          <w:p>
            <w:pPr>
              <w:jc w:val="center"/>
              <w:rPr>
                <w:rFonts w:hAnsi="宋体"/>
                <w:szCs w:val="21"/>
              </w:rPr>
            </w:pPr>
            <w:r>
              <w:rPr>
                <w:rFonts w:hint="eastAsia" w:ascii="宋体" w:hAnsi="宋体"/>
                <w:szCs w:val="21"/>
              </w:rPr>
              <w:t>检定</w:t>
            </w:r>
          </w:p>
        </w:tc>
        <w:tc>
          <w:tcPr>
            <w:tcW w:w="1309" w:type="dxa"/>
            <w:tcBorders>
              <w:top w:val="single" w:color="auto" w:sz="4" w:space="0"/>
              <w:left w:val="single" w:color="auto" w:sz="4" w:space="0"/>
              <w:bottom w:val="single" w:color="auto" w:sz="4" w:space="0"/>
              <w:right w:val="single" w:color="auto" w:sz="4" w:space="0"/>
            </w:tcBorders>
            <w:vAlign w:val="center"/>
          </w:tcPr>
          <w:p>
            <w:pPr>
              <w:widowControl/>
              <w:jc w:val="center"/>
              <w:rPr>
                <w:szCs w:val="21"/>
              </w:rPr>
            </w:pPr>
            <w:r>
              <w:rPr>
                <w:rFonts w:hint="eastAsia"/>
                <w:szCs w:val="21"/>
              </w:rPr>
              <w:t>GCSJY511</w:t>
            </w:r>
          </w:p>
        </w:tc>
        <w:tc>
          <w:tcPr>
            <w:tcW w:w="467" w:type="dxa"/>
            <w:vMerge w:val="continue"/>
            <w:tcBorders>
              <w:left w:val="single" w:color="auto" w:sz="4" w:space="0"/>
              <w:bottom w:val="single" w:color="auto" w:sz="4" w:space="0"/>
              <w:right w:val="single" w:color="auto" w:sz="4" w:space="0"/>
            </w:tcBorders>
            <w:vAlign w:val="center"/>
          </w:tcPr>
          <w:p>
            <w:pPr>
              <w:jc w:val="center"/>
              <w:rPr>
                <w:rFonts w:hint="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8" w:hRule="atLeast"/>
        </w:trPr>
        <w:tc>
          <w:tcPr>
            <w:tcW w:w="502" w:type="dxa"/>
            <w:vMerge w:val="continue"/>
            <w:tcBorders>
              <w:left w:val="single" w:color="auto" w:sz="4" w:space="0"/>
              <w:right w:val="single" w:color="auto" w:sz="4" w:space="0"/>
            </w:tcBorders>
            <w:vAlign w:val="center"/>
          </w:tcPr>
          <w:p>
            <w:pPr>
              <w:widowControl/>
              <w:spacing w:line="280" w:lineRule="exact"/>
              <w:jc w:val="center"/>
              <w:rPr>
                <w:szCs w:val="21"/>
              </w:rPr>
            </w:pPr>
          </w:p>
        </w:tc>
        <w:tc>
          <w:tcPr>
            <w:tcW w:w="938" w:type="dxa"/>
            <w:vMerge w:val="continue"/>
            <w:tcBorders>
              <w:left w:val="single" w:color="auto" w:sz="4" w:space="0"/>
              <w:right w:val="single" w:color="auto" w:sz="4" w:space="0"/>
            </w:tcBorders>
            <w:vAlign w:val="center"/>
          </w:tcPr>
          <w:p>
            <w:pPr>
              <w:widowControl/>
              <w:spacing w:line="280" w:lineRule="exact"/>
              <w:jc w:val="center"/>
              <w:rPr>
                <w:szCs w:val="21"/>
              </w:rPr>
            </w:pPr>
          </w:p>
        </w:tc>
        <w:tc>
          <w:tcPr>
            <w:tcW w:w="360" w:type="dxa"/>
            <w:tcBorders>
              <w:top w:val="single" w:color="auto" w:sz="4" w:space="0"/>
              <w:left w:val="single" w:color="auto" w:sz="4" w:space="0"/>
              <w:right w:val="single" w:color="auto" w:sz="4" w:space="0"/>
            </w:tcBorders>
            <w:vAlign w:val="center"/>
          </w:tcPr>
          <w:p>
            <w:pPr>
              <w:widowControl/>
              <w:adjustRightInd w:val="0"/>
              <w:snapToGrid w:val="0"/>
              <w:spacing w:line="280" w:lineRule="exact"/>
              <w:rPr>
                <w:szCs w:val="21"/>
              </w:rPr>
            </w:pPr>
            <w:r>
              <w:rPr>
                <w:rFonts w:hint="eastAsia" w:ascii="宋体" w:hAnsi="宋体" w:cs="宋体"/>
                <w:color w:val="000000"/>
                <w:szCs w:val="21"/>
              </w:rPr>
              <w:t>2</w:t>
            </w:r>
          </w:p>
        </w:tc>
        <w:tc>
          <w:tcPr>
            <w:tcW w:w="1264" w:type="dxa"/>
            <w:tcBorders>
              <w:top w:val="single" w:color="auto" w:sz="4" w:space="0"/>
              <w:left w:val="single" w:color="auto" w:sz="4" w:space="0"/>
              <w:right w:val="single" w:color="auto" w:sz="4" w:space="0"/>
            </w:tcBorders>
            <w:vAlign w:val="center"/>
          </w:tcPr>
          <w:p>
            <w:pPr>
              <w:widowControl/>
              <w:spacing w:line="280" w:lineRule="exact"/>
              <w:jc w:val="center"/>
              <w:rPr>
                <w:rFonts w:hAnsi="宋体"/>
                <w:szCs w:val="21"/>
              </w:rPr>
            </w:pPr>
            <w:r>
              <w:rPr>
                <w:rFonts w:hint="eastAsia" w:ascii="宋体" w:hAnsi="宋体" w:cs="宋体"/>
                <w:color w:val="000000"/>
                <w:szCs w:val="21"/>
              </w:rPr>
              <w:t>二倍最大静荷重试验时的永久伸长率</w:t>
            </w:r>
          </w:p>
        </w:tc>
        <w:tc>
          <w:tcPr>
            <w:tcW w:w="1215" w:type="dxa"/>
            <w:tcBorders>
              <w:left w:val="single" w:color="auto" w:sz="4" w:space="0"/>
              <w:right w:val="single" w:color="auto" w:sz="4" w:space="0"/>
            </w:tcBorders>
            <w:vAlign w:val="center"/>
          </w:tcPr>
          <w:p>
            <w:pPr>
              <w:widowControl/>
              <w:jc w:val="center"/>
              <w:rPr>
                <w:szCs w:val="21"/>
              </w:rPr>
            </w:pPr>
            <w:r>
              <w:rPr>
                <w:szCs w:val="21"/>
              </w:rPr>
              <w:t>4.2</w:t>
            </w:r>
          </w:p>
          <w:p>
            <w:pPr>
              <w:widowControl/>
              <w:jc w:val="center"/>
              <w:rPr>
                <w:szCs w:val="21"/>
              </w:rPr>
            </w:pPr>
            <w:r>
              <w:rPr>
                <w:szCs w:val="21"/>
              </w:rPr>
              <w:t>5.3</w:t>
            </w:r>
          </w:p>
        </w:tc>
        <w:tc>
          <w:tcPr>
            <w:tcW w:w="1661" w:type="dxa"/>
            <w:vMerge w:val="continue"/>
            <w:tcBorders>
              <w:left w:val="single" w:color="auto" w:sz="4" w:space="0"/>
              <w:right w:val="single" w:color="auto" w:sz="4" w:space="0"/>
            </w:tcBorders>
            <w:vAlign w:val="center"/>
          </w:tcPr>
          <w:p>
            <w:pPr>
              <w:rPr>
                <w:szCs w:val="21"/>
              </w:rPr>
            </w:pPr>
          </w:p>
        </w:tc>
        <w:tc>
          <w:tcPr>
            <w:tcW w:w="1366" w:type="dxa"/>
            <w:tcBorders>
              <w:top w:val="single" w:color="auto" w:sz="4" w:space="0"/>
              <w:left w:val="single" w:color="auto" w:sz="4" w:space="0"/>
              <w:bottom w:val="single" w:color="auto" w:sz="4" w:space="0"/>
              <w:right w:val="single" w:color="auto" w:sz="4" w:space="0"/>
            </w:tcBorders>
            <w:vAlign w:val="center"/>
          </w:tcPr>
          <w:p>
            <w:pPr>
              <w:widowControl/>
              <w:jc w:val="center"/>
              <w:rPr>
                <w:rFonts w:hAnsi="宋体"/>
                <w:szCs w:val="21"/>
              </w:rPr>
            </w:pPr>
            <w:r>
              <w:rPr>
                <w:rFonts w:ascii="宋体" w:hAnsi="宋体"/>
                <w:szCs w:val="21"/>
              </w:rPr>
              <w:t>微机控制电液伺服万能试验机</w:t>
            </w:r>
          </w:p>
        </w:tc>
        <w:tc>
          <w:tcPr>
            <w:tcW w:w="1418" w:type="dxa"/>
            <w:tcBorders>
              <w:top w:val="single" w:color="auto" w:sz="4" w:space="0"/>
              <w:left w:val="single" w:color="auto" w:sz="4" w:space="0"/>
              <w:bottom w:val="single" w:color="auto" w:sz="4" w:space="0"/>
              <w:right w:val="single" w:color="auto" w:sz="4" w:space="0"/>
            </w:tcBorders>
            <w:vAlign w:val="center"/>
          </w:tcPr>
          <w:p>
            <w:pPr>
              <w:widowControl/>
              <w:jc w:val="center"/>
              <w:rPr>
                <w:szCs w:val="21"/>
              </w:rPr>
            </w:pPr>
            <w:r>
              <w:rPr>
                <w:szCs w:val="21"/>
              </w:rPr>
              <w:t>WEW-1000</w:t>
            </w:r>
          </w:p>
        </w:tc>
        <w:tc>
          <w:tcPr>
            <w:tcW w:w="1559"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szCs w:val="21"/>
              </w:rPr>
              <w:t>(0-1000)kN</w:t>
            </w:r>
          </w:p>
        </w:tc>
        <w:tc>
          <w:tcPr>
            <w:tcW w:w="1957" w:type="dxa"/>
            <w:tcBorders>
              <w:top w:val="single" w:color="auto" w:sz="4" w:space="0"/>
              <w:left w:val="single" w:color="auto" w:sz="4" w:space="0"/>
              <w:bottom w:val="single" w:color="auto" w:sz="4" w:space="0"/>
              <w:right w:val="single" w:color="auto" w:sz="4" w:space="0"/>
            </w:tcBorders>
            <w:vAlign w:val="center"/>
          </w:tcPr>
          <w:p>
            <w:pPr>
              <w:widowControl/>
              <w:jc w:val="center"/>
              <w:rPr>
                <w:szCs w:val="21"/>
              </w:rPr>
            </w:pPr>
            <w:r>
              <w:rPr>
                <w:szCs w:val="21"/>
              </w:rPr>
              <w:t>1级</w:t>
            </w:r>
          </w:p>
        </w:tc>
        <w:tc>
          <w:tcPr>
            <w:tcW w:w="720" w:type="dxa"/>
            <w:tcBorders>
              <w:top w:val="single" w:color="auto" w:sz="4" w:space="0"/>
              <w:left w:val="single" w:color="auto" w:sz="4" w:space="0"/>
              <w:bottom w:val="single" w:color="auto" w:sz="4" w:space="0"/>
              <w:right w:val="single" w:color="auto" w:sz="4" w:space="0"/>
            </w:tcBorders>
            <w:vAlign w:val="center"/>
          </w:tcPr>
          <w:p>
            <w:pPr>
              <w:widowControl/>
              <w:jc w:val="center"/>
              <w:rPr>
                <w:rFonts w:hAnsi="宋体"/>
                <w:szCs w:val="21"/>
              </w:rPr>
            </w:pPr>
            <w:r>
              <w:rPr>
                <w:rFonts w:ascii="宋体" w:hAnsi="宋体"/>
                <w:szCs w:val="21"/>
              </w:rPr>
              <w:t>校准</w:t>
            </w:r>
          </w:p>
        </w:tc>
        <w:tc>
          <w:tcPr>
            <w:tcW w:w="1309" w:type="dxa"/>
            <w:tcBorders>
              <w:top w:val="single" w:color="auto" w:sz="4" w:space="0"/>
              <w:left w:val="single" w:color="auto" w:sz="4" w:space="0"/>
              <w:bottom w:val="single" w:color="auto" w:sz="4" w:space="0"/>
              <w:right w:val="single" w:color="auto" w:sz="4" w:space="0"/>
            </w:tcBorders>
            <w:vAlign w:val="center"/>
          </w:tcPr>
          <w:p>
            <w:pPr>
              <w:widowControl/>
              <w:jc w:val="center"/>
              <w:rPr>
                <w:szCs w:val="21"/>
              </w:rPr>
            </w:pPr>
            <w:r>
              <w:rPr>
                <w:rFonts w:hint="eastAsia"/>
                <w:szCs w:val="21"/>
              </w:rPr>
              <w:t>GCSJY509</w:t>
            </w:r>
          </w:p>
        </w:tc>
        <w:tc>
          <w:tcPr>
            <w:tcW w:w="467"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Ansi="宋体"/>
                <w:szCs w:val="21"/>
              </w:rPr>
            </w:pPr>
          </w:p>
        </w:tc>
      </w:tr>
    </w:tbl>
    <w:p>
      <w:pPr>
        <w:spacing w:line="360" w:lineRule="exact"/>
        <w:jc w:val="left"/>
        <w:rPr>
          <w:rFonts w:hint="eastAsia" w:ascii="黑体" w:hAnsi="黑体" w:eastAsia="黑体"/>
          <w:bCs/>
          <w:spacing w:val="20"/>
          <w:sz w:val="32"/>
          <w:szCs w:val="32"/>
        </w:rPr>
      </w:pPr>
      <w:r>
        <w:rPr>
          <w:rFonts w:hint="eastAsia" w:ascii="黑体" w:hAnsi="黑体" w:eastAsia="黑体"/>
          <w:bCs/>
          <w:spacing w:val="20"/>
          <w:sz w:val="32"/>
          <w:szCs w:val="32"/>
        </w:rPr>
        <w:t>表4</w:t>
      </w:r>
    </w:p>
    <w:p>
      <w:pPr>
        <w:spacing w:line="400" w:lineRule="exact"/>
        <w:ind w:left="-141" w:leftChars="-67"/>
        <w:jc w:val="center"/>
        <w:rPr>
          <w:rFonts w:hint="eastAsia" w:ascii="方正小标宋简体" w:hAnsi="华文中宋" w:eastAsia="方正小标宋简体"/>
          <w:sz w:val="36"/>
          <w:szCs w:val="36"/>
        </w:rPr>
      </w:pPr>
      <w:r>
        <w:rPr>
          <w:rFonts w:ascii="方正小标宋简体" w:hAnsi="华文中宋" w:eastAsia="方正小标宋简体"/>
          <w:sz w:val="36"/>
          <w:szCs w:val="36"/>
        </w:rPr>
        <w:t>设备配置表</w:t>
      </w:r>
    </w:p>
    <w:p>
      <w:pPr>
        <w:ind w:left="-141" w:leftChars="-67" w:firstLine="9600" w:firstLineChars="4800"/>
        <w:jc w:val="left"/>
        <w:rPr>
          <w:rFonts w:hint="eastAsia"/>
          <w:bCs/>
          <w:snapToGrid w:val="0"/>
          <w:kern w:val="24"/>
          <w:u w:val="single"/>
        </w:rPr>
      </w:pPr>
      <w:r>
        <w:rPr>
          <w:rFonts w:hint="eastAsia"/>
          <w:bCs/>
          <w:snapToGrid w:val="0"/>
          <w:kern w:val="24"/>
          <w:sz w:val="20"/>
          <w:szCs w:val="20"/>
          <w:u w:val="single"/>
        </w:rPr>
        <w:t>场所 广西工程技术研究设计院有限公司</w:t>
      </w:r>
      <w:r>
        <w:rPr>
          <w:bCs/>
          <w:snapToGrid w:val="0"/>
          <w:kern w:val="24"/>
          <w:u w:val="single"/>
        </w:rPr>
        <w:t xml:space="preserve"> </w:t>
      </w:r>
      <w:r>
        <w:rPr>
          <w:rFonts w:hint="eastAsia"/>
          <w:bCs/>
          <w:snapToGrid w:val="0"/>
          <w:kern w:val="24"/>
          <w:u w:val="single"/>
        </w:rPr>
        <w:t xml:space="preserve"> </w:t>
      </w:r>
    </w:p>
    <w:p>
      <w:pPr>
        <w:ind w:left="-141" w:leftChars="-67" w:firstLine="9600" w:firstLineChars="4800"/>
        <w:jc w:val="left"/>
        <w:rPr>
          <w:rFonts w:hint="eastAsia"/>
          <w:bCs/>
          <w:snapToGrid w:val="0"/>
          <w:kern w:val="24"/>
          <w:sz w:val="20"/>
          <w:szCs w:val="20"/>
        </w:rPr>
      </w:pPr>
      <w:r>
        <w:rPr>
          <w:rFonts w:hint="eastAsia"/>
          <w:bCs/>
          <w:snapToGrid w:val="0"/>
          <w:kern w:val="24"/>
          <w:sz w:val="20"/>
          <w:szCs w:val="20"/>
          <w:u w:val="single"/>
        </w:rPr>
        <w:t xml:space="preserve">地址 南宁市兴宁区长堽路三里一巷45号 </w:t>
      </w:r>
    </w:p>
    <w:tbl>
      <w:tblPr>
        <w:tblStyle w:val="9"/>
        <w:tblW w:w="14961"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02"/>
        <w:gridCol w:w="938"/>
        <w:gridCol w:w="360"/>
        <w:gridCol w:w="1324"/>
        <w:gridCol w:w="1155"/>
        <w:gridCol w:w="1661"/>
        <w:gridCol w:w="1508"/>
        <w:gridCol w:w="1276"/>
        <w:gridCol w:w="1559"/>
        <w:gridCol w:w="1957"/>
        <w:gridCol w:w="720"/>
        <w:gridCol w:w="1292"/>
        <w:gridCol w:w="7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0" w:hRule="atLeast"/>
          <w:jc w:val="center"/>
        </w:trPr>
        <w:tc>
          <w:tcPr>
            <w:tcW w:w="502" w:type="dxa"/>
            <w:vMerge w:val="restart"/>
            <w:tcBorders>
              <w:top w:val="single" w:color="auto" w:sz="4" w:space="0"/>
              <w:left w:val="single" w:color="auto" w:sz="4" w:space="0"/>
              <w:bottom w:val="single" w:color="auto" w:sz="4" w:space="0"/>
              <w:right w:val="single" w:color="auto" w:sz="4" w:space="0"/>
            </w:tcBorders>
            <w:vAlign w:val="center"/>
          </w:tcPr>
          <w:p>
            <w:pPr>
              <w:jc w:val="center"/>
            </w:pPr>
            <w:r>
              <w:rPr>
                <w:rFonts w:hAnsi="宋体"/>
              </w:rPr>
              <w:t>序号</w:t>
            </w:r>
          </w:p>
        </w:tc>
        <w:tc>
          <w:tcPr>
            <w:tcW w:w="938" w:type="dxa"/>
            <w:vMerge w:val="restart"/>
            <w:tcBorders>
              <w:top w:val="single" w:color="auto" w:sz="4" w:space="0"/>
              <w:left w:val="single" w:color="auto" w:sz="4" w:space="0"/>
              <w:bottom w:val="single" w:color="auto" w:sz="4" w:space="0"/>
              <w:right w:val="single" w:color="auto" w:sz="4" w:space="0"/>
            </w:tcBorders>
            <w:vAlign w:val="center"/>
          </w:tcPr>
          <w:p>
            <w:pPr>
              <w:jc w:val="center"/>
            </w:pPr>
            <w:r>
              <w:rPr>
                <w:rFonts w:hAnsi="宋体"/>
              </w:rPr>
              <w:t>检测检验对象</w:t>
            </w:r>
          </w:p>
        </w:tc>
        <w:tc>
          <w:tcPr>
            <w:tcW w:w="1684" w:type="dxa"/>
            <w:gridSpan w:val="2"/>
            <w:tcBorders>
              <w:top w:val="single" w:color="auto" w:sz="4" w:space="0"/>
              <w:left w:val="single" w:color="auto" w:sz="4" w:space="0"/>
              <w:bottom w:val="single" w:color="auto" w:sz="4" w:space="0"/>
              <w:right w:val="single" w:color="auto" w:sz="4" w:space="0"/>
            </w:tcBorders>
            <w:vAlign w:val="center"/>
          </w:tcPr>
          <w:p>
            <w:pPr>
              <w:jc w:val="center"/>
              <w:rPr>
                <w:rFonts w:hAnsi="宋体"/>
                <w:color w:val="FF0000"/>
              </w:rPr>
            </w:pPr>
            <w:r>
              <w:rPr>
                <w:rFonts w:hAnsi="宋体"/>
              </w:rPr>
              <w:t>项目</w:t>
            </w:r>
            <w:r>
              <w:t>/</w:t>
            </w:r>
            <w:r>
              <w:rPr>
                <w:rFonts w:hAnsi="宋体"/>
              </w:rPr>
              <w:t>参数</w:t>
            </w:r>
          </w:p>
        </w:tc>
        <w:tc>
          <w:tcPr>
            <w:tcW w:w="1155" w:type="dxa"/>
            <w:vMerge w:val="restart"/>
            <w:tcBorders>
              <w:top w:val="single" w:color="auto" w:sz="4" w:space="0"/>
              <w:left w:val="single" w:color="auto" w:sz="4" w:space="0"/>
              <w:right w:val="single" w:color="auto" w:sz="4" w:space="0"/>
            </w:tcBorders>
            <w:vAlign w:val="center"/>
          </w:tcPr>
          <w:p>
            <w:pPr>
              <w:jc w:val="center"/>
              <w:rPr>
                <w:rFonts w:hAnsi="宋体"/>
                <w:color w:val="FF0000"/>
              </w:rPr>
            </w:pPr>
            <w:r>
              <w:rPr>
                <w:rFonts w:hint="eastAsia" w:hAnsi="宋体"/>
              </w:rPr>
              <w:t>标准方法条款号</w:t>
            </w:r>
          </w:p>
        </w:tc>
        <w:tc>
          <w:tcPr>
            <w:tcW w:w="1661" w:type="dxa"/>
            <w:vMerge w:val="restart"/>
            <w:tcBorders>
              <w:top w:val="single" w:color="auto" w:sz="4" w:space="0"/>
              <w:left w:val="single" w:color="auto" w:sz="4" w:space="0"/>
              <w:bottom w:val="single" w:color="auto" w:sz="4" w:space="0"/>
              <w:right w:val="single" w:color="auto" w:sz="4" w:space="0"/>
            </w:tcBorders>
            <w:vAlign w:val="center"/>
          </w:tcPr>
          <w:p>
            <w:pPr>
              <w:jc w:val="center"/>
            </w:pPr>
            <w:r>
              <w:rPr>
                <w:rFonts w:hAnsi="宋体"/>
              </w:rPr>
              <w:t>依据标准编号</w:t>
            </w:r>
            <w:r>
              <w:t>及名称</w:t>
            </w:r>
          </w:p>
        </w:tc>
        <w:tc>
          <w:tcPr>
            <w:tcW w:w="8312" w:type="dxa"/>
            <w:gridSpan w:val="6"/>
            <w:tcBorders>
              <w:top w:val="single" w:color="auto" w:sz="4" w:space="0"/>
              <w:left w:val="single" w:color="auto" w:sz="4" w:space="0"/>
              <w:bottom w:val="single" w:color="auto" w:sz="4" w:space="0"/>
              <w:right w:val="single" w:color="auto" w:sz="4" w:space="0"/>
            </w:tcBorders>
            <w:vAlign w:val="center"/>
          </w:tcPr>
          <w:p>
            <w:pPr>
              <w:jc w:val="center"/>
            </w:pPr>
            <w:r>
              <w:rPr>
                <w:rFonts w:hAnsi="宋体"/>
              </w:rPr>
              <w:t>使用设备</w:t>
            </w:r>
            <w:r>
              <w:t>/</w:t>
            </w:r>
            <w:r>
              <w:rPr>
                <w:rFonts w:hAnsi="宋体"/>
              </w:rPr>
              <w:t>标准物质</w:t>
            </w:r>
          </w:p>
        </w:tc>
        <w:tc>
          <w:tcPr>
            <w:tcW w:w="709" w:type="dxa"/>
            <w:vMerge w:val="restart"/>
            <w:tcBorders>
              <w:top w:val="single" w:color="auto" w:sz="4" w:space="0"/>
              <w:left w:val="single" w:color="auto" w:sz="4" w:space="0"/>
              <w:bottom w:val="single" w:color="auto" w:sz="4" w:space="0"/>
              <w:right w:val="single" w:color="auto" w:sz="4" w:space="0"/>
            </w:tcBorders>
            <w:vAlign w:val="center"/>
          </w:tcPr>
          <w:p>
            <w:pPr>
              <w:jc w:val="center"/>
            </w:pPr>
            <w:r>
              <w:rPr>
                <w:rFonts w:hAnsi="宋体"/>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jc w:val="center"/>
        </w:trPr>
        <w:tc>
          <w:tcPr>
            <w:tcW w:w="502" w:type="dxa"/>
            <w:vMerge w:val="continue"/>
            <w:tcBorders>
              <w:top w:val="single" w:color="auto" w:sz="4" w:space="0"/>
              <w:left w:val="single" w:color="auto" w:sz="4" w:space="0"/>
              <w:bottom w:val="single" w:color="auto" w:sz="4" w:space="0"/>
              <w:right w:val="single" w:color="auto" w:sz="4" w:space="0"/>
            </w:tcBorders>
            <w:vAlign w:val="center"/>
          </w:tcPr>
          <w:p>
            <w:pPr>
              <w:jc w:val="center"/>
            </w:pPr>
          </w:p>
        </w:tc>
        <w:tc>
          <w:tcPr>
            <w:tcW w:w="938" w:type="dxa"/>
            <w:vMerge w:val="continue"/>
            <w:tcBorders>
              <w:top w:val="single" w:color="auto" w:sz="4" w:space="0"/>
              <w:left w:val="single" w:color="auto" w:sz="4" w:space="0"/>
              <w:bottom w:val="single" w:color="auto" w:sz="4" w:space="0"/>
              <w:right w:val="single" w:color="auto" w:sz="4" w:space="0"/>
            </w:tcBorders>
            <w:vAlign w:val="top"/>
          </w:tcPr>
          <w:p>
            <w:pPr>
              <w:jc w:val="center"/>
            </w:pPr>
          </w:p>
        </w:tc>
        <w:tc>
          <w:tcPr>
            <w:tcW w:w="360" w:type="dxa"/>
            <w:tcBorders>
              <w:top w:val="single" w:color="auto" w:sz="4" w:space="0"/>
              <w:left w:val="single" w:color="auto" w:sz="4" w:space="0"/>
              <w:bottom w:val="single" w:color="auto" w:sz="4" w:space="0"/>
              <w:right w:val="single" w:color="auto" w:sz="4" w:space="0"/>
            </w:tcBorders>
            <w:vAlign w:val="center"/>
          </w:tcPr>
          <w:p>
            <w:pPr>
              <w:jc w:val="center"/>
            </w:pPr>
            <w:r>
              <w:rPr>
                <w:rFonts w:hAnsi="宋体"/>
              </w:rPr>
              <w:t>序号</w:t>
            </w:r>
          </w:p>
        </w:tc>
        <w:tc>
          <w:tcPr>
            <w:tcW w:w="1324" w:type="dxa"/>
            <w:tcBorders>
              <w:top w:val="single" w:color="auto" w:sz="4" w:space="0"/>
              <w:left w:val="single" w:color="auto" w:sz="4" w:space="0"/>
              <w:bottom w:val="single" w:color="auto" w:sz="4" w:space="0"/>
              <w:right w:val="single" w:color="auto" w:sz="4" w:space="0"/>
            </w:tcBorders>
            <w:vAlign w:val="center"/>
          </w:tcPr>
          <w:p>
            <w:pPr>
              <w:jc w:val="center"/>
            </w:pPr>
            <w:r>
              <w:rPr>
                <w:rFonts w:hAnsi="宋体"/>
              </w:rPr>
              <w:t>名称</w:t>
            </w:r>
          </w:p>
        </w:tc>
        <w:tc>
          <w:tcPr>
            <w:tcW w:w="1155" w:type="dxa"/>
            <w:vMerge w:val="continue"/>
            <w:tcBorders>
              <w:left w:val="single" w:color="auto" w:sz="4" w:space="0"/>
              <w:bottom w:val="single" w:color="auto" w:sz="4" w:space="0"/>
              <w:right w:val="single" w:color="auto" w:sz="4" w:space="0"/>
            </w:tcBorders>
            <w:vAlign w:val="center"/>
          </w:tcPr>
          <w:p>
            <w:pPr>
              <w:jc w:val="center"/>
            </w:pPr>
          </w:p>
        </w:tc>
        <w:tc>
          <w:tcPr>
            <w:tcW w:w="1661" w:type="dxa"/>
            <w:vMerge w:val="continue"/>
            <w:tcBorders>
              <w:top w:val="single" w:color="auto" w:sz="4" w:space="0"/>
              <w:left w:val="single" w:color="auto" w:sz="4" w:space="0"/>
              <w:bottom w:val="single" w:color="auto" w:sz="4" w:space="0"/>
              <w:right w:val="single" w:color="auto" w:sz="4" w:space="0"/>
            </w:tcBorders>
            <w:vAlign w:val="center"/>
          </w:tcPr>
          <w:p>
            <w:pPr>
              <w:jc w:val="center"/>
            </w:pPr>
          </w:p>
        </w:tc>
        <w:tc>
          <w:tcPr>
            <w:tcW w:w="1508" w:type="dxa"/>
            <w:tcBorders>
              <w:top w:val="single" w:color="auto" w:sz="4" w:space="0"/>
              <w:left w:val="single" w:color="auto" w:sz="4" w:space="0"/>
              <w:bottom w:val="single" w:color="auto" w:sz="4" w:space="0"/>
              <w:right w:val="single" w:color="auto" w:sz="4" w:space="0"/>
            </w:tcBorders>
            <w:vAlign w:val="center"/>
          </w:tcPr>
          <w:p>
            <w:pPr>
              <w:jc w:val="center"/>
            </w:pPr>
            <w:r>
              <w:rPr>
                <w:rFonts w:hAnsi="宋体"/>
              </w:rPr>
              <w:t>名称</w:t>
            </w:r>
          </w:p>
        </w:tc>
        <w:tc>
          <w:tcPr>
            <w:tcW w:w="1276" w:type="dxa"/>
            <w:tcBorders>
              <w:top w:val="single" w:color="auto" w:sz="4" w:space="0"/>
              <w:left w:val="single" w:color="auto" w:sz="4" w:space="0"/>
              <w:bottom w:val="single" w:color="auto" w:sz="4" w:space="0"/>
              <w:right w:val="single" w:color="auto" w:sz="4" w:space="0"/>
            </w:tcBorders>
            <w:vAlign w:val="center"/>
          </w:tcPr>
          <w:p>
            <w:pPr>
              <w:jc w:val="center"/>
            </w:pPr>
            <w:r>
              <w:rPr>
                <w:rFonts w:hAnsi="宋体"/>
              </w:rPr>
              <w:t>型号规格</w:t>
            </w:r>
          </w:p>
        </w:tc>
        <w:tc>
          <w:tcPr>
            <w:tcW w:w="1559" w:type="dxa"/>
            <w:tcBorders>
              <w:top w:val="single" w:color="auto" w:sz="4" w:space="0"/>
              <w:left w:val="single" w:color="auto" w:sz="4" w:space="0"/>
              <w:bottom w:val="single" w:color="auto" w:sz="4" w:space="0"/>
              <w:right w:val="single" w:color="auto" w:sz="4" w:space="0"/>
            </w:tcBorders>
            <w:vAlign w:val="center"/>
          </w:tcPr>
          <w:p>
            <w:pPr>
              <w:jc w:val="center"/>
            </w:pPr>
            <w:r>
              <w:rPr>
                <w:rFonts w:hAnsi="宋体"/>
              </w:rPr>
              <w:t>测量范围</w:t>
            </w:r>
          </w:p>
        </w:tc>
        <w:tc>
          <w:tcPr>
            <w:tcW w:w="1957" w:type="dxa"/>
            <w:tcBorders>
              <w:top w:val="single" w:color="auto" w:sz="4" w:space="0"/>
              <w:left w:val="single" w:color="auto" w:sz="4" w:space="0"/>
              <w:bottom w:val="single" w:color="auto" w:sz="4" w:space="0"/>
              <w:right w:val="single" w:color="auto" w:sz="4" w:space="0"/>
            </w:tcBorders>
            <w:vAlign w:val="center"/>
          </w:tcPr>
          <w:p>
            <w:pPr>
              <w:jc w:val="center"/>
            </w:pPr>
            <w:r>
              <w:rPr>
                <w:rFonts w:hAnsi="宋体"/>
              </w:rPr>
              <w:t>扩展不确定度</w:t>
            </w:r>
            <w:r>
              <w:t>/</w:t>
            </w:r>
            <w:r>
              <w:rPr>
                <w:rFonts w:hAnsi="宋体"/>
              </w:rPr>
              <w:t>最大允差</w:t>
            </w:r>
            <w:r>
              <w:t>/</w:t>
            </w:r>
            <w:r>
              <w:rPr>
                <w:rFonts w:hAnsi="宋体"/>
              </w:rPr>
              <w:t>准确度等级</w:t>
            </w:r>
          </w:p>
        </w:tc>
        <w:tc>
          <w:tcPr>
            <w:tcW w:w="720" w:type="dxa"/>
            <w:tcBorders>
              <w:top w:val="single" w:color="auto" w:sz="4" w:space="0"/>
              <w:left w:val="single" w:color="auto" w:sz="4" w:space="0"/>
              <w:bottom w:val="single" w:color="auto" w:sz="4" w:space="0"/>
              <w:right w:val="single" w:color="auto" w:sz="4" w:space="0"/>
            </w:tcBorders>
            <w:vAlign w:val="center"/>
          </w:tcPr>
          <w:p>
            <w:pPr>
              <w:jc w:val="center"/>
            </w:pPr>
            <w:r>
              <w:rPr>
                <w:rFonts w:hAnsi="宋体"/>
              </w:rPr>
              <w:t>溯源方式</w:t>
            </w:r>
          </w:p>
        </w:tc>
        <w:tc>
          <w:tcPr>
            <w:tcW w:w="1292" w:type="dxa"/>
            <w:tcBorders>
              <w:top w:val="single" w:color="auto" w:sz="4" w:space="0"/>
              <w:left w:val="single" w:color="auto" w:sz="4" w:space="0"/>
              <w:bottom w:val="single" w:color="auto" w:sz="4" w:space="0"/>
              <w:right w:val="single" w:color="auto" w:sz="4" w:space="0"/>
            </w:tcBorders>
            <w:vAlign w:val="center"/>
          </w:tcPr>
          <w:p>
            <w:pPr>
              <w:jc w:val="center"/>
            </w:pPr>
            <w:r>
              <w:rPr>
                <w:rFonts w:hAnsi="宋体"/>
              </w:rPr>
              <w:t>唯一性编号</w:t>
            </w: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9" w:hRule="atLeast"/>
          <w:jc w:val="center"/>
        </w:trPr>
        <w:tc>
          <w:tcPr>
            <w:tcW w:w="502" w:type="dxa"/>
            <w:vMerge w:val="restart"/>
            <w:tcBorders>
              <w:top w:val="single" w:color="auto" w:sz="4" w:space="0"/>
              <w:left w:val="single" w:color="auto" w:sz="4" w:space="0"/>
              <w:right w:val="single" w:color="auto" w:sz="4" w:space="0"/>
            </w:tcBorders>
            <w:vAlign w:val="center"/>
          </w:tcPr>
          <w:p>
            <w:pPr>
              <w:jc w:val="center"/>
              <w:rPr>
                <w:rFonts w:hint="eastAsia"/>
                <w:sz w:val="18"/>
                <w:szCs w:val="18"/>
              </w:rPr>
            </w:pPr>
            <w:r>
              <w:rPr>
                <w:rFonts w:hint="eastAsia"/>
                <w:szCs w:val="21"/>
              </w:rPr>
              <w:t>十一</w:t>
            </w:r>
          </w:p>
        </w:tc>
        <w:tc>
          <w:tcPr>
            <w:tcW w:w="938" w:type="dxa"/>
            <w:vMerge w:val="restart"/>
            <w:tcBorders>
              <w:top w:val="single" w:color="auto" w:sz="4" w:space="0"/>
              <w:left w:val="single" w:color="auto" w:sz="4" w:space="0"/>
              <w:right w:val="single" w:color="auto" w:sz="4" w:space="0"/>
            </w:tcBorders>
            <w:vAlign w:val="center"/>
          </w:tcPr>
          <w:p>
            <w:pPr>
              <w:jc w:val="center"/>
              <w:rPr>
                <w:szCs w:val="21"/>
              </w:rPr>
            </w:pPr>
            <w:r>
              <w:rPr>
                <w:rFonts w:hAnsi="宋体"/>
                <w:szCs w:val="21"/>
              </w:rPr>
              <w:t>矿山在用斜井人车</w:t>
            </w:r>
          </w:p>
        </w:tc>
        <w:tc>
          <w:tcPr>
            <w:tcW w:w="360" w:type="dxa"/>
            <w:tcBorders>
              <w:top w:val="single" w:color="auto" w:sz="4" w:space="0"/>
              <w:left w:val="single" w:color="auto" w:sz="4" w:space="0"/>
              <w:right w:val="single" w:color="auto" w:sz="4" w:space="0"/>
            </w:tcBorders>
            <w:vAlign w:val="center"/>
          </w:tcPr>
          <w:p>
            <w:pPr>
              <w:pStyle w:val="10"/>
              <w:numPr>
                <w:ilvl w:val="0"/>
                <w:numId w:val="16"/>
              </w:numPr>
              <w:ind w:firstLineChars="0"/>
              <w:jc w:val="center"/>
              <w:rPr>
                <w:szCs w:val="21"/>
              </w:rPr>
            </w:pPr>
            <w:r>
              <w:rPr>
                <w:szCs w:val="21"/>
              </w:rPr>
              <w:t>1</w:t>
            </w:r>
          </w:p>
        </w:tc>
        <w:tc>
          <w:tcPr>
            <w:tcW w:w="1324" w:type="dxa"/>
            <w:tcBorders>
              <w:top w:val="single" w:color="auto" w:sz="4" w:space="0"/>
              <w:left w:val="single" w:color="auto" w:sz="4" w:space="0"/>
              <w:right w:val="single" w:color="auto" w:sz="4" w:space="0"/>
            </w:tcBorders>
            <w:vAlign w:val="center"/>
          </w:tcPr>
          <w:p>
            <w:pPr>
              <w:adjustRightInd w:val="0"/>
              <w:snapToGrid w:val="0"/>
              <w:rPr>
                <w:rFonts w:hAnsi="宋体"/>
                <w:szCs w:val="21"/>
              </w:rPr>
            </w:pPr>
            <w:r>
              <w:rPr>
                <w:rFonts w:hAnsi="宋体"/>
                <w:szCs w:val="21"/>
              </w:rPr>
              <w:t>车厢结构</w:t>
            </w:r>
          </w:p>
        </w:tc>
        <w:tc>
          <w:tcPr>
            <w:tcW w:w="1155" w:type="dxa"/>
            <w:tcBorders>
              <w:top w:val="single" w:color="auto" w:sz="4" w:space="0"/>
              <w:left w:val="single" w:color="auto" w:sz="4" w:space="0"/>
              <w:right w:val="single" w:color="auto" w:sz="4" w:space="0"/>
            </w:tcBorders>
            <w:vAlign w:val="center"/>
          </w:tcPr>
          <w:p>
            <w:pPr>
              <w:adjustRightInd w:val="0"/>
              <w:snapToGrid w:val="0"/>
              <w:jc w:val="center"/>
              <w:rPr>
                <w:szCs w:val="21"/>
              </w:rPr>
            </w:pPr>
            <w:r>
              <w:rPr>
                <w:szCs w:val="21"/>
              </w:rPr>
              <w:t>5.1.1</w:t>
            </w:r>
          </w:p>
        </w:tc>
        <w:tc>
          <w:tcPr>
            <w:tcW w:w="1661" w:type="dxa"/>
            <w:vMerge w:val="restart"/>
            <w:tcBorders>
              <w:top w:val="single" w:color="auto" w:sz="4" w:space="0"/>
              <w:left w:val="single" w:color="auto" w:sz="4" w:space="0"/>
              <w:right w:val="single" w:color="auto" w:sz="4" w:space="0"/>
            </w:tcBorders>
            <w:vAlign w:val="center"/>
          </w:tcPr>
          <w:p>
            <w:pPr>
              <w:spacing w:line="280" w:lineRule="exact"/>
              <w:rPr>
                <w:rFonts w:ascii="宋体" w:hAnsi="宋体" w:cs="宋体"/>
                <w:color w:val="000000"/>
                <w:szCs w:val="21"/>
              </w:rPr>
            </w:pPr>
            <w:r>
              <w:rPr>
                <w:rFonts w:hint="eastAsia" w:ascii="宋体" w:hAnsi="宋体" w:cs="宋体"/>
                <w:color w:val="000000"/>
                <w:szCs w:val="21"/>
              </w:rPr>
              <w:t>AQ2028-2010《矿山在用斜井人车安全性能检验规范》</w:t>
            </w:r>
          </w:p>
          <w:p>
            <w:pPr>
              <w:widowControl/>
              <w:rPr>
                <w:rFonts w:ascii="宋体" w:hAnsi="宋体" w:cs="宋体"/>
                <w:color w:val="FF0000"/>
                <w:szCs w:val="21"/>
              </w:rPr>
            </w:pPr>
          </w:p>
          <w:p>
            <w:pPr>
              <w:spacing w:line="340" w:lineRule="exact"/>
              <w:rPr>
                <w:rFonts w:hAnsi="宋体"/>
                <w:szCs w:val="21"/>
              </w:rPr>
            </w:pPr>
          </w:p>
        </w:tc>
        <w:tc>
          <w:tcPr>
            <w:tcW w:w="1508" w:type="dxa"/>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hAnsi="宋体"/>
                <w:szCs w:val="21"/>
              </w:rPr>
            </w:pPr>
            <w:r>
              <w:rPr>
                <w:rFonts w:hAnsi="宋体"/>
                <w:szCs w:val="21"/>
              </w:rPr>
              <w:t>目测</w:t>
            </w:r>
          </w:p>
        </w:tc>
        <w:tc>
          <w:tcPr>
            <w:tcW w:w="1276" w:type="dxa"/>
            <w:tcBorders>
              <w:top w:val="single" w:color="auto" w:sz="4" w:space="0"/>
              <w:left w:val="single" w:color="auto" w:sz="4" w:space="0"/>
              <w:bottom w:val="single" w:color="auto" w:sz="4" w:space="0"/>
              <w:right w:val="single" w:color="auto" w:sz="4" w:space="0"/>
            </w:tcBorders>
            <w:vAlign w:val="center"/>
          </w:tcPr>
          <w:p>
            <w:pPr>
              <w:jc w:val="center"/>
              <w:rPr>
                <w:rFonts w:hAnsi="宋体"/>
                <w:szCs w:val="21"/>
              </w:rPr>
            </w:pPr>
            <w:r>
              <w:rPr>
                <w:szCs w:val="21"/>
              </w:rPr>
              <w:t>/</w:t>
            </w:r>
          </w:p>
        </w:tc>
        <w:tc>
          <w:tcPr>
            <w:tcW w:w="1559" w:type="dxa"/>
            <w:tcBorders>
              <w:top w:val="single" w:color="auto" w:sz="4" w:space="0"/>
              <w:left w:val="single" w:color="auto" w:sz="4" w:space="0"/>
              <w:bottom w:val="single" w:color="auto" w:sz="4" w:space="0"/>
              <w:right w:val="single" w:color="auto" w:sz="4" w:space="0"/>
            </w:tcBorders>
            <w:vAlign w:val="center"/>
          </w:tcPr>
          <w:p>
            <w:pPr>
              <w:jc w:val="center"/>
              <w:rPr>
                <w:rFonts w:hAnsi="宋体"/>
                <w:szCs w:val="21"/>
              </w:rPr>
            </w:pPr>
            <w:r>
              <w:rPr>
                <w:szCs w:val="21"/>
              </w:rPr>
              <w:t>/</w:t>
            </w:r>
          </w:p>
        </w:tc>
        <w:tc>
          <w:tcPr>
            <w:tcW w:w="1957" w:type="dxa"/>
            <w:tcBorders>
              <w:top w:val="single" w:color="auto" w:sz="4" w:space="0"/>
              <w:left w:val="single" w:color="auto" w:sz="4" w:space="0"/>
              <w:bottom w:val="single" w:color="auto" w:sz="4" w:space="0"/>
              <w:right w:val="single" w:color="auto" w:sz="4" w:space="0"/>
            </w:tcBorders>
            <w:vAlign w:val="center"/>
          </w:tcPr>
          <w:p>
            <w:pPr>
              <w:jc w:val="center"/>
              <w:rPr>
                <w:rFonts w:hAnsi="宋体"/>
                <w:szCs w:val="21"/>
              </w:rPr>
            </w:pPr>
            <w:r>
              <w:rPr>
                <w:szCs w:val="21"/>
              </w:rPr>
              <w:t>/</w:t>
            </w:r>
          </w:p>
        </w:tc>
        <w:tc>
          <w:tcPr>
            <w:tcW w:w="720" w:type="dxa"/>
            <w:tcBorders>
              <w:top w:val="single" w:color="auto" w:sz="4" w:space="0"/>
              <w:left w:val="single" w:color="auto" w:sz="4" w:space="0"/>
              <w:bottom w:val="single" w:color="auto" w:sz="4" w:space="0"/>
              <w:right w:val="single" w:color="auto" w:sz="4" w:space="0"/>
            </w:tcBorders>
            <w:vAlign w:val="center"/>
          </w:tcPr>
          <w:p>
            <w:pPr>
              <w:jc w:val="center"/>
              <w:rPr>
                <w:rFonts w:hAnsi="宋体"/>
                <w:szCs w:val="21"/>
              </w:rPr>
            </w:pPr>
            <w:r>
              <w:rPr>
                <w:szCs w:val="21"/>
              </w:rPr>
              <w:t>/</w:t>
            </w:r>
          </w:p>
        </w:tc>
        <w:tc>
          <w:tcPr>
            <w:tcW w:w="1292" w:type="dxa"/>
            <w:tcBorders>
              <w:top w:val="single" w:color="auto" w:sz="4" w:space="0"/>
              <w:left w:val="single" w:color="auto" w:sz="4" w:space="0"/>
              <w:bottom w:val="single" w:color="auto" w:sz="4" w:space="0"/>
              <w:right w:val="single" w:color="auto" w:sz="4" w:space="0"/>
            </w:tcBorders>
            <w:vAlign w:val="center"/>
          </w:tcPr>
          <w:p>
            <w:pPr>
              <w:jc w:val="center"/>
              <w:rPr>
                <w:rFonts w:hAnsi="宋体"/>
                <w:szCs w:val="21"/>
              </w:rPr>
            </w:pPr>
            <w:r>
              <w:rPr>
                <w:szCs w:val="21"/>
              </w:rPr>
              <w:t>/</w:t>
            </w:r>
          </w:p>
        </w:tc>
        <w:tc>
          <w:tcPr>
            <w:tcW w:w="709"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1" w:hRule="atLeast"/>
          <w:jc w:val="center"/>
        </w:trPr>
        <w:tc>
          <w:tcPr>
            <w:tcW w:w="502" w:type="dxa"/>
            <w:vMerge w:val="continue"/>
            <w:tcBorders>
              <w:left w:val="single" w:color="auto" w:sz="4" w:space="0"/>
              <w:right w:val="single" w:color="auto" w:sz="4" w:space="0"/>
            </w:tcBorders>
            <w:vAlign w:val="center"/>
          </w:tcPr>
          <w:p>
            <w:pPr>
              <w:jc w:val="center"/>
              <w:rPr>
                <w:szCs w:val="21"/>
              </w:rPr>
            </w:pPr>
          </w:p>
        </w:tc>
        <w:tc>
          <w:tcPr>
            <w:tcW w:w="938" w:type="dxa"/>
            <w:vMerge w:val="continue"/>
            <w:tcBorders>
              <w:left w:val="single" w:color="auto" w:sz="4" w:space="0"/>
              <w:right w:val="single" w:color="auto" w:sz="4" w:space="0"/>
            </w:tcBorders>
            <w:vAlign w:val="center"/>
          </w:tcPr>
          <w:p>
            <w:pPr>
              <w:jc w:val="center"/>
              <w:rPr>
                <w:szCs w:val="21"/>
              </w:rPr>
            </w:pPr>
          </w:p>
        </w:tc>
        <w:tc>
          <w:tcPr>
            <w:tcW w:w="360" w:type="dxa"/>
            <w:tcBorders>
              <w:left w:val="single" w:color="auto" w:sz="4" w:space="0"/>
              <w:right w:val="single" w:color="auto" w:sz="4" w:space="0"/>
            </w:tcBorders>
            <w:vAlign w:val="center"/>
          </w:tcPr>
          <w:p>
            <w:pPr>
              <w:pStyle w:val="10"/>
              <w:numPr>
                <w:ilvl w:val="0"/>
                <w:numId w:val="16"/>
              </w:numPr>
              <w:ind w:firstLineChars="0"/>
              <w:jc w:val="center"/>
              <w:rPr>
                <w:szCs w:val="21"/>
              </w:rPr>
            </w:pPr>
            <w:r>
              <w:rPr>
                <w:szCs w:val="21"/>
              </w:rPr>
              <w:t>2</w:t>
            </w:r>
          </w:p>
        </w:tc>
        <w:tc>
          <w:tcPr>
            <w:tcW w:w="1324" w:type="dxa"/>
            <w:tcBorders>
              <w:left w:val="single" w:color="auto" w:sz="4" w:space="0"/>
              <w:right w:val="single" w:color="auto" w:sz="4" w:space="0"/>
            </w:tcBorders>
            <w:vAlign w:val="center"/>
          </w:tcPr>
          <w:p>
            <w:pPr>
              <w:adjustRightInd w:val="0"/>
              <w:rPr>
                <w:rFonts w:hAnsi="宋体"/>
                <w:szCs w:val="21"/>
              </w:rPr>
            </w:pPr>
            <w:r>
              <w:rPr>
                <w:rFonts w:hAnsi="宋体"/>
                <w:szCs w:val="21"/>
              </w:rPr>
              <w:t>车厢强度</w:t>
            </w:r>
          </w:p>
        </w:tc>
        <w:tc>
          <w:tcPr>
            <w:tcW w:w="1155" w:type="dxa"/>
            <w:tcBorders>
              <w:left w:val="single" w:color="auto" w:sz="4" w:space="0"/>
              <w:right w:val="single" w:color="auto" w:sz="4" w:space="0"/>
            </w:tcBorders>
            <w:vAlign w:val="center"/>
          </w:tcPr>
          <w:p>
            <w:pPr>
              <w:adjustRightInd w:val="0"/>
              <w:snapToGrid w:val="0"/>
              <w:jc w:val="center"/>
              <w:rPr>
                <w:szCs w:val="21"/>
              </w:rPr>
            </w:pPr>
            <w:r>
              <w:rPr>
                <w:szCs w:val="21"/>
              </w:rPr>
              <w:t>5.1.2</w:t>
            </w:r>
          </w:p>
        </w:tc>
        <w:tc>
          <w:tcPr>
            <w:tcW w:w="1661" w:type="dxa"/>
            <w:vMerge w:val="continue"/>
            <w:tcBorders>
              <w:left w:val="single" w:color="auto" w:sz="4" w:space="0"/>
              <w:right w:val="single" w:color="auto" w:sz="4" w:space="0"/>
            </w:tcBorders>
            <w:vAlign w:val="top"/>
          </w:tcPr>
          <w:p>
            <w:pPr>
              <w:spacing w:line="340" w:lineRule="exact"/>
              <w:jc w:val="center"/>
              <w:rPr>
                <w:szCs w:val="21"/>
              </w:rPr>
            </w:pPr>
          </w:p>
        </w:tc>
        <w:tc>
          <w:tcPr>
            <w:tcW w:w="1508" w:type="dxa"/>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hAnsi="宋体"/>
                <w:szCs w:val="21"/>
              </w:rPr>
            </w:pPr>
            <w:r>
              <w:rPr>
                <w:rFonts w:hAnsi="宋体"/>
                <w:szCs w:val="21"/>
              </w:rPr>
              <w:t>目测</w:t>
            </w:r>
          </w:p>
        </w:tc>
        <w:tc>
          <w:tcPr>
            <w:tcW w:w="1276" w:type="dxa"/>
            <w:tcBorders>
              <w:top w:val="single" w:color="auto" w:sz="4" w:space="0"/>
              <w:left w:val="single" w:color="auto" w:sz="4" w:space="0"/>
              <w:bottom w:val="single" w:color="auto" w:sz="4" w:space="0"/>
              <w:right w:val="single" w:color="auto" w:sz="4" w:space="0"/>
            </w:tcBorders>
            <w:vAlign w:val="center"/>
          </w:tcPr>
          <w:p>
            <w:pPr>
              <w:jc w:val="center"/>
              <w:rPr>
                <w:rFonts w:hAnsi="宋体"/>
                <w:szCs w:val="21"/>
              </w:rPr>
            </w:pPr>
            <w:r>
              <w:rPr>
                <w:szCs w:val="21"/>
              </w:rPr>
              <w:t>/</w:t>
            </w:r>
          </w:p>
        </w:tc>
        <w:tc>
          <w:tcPr>
            <w:tcW w:w="1559" w:type="dxa"/>
            <w:tcBorders>
              <w:top w:val="single" w:color="auto" w:sz="4" w:space="0"/>
              <w:left w:val="single" w:color="auto" w:sz="4" w:space="0"/>
              <w:bottom w:val="single" w:color="auto" w:sz="4" w:space="0"/>
              <w:right w:val="single" w:color="auto" w:sz="4" w:space="0"/>
            </w:tcBorders>
            <w:vAlign w:val="center"/>
          </w:tcPr>
          <w:p>
            <w:pPr>
              <w:jc w:val="center"/>
              <w:rPr>
                <w:rFonts w:hAnsi="宋体"/>
                <w:szCs w:val="21"/>
              </w:rPr>
            </w:pPr>
            <w:r>
              <w:rPr>
                <w:szCs w:val="21"/>
              </w:rPr>
              <w:t>/</w:t>
            </w:r>
          </w:p>
        </w:tc>
        <w:tc>
          <w:tcPr>
            <w:tcW w:w="1957" w:type="dxa"/>
            <w:tcBorders>
              <w:top w:val="single" w:color="auto" w:sz="4" w:space="0"/>
              <w:left w:val="single" w:color="auto" w:sz="4" w:space="0"/>
              <w:bottom w:val="single" w:color="auto" w:sz="4" w:space="0"/>
              <w:right w:val="single" w:color="auto" w:sz="4" w:space="0"/>
            </w:tcBorders>
            <w:vAlign w:val="center"/>
          </w:tcPr>
          <w:p>
            <w:pPr>
              <w:jc w:val="center"/>
              <w:rPr>
                <w:rFonts w:hAnsi="宋体"/>
                <w:szCs w:val="21"/>
              </w:rPr>
            </w:pPr>
            <w:r>
              <w:rPr>
                <w:szCs w:val="21"/>
              </w:rPr>
              <w:t>/</w:t>
            </w:r>
          </w:p>
        </w:tc>
        <w:tc>
          <w:tcPr>
            <w:tcW w:w="720" w:type="dxa"/>
            <w:tcBorders>
              <w:top w:val="single" w:color="auto" w:sz="4" w:space="0"/>
              <w:left w:val="single" w:color="auto" w:sz="4" w:space="0"/>
              <w:bottom w:val="single" w:color="auto" w:sz="4" w:space="0"/>
              <w:right w:val="single" w:color="auto" w:sz="4" w:space="0"/>
            </w:tcBorders>
            <w:vAlign w:val="center"/>
          </w:tcPr>
          <w:p>
            <w:pPr>
              <w:jc w:val="center"/>
              <w:rPr>
                <w:rFonts w:hAnsi="宋体"/>
                <w:szCs w:val="21"/>
              </w:rPr>
            </w:pPr>
            <w:r>
              <w:rPr>
                <w:szCs w:val="21"/>
              </w:rPr>
              <w:t>/</w:t>
            </w:r>
          </w:p>
        </w:tc>
        <w:tc>
          <w:tcPr>
            <w:tcW w:w="1292" w:type="dxa"/>
            <w:tcBorders>
              <w:top w:val="single" w:color="auto" w:sz="4" w:space="0"/>
              <w:left w:val="single" w:color="auto" w:sz="4" w:space="0"/>
              <w:bottom w:val="single" w:color="auto" w:sz="4" w:space="0"/>
              <w:right w:val="single" w:color="auto" w:sz="4" w:space="0"/>
            </w:tcBorders>
            <w:vAlign w:val="center"/>
          </w:tcPr>
          <w:p>
            <w:pPr>
              <w:jc w:val="center"/>
              <w:rPr>
                <w:rFonts w:hAnsi="宋体"/>
                <w:szCs w:val="21"/>
              </w:rPr>
            </w:pPr>
            <w:r>
              <w:rPr>
                <w:szCs w:val="21"/>
              </w:rPr>
              <w:t>/</w:t>
            </w:r>
          </w:p>
        </w:tc>
        <w:tc>
          <w:tcPr>
            <w:tcW w:w="709"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4" w:hRule="atLeast"/>
          <w:jc w:val="center"/>
        </w:trPr>
        <w:tc>
          <w:tcPr>
            <w:tcW w:w="502" w:type="dxa"/>
            <w:vMerge w:val="continue"/>
            <w:tcBorders>
              <w:left w:val="single" w:color="auto" w:sz="4" w:space="0"/>
              <w:right w:val="single" w:color="auto" w:sz="4" w:space="0"/>
            </w:tcBorders>
            <w:vAlign w:val="center"/>
          </w:tcPr>
          <w:p>
            <w:pPr>
              <w:jc w:val="center"/>
              <w:rPr>
                <w:szCs w:val="21"/>
              </w:rPr>
            </w:pPr>
          </w:p>
        </w:tc>
        <w:tc>
          <w:tcPr>
            <w:tcW w:w="938" w:type="dxa"/>
            <w:vMerge w:val="continue"/>
            <w:tcBorders>
              <w:left w:val="single" w:color="auto" w:sz="4" w:space="0"/>
              <w:right w:val="single" w:color="auto" w:sz="4" w:space="0"/>
            </w:tcBorders>
            <w:vAlign w:val="center"/>
          </w:tcPr>
          <w:p>
            <w:pPr>
              <w:jc w:val="center"/>
              <w:rPr>
                <w:szCs w:val="21"/>
              </w:rPr>
            </w:pPr>
          </w:p>
        </w:tc>
        <w:tc>
          <w:tcPr>
            <w:tcW w:w="360" w:type="dxa"/>
            <w:tcBorders>
              <w:left w:val="single" w:color="auto" w:sz="4" w:space="0"/>
              <w:right w:val="single" w:color="auto" w:sz="4" w:space="0"/>
            </w:tcBorders>
            <w:vAlign w:val="center"/>
          </w:tcPr>
          <w:p>
            <w:pPr>
              <w:pStyle w:val="10"/>
              <w:numPr>
                <w:ilvl w:val="0"/>
                <w:numId w:val="16"/>
              </w:numPr>
              <w:ind w:firstLineChars="0"/>
              <w:jc w:val="center"/>
              <w:rPr>
                <w:szCs w:val="21"/>
              </w:rPr>
            </w:pPr>
            <w:r>
              <w:rPr>
                <w:szCs w:val="21"/>
              </w:rPr>
              <w:t>3</w:t>
            </w:r>
          </w:p>
        </w:tc>
        <w:tc>
          <w:tcPr>
            <w:tcW w:w="1324" w:type="dxa"/>
            <w:tcBorders>
              <w:left w:val="single" w:color="auto" w:sz="4" w:space="0"/>
              <w:right w:val="single" w:color="auto" w:sz="4" w:space="0"/>
            </w:tcBorders>
            <w:vAlign w:val="center"/>
          </w:tcPr>
          <w:p>
            <w:pPr>
              <w:adjustRightInd w:val="0"/>
              <w:rPr>
                <w:rFonts w:hAnsi="宋体"/>
                <w:szCs w:val="21"/>
              </w:rPr>
            </w:pPr>
            <w:r>
              <w:rPr>
                <w:rFonts w:hAnsi="宋体"/>
                <w:szCs w:val="21"/>
              </w:rPr>
              <w:t>部件完整性</w:t>
            </w:r>
          </w:p>
        </w:tc>
        <w:tc>
          <w:tcPr>
            <w:tcW w:w="1155" w:type="dxa"/>
            <w:tcBorders>
              <w:left w:val="single" w:color="auto" w:sz="4" w:space="0"/>
              <w:right w:val="single" w:color="auto" w:sz="4" w:space="0"/>
            </w:tcBorders>
            <w:vAlign w:val="center"/>
          </w:tcPr>
          <w:p>
            <w:pPr>
              <w:adjustRightInd w:val="0"/>
              <w:snapToGrid w:val="0"/>
              <w:jc w:val="center"/>
              <w:rPr>
                <w:szCs w:val="21"/>
              </w:rPr>
            </w:pPr>
            <w:r>
              <w:rPr>
                <w:szCs w:val="21"/>
              </w:rPr>
              <w:t>5.1.3</w:t>
            </w:r>
          </w:p>
        </w:tc>
        <w:tc>
          <w:tcPr>
            <w:tcW w:w="1661" w:type="dxa"/>
            <w:vMerge w:val="continue"/>
            <w:tcBorders>
              <w:left w:val="single" w:color="auto" w:sz="4" w:space="0"/>
              <w:right w:val="single" w:color="auto" w:sz="4" w:space="0"/>
            </w:tcBorders>
            <w:vAlign w:val="top"/>
          </w:tcPr>
          <w:p>
            <w:pPr>
              <w:spacing w:line="340" w:lineRule="exact"/>
              <w:jc w:val="center"/>
              <w:rPr>
                <w:szCs w:val="21"/>
              </w:rPr>
            </w:pPr>
          </w:p>
        </w:tc>
        <w:tc>
          <w:tcPr>
            <w:tcW w:w="1508" w:type="dxa"/>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hAnsi="宋体"/>
                <w:szCs w:val="21"/>
              </w:rPr>
            </w:pPr>
            <w:r>
              <w:rPr>
                <w:rFonts w:hAnsi="宋体"/>
                <w:szCs w:val="21"/>
              </w:rPr>
              <w:t>目测</w:t>
            </w:r>
          </w:p>
        </w:tc>
        <w:tc>
          <w:tcPr>
            <w:tcW w:w="1276" w:type="dxa"/>
            <w:tcBorders>
              <w:top w:val="single" w:color="auto" w:sz="4" w:space="0"/>
              <w:left w:val="single" w:color="auto" w:sz="4" w:space="0"/>
              <w:bottom w:val="single" w:color="auto" w:sz="4" w:space="0"/>
              <w:right w:val="single" w:color="auto" w:sz="4" w:space="0"/>
            </w:tcBorders>
            <w:vAlign w:val="center"/>
          </w:tcPr>
          <w:p>
            <w:pPr>
              <w:jc w:val="center"/>
              <w:rPr>
                <w:rFonts w:hAnsi="宋体"/>
                <w:szCs w:val="21"/>
              </w:rPr>
            </w:pPr>
            <w:r>
              <w:rPr>
                <w:szCs w:val="21"/>
              </w:rPr>
              <w:t>/</w:t>
            </w:r>
          </w:p>
        </w:tc>
        <w:tc>
          <w:tcPr>
            <w:tcW w:w="1559" w:type="dxa"/>
            <w:tcBorders>
              <w:top w:val="single" w:color="auto" w:sz="4" w:space="0"/>
              <w:left w:val="single" w:color="auto" w:sz="4" w:space="0"/>
              <w:bottom w:val="single" w:color="auto" w:sz="4" w:space="0"/>
              <w:right w:val="single" w:color="auto" w:sz="4" w:space="0"/>
            </w:tcBorders>
            <w:vAlign w:val="center"/>
          </w:tcPr>
          <w:p>
            <w:pPr>
              <w:jc w:val="center"/>
              <w:rPr>
                <w:rFonts w:hAnsi="宋体"/>
                <w:szCs w:val="21"/>
              </w:rPr>
            </w:pPr>
            <w:r>
              <w:rPr>
                <w:szCs w:val="21"/>
              </w:rPr>
              <w:t>/</w:t>
            </w:r>
          </w:p>
        </w:tc>
        <w:tc>
          <w:tcPr>
            <w:tcW w:w="1957" w:type="dxa"/>
            <w:tcBorders>
              <w:top w:val="single" w:color="auto" w:sz="4" w:space="0"/>
              <w:left w:val="single" w:color="auto" w:sz="4" w:space="0"/>
              <w:bottom w:val="single" w:color="auto" w:sz="4" w:space="0"/>
              <w:right w:val="single" w:color="auto" w:sz="4" w:space="0"/>
            </w:tcBorders>
            <w:vAlign w:val="center"/>
          </w:tcPr>
          <w:p>
            <w:pPr>
              <w:jc w:val="center"/>
              <w:rPr>
                <w:rFonts w:hAnsi="宋体"/>
                <w:szCs w:val="21"/>
              </w:rPr>
            </w:pPr>
            <w:r>
              <w:rPr>
                <w:szCs w:val="21"/>
              </w:rPr>
              <w:t>/</w:t>
            </w:r>
          </w:p>
        </w:tc>
        <w:tc>
          <w:tcPr>
            <w:tcW w:w="720" w:type="dxa"/>
            <w:tcBorders>
              <w:top w:val="single" w:color="auto" w:sz="4" w:space="0"/>
              <w:left w:val="single" w:color="auto" w:sz="4" w:space="0"/>
              <w:bottom w:val="single" w:color="auto" w:sz="4" w:space="0"/>
              <w:right w:val="single" w:color="auto" w:sz="4" w:space="0"/>
            </w:tcBorders>
            <w:vAlign w:val="center"/>
          </w:tcPr>
          <w:p>
            <w:pPr>
              <w:jc w:val="center"/>
              <w:rPr>
                <w:rFonts w:hAnsi="宋体"/>
                <w:szCs w:val="21"/>
              </w:rPr>
            </w:pPr>
            <w:r>
              <w:rPr>
                <w:szCs w:val="21"/>
              </w:rPr>
              <w:t>/</w:t>
            </w:r>
          </w:p>
        </w:tc>
        <w:tc>
          <w:tcPr>
            <w:tcW w:w="1292" w:type="dxa"/>
            <w:tcBorders>
              <w:top w:val="single" w:color="auto" w:sz="4" w:space="0"/>
              <w:left w:val="single" w:color="auto" w:sz="4" w:space="0"/>
              <w:bottom w:val="single" w:color="auto" w:sz="4" w:space="0"/>
              <w:right w:val="single" w:color="auto" w:sz="4" w:space="0"/>
            </w:tcBorders>
            <w:vAlign w:val="center"/>
          </w:tcPr>
          <w:p>
            <w:pPr>
              <w:jc w:val="center"/>
              <w:rPr>
                <w:rFonts w:hAnsi="宋体"/>
                <w:szCs w:val="21"/>
              </w:rPr>
            </w:pPr>
            <w:r>
              <w:rPr>
                <w:szCs w:val="21"/>
              </w:rPr>
              <w:t>/</w:t>
            </w:r>
          </w:p>
        </w:tc>
        <w:tc>
          <w:tcPr>
            <w:tcW w:w="709"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4" w:hRule="atLeast"/>
          <w:jc w:val="center"/>
        </w:trPr>
        <w:tc>
          <w:tcPr>
            <w:tcW w:w="502" w:type="dxa"/>
            <w:vMerge w:val="continue"/>
            <w:tcBorders>
              <w:left w:val="single" w:color="auto" w:sz="4" w:space="0"/>
              <w:right w:val="single" w:color="auto" w:sz="4" w:space="0"/>
            </w:tcBorders>
            <w:vAlign w:val="center"/>
          </w:tcPr>
          <w:p>
            <w:pPr>
              <w:jc w:val="center"/>
              <w:rPr>
                <w:szCs w:val="21"/>
              </w:rPr>
            </w:pPr>
          </w:p>
        </w:tc>
        <w:tc>
          <w:tcPr>
            <w:tcW w:w="938" w:type="dxa"/>
            <w:vMerge w:val="continue"/>
            <w:tcBorders>
              <w:left w:val="single" w:color="auto" w:sz="4" w:space="0"/>
              <w:right w:val="single" w:color="auto" w:sz="4" w:space="0"/>
            </w:tcBorders>
            <w:vAlign w:val="center"/>
          </w:tcPr>
          <w:p>
            <w:pPr>
              <w:jc w:val="center"/>
              <w:rPr>
                <w:szCs w:val="21"/>
              </w:rPr>
            </w:pPr>
          </w:p>
        </w:tc>
        <w:tc>
          <w:tcPr>
            <w:tcW w:w="360" w:type="dxa"/>
            <w:tcBorders>
              <w:left w:val="single" w:color="auto" w:sz="4" w:space="0"/>
              <w:right w:val="single" w:color="auto" w:sz="4" w:space="0"/>
            </w:tcBorders>
            <w:vAlign w:val="center"/>
          </w:tcPr>
          <w:p>
            <w:pPr>
              <w:pStyle w:val="10"/>
              <w:numPr>
                <w:ilvl w:val="0"/>
                <w:numId w:val="16"/>
              </w:numPr>
              <w:ind w:firstLineChars="0"/>
              <w:jc w:val="center"/>
              <w:rPr>
                <w:szCs w:val="21"/>
              </w:rPr>
            </w:pPr>
            <w:r>
              <w:rPr>
                <w:szCs w:val="21"/>
              </w:rPr>
              <w:t>4</w:t>
            </w:r>
          </w:p>
        </w:tc>
        <w:tc>
          <w:tcPr>
            <w:tcW w:w="1324" w:type="dxa"/>
            <w:tcBorders>
              <w:left w:val="single" w:color="auto" w:sz="4" w:space="0"/>
              <w:right w:val="single" w:color="auto" w:sz="4" w:space="0"/>
            </w:tcBorders>
            <w:vAlign w:val="center"/>
          </w:tcPr>
          <w:p>
            <w:pPr>
              <w:pStyle w:val="12"/>
              <w:spacing w:after="0" w:line="240" w:lineRule="auto"/>
              <w:jc w:val="both"/>
              <w:rPr>
                <w:rFonts w:hAnsi="宋体"/>
                <w:szCs w:val="21"/>
              </w:rPr>
            </w:pPr>
            <w:r>
              <w:rPr>
                <w:rFonts w:ascii="Times New Roman" w:hAnsi="宋体" w:eastAsia="宋体"/>
                <w:b w:val="0"/>
                <w:kern w:val="2"/>
                <w:sz w:val="21"/>
                <w:szCs w:val="21"/>
                <w:lang w:eastAsia="zh-CN"/>
              </w:rPr>
              <w:t>车厢内表面</w:t>
            </w:r>
          </w:p>
        </w:tc>
        <w:tc>
          <w:tcPr>
            <w:tcW w:w="1155" w:type="dxa"/>
            <w:tcBorders>
              <w:left w:val="single" w:color="auto" w:sz="4" w:space="0"/>
              <w:right w:val="single" w:color="auto" w:sz="4" w:space="0"/>
            </w:tcBorders>
            <w:vAlign w:val="center"/>
          </w:tcPr>
          <w:p>
            <w:pPr>
              <w:adjustRightInd w:val="0"/>
              <w:snapToGrid w:val="0"/>
              <w:jc w:val="center"/>
              <w:rPr>
                <w:szCs w:val="21"/>
              </w:rPr>
            </w:pPr>
            <w:r>
              <w:rPr>
                <w:szCs w:val="21"/>
              </w:rPr>
              <w:t>5.1.4</w:t>
            </w:r>
          </w:p>
        </w:tc>
        <w:tc>
          <w:tcPr>
            <w:tcW w:w="1661" w:type="dxa"/>
            <w:vMerge w:val="continue"/>
            <w:tcBorders>
              <w:left w:val="single" w:color="auto" w:sz="4" w:space="0"/>
              <w:right w:val="single" w:color="auto" w:sz="4" w:space="0"/>
            </w:tcBorders>
            <w:vAlign w:val="top"/>
          </w:tcPr>
          <w:p>
            <w:pPr>
              <w:spacing w:line="340" w:lineRule="exact"/>
              <w:jc w:val="center"/>
              <w:rPr>
                <w:szCs w:val="21"/>
              </w:rPr>
            </w:pPr>
          </w:p>
        </w:tc>
        <w:tc>
          <w:tcPr>
            <w:tcW w:w="1508" w:type="dxa"/>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hAnsi="宋体"/>
                <w:szCs w:val="21"/>
              </w:rPr>
            </w:pPr>
            <w:r>
              <w:rPr>
                <w:rFonts w:hAnsi="宋体"/>
                <w:szCs w:val="21"/>
              </w:rPr>
              <w:t>目测</w:t>
            </w:r>
          </w:p>
        </w:tc>
        <w:tc>
          <w:tcPr>
            <w:tcW w:w="1276" w:type="dxa"/>
            <w:tcBorders>
              <w:top w:val="single" w:color="auto" w:sz="4" w:space="0"/>
              <w:left w:val="single" w:color="auto" w:sz="4" w:space="0"/>
              <w:bottom w:val="single" w:color="auto" w:sz="4" w:space="0"/>
              <w:right w:val="single" w:color="auto" w:sz="4" w:space="0"/>
            </w:tcBorders>
            <w:vAlign w:val="center"/>
          </w:tcPr>
          <w:p>
            <w:pPr>
              <w:jc w:val="center"/>
              <w:rPr>
                <w:rFonts w:hAnsi="宋体"/>
                <w:szCs w:val="21"/>
              </w:rPr>
            </w:pPr>
            <w:r>
              <w:rPr>
                <w:szCs w:val="21"/>
              </w:rPr>
              <w:t>/</w:t>
            </w:r>
          </w:p>
        </w:tc>
        <w:tc>
          <w:tcPr>
            <w:tcW w:w="1559" w:type="dxa"/>
            <w:tcBorders>
              <w:top w:val="single" w:color="auto" w:sz="4" w:space="0"/>
              <w:left w:val="single" w:color="auto" w:sz="4" w:space="0"/>
              <w:bottom w:val="single" w:color="auto" w:sz="4" w:space="0"/>
              <w:right w:val="single" w:color="auto" w:sz="4" w:space="0"/>
            </w:tcBorders>
            <w:vAlign w:val="center"/>
          </w:tcPr>
          <w:p>
            <w:pPr>
              <w:jc w:val="center"/>
              <w:rPr>
                <w:rFonts w:hAnsi="宋体"/>
                <w:szCs w:val="21"/>
              </w:rPr>
            </w:pPr>
            <w:r>
              <w:rPr>
                <w:szCs w:val="21"/>
              </w:rPr>
              <w:t>/</w:t>
            </w:r>
          </w:p>
        </w:tc>
        <w:tc>
          <w:tcPr>
            <w:tcW w:w="1957" w:type="dxa"/>
            <w:tcBorders>
              <w:top w:val="single" w:color="auto" w:sz="4" w:space="0"/>
              <w:left w:val="single" w:color="auto" w:sz="4" w:space="0"/>
              <w:bottom w:val="single" w:color="auto" w:sz="4" w:space="0"/>
              <w:right w:val="single" w:color="auto" w:sz="4" w:space="0"/>
            </w:tcBorders>
            <w:vAlign w:val="center"/>
          </w:tcPr>
          <w:p>
            <w:pPr>
              <w:jc w:val="center"/>
              <w:rPr>
                <w:rFonts w:hAnsi="宋体"/>
                <w:szCs w:val="21"/>
              </w:rPr>
            </w:pPr>
            <w:r>
              <w:rPr>
                <w:szCs w:val="21"/>
              </w:rPr>
              <w:t>/</w:t>
            </w:r>
          </w:p>
        </w:tc>
        <w:tc>
          <w:tcPr>
            <w:tcW w:w="720" w:type="dxa"/>
            <w:tcBorders>
              <w:top w:val="single" w:color="auto" w:sz="4" w:space="0"/>
              <w:left w:val="single" w:color="auto" w:sz="4" w:space="0"/>
              <w:bottom w:val="single" w:color="auto" w:sz="4" w:space="0"/>
              <w:right w:val="single" w:color="auto" w:sz="4" w:space="0"/>
            </w:tcBorders>
            <w:vAlign w:val="center"/>
          </w:tcPr>
          <w:p>
            <w:pPr>
              <w:jc w:val="center"/>
              <w:rPr>
                <w:rFonts w:hAnsi="宋体"/>
                <w:szCs w:val="21"/>
              </w:rPr>
            </w:pPr>
            <w:r>
              <w:rPr>
                <w:szCs w:val="21"/>
              </w:rPr>
              <w:t>/</w:t>
            </w:r>
          </w:p>
        </w:tc>
        <w:tc>
          <w:tcPr>
            <w:tcW w:w="1292" w:type="dxa"/>
            <w:tcBorders>
              <w:top w:val="single" w:color="auto" w:sz="4" w:space="0"/>
              <w:left w:val="single" w:color="auto" w:sz="4" w:space="0"/>
              <w:bottom w:val="single" w:color="auto" w:sz="4" w:space="0"/>
              <w:right w:val="single" w:color="auto" w:sz="4" w:space="0"/>
            </w:tcBorders>
            <w:vAlign w:val="center"/>
          </w:tcPr>
          <w:p>
            <w:pPr>
              <w:jc w:val="center"/>
              <w:rPr>
                <w:rFonts w:hAnsi="宋体"/>
                <w:szCs w:val="21"/>
              </w:rPr>
            </w:pPr>
            <w:r>
              <w:rPr>
                <w:szCs w:val="21"/>
              </w:rPr>
              <w:t>/</w:t>
            </w:r>
          </w:p>
        </w:tc>
        <w:tc>
          <w:tcPr>
            <w:tcW w:w="709"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25" w:hRule="atLeast"/>
          <w:jc w:val="center"/>
        </w:trPr>
        <w:tc>
          <w:tcPr>
            <w:tcW w:w="502" w:type="dxa"/>
            <w:vMerge w:val="continue"/>
            <w:tcBorders>
              <w:left w:val="single" w:color="auto" w:sz="4" w:space="0"/>
              <w:right w:val="single" w:color="auto" w:sz="4" w:space="0"/>
            </w:tcBorders>
            <w:vAlign w:val="center"/>
          </w:tcPr>
          <w:p>
            <w:pPr>
              <w:jc w:val="center"/>
              <w:rPr>
                <w:szCs w:val="21"/>
              </w:rPr>
            </w:pPr>
          </w:p>
        </w:tc>
        <w:tc>
          <w:tcPr>
            <w:tcW w:w="938" w:type="dxa"/>
            <w:vMerge w:val="continue"/>
            <w:tcBorders>
              <w:left w:val="single" w:color="auto" w:sz="4" w:space="0"/>
              <w:right w:val="single" w:color="auto" w:sz="4" w:space="0"/>
            </w:tcBorders>
            <w:vAlign w:val="center"/>
          </w:tcPr>
          <w:p>
            <w:pPr>
              <w:jc w:val="center"/>
              <w:rPr>
                <w:szCs w:val="21"/>
              </w:rPr>
            </w:pPr>
          </w:p>
        </w:tc>
        <w:tc>
          <w:tcPr>
            <w:tcW w:w="360" w:type="dxa"/>
            <w:tcBorders>
              <w:left w:val="single" w:color="auto" w:sz="4" w:space="0"/>
              <w:right w:val="single" w:color="auto" w:sz="4" w:space="0"/>
            </w:tcBorders>
            <w:vAlign w:val="center"/>
          </w:tcPr>
          <w:p>
            <w:pPr>
              <w:pStyle w:val="10"/>
              <w:numPr>
                <w:ilvl w:val="0"/>
                <w:numId w:val="16"/>
              </w:numPr>
              <w:ind w:firstLineChars="0"/>
              <w:jc w:val="center"/>
              <w:rPr>
                <w:szCs w:val="21"/>
              </w:rPr>
            </w:pPr>
            <w:r>
              <w:rPr>
                <w:szCs w:val="21"/>
              </w:rPr>
              <w:t>5</w:t>
            </w:r>
          </w:p>
        </w:tc>
        <w:tc>
          <w:tcPr>
            <w:tcW w:w="1324" w:type="dxa"/>
            <w:tcBorders>
              <w:left w:val="single" w:color="auto" w:sz="4" w:space="0"/>
              <w:right w:val="single" w:color="auto" w:sz="4" w:space="0"/>
            </w:tcBorders>
            <w:vAlign w:val="center"/>
          </w:tcPr>
          <w:p>
            <w:pPr>
              <w:adjustRightInd w:val="0"/>
              <w:rPr>
                <w:rFonts w:hAnsi="宋体"/>
                <w:szCs w:val="21"/>
              </w:rPr>
            </w:pPr>
            <w:r>
              <w:rPr>
                <w:rFonts w:hAnsi="宋体"/>
                <w:szCs w:val="21"/>
              </w:rPr>
              <w:t>观察窗口</w:t>
            </w:r>
          </w:p>
        </w:tc>
        <w:tc>
          <w:tcPr>
            <w:tcW w:w="1155" w:type="dxa"/>
            <w:tcBorders>
              <w:left w:val="single" w:color="auto" w:sz="4" w:space="0"/>
              <w:right w:val="single" w:color="auto" w:sz="4" w:space="0"/>
            </w:tcBorders>
            <w:vAlign w:val="center"/>
          </w:tcPr>
          <w:p>
            <w:pPr>
              <w:adjustRightInd w:val="0"/>
              <w:snapToGrid w:val="0"/>
              <w:jc w:val="center"/>
              <w:rPr>
                <w:szCs w:val="21"/>
              </w:rPr>
            </w:pPr>
            <w:r>
              <w:rPr>
                <w:szCs w:val="21"/>
              </w:rPr>
              <w:t>5.1.5</w:t>
            </w:r>
          </w:p>
        </w:tc>
        <w:tc>
          <w:tcPr>
            <w:tcW w:w="1661" w:type="dxa"/>
            <w:vMerge w:val="continue"/>
            <w:tcBorders>
              <w:left w:val="single" w:color="auto" w:sz="4" w:space="0"/>
              <w:right w:val="single" w:color="auto" w:sz="4" w:space="0"/>
            </w:tcBorders>
            <w:vAlign w:val="top"/>
          </w:tcPr>
          <w:p>
            <w:pPr>
              <w:spacing w:line="340" w:lineRule="exact"/>
              <w:jc w:val="center"/>
              <w:rPr>
                <w:szCs w:val="21"/>
              </w:rPr>
            </w:pPr>
          </w:p>
        </w:tc>
        <w:tc>
          <w:tcPr>
            <w:tcW w:w="1508" w:type="dxa"/>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hAnsi="宋体"/>
                <w:szCs w:val="21"/>
              </w:rPr>
            </w:pPr>
            <w:r>
              <w:rPr>
                <w:rFonts w:hAnsi="宋体"/>
                <w:szCs w:val="21"/>
              </w:rPr>
              <w:t>目测</w:t>
            </w:r>
          </w:p>
        </w:tc>
        <w:tc>
          <w:tcPr>
            <w:tcW w:w="1276" w:type="dxa"/>
            <w:tcBorders>
              <w:top w:val="single" w:color="auto" w:sz="4" w:space="0"/>
              <w:left w:val="single" w:color="auto" w:sz="4" w:space="0"/>
              <w:bottom w:val="single" w:color="auto" w:sz="4" w:space="0"/>
              <w:right w:val="single" w:color="auto" w:sz="4" w:space="0"/>
            </w:tcBorders>
            <w:vAlign w:val="center"/>
          </w:tcPr>
          <w:p>
            <w:pPr>
              <w:jc w:val="center"/>
              <w:rPr>
                <w:rFonts w:hAnsi="宋体"/>
                <w:szCs w:val="21"/>
              </w:rPr>
            </w:pPr>
            <w:r>
              <w:rPr>
                <w:szCs w:val="21"/>
              </w:rPr>
              <w:t>/</w:t>
            </w:r>
          </w:p>
        </w:tc>
        <w:tc>
          <w:tcPr>
            <w:tcW w:w="1559" w:type="dxa"/>
            <w:tcBorders>
              <w:top w:val="single" w:color="auto" w:sz="4" w:space="0"/>
              <w:left w:val="single" w:color="auto" w:sz="4" w:space="0"/>
              <w:bottom w:val="single" w:color="auto" w:sz="4" w:space="0"/>
              <w:right w:val="single" w:color="auto" w:sz="4" w:space="0"/>
            </w:tcBorders>
            <w:vAlign w:val="center"/>
          </w:tcPr>
          <w:p>
            <w:pPr>
              <w:jc w:val="center"/>
              <w:rPr>
                <w:rFonts w:hAnsi="宋体"/>
                <w:szCs w:val="21"/>
              </w:rPr>
            </w:pPr>
            <w:r>
              <w:rPr>
                <w:szCs w:val="21"/>
              </w:rPr>
              <w:t>/</w:t>
            </w:r>
          </w:p>
        </w:tc>
        <w:tc>
          <w:tcPr>
            <w:tcW w:w="1957" w:type="dxa"/>
            <w:tcBorders>
              <w:top w:val="single" w:color="auto" w:sz="4" w:space="0"/>
              <w:left w:val="single" w:color="auto" w:sz="4" w:space="0"/>
              <w:bottom w:val="single" w:color="auto" w:sz="4" w:space="0"/>
              <w:right w:val="single" w:color="auto" w:sz="4" w:space="0"/>
            </w:tcBorders>
            <w:vAlign w:val="center"/>
          </w:tcPr>
          <w:p>
            <w:pPr>
              <w:jc w:val="center"/>
              <w:rPr>
                <w:rFonts w:hAnsi="宋体"/>
                <w:szCs w:val="21"/>
              </w:rPr>
            </w:pPr>
            <w:r>
              <w:rPr>
                <w:szCs w:val="21"/>
              </w:rPr>
              <w:t>/</w:t>
            </w:r>
          </w:p>
        </w:tc>
        <w:tc>
          <w:tcPr>
            <w:tcW w:w="720" w:type="dxa"/>
            <w:tcBorders>
              <w:top w:val="single" w:color="auto" w:sz="4" w:space="0"/>
              <w:left w:val="single" w:color="auto" w:sz="4" w:space="0"/>
              <w:bottom w:val="single" w:color="auto" w:sz="4" w:space="0"/>
              <w:right w:val="single" w:color="auto" w:sz="4" w:space="0"/>
            </w:tcBorders>
            <w:vAlign w:val="center"/>
          </w:tcPr>
          <w:p>
            <w:pPr>
              <w:jc w:val="center"/>
              <w:rPr>
                <w:rFonts w:hAnsi="宋体"/>
                <w:szCs w:val="21"/>
              </w:rPr>
            </w:pPr>
            <w:r>
              <w:rPr>
                <w:szCs w:val="21"/>
              </w:rPr>
              <w:t>/</w:t>
            </w:r>
          </w:p>
        </w:tc>
        <w:tc>
          <w:tcPr>
            <w:tcW w:w="1292" w:type="dxa"/>
            <w:tcBorders>
              <w:top w:val="single" w:color="auto" w:sz="4" w:space="0"/>
              <w:left w:val="single" w:color="auto" w:sz="4" w:space="0"/>
              <w:bottom w:val="single" w:color="auto" w:sz="4" w:space="0"/>
              <w:right w:val="single" w:color="auto" w:sz="4" w:space="0"/>
            </w:tcBorders>
            <w:vAlign w:val="center"/>
          </w:tcPr>
          <w:p>
            <w:pPr>
              <w:jc w:val="center"/>
              <w:rPr>
                <w:rFonts w:hAnsi="宋体"/>
                <w:szCs w:val="21"/>
              </w:rPr>
            </w:pPr>
            <w:r>
              <w:rPr>
                <w:szCs w:val="21"/>
              </w:rPr>
              <w:t>/</w:t>
            </w:r>
          </w:p>
        </w:tc>
        <w:tc>
          <w:tcPr>
            <w:tcW w:w="709" w:type="dxa"/>
            <w:tcBorders>
              <w:top w:val="single" w:color="auto" w:sz="4" w:space="0"/>
              <w:left w:val="single" w:color="auto" w:sz="4" w:space="0"/>
              <w:bottom w:val="single" w:color="auto" w:sz="4" w:space="0"/>
              <w:right w:val="single" w:color="auto" w:sz="4" w:space="0"/>
            </w:tcBorders>
            <w:vAlign w:val="center"/>
          </w:tcPr>
          <w:p>
            <w:pPr>
              <w:jc w:val="center"/>
              <w:rPr>
                <w:rFonts w:hint="eastAsia"/>
                <w:szCs w:val="21"/>
              </w:rPr>
            </w:pPr>
            <w:r>
              <w:rPr>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09" w:hRule="atLeast"/>
          <w:jc w:val="center"/>
        </w:trPr>
        <w:tc>
          <w:tcPr>
            <w:tcW w:w="502" w:type="dxa"/>
            <w:vMerge w:val="continue"/>
            <w:tcBorders>
              <w:left w:val="single" w:color="auto" w:sz="4" w:space="0"/>
              <w:right w:val="single" w:color="auto" w:sz="4" w:space="0"/>
            </w:tcBorders>
            <w:vAlign w:val="center"/>
          </w:tcPr>
          <w:p>
            <w:pPr>
              <w:jc w:val="center"/>
              <w:rPr>
                <w:szCs w:val="21"/>
              </w:rPr>
            </w:pPr>
          </w:p>
        </w:tc>
        <w:tc>
          <w:tcPr>
            <w:tcW w:w="938" w:type="dxa"/>
            <w:vMerge w:val="continue"/>
            <w:tcBorders>
              <w:left w:val="single" w:color="auto" w:sz="4" w:space="0"/>
              <w:right w:val="single" w:color="auto" w:sz="4" w:space="0"/>
            </w:tcBorders>
            <w:vAlign w:val="center"/>
          </w:tcPr>
          <w:p>
            <w:pPr>
              <w:jc w:val="center"/>
              <w:rPr>
                <w:szCs w:val="21"/>
              </w:rPr>
            </w:pPr>
          </w:p>
        </w:tc>
        <w:tc>
          <w:tcPr>
            <w:tcW w:w="360" w:type="dxa"/>
            <w:tcBorders>
              <w:top w:val="single" w:color="auto" w:sz="4" w:space="0"/>
              <w:left w:val="single" w:color="auto" w:sz="4" w:space="0"/>
              <w:right w:val="single" w:color="auto" w:sz="4" w:space="0"/>
            </w:tcBorders>
            <w:vAlign w:val="center"/>
          </w:tcPr>
          <w:p>
            <w:pPr>
              <w:pStyle w:val="10"/>
              <w:numPr>
                <w:ilvl w:val="0"/>
                <w:numId w:val="16"/>
              </w:numPr>
              <w:ind w:firstLineChars="0"/>
              <w:jc w:val="center"/>
              <w:rPr>
                <w:szCs w:val="21"/>
              </w:rPr>
            </w:pPr>
            <w:r>
              <w:rPr>
                <w:szCs w:val="21"/>
              </w:rPr>
              <w:t>6</w:t>
            </w:r>
          </w:p>
        </w:tc>
        <w:tc>
          <w:tcPr>
            <w:tcW w:w="1324" w:type="dxa"/>
            <w:tcBorders>
              <w:top w:val="single" w:color="auto" w:sz="4" w:space="0"/>
              <w:left w:val="single" w:color="auto" w:sz="4" w:space="0"/>
              <w:right w:val="single" w:color="auto" w:sz="4" w:space="0"/>
            </w:tcBorders>
            <w:vAlign w:val="center"/>
          </w:tcPr>
          <w:p>
            <w:pPr>
              <w:adjustRightInd w:val="0"/>
              <w:rPr>
                <w:rFonts w:hAnsi="宋体"/>
                <w:szCs w:val="21"/>
              </w:rPr>
            </w:pPr>
            <w:r>
              <w:rPr>
                <w:rFonts w:hAnsi="宋体"/>
                <w:szCs w:val="21"/>
              </w:rPr>
              <w:t>舒适系数</w:t>
            </w:r>
          </w:p>
        </w:tc>
        <w:tc>
          <w:tcPr>
            <w:tcW w:w="1155" w:type="dxa"/>
            <w:tcBorders>
              <w:left w:val="single" w:color="auto" w:sz="4" w:space="0"/>
              <w:right w:val="single" w:color="auto" w:sz="4" w:space="0"/>
            </w:tcBorders>
            <w:vAlign w:val="center"/>
          </w:tcPr>
          <w:p>
            <w:pPr>
              <w:adjustRightInd w:val="0"/>
              <w:snapToGrid w:val="0"/>
              <w:jc w:val="center"/>
              <w:rPr>
                <w:szCs w:val="21"/>
              </w:rPr>
            </w:pPr>
            <w:r>
              <w:rPr>
                <w:szCs w:val="21"/>
              </w:rPr>
              <w:t>5.1.6</w:t>
            </w:r>
          </w:p>
        </w:tc>
        <w:tc>
          <w:tcPr>
            <w:tcW w:w="1661" w:type="dxa"/>
            <w:vMerge w:val="continue"/>
            <w:tcBorders>
              <w:left w:val="single" w:color="auto" w:sz="4" w:space="0"/>
              <w:right w:val="single" w:color="auto" w:sz="4" w:space="0"/>
            </w:tcBorders>
            <w:vAlign w:val="top"/>
          </w:tcPr>
          <w:p>
            <w:pPr>
              <w:jc w:val="center"/>
              <w:rPr>
                <w:szCs w:val="21"/>
              </w:rPr>
            </w:pPr>
          </w:p>
        </w:tc>
        <w:tc>
          <w:tcPr>
            <w:tcW w:w="1508"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hAnsi="宋体"/>
                <w:szCs w:val="21"/>
              </w:rPr>
            </w:pPr>
            <w:r>
              <w:rPr>
                <w:rFonts w:hint="eastAsia" w:ascii="宋体" w:hAnsi="宋体"/>
                <w:szCs w:val="21"/>
              </w:rPr>
              <w:t>钢卷尺、计算</w:t>
            </w:r>
          </w:p>
        </w:tc>
        <w:tc>
          <w:tcPr>
            <w:tcW w:w="1276"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szCs w:val="21"/>
              </w:rPr>
            </w:pPr>
            <w:r>
              <w:rPr>
                <w:rFonts w:hint="eastAsia"/>
                <w:szCs w:val="21"/>
              </w:rPr>
              <w:t>5</w:t>
            </w:r>
            <w:r>
              <w:rPr>
                <w:szCs w:val="21"/>
              </w:rPr>
              <w:t>m</w:t>
            </w:r>
          </w:p>
        </w:tc>
        <w:tc>
          <w:tcPr>
            <w:tcW w:w="1559"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szCs w:val="21"/>
              </w:rPr>
            </w:pPr>
            <w:r>
              <w:rPr>
                <w:szCs w:val="21"/>
              </w:rPr>
              <w:t>0-</w:t>
            </w:r>
            <w:r>
              <w:rPr>
                <w:rFonts w:hint="eastAsia"/>
                <w:szCs w:val="21"/>
              </w:rPr>
              <w:t>5</w:t>
            </w:r>
            <w:r>
              <w:rPr>
                <w:szCs w:val="21"/>
              </w:rPr>
              <w:t>m</w:t>
            </w:r>
          </w:p>
        </w:tc>
        <w:tc>
          <w:tcPr>
            <w:tcW w:w="1957"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szCs w:val="21"/>
              </w:rPr>
            </w:pPr>
            <w:r>
              <w:rPr>
                <w:szCs w:val="21"/>
              </w:rPr>
              <w:t>符合Ⅱ级</w:t>
            </w:r>
          </w:p>
        </w:tc>
        <w:tc>
          <w:tcPr>
            <w:tcW w:w="720"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szCs w:val="21"/>
              </w:rPr>
            </w:pPr>
            <w:r>
              <w:rPr>
                <w:szCs w:val="21"/>
              </w:rPr>
              <w:t>检定</w:t>
            </w:r>
          </w:p>
        </w:tc>
        <w:tc>
          <w:tcPr>
            <w:tcW w:w="1292"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szCs w:val="21"/>
              </w:rPr>
            </w:pPr>
            <w:r>
              <w:rPr>
                <w:szCs w:val="21"/>
              </w:rPr>
              <w:t>GCSJY</w:t>
            </w:r>
            <w:r>
              <w:rPr>
                <w:rFonts w:hint="eastAsia"/>
                <w:szCs w:val="21"/>
              </w:rPr>
              <w:t>558</w:t>
            </w:r>
          </w:p>
        </w:tc>
        <w:tc>
          <w:tcPr>
            <w:tcW w:w="709" w:type="dxa"/>
            <w:tcBorders>
              <w:top w:val="single" w:color="auto" w:sz="4" w:space="0"/>
              <w:left w:val="single" w:color="auto" w:sz="4" w:space="0"/>
              <w:bottom w:val="single" w:color="auto" w:sz="4" w:space="0"/>
              <w:right w:val="single" w:color="auto" w:sz="4" w:space="0"/>
            </w:tcBorders>
            <w:vAlign w:val="center"/>
          </w:tcPr>
          <w:p>
            <w:pPr>
              <w:jc w:val="center"/>
              <w:rPr>
                <w:rFonts w:hAnsi="宋体"/>
                <w:szCs w:val="21"/>
              </w:rPr>
            </w:pPr>
            <w:r>
              <w:rPr>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59" w:hRule="atLeast"/>
          <w:jc w:val="center"/>
        </w:trPr>
        <w:tc>
          <w:tcPr>
            <w:tcW w:w="502" w:type="dxa"/>
            <w:vMerge w:val="continue"/>
            <w:tcBorders>
              <w:left w:val="single" w:color="auto" w:sz="4" w:space="0"/>
              <w:right w:val="single" w:color="auto" w:sz="4" w:space="0"/>
            </w:tcBorders>
            <w:vAlign w:val="center"/>
          </w:tcPr>
          <w:p>
            <w:pPr>
              <w:jc w:val="center"/>
              <w:rPr>
                <w:szCs w:val="21"/>
              </w:rPr>
            </w:pPr>
          </w:p>
        </w:tc>
        <w:tc>
          <w:tcPr>
            <w:tcW w:w="938" w:type="dxa"/>
            <w:vMerge w:val="continue"/>
            <w:tcBorders>
              <w:left w:val="single" w:color="auto" w:sz="4" w:space="0"/>
              <w:right w:val="single" w:color="auto" w:sz="4" w:space="0"/>
            </w:tcBorders>
            <w:vAlign w:val="center"/>
          </w:tcPr>
          <w:p>
            <w:pPr>
              <w:jc w:val="center"/>
              <w:rPr>
                <w:szCs w:val="21"/>
              </w:rPr>
            </w:pPr>
          </w:p>
        </w:tc>
        <w:tc>
          <w:tcPr>
            <w:tcW w:w="360" w:type="dxa"/>
            <w:tcBorders>
              <w:top w:val="single" w:color="auto" w:sz="4" w:space="0"/>
              <w:left w:val="single" w:color="auto" w:sz="4" w:space="0"/>
              <w:right w:val="single" w:color="auto" w:sz="4" w:space="0"/>
            </w:tcBorders>
            <w:vAlign w:val="center"/>
          </w:tcPr>
          <w:p>
            <w:pPr>
              <w:pStyle w:val="10"/>
              <w:numPr>
                <w:ilvl w:val="0"/>
                <w:numId w:val="16"/>
              </w:numPr>
              <w:ind w:firstLineChars="0"/>
              <w:jc w:val="center"/>
              <w:rPr>
                <w:szCs w:val="21"/>
              </w:rPr>
            </w:pPr>
            <w:r>
              <w:rPr>
                <w:szCs w:val="21"/>
              </w:rPr>
              <w:t>7</w:t>
            </w:r>
          </w:p>
        </w:tc>
        <w:tc>
          <w:tcPr>
            <w:tcW w:w="1324" w:type="dxa"/>
            <w:tcBorders>
              <w:top w:val="single" w:color="auto" w:sz="4" w:space="0"/>
              <w:left w:val="single" w:color="auto" w:sz="4" w:space="0"/>
              <w:right w:val="single" w:color="auto" w:sz="4" w:space="0"/>
            </w:tcBorders>
            <w:vAlign w:val="center"/>
          </w:tcPr>
          <w:p>
            <w:pPr>
              <w:adjustRightInd w:val="0"/>
              <w:rPr>
                <w:rFonts w:hAnsi="宋体"/>
                <w:szCs w:val="21"/>
              </w:rPr>
            </w:pPr>
            <w:r>
              <w:rPr>
                <w:rFonts w:hAnsi="宋体"/>
                <w:szCs w:val="21"/>
              </w:rPr>
              <w:t>保护栏杆或保护链</w:t>
            </w:r>
          </w:p>
        </w:tc>
        <w:tc>
          <w:tcPr>
            <w:tcW w:w="1155" w:type="dxa"/>
            <w:tcBorders>
              <w:left w:val="single" w:color="auto" w:sz="4" w:space="0"/>
              <w:right w:val="single" w:color="auto" w:sz="4" w:space="0"/>
            </w:tcBorders>
            <w:vAlign w:val="center"/>
          </w:tcPr>
          <w:p>
            <w:pPr>
              <w:widowControl/>
              <w:adjustRightInd w:val="0"/>
              <w:snapToGrid w:val="0"/>
              <w:jc w:val="center"/>
              <w:rPr>
                <w:szCs w:val="21"/>
              </w:rPr>
            </w:pPr>
            <w:r>
              <w:rPr>
                <w:szCs w:val="21"/>
              </w:rPr>
              <w:t>5.1.7</w:t>
            </w:r>
          </w:p>
        </w:tc>
        <w:tc>
          <w:tcPr>
            <w:tcW w:w="1661" w:type="dxa"/>
            <w:vMerge w:val="continue"/>
            <w:tcBorders>
              <w:left w:val="single" w:color="auto" w:sz="4" w:space="0"/>
              <w:right w:val="single" w:color="auto" w:sz="4" w:space="0"/>
            </w:tcBorders>
            <w:vAlign w:val="top"/>
          </w:tcPr>
          <w:p>
            <w:pPr>
              <w:jc w:val="center"/>
              <w:rPr>
                <w:szCs w:val="21"/>
              </w:rPr>
            </w:pPr>
          </w:p>
        </w:tc>
        <w:tc>
          <w:tcPr>
            <w:tcW w:w="1508" w:type="dxa"/>
            <w:tcBorders>
              <w:top w:val="single" w:color="auto" w:sz="4" w:space="0"/>
              <w:left w:val="single" w:color="auto" w:sz="4" w:space="0"/>
              <w:bottom w:val="single" w:color="auto" w:sz="4" w:space="0"/>
              <w:right w:val="single" w:color="auto" w:sz="4" w:space="0"/>
            </w:tcBorders>
            <w:vAlign w:val="center"/>
          </w:tcPr>
          <w:p>
            <w:pPr>
              <w:jc w:val="center"/>
              <w:rPr>
                <w:rFonts w:hAnsi="宋体"/>
                <w:szCs w:val="21"/>
              </w:rPr>
            </w:pPr>
            <w:r>
              <w:rPr>
                <w:rFonts w:hAnsi="宋体"/>
                <w:szCs w:val="21"/>
              </w:rPr>
              <w:t>目测</w:t>
            </w:r>
          </w:p>
        </w:tc>
        <w:tc>
          <w:tcPr>
            <w:tcW w:w="1276" w:type="dxa"/>
            <w:tcBorders>
              <w:top w:val="single" w:color="auto" w:sz="4" w:space="0"/>
              <w:left w:val="single" w:color="auto" w:sz="4" w:space="0"/>
              <w:bottom w:val="single" w:color="auto" w:sz="4" w:space="0"/>
              <w:right w:val="single" w:color="auto" w:sz="4" w:space="0"/>
            </w:tcBorders>
            <w:vAlign w:val="center"/>
          </w:tcPr>
          <w:p>
            <w:pPr>
              <w:jc w:val="center"/>
              <w:rPr>
                <w:rFonts w:hAnsi="宋体"/>
                <w:szCs w:val="21"/>
              </w:rPr>
            </w:pPr>
            <w:r>
              <w:rPr>
                <w:szCs w:val="21"/>
              </w:rPr>
              <w:t>/</w:t>
            </w:r>
          </w:p>
        </w:tc>
        <w:tc>
          <w:tcPr>
            <w:tcW w:w="1559" w:type="dxa"/>
            <w:tcBorders>
              <w:top w:val="single" w:color="auto" w:sz="4" w:space="0"/>
              <w:left w:val="single" w:color="auto" w:sz="4" w:space="0"/>
              <w:bottom w:val="single" w:color="auto" w:sz="4" w:space="0"/>
              <w:right w:val="single" w:color="auto" w:sz="4" w:space="0"/>
            </w:tcBorders>
            <w:vAlign w:val="center"/>
          </w:tcPr>
          <w:p>
            <w:pPr>
              <w:jc w:val="center"/>
              <w:rPr>
                <w:rFonts w:hAnsi="宋体"/>
                <w:szCs w:val="21"/>
              </w:rPr>
            </w:pPr>
            <w:r>
              <w:rPr>
                <w:szCs w:val="21"/>
              </w:rPr>
              <w:t>/</w:t>
            </w:r>
          </w:p>
        </w:tc>
        <w:tc>
          <w:tcPr>
            <w:tcW w:w="1957" w:type="dxa"/>
            <w:tcBorders>
              <w:top w:val="single" w:color="auto" w:sz="4" w:space="0"/>
              <w:left w:val="single" w:color="auto" w:sz="4" w:space="0"/>
              <w:bottom w:val="single" w:color="auto" w:sz="4" w:space="0"/>
              <w:right w:val="single" w:color="auto" w:sz="4" w:space="0"/>
            </w:tcBorders>
            <w:vAlign w:val="center"/>
          </w:tcPr>
          <w:p>
            <w:pPr>
              <w:jc w:val="center"/>
              <w:rPr>
                <w:rFonts w:hAnsi="宋体"/>
                <w:szCs w:val="21"/>
              </w:rPr>
            </w:pPr>
            <w:r>
              <w:rPr>
                <w:szCs w:val="21"/>
              </w:rPr>
              <w:t>/</w:t>
            </w:r>
          </w:p>
        </w:tc>
        <w:tc>
          <w:tcPr>
            <w:tcW w:w="720" w:type="dxa"/>
            <w:tcBorders>
              <w:top w:val="single" w:color="auto" w:sz="4" w:space="0"/>
              <w:left w:val="single" w:color="auto" w:sz="4" w:space="0"/>
              <w:bottom w:val="single" w:color="auto" w:sz="4" w:space="0"/>
              <w:right w:val="single" w:color="auto" w:sz="4" w:space="0"/>
            </w:tcBorders>
            <w:vAlign w:val="center"/>
          </w:tcPr>
          <w:p>
            <w:pPr>
              <w:jc w:val="center"/>
              <w:rPr>
                <w:rFonts w:hAnsi="宋体"/>
                <w:szCs w:val="21"/>
              </w:rPr>
            </w:pPr>
            <w:r>
              <w:rPr>
                <w:szCs w:val="21"/>
              </w:rPr>
              <w:t>/</w:t>
            </w:r>
          </w:p>
        </w:tc>
        <w:tc>
          <w:tcPr>
            <w:tcW w:w="1292" w:type="dxa"/>
            <w:tcBorders>
              <w:top w:val="single" w:color="auto" w:sz="4" w:space="0"/>
              <w:left w:val="single" w:color="auto" w:sz="4" w:space="0"/>
              <w:bottom w:val="single" w:color="auto" w:sz="4" w:space="0"/>
              <w:right w:val="single" w:color="auto" w:sz="4" w:space="0"/>
            </w:tcBorders>
            <w:vAlign w:val="center"/>
          </w:tcPr>
          <w:p>
            <w:pPr>
              <w:jc w:val="center"/>
              <w:rPr>
                <w:rFonts w:hAnsi="宋体"/>
                <w:szCs w:val="21"/>
              </w:rPr>
            </w:pPr>
            <w:r>
              <w:rPr>
                <w:szCs w:val="21"/>
              </w:rPr>
              <w:t>/</w:t>
            </w:r>
          </w:p>
        </w:tc>
        <w:tc>
          <w:tcPr>
            <w:tcW w:w="709" w:type="dxa"/>
            <w:tcBorders>
              <w:top w:val="single" w:color="auto" w:sz="4" w:space="0"/>
              <w:left w:val="single" w:color="auto" w:sz="4" w:space="0"/>
              <w:bottom w:val="single" w:color="auto" w:sz="4" w:space="0"/>
              <w:right w:val="single" w:color="auto" w:sz="4" w:space="0"/>
            </w:tcBorders>
            <w:vAlign w:val="center"/>
          </w:tcPr>
          <w:p>
            <w:pPr>
              <w:jc w:val="center"/>
              <w:rPr>
                <w:rFonts w:hAnsi="宋体"/>
                <w:szCs w:val="21"/>
              </w:rPr>
            </w:pPr>
            <w:r>
              <w:rPr>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72" w:hRule="atLeast"/>
          <w:jc w:val="center"/>
        </w:trPr>
        <w:tc>
          <w:tcPr>
            <w:tcW w:w="502" w:type="dxa"/>
            <w:vMerge w:val="continue"/>
            <w:tcBorders>
              <w:left w:val="single" w:color="auto" w:sz="4" w:space="0"/>
              <w:right w:val="single" w:color="auto" w:sz="4" w:space="0"/>
            </w:tcBorders>
            <w:vAlign w:val="center"/>
          </w:tcPr>
          <w:p>
            <w:pPr>
              <w:jc w:val="center"/>
              <w:rPr>
                <w:szCs w:val="21"/>
              </w:rPr>
            </w:pPr>
          </w:p>
        </w:tc>
        <w:tc>
          <w:tcPr>
            <w:tcW w:w="938" w:type="dxa"/>
            <w:vMerge w:val="continue"/>
            <w:tcBorders>
              <w:left w:val="single" w:color="auto" w:sz="4" w:space="0"/>
              <w:right w:val="single" w:color="auto" w:sz="4" w:space="0"/>
            </w:tcBorders>
            <w:vAlign w:val="center"/>
          </w:tcPr>
          <w:p>
            <w:pPr>
              <w:jc w:val="center"/>
              <w:rPr>
                <w:szCs w:val="21"/>
              </w:rPr>
            </w:pPr>
          </w:p>
        </w:tc>
        <w:tc>
          <w:tcPr>
            <w:tcW w:w="360" w:type="dxa"/>
            <w:tcBorders>
              <w:top w:val="single" w:color="auto" w:sz="4" w:space="0"/>
              <w:left w:val="single" w:color="auto" w:sz="4" w:space="0"/>
              <w:bottom w:val="single" w:color="auto" w:sz="4" w:space="0"/>
              <w:right w:val="single" w:color="auto" w:sz="4" w:space="0"/>
            </w:tcBorders>
            <w:vAlign w:val="center"/>
          </w:tcPr>
          <w:p>
            <w:pPr>
              <w:pStyle w:val="10"/>
              <w:numPr>
                <w:ilvl w:val="0"/>
                <w:numId w:val="16"/>
              </w:numPr>
              <w:ind w:firstLineChars="0"/>
              <w:jc w:val="center"/>
              <w:rPr>
                <w:szCs w:val="21"/>
              </w:rPr>
            </w:pPr>
            <w:r>
              <w:rPr>
                <w:szCs w:val="21"/>
              </w:rPr>
              <w:t>8</w:t>
            </w:r>
          </w:p>
        </w:tc>
        <w:tc>
          <w:tcPr>
            <w:tcW w:w="1324" w:type="dxa"/>
            <w:tcBorders>
              <w:top w:val="single" w:color="auto" w:sz="4" w:space="0"/>
              <w:left w:val="single" w:color="auto" w:sz="4" w:space="0"/>
              <w:bottom w:val="single" w:color="auto" w:sz="4" w:space="0"/>
              <w:right w:val="single" w:color="auto" w:sz="4" w:space="0"/>
            </w:tcBorders>
            <w:vAlign w:val="center"/>
          </w:tcPr>
          <w:p>
            <w:pPr>
              <w:pStyle w:val="12"/>
              <w:spacing w:after="0" w:line="240" w:lineRule="auto"/>
              <w:jc w:val="both"/>
              <w:rPr>
                <w:rFonts w:hAnsi="宋体"/>
                <w:szCs w:val="21"/>
              </w:rPr>
            </w:pPr>
            <w:r>
              <w:rPr>
                <w:rFonts w:ascii="Times New Roman" w:hAnsi="宋体" w:eastAsia="宋体"/>
                <w:b w:val="0"/>
                <w:kern w:val="2"/>
                <w:sz w:val="21"/>
                <w:szCs w:val="21"/>
                <w:lang w:eastAsia="zh-CN"/>
              </w:rPr>
              <w:t>防护措施</w:t>
            </w:r>
          </w:p>
        </w:tc>
        <w:tc>
          <w:tcPr>
            <w:tcW w:w="1155" w:type="dxa"/>
            <w:tcBorders>
              <w:left w:val="single" w:color="auto" w:sz="4" w:space="0"/>
              <w:right w:val="single" w:color="auto" w:sz="4" w:space="0"/>
            </w:tcBorders>
            <w:vAlign w:val="center"/>
          </w:tcPr>
          <w:p>
            <w:pPr>
              <w:adjustRightInd w:val="0"/>
              <w:snapToGrid w:val="0"/>
              <w:jc w:val="center"/>
              <w:rPr>
                <w:szCs w:val="21"/>
              </w:rPr>
            </w:pPr>
            <w:r>
              <w:rPr>
                <w:szCs w:val="21"/>
              </w:rPr>
              <w:t>5.1.8</w:t>
            </w:r>
          </w:p>
        </w:tc>
        <w:tc>
          <w:tcPr>
            <w:tcW w:w="1661" w:type="dxa"/>
            <w:vMerge w:val="continue"/>
            <w:tcBorders>
              <w:left w:val="single" w:color="auto" w:sz="4" w:space="0"/>
              <w:right w:val="single" w:color="auto" w:sz="4" w:space="0"/>
            </w:tcBorders>
            <w:vAlign w:val="top"/>
          </w:tcPr>
          <w:p>
            <w:pPr>
              <w:jc w:val="center"/>
              <w:rPr>
                <w:szCs w:val="21"/>
              </w:rPr>
            </w:pPr>
          </w:p>
        </w:tc>
        <w:tc>
          <w:tcPr>
            <w:tcW w:w="1508" w:type="dxa"/>
            <w:tcBorders>
              <w:top w:val="single" w:color="auto" w:sz="4" w:space="0"/>
              <w:left w:val="single" w:color="auto" w:sz="4" w:space="0"/>
              <w:bottom w:val="single" w:color="auto" w:sz="4" w:space="0"/>
              <w:right w:val="single" w:color="auto" w:sz="4" w:space="0"/>
            </w:tcBorders>
            <w:vAlign w:val="center"/>
          </w:tcPr>
          <w:p>
            <w:pPr>
              <w:jc w:val="center"/>
              <w:rPr>
                <w:rFonts w:hAnsi="宋体"/>
                <w:szCs w:val="21"/>
              </w:rPr>
            </w:pPr>
            <w:r>
              <w:rPr>
                <w:rFonts w:hAnsi="宋体"/>
                <w:szCs w:val="21"/>
              </w:rPr>
              <w:t>目测</w:t>
            </w:r>
          </w:p>
        </w:tc>
        <w:tc>
          <w:tcPr>
            <w:tcW w:w="1276" w:type="dxa"/>
            <w:tcBorders>
              <w:top w:val="single" w:color="auto" w:sz="4" w:space="0"/>
              <w:left w:val="single" w:color="auto" w:sz="4" w:space="0"/>
              <w:bottom w:val="single" w:color="auto" w:sz="4" w:space="0"/>
              <w:right w:val="single" w:color="auto" w:sz="4" w:space="0"/>
            </w:tcBorders>
            <w:vAlign w:val="center"/>
          </w:tcPr>
          <w:p>
            <w:pPr>
              <w:jc w:val="center"/>
              <w:rPr>
                <w:rFonts w:hAnsi="宋体"/>
                <w:szCs w:val="21"/>
              </w:rPr>
            </w:pPr>
            <w:r>
              <w:rPr>
                <w:szCs w:val="21"/>
              </w:rPr>
              <w:t>/</w:t>
            </w:r>
          </w:p>
        </w:tc>
        <w:tc>
          <w:tcPr>
            <w:tcW w:w="1559" w:type="dxa"/>
            <w:tcBorders>
              <w:top w:val="single" w:color="auto" w:sz="4" w:space="0"/>
              <w:left w:val="single" w:color="auto" w:sz="4" w:space="0"/>
              <w:bottom w:val="single" w:color="auto" w:sz="4" w:space="0"/>
              <w:right w:val="single" w:color="auto" w:sz="4" w:space="0"/>
            </w:tcBorders>
            <w:vAlign w:val="center"/>
          </w:tcPr>
          <w:p>
            <w:pPr>
              <w:jc w:val="center"/>
              <w:rPr>
                <w:rFonts w:hAnsi="宋体"/>
                <w:szCs w:val="21"/>
              </w:rPr>
            </w:pPr>
            <w:r>
              <w:rPr>
                <w:szCs w:val="21"/>
              </w:rPr>
              <w:t>/</w:t>
            </w:r>
          </w:p>
        </w:tc>
        <w:tc>
          <w:tcPr>
            <w:tcW w:w="1957" w:type="dxa"/>
            <w:tcBorders>
              <w:top w:val="single" w:color="auto" w:sz="4" w:space="0"/>
              <w:left w:val="single" w:color="auto" w:sz="4" w:space="0"/>
              <w:bottom w:val="single" w:color="auto" w:sz="4" w:space="0"/>
              <w:right w:val="single" w:color="auto" w:sz="4" w:space="0"/>
            </w:tcBorders>
            <w:vAlign w:val="center"/>
          </w:tcPr>
          <w:p>
            <w:pPr>
              <w:jc w:val="center"/>
              <w:rPr>
                <w:rFonts w:hAnsi="宋体"/>
                <w:szCs w:val="21"/>
              </w:rPr>
            </w:pPr>
            <w:r>
              <w:rPr>
                <w:szCs w:val="21"/>
              </w:rPr>
              <w:t>/</w:t>
            </w:r>
          </w:p>
        </w:tc>
        <w:tc>
          <w:tcPr>
            <w:tcW w:w="720" w:type="dxa"/>
            <w:tcBorders>
              <w:top w:val="single" w:color="auto" w:sz="4" w:space="0"/>
              <w:left w:val="single" w:color="auto" w:sz="4" w:space="0"/>
              <w:bottom w:val="single" w:color="auto" w:sz="4" w:space="0"/>
              <w:right w:val="single" w:color="auto" w:sz="4" w:space="0"/>
            </w:tcBorders>
            <w:vAlign w:val="center"/>
          </w:tcPr>
          <w:p>
            <w:pPr>
              <w:jc w:val="center"/>
              <w:rPr>
                <w:rFonts w:hAnsi="宋体"/>
                <w:szCs w:val="21"/>
              </w:rPr>
            </w:pPr>
            <w:r>
              <w:rPr>
                <w:szCs w:val="21"/>
              </w:rPr>
              <w:t>/</w:t>
            </w:r>
          </w:p>
        </w:tc>
        <w:tc>
          <w:tcPr>
            <w:tcW w:w="1292" w:type="dxa"/>
            <w:tcBorders>
              <w:top w:val="single" w:color="auto" w:sz="4" w:space="0"/>
              <w:left w:val="single" w:color="auto" w:sz="4" w:space="0"/>
              <w:bottom w:val="single" w:color="auto" w:sz="4" w:space="0"/>
              <w:right w:val="single" w:color="auto" w:sz="4" w:space="0"/>
            </w:tcBorders>
            <w:vAlign w:val="center"/>
          </w:tcPr>
          <w:p>
            <w:pPr>
              <w:jc w:val="center"/>
              <w:rPr>
                <w:rFonts w:hAnsi="宋体"/>
                <w:szCs w:val="21"/>
              </w:rPr>
            </w:pPr>
            <w:r>
              <w:rPr>
                <w:szCs w:val="21"/>
              </w:rPr>
              <w:t>/</w:t>
            </w:r>
          </w:p>
        </w:tc>
        <w:tc>
          <w:tcPr>
            <w:tcW w:w="709" w:type="dxa"/>
            <w:tcBorders>
              <w:top w:val="single" w:color="auto" w:sz="4" w:space="0"/>
              <w:left w:val="single" w:color="auto" w:sz="4" w:space="0"/>
              <w:bottom w:val="single" w:color="auto" w:sz="4" w:space="0"/>
              <w:right w:val="single" w:color="auto" w:sz="4" w:space="0"/>
            </w:tcBorders>
            <w:vAlign w:val="center"/>
          </w:tcPr>
          <w:p>
            <w:pPr>
              <w:jc w:val="center"/>
              <w:rPr>
                <w:rFonts w:hAnsi="宋体"/>
                <w:szCs w:val="21"/>
              </w:rPr>
            </w:pPr>
            <w:r>
              <w:rPr>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07" w:hRule="atLeast"/>
          <w:jc w:val="center"/>
        </w:trPr>
        <w:tc>
          <w:tcPr>
            <w:tcW w:w="502" w:type="dxa"/>
            <w:vMerge w:val="continue"/>
            <w:tcBorders>
              <w:left w:val="single" w:color="auto" w:sz="4" w:space="0"/>
              <w:right w:val="single" w:color="auto" w:sz="4" w:space="0"/>
            </w:tcBorders>
            <w:vAlign w:val="center"/>
          </w:tcPr>
          <w:p>
            <w:pPr>
              <w:jc w:val="center"/>
              <w:rPr>
                <w:szCs w:val="21"/>
              </w:rPr>
            </w:pPr>
          </w:p>
        </w:tc>
        <w:tc>
          <w:tcPr>
            <w:tcW w:w="938" w:type="dxa"/>
            <w:vMerge w:val="continue"/>
            <w:tcBorders>
              <w:left w:val="single" w:color="auto" w:sz="4" w:space="0"/>
              <w:right w:val="single" w:color="auto" w:sz="4" w:space="0"/>
            </w:tcBorders>
            <w:vAlign w:val="center"/>
          </w:tcPr>
          <w:p>
            <w:pPr>
              <w:jc w:val="center"/>
              <w:rPr>
                <w:szCs w:val="21"/>
              </w:rPr>
            </w:pPr>
          </w:p>
        </w:tc>
        <w:tc>
          <w:tcPr>
            <w:tcW w:w="360" w:type="dxa"/>
            <w:tcBorders>
              <w:top w:val="single" w:color="auto" w:sz="4" w:space="0"/>
              <w:left w:val="single" w:color="auto" w:sz="4" w:space="0"/>
              <w:bottom w:val="single" w:color="auto" w:sz="4" w:space="0"/>
              <w:right w:val="single" w:color="auto" w:sz="4" w:space="0"/>
            </w:tcBorders>
            <w:vAlign w:val="center"/>
          </w:tcPr>
          <w:p>
            <w:pPr>
              <w:pStyle w:val="10"/>
              <w:numPr>
                <w:ilvl w:val="0"/>
                <w:numId w:val="16"/>
              </w:numPr>
              <w:ind w:firstLineChars="0"/>
              <w:jc w:val="center"/>
              <w:rPr>
                <w:szCs w:val="21"/>
              </w:rPr>
            </w:pPr>
            <w:r>
              <w:rPr>
                <w:szCs w:val="21"/>
              </w:rPr>
              <w:t>9</w:t>
            </w:r>
          </w:p>
        </w:tc>
        <w:tc>
          <w:tcPr>
            <w:tcW w:w="1324" w:type="dxa"/>
            <w:tcBorders>
              <w:top w:val="single" w:color="auto" w:sz="4" w:space="0"/>
              <w:left w:val="single" w:color="auto" w:sz="4" w:space="0"/>
              <w:bottom w:val="single" w:color="auto" w:sz="4" w:space="0"/>
              <w:right w:val="single" w:color="auto" w:sz="4" w:space="0"/>
            </w:tcBorders>
            <w:vAlign w:val="center"/>
          </w:tcPr>
          <w:p>
            <w:pPr>
              <w:pStyle w:val="2"/>
              <w:adjustRightInd w:val="0"/>
              <w:snapToGrid/>
              <w:jc w:val="both"/>
              <w:rPr>
                <w:rFonts w:hAnsi="宋体"/>
                <w:kern w:val="2"/>
                <w:sz w:val="21"/>
                <w:szCs w:val="21"/>
                <w:lang w:val="en-US" w:eastAsia="zh-CN"/>
              </w:rPr>
            </w:pPr>
            <w:r>
              <w:rPr>
                <w:rFonts w:hint="eastAsia" w:hAnsi="宋体"/>
                <w:kern w:val="2"/>
                <w:sz w:val="21"/>
                <w:szCs w:val="21"/>
                <w:lang w:val="en-US" w:eastAsia="zh-CN"/>
              </w:rPr>
              <w:t>开动机构</w:t>
            </w:r>
          </w:p>
        </w:tc>
        <w:tc>
          <w:tcPr>
            <w:tcW w:w="1155" w:type="dxa"/>
            <w:tcBorders>
              <w:left w:val="single" w:color="auto" w:sz="4" w:space="0"/>
              <w:right w:val="single" w:color="auto" w:sz="4" w:space="0"/>
            </w:tcBorders>
            <w:vAlign w:val="center"/>
          </w:tcPr>
          <w:p>
            <w:pPr>
              <w:jc w:val="center"/>
              <w:rPr>
                <w:szCs w:val="21"/>
              </w:rPr>
            </w:pPr>
            <w:r>
              <w:rPr>
                <w:rFonts w:hint="eastAsia"/>
                <w:szCs w:val="21"/>
              </w:rPr>
              <w:t>6.2</w:t>
            </w:r>
          </w:p>
        </w:tc>
        <w:tc>
          <w:tcPr>
            <w:tcW w:w="1661" w:type="dxa"/>
            <w:vMerge w:val="continue"/>
            <w:tcBorders>
              <w:left w:val="single" w:color="auto" w:sz="4" w:space="0"/>
              <w:right w:val="single" w:color="auto" w:sz="4" w:space="0"/>
            </w:tcBorders>
            <w:vAlign w:val="top"/>
          </w:tcPr>
          <w:p>
            <w:pPr>
              <w:jc w:val="center"/>
              <w:rPr>
                <w:szCs w:val="21"/>
              </w:rPr>
            </w:pPr>
          </w:p>
        </w:tc>
        <w:tc>
          <w:tcPr>
            <w:tcW w:w="1508" w:type="dxa"/>
            <w:tcBorders>
              <w:top w:val="single" w:color="auto" w:sz="4" w:space="0"/>
              <w:left w:val="single" w:color="auto" w:sz="4" w:space="0"/>
              <w:bottom w:val="single" w:color="auto" w:sz="4" w:space="0"/>
              <w:right w:val="single" w:color="auto" w:sz="4" w:space="0"/>
            </w:tcBorders>
            <w:vAlign w:val="center"/>
          </w:tcPr>
          <w:p>
            <w:pPr>
              <w:jc w:val="center"/>
              <w:rPr>
                <w:rFonts w:hAnsi="宋体"/>
                <w:szCs w:val="21"/>
              </w:rPr>
            </w:pPr>
            <w:r>
              <w:rPr>
                <w:rFonts w:hAnsi="宋体"/>
                <w:szCs w:val="21"/>
              </w:rPr>
              <w:t>目测</w:t>
            </w:r>
          </w:p>
        </w:tc>
        <w:tc>
          <w:tcPr>
            <w:tcW w:w="1276"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szCs w:val="21"/>
              </w:rPr>
              <w:t>/</w:t>
            </w:r>
          </w:p>
        </w:tc>
        <w:tc>
          <w:tcPr>
            <w:tcW w:w="1559"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szCs w:val="21"/>
              </w:rPr>
              <w:t>/</w:t>
            </w:r>
          </w:p>
        </w:tc>
        <w:tc>
          <w:tcPr>
            <w:tcW w:w="1957"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szCs w:val="21"/>
              </w:rPr>
              <w:t>/</w:t>
            </w:r>
          </w:p>
        </w:tc>
        <w:tc>
          <w:tcPr>
            <w:tcW w:w="720"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szCs w:val="21"/>
              </w:rPr>
              <w:t>/</w:t>
            </w:r>
          </w:p>
        </w:tc>
        <w:tc>
          <w:tcPr>
            <w:tcW w:w="1292"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szCs w:val="21"/>
              </w:rPr>
              <w:t>/</w:t>
            </w:r>
          </w:p>
        </w:tc>
        <w:tc>
          <w:tcPr>
            <w:tcW w:w="709"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72" w:hRule="atLeast"/>
          <w:jc w:val="center"/>
        </w:trPr>
        <w:tc>
          <w:tcPr>
            <w:tcW w:w="502" w:type="dxa"/>
            <w:vMerge w:val="continue"/>
            <w:tcBorders>
              <w:left w:val="single" w:color="auto" w:sz="4" w:space="0"/>
              <w:right w:val="single" w:color="auto" w:sz="4" w:space="0"/>
            </w:tcBorders>
            <w:vAlign w:val="center"/>
          </w:tcPr>
          <w:p>
            <w:pPr>
              <w:jc w:val="center"/>
              <w:rPr>
                <w:szCs w:val="21"/>
              </w:rPr>
            </w:pPr>
          </w:p>
        </w:tc>
        <w:tc>
          <w:tcPr>
            <w:tcW w:w="938" w:type="dxa"/>
            <w:vMerge w:val="continue"/>
            <w:tcBorders>
              <w:left w:val="single" w:color="auto" w:sz="4" w:space="0"/>
              <w:right w:val="single" w:color="auto" w:sz="4" w:space="0"/>
            </w:tcBorders>
            <w:vAlign w:val="center"/>
          </w:tcPr>
          <w:p>
            <w:pPr>
              <w:jc w:val="center"/>
              <w:rPr>
                <w:szCs w:val="21"/>
              </w:rPr>
            </w:pPr>
          </w:p>
        </w:tc>
        <w:tc>
          <w:tcPr>
            <w:tcW w:w="360" w:type="dxa"/>
            <w:tcBorders>
              <w:top w:val="single" w:color="auto" w:sz="4" w:space="0"/>
              <w:left w:val="single" w:color="auto" w:sz="4" w:space="0"/>
              <w:right w:val="single" w:color="auto" w:sz="4" w:space="0"/>
            </w:tcBorders>
            <w:vAlign w:val="center"/>
          </w:tcPr>
          <w:p>
            <w:pPr>
              <w:pStyle w:val="10"/>
              <w:numPr>
                <w:ilvl w:val="0"/>
                <w:numId w:val="16"/>
              </w:numPr>
              <w:ind w:firstLineChars="0"/>
              <w:jc w:val="center"/>
              <w:rPr>
                <w:szCs w:val="21"/>
              </w:rPr>
            </w:pPr>
            <w:r>
              <w:rPr>
                <w:szCs w:val="21"/>
              </w:rPr>
              <w:t>10</w:t>
            </w:r>
          </w:p>
        </w:tc>
        <w:tc>
          <w:tcPr>
            <w:tcW w:w="1324" w:type="dxa"/>
            <w:tcBorders>
              <w:top w:val="single" w:color="auto" w:sz="4" w:space="0"/>
              <w:left w:val="single" w:color="auto" w:sz="4" w:space="0"/>
              <w:right w:val="single" w:color="auto" w:sz="4" w:space="0"/>
            </w:tcBorders>
            <w:vAlign w:val="center"/>
          </w:tcPr>
          <w:p>
            <w:pPr>
              <w:adjustRightInd w:val="0"/>
              <w:snapToGrid w:val="0"/>
              <w:rPr>
                <w:rFonts w:hint="eastAsia" w:hAnsi="宋体"/>
                <w:szCs w:val="21"/>
              </w:rPr>
            </w:pPr>
            <w:r>
              <w:rPr>
                <w:rFonts w:hint="eastAsia" w:hAnsi="宋体"/>
                <w:szCs w:val="21"/>
              </w:rPr>
              <w:t>联接装置</w:t>
            </w:r>
          </w:p>
        </w:tc>
        <w:tc>
          <w:tcPr>
            <w:tcW w:w="1155" w:type="dxa"/>
            <w:tcBorders>
              <w:left w:val="single" w:color="auto" w:sz="4" w:space="0"/>
              <w:right w:val="single" w:color="auto" w:sz="4" w:space="0"/>
            </w:tcBorders>
            <w:vAlign w:val="center"/>
          </w:tcPr>
          <w:p>
            <w:pPr>
              <w:widowControl/>
              <w:jc w:val="center"/>
              <w:rPr>
                <w:color w:val="0000FF"/>
                <w:szCs w:val="21"/>
              </w:rPr>
            </w:pPr>
            <w:r>
              <w:rPr>
                <w:szCs w:val="21"/>
              </w:rPr>
              <w:t>5.3</w:t>
            </w:r>
          </w:p>
        </w:tc>
        <w:tc>
          <w:tcPr>
            <w:tcW w:w="1661" w:type="dxa"/>
            <w:vMerge w:val="continue"/>
            <w:tcBorders>
              <w:left w:val="single" w:color="auto" w:sz="4" w:space="0"/>
              <w:right w:val="single" w:color="auto" w:sz="4" w:space="0"/>
            </w:tcBorders>
            <w:vAlign w:val="top"/>
          </w:tcPr>
          <w:p>
            <w:pPr>
              <w:jc w:val="center"/>
              <w:rPr>
                <w:szCs w:val="21"/>
              </w:rPr>
            </w:pPr>
          </w:p>
        </w:tc>
        <w:tc>
          <w:tcPr>
            <w:tcW w:w="1508"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hAnsi="宋体"/>
                <w:szCs w:val="21"/>
              </w:rPr>
            </w:pPr>
            <w:r>
              <w:rPr>
                <w:rFonts w:hAnsi="宋体"/>
                <w:szCs w:val="21"/>
              </w:rPr>
              <w:t>目测</w:t>
            </w:r>
          </w:p>
        </w:tc>
        <w:tc>
          <w:tcPr>
            <w:tcW w:w="1276"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szCs w:val="21"/>
              </w:rPr>
            </w:pPr>
            <w:r>
              <w:rPr>
                <w:szCs w:val="21"/>
              </w:rPr>
              <w:t>/</w:t>
            </w:r>
          </w:p>
        </w:tc>
        <w:tc>
          <w:tcPr>
            <w:tcW w:w="1559"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szCs w:val="21"/>
              </w:rPr>
            </w:pPr>
            <w:r>
              <w:rPr>
                <w:szCs w:val="21"/>
              </w:rPr>
              <w:t>/</w:t>
            </w:r>
          </w:p>
        </w:tc>
        <w:tc>
          <w:tcPr>
            <w:tcW w:w="1957"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szCs w:val="21"/>
              </w:rPr>
            </w:pPr>
            <w:r>
              <w:rPr>
                <w:szCs w:val="21"/>
              </w:rPr>
              <w:t>/</w:t>
            </w:r>
          </w:p>
        </w:tc>
        <w:tc>
          <w:tcPr>
            <w:tcW w:w="720"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szCs w:val="21"/>
              </w:rPr>
            </w:pPr>
            <w:r>
              <w:rPr>
                <w:szCs w:val="21"/>
              </w:rPr>
              <w:t>/</w:t>
            </w:r>
          </w:p>
        </w:tc>
        <w:tc>
          <w:tcPr>
            <w:tcW w:w="1292"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szCs w:val="21"/>
              </w:rPr>
            </w:pPr>
            <w:r>
              <w:rPr>
                <w:szCs w:val="21"/>
              </w:rPr>
              <w:t>/</w:t>
            </w:r>
          </w:p>
        </w:tc>
        <w:tc>
          <w:tcPr>
            <w:tcW w:w="709"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szCs w:val="21"/>
              </w:rPr>
            </w:pPr>
            <w:r>
              <w:rPr>
                <w:szCs w:val="21"/>
              </w:rPr>
              <w:t>/</w:t>
            </w:r>
          </w:p>
        </w:tc>
      </w:tr>
    </w:tbl>
    <w:p>
      <w:pPr>
        <w:spacing w:line="360" w:lineRule="exact"/>
        <w:jc w:val="left"/>
        <w:rPr>
          <w:rFonts w:hint="eastAsia" w:ascii="黑体" w:hAnsi="黑体" w:eastAsia="黑体"/>
          <w:bCs/>
          <w:spacing w:val="20"/>
          <w:sz w:val="32"/>
          <w:szCs w:val="32"/>
        </w:rPr>
        <w:sectPr>
          <w:pgSz w:w="16838" w:h="11906" w:orient="landscape"/>
          <w:pgMar w:top="1800" w:right="1440" w:bottom="1800" w:left="1440" w:header="851" w:footer="992" w:gutter="0"/>
          <w:pgNumType w:fmt="numberInDash"/>
          <w:cols w:space="720" w:num="1"/>
          <w:docGrid w:type="lines" w:linePitch="312" w:charSpace="0"/>
        </w:sectPr>
      </w:pPr>
    </w:p>
    <w:p>
      <w:pPr>
        <w:spacing w:line="360" w:lineRule="exact"/>
        <w:jc w:val="left"/>
        <w:rPr>
          <w:rFonts w:hint="eastAsia" w:ascii="黑体" w:hAnsi="黑体" w:eastAsia="黑体"/>
          <w:bCs/>
          <w:spacing w:val="20"/>
          <w:sz w:val="32"/>
          <w:szCs w:val="32"/>
        </w:rPr>
      </w:pPr>
      <w:r>
        <w:rPr>
          <w:rFonts w:hint="eastAsia" w:ascii="黑体" w:hAnsi="黑体" w:eastAsia="黑体"/>
          <w:bCs/>
          <w:spacing w:val="20"/>
          <w:sz w:val="32"/>
          <w:szCs w:val="32"/>
        </w:rPr>
        <w:t>表4</w:t>
      </w:r>
    </w:p>
    <w:p>
      <w:pPr>
        <w:spacing w:line="400" w:lineRule="exact"/>
        <w:ind w:left="-141" w:leftChars="-67"/>
        <w:jc w:val="center"/>
        <w:rPr>
          <w:rFonts w:hint="eastAsia" w:ascii="方正小标宋简体" w:hAnsi="华文中宋" w:eastAsia="方正小标宋简体"/>
          <w:sz w:val="36"/>
          <w:szCs w:val="36"/>
        </w:rPr>
      </w:pPr>
      <w:r>
        <w:rPr>
          <w:rFonts w:ascii="方正小标宋简体" w:hAnsi="华文中宋" w:eastAsia="方正小标宋简体"/>
          <w:sz w:val="36"/>
          <w:szCs w:val="36"/>
        </w:rPr>
        <w:t>设备配置表</w:t>
      </w:r>
    </w:p>
    <w:p>
      <w:pPr>
        <w:ind w:left="-141" w:leftChars="-67" w:firstLine="9600" w:firstLineChars="4800"/>
        <w:jc w:val="left"/>
        <w:rPr>
          <w:rFonts w:hint="eastAsia"/>
          <w:bCs/>
          <w:snapToGrid w:val="0"/>
          <w:kern w:val="24"/>
          <w:sz w:val="20"/>
          <w:szCs w:val="20"/>
          <w:u w:val="single"/>
        </w:rPr>
      </w:pPr>
      <w:r>
        <w:rPr>
          <w:rFonts w:hint="eastAsia"/>
          <w:bCs/>
          <w:snapToGrid w:val="0"/>
          <w:kern w:val="24"/>
          <w:sz w:val="20"/>
          <w:szCs w:val="20"/>
          <w:u w:val="single"/>
        </w:rPr>
        <w:t xml:space="preserve">场所 广西工程技术研究设计院有限公司  </w:t>
      </w:r>
    </w:p>
    <w:p>
      <w:pPr>
        <w:ind w:left="-141" w:leftChars="-67" w:firstLine="9600" w:firstLineChars="4800"/>
        <w:jc w:val="left"/>
        <w:rPr>
          <w:rFonts w:hint="eastAsia"/>
          <w:bCs/>
          <w:snapToGrid w:val="0"/>
          <w:kern w:val="24"/>
          <w:sz w:val="20"/>
          <w:szCs w:val="20"/>
          <w:u w:val="single"/>
        </w:rPr>
      </w:pPr>
      <w:r>
        <w:rPr>
          <w:rFonts w:hint="eastAsia"/>
          <w:bCs/>
          <w:snapToGrid w:val="0"/>
          <w:kern w:val="24"/>
          <w:sz w:val="20"/>
          <w:szCs w:val="20"/>
          <w:u w:val="single"/>
        </w:rPr>
        <w:t xml:space="preserve">地址 南宁市兴宁区长堽路三里一巷45号 </w:t>
      </w:r>
    </w:p>
    <w:tbl>
      <w:tblPr>
        <w:tblStyle w:val="9"/>
        <w:tblW w:w="1538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02"/>
        <w:gridCol w:w="938"/>
        <w:gridCol w:w="360"/>
        <w:gridCol w:w="1504"/>
        <w:gridCol w:w="975"/>
        <w:gridCol w:w="1493"/>
        <w:gridCol w:w="1676"/>
        <w:gridCol w:w="1063"/>
        <w:gridCol w:w="2126"/>
        <w:gridCol w:w="2126"/>
        <w:gridCol w:w="709"/>
        <w:gridCol w:w="1276"/>
        <w:gridCol w:w="6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jc w:val="center"/>
        </w:trPr>
        <w:tc>
          <w:tcPr>
            <w:tcW w:w="502" w:type="dxa"/>
            <w:vMerge w:val="restart"/>
            <w:tcBorders>
              <w:top w:val="single" w:color="auto" w:sz="4" w:space="0"/>
              <w:left w:val="single" w:color="auto" w:sz="4" w:space="0"/>
              <w:bottom w:val="single" w:color="auto" w:sz="4" w:space="0"/>
              <w:right w:val="single" w:color="auto" w:sz="4" w:space="0"/>
            </w:tcBorders>
            <w:vAlign w:val="center"/>
          </w:tcPr>
          <w:p>
            <w:pPr>
              <w:jc w:val="center"/>
            </w:pPr>
            <w:r>
              <w:rPr>
                <w:rFonts w:hAnsi="宋体"/>
              </w:rPr>
              <w:t>序号</w:t>
            </w:r>
          </w:p>
        </w:tc>
        <w:tc>
          <w:tcPr>
            <w:tcW w:w="938" w:type="dxa"/>
            <w:vMerge w:val="restart"/>
            <w:tcBorders>
              <w:top w:val="single" w:color="auto" w:sz="4" w:space="0"/>
              <w:left w:val="single" w:color="auto" w:sz="4" w:space="0"/>
              <w:bottom w:val="single" w:color="auto" w:sz="4" w:space="0"/>
              <w:right w:val="single" w:color="auto" w:sz="4" w:space="0"/>
            </w:tcBorders>
            <w:vAlign w:val="center"/>
          </w:tcPr>
          <w:p>
            <w:pPr>
              <w:jc w:val="center"/>
            </w:pPr>
            <w:r>
              <w:rPr>
                <w:rFonts w:hAnsi="宋体"/>
              </w:rPr>
              <w:t>检测检验对象</w:t>
            </w:r>
          </w:p>
        </w:tc>
        <w:tc>
          <w:tcPr>
            <w:tcW w:w="1864" w:type="dxa"/>
            <w:gridSpan w:val="2"/>
            <w:tcBorders>
              <w:top w:val="single" w:color="auto" w:sz="4" w:space="0"/>
              <w:left w:val="single" w:color="auto" w:sz="4" w:space="0"/>
              <w:bottom w:val="single" w:color="auto" w:sz="4" w:space="0"/>
              <w:right w:val="single" w:color="auto" w:sz="4" w:space="0"/>
            </w:tcBorders>
            <w:vAlign w:val="center"/>
          </w:tcPr>
          <w:p>
            <w:pPr>
              <w:jc w:val="center"/>
              <w:rPr>
                <w:rFonts w:hAnsi="宋体"/>
                <w:color w:val="FF0000"/>
              </w:rPr>
            </w:pPr>
            <w:r>
              <w:rPr>
                <w:rFonts w:hAnsi="宋体"/>
              </w:rPr>
              <w:t>项目</w:t>
            </w:r>
            <w:r>
              <w:t>/</w:t>
            </w:r>
            <w:r>
              <w:rPr>
                <w:rFonts w:hAnsi="宋体"/>
              </w:rPr>
              <w:t>参数</w:t>
            </w:r>
          </w:p>
        </w:tc>
        <w:tc>
          <w:tcPr>
            <w:tcW w:w="975" w:type="dxa"/>
            <w:vMerge w:val="restart"/>
            <w:tcBorders>
              <w:top w:val="single" w:color="auto" w:sz="4" w:space="0"/>
              <w:left w:val="single" w:color="auto" w:sz="4" w:space="0"/>
              <w:right w:val="single" w:color="auto" w:sz="4" w:space="0"/>
            </w:tcBorders>
            <w:vAlign w:val="center"/>
          </w:tcPr>
          <w:p>
            <w:pPr>
              <w:jc w:val="center"/>
              <w:rPr>
                <w:rFonts w:hAnsi="宋体"/>
                <w:color w:val="FF0000"/>
              </w:rPr>
            </w:pPr>
            <w:r>
              <w:rPr>
                <w:rFonts w:hint="eastAsia" w:hAnsi="宋体"/>
              </w:rPr>
              <w:t>标准方法条款号</w:t>
            </w:r>
          </w:p>
        </w:tc>
        <w:tc>
          <w:tcPr>
            <w:tcW w:w="1493" w:type="dxa"/>
            <w:vMerge w:val="restart"/>
            <w:tcBorders>
              <w:top w:val="single" w:color="auto" w:sz="4" w:space="0"/>
              <w:left w:val="single" w:color="auto" w:sz="4" w:space="0"/>
              <w:bottom w:val="single" w:color="auto" w:sz="4" w:space="0"/>
              <w:right w:val="single" w:color="auto" w:sz="4" w:space="0"/>
            </w:tcBorders>
            <w:vAlign w:val="center"/>
          </w:tcPr>
          <w:p>
            <w:pPr>
              <w:jc w:val="center"/>
            </w:pPr>
            <w:r>
              <w:rPr>
                <w:rFonts w:hAnsi="宋体"/>
              </w:rPr>
              <w:t>依据标准编号</w:t>
            </w:r>
            <w:r>
              <w:t>及名称</w:t>
            </w:r>
          </w:p>
        </w:tc>
        <w:tc>
          <w:tcPr>
            <w:tcW w:w="8976" w:type="dxa"/>
            <w:gridSpan w:val="6"/>
            <w:tcBorders>
              <w:top w:val="single" w:color="auto" w:sz="4" w:space="0"/>
              <w:left w:val="single" w:color="auto" w:sz="4" w:space="0"/>
              <w:bottom w:val="single" w:color="auto" w:sz="4" w:space="0"/>
              <w:right w:val="single" w:color="auto" w:sz="4" w:space="0"/>
            </w:tcBorders>
            <w:vAlign w:val="center"/>
          </w:tcPr>
          <w:p>
            <w:pPr>
              <w:jc w:val="center"/>
            </w:pPr>
            <w:r>
              <w:rPr>
                <w:rFonts w:hAnsi="宋体"/>
              </w:rPr>
              <w:t>使用设备</w:t>
            </w:r>
            <w:r>
              <w:t>/</w:t>
            </w:r>
            <w:r>
              <w:rPr>
                <w:rFonts w:hAnsi="宋体"/>
              </w:rPr>
              <w:t>标准物质</w:t>
            </w:r>
          </w:p>
        </w:tc>
        <w:tc>
          <w:tcPr>
            <w:tcW w:w="638" w:type="dxa"/>
            <w:vMerge w:val="restart"/>
            <w:tcBorders>
              <w:top w:val="single" w:color="auto" w:sz="4" w:space="0"/>
              <w:left w:val="single" w:color="auto" w:sz="4" w:space="0"/>
              <w:bottom w:val="single" w:color="auto" w:sz="4" w:space="0"/>
              <w:right w:val="single" w:color="auto" w:sz="4" w:space="0"/>
            </w:tcBorders>
            <w:vAlign w:val="center"/>
          </w:tcPr>
          <w:p>
            <w:pPr>
              <w:jc w:val="center"/>
            </w:pPr>
            <w:r>
              <w:rPr>
                <w:rFonts w:hAnsi="宋体"/>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jc w:val="center"/>
        </w:trPr>
        <w:tc>
          <w:tcPr>
            <w:tcW w:w="502" w:type="dxa"/>
            <w:vMerge w:val="continue"/>
            <w:tcBorders>
              <w:top w:val="single" w:color="auto" w:sz="4" w:space="0"/>
              <w:left w:val="single" w:color="auto" w:sz="4" w:space="0"/>
              <w:bottom w:val="single" w:color="auto" w:sz="4" w:space="0"/>
              <w:right w:val="single" w:color="auto" w:sz="4" w:space="0"/>
            </w:tcBorders>
            <w:vAlign w:val="center"/>
          </w:tcPr>
          <w:p>
            <w:pPr>
              <w:jc w:val="center"/>
            </w:pPr>
          </w:p>
        </w:tc>
        <w:tc>
          <w:tcPr>
            <w:tcW w:w="938" w:type="dxa"/>
            <w:vMerge w:val="continue"/>
            <w:tcBorders>
              <w:top w:val="single" w:color="auto" w:sz="4" w:space="0"/>
              <w:left w:val="single" w:color="auto" w:sz="4" w:space="0"/>
              <w:bottom w:val="single" w:color="auto" w:sz="4" w:space="0"/>
              <w:right w:val="single" w:color="auto" w:sz="4" w:space="0"/>
            </w:tcBorders>
            <w:vAlign w:val="top"/>
          </w:tcPr>
          <w:p>
            <w:pPr>
              <w:jc w:val="center"/>
            </w:pPr>
          </w:p>
        </w:tc>
        <w:tc>
          <w:tcPr>
            <w:tcW w:w="360" w:type="dxa"/>
            <w:tcBorders>
              <w:top w:val="single" w:color="auto" w:sz="4" w:space="0"/>
              <w:left w:val="single" w:color="auto" w:sz="4" w:space="0"/>
              <w:bottom w:val="single" w:color="auto" w:sz="4" w:space="0"/>
              <w:right w:val="single" w:color="auto" w:sz="4" w:space="0"/>
            </w:tcBorders>
            <w:vAlign w:val="center"/>
          </w:tcPr>
          <w:p>
            <w:pPr>
              <w:jc w:val="center"/>
            </w:pPr>
            <w:r>
              <w:rPr>
                <w:rFonts w:hAnsi="宋体"/>
              </w:rPr>
              <w:t>序号</w:t>
            </w:r>
          </w:p>
        </w:tc>
        <w:tc>
          <w:tcPr>
            <w:tcW w:w="1504" w:type="dxa"/>
            <w:tcBorders>
              <w:top w:val="single" w:color="auto" w:sz="4" w:space="0"/>
              <w:left w:val="single" w:color="auto" w:sz="4" w:space="0"/>
              <w:bottom w:val="single" w:color="auto" w:sz="4" w:space="0"/>
              <w:right w:val="single" w:color="auto" w:sz="4" w:space="0"/>
            </w:tcBorders>
            <w:vAlign w:val="center"/>
          </w:tcPr>
          <w:p>
            <w:pPr>
              <w:jc w:val="center"/>
            </w:pPr>
            <w:r>
              <w:rPr>
                <w:rFonts w:hAnsi="宋体"/>
              </w:rPr>
              <w:t>名称</w:t>
            </w:r>
          </w:p>
        </w:tc>
        <w:tc>
          <w:tcPr>
            <w:tcW w:w="975" w:type="dxa"/>
            <w:vMerge w:val="continue"/>
            <w:tcBorders>
              <w:left w:val="single" w:color="auto" w:sz="4" w:space="0"/>
              <w:bottom w:val="single" w:color="auto" w:sz="4" w:space="0"/>
              <w:right w:val="single" w:color="auto" w:sz="4" w:space="0"/>
            </w:tcBorders>
            <w:vAlign w:val="center"/>
          </w:tcPr>
          <w:p>
            <w:pPr>
              <w:jc w:val="center"/>
            </w:pPr>
          </w:p>
        </w:tc>
        <w:tc>
          <w:tcPr>
            <w:tcW w:w="1493" w:type="dxa"/>
            <w:vMerge w:val="continue"/>
            <w:tcBorders>
              <w:top w:val="single" w:color="auto" w:sz="4" w:space="0"/>
              <w:left w:val="single" w:color="auto" w:sz="4" w:space="0"/>
              <w:bottom w:val="single" w:color="auto" w:sz="4" w:space="0"/>
              <w:right w:val="single" w:color="auto" w:sz="4" w:space="0"/>
            </w:tcBorders>
            <w:vAlign w:val="center"/>
          </w:tcPr>
          <w:p>
            <w:pPr>
              <w:jc w:val="center"/>
            </w:pPr>
          </w:p>
        </w:tc>
        <w:tc>
          <w:tcPr>
            <w:tcW w:w="1676" w:type="dxa"/>
            <w:tcBorders>
              <w:top w:val="single" w:color="auto" w:sz="4" w:space="0"/>
              <w:left w:val="single" w:color="auto" w:sz="4" w:space="0"/>
              <w:bottom w:val="single" w:color="auto" w:sz="4" w:space="0"/>
              <w:right w:val="single" w:color="auto" w:sz="4" w:space="0"/>
            </w:tcBorders>
            <w:vAlign w:val="center"/>
          </w:tcPr>
          <w:p>
            <w:pPr>
              <w:jc w:val="center"/>
            </w:pPr>
            <w:r>
              <w:rPr>
                <w:rFonts w:hAnsi="宋体"/>
              </w:rPr>
              <w:t>名称</w:t>
            </w:r>
          </w:p>
        </w:tc>
        <w:tc>
          <w:tcPr>
            <w:tcW w:w="1063" w:type="dxa"/>
            <w:tcBorders>
              <w:top w:val="single" w:color="auto" w:sz="4" w:space="0"/>
              <w:left w:val="single" w:color="auto" w:sz="4" w:space="0"/>
              <w:bottom w:val="single" w:color="auto" w:sz="4" w:space="0"/>
              <w:right w:val="single" w:color="auto" w:sz="4" w:space="0"/>
            </w:tcBorders>
            <w:vAlign w:val="center"/>
          </w:tcPr>
          <w:p>
            <w:pPr>
              <w:jc w:val="center"/>
            </w:pPr>
            <w:r>
              <w:rPr>
                <w:rFonts w:hAnsi="宋体"/>
              </w:rPr>
              <w:t>型号规格</w:t>
            </w:r>
          </w:p>
        </w:tc>
        <w:tc>
          <w:tcPr>
            <w:tcW w:w="2126" w:type="dxa"/>
            <w:tcBorders>
              <w:top w:val="single" w:color="auto" w:sz="4" w:space="0"/>
              <w:left w:val="single" w:color="auto" w:sz="4" w:space="0"/>
              <w:bottom w:val="single" w:color="auto" w:sz="4" w:space="0"/>
              <w:right w:val="single" w:color="auto" w:sz="4" w:space="0"/>
            </w:tcBorders>
            <w:vAlign w:val="center"/>
          </w:tcPr>
          <w:p>
            <w:pPr>
              <w:jc w:val="center"/>
            </w:pPr>
            <w:r>
              <w:rPr>
                <w:rFonts w:hAnsi="宋体"/>
              </w:rPr>
              <w:t>测量范围</w:t>
            </w:r>
          </w:p>
        </w:tc>
        <w:tc>
          <w:tcPr>
            <w:tcW w:w="2126" w:type="dxa"/>
            <w:tcBorders>
              <w:top w:val="single" w:color="auto" w:sz="4" w:space="0"/>
              <w:left w:val="single" w:color="auto" w:sz="4" w:space="0"/>
              <w:bottom w:val="single" w:color="auto" w:sz="4" w:space="0"/>
              <w:right w:val="single" w:color="auto" w:sz="4" w:space="0"/>
            </w:tcBorders>
            <w:vAlign w:val="center"/>
          </w:tcPr>
          <w:p>
            <w:pPr>
              <w:jc w:val="center"/>
            </w:pPr>
            <w:r>
              <w:rPr>
                <w:rFonts w:hAnsi="宋体"/>
              </w:rPr>
              <w:t>扩展不确定度</w:t>
            </w:r>
            <w:r>
              <w:t>/</w:t>
            </w:r>
            <w:r>
              <w:rPr>
                <w:rFonts w:hAnsi="宋体"/>
              </w:rPr>
              <w:t>最大允差</w:t>
            </w:r>
            <w:r>
              <w:t>/</w:t>
            </w:r>
            <w:r>
              <w:rPr>
                <w:rFonts w:hAnsi="宋体"/>
              </w:rPr>
              <w:t>准确度等级</w:t>
            </w:r>
          </w:p>
        </w:tc>
        <w:tc>
          <w:tcPr>
            <w:tcW w:w="709" w:type="dxa"/>
            <w:tcBorders>
              <w:top w:val="single" w:color="auto" w:sz="4" w:space="0"/>
              <w:left w:val="single" w:color="auto" w:sz="4" w:space="0"/>
              <w:bottom w:val="single" w:color="auto" w:sz="4" w:space="0"/>
              <w:right w:val="single" w:color="auto" w:sz="4" w:space="0"/>
            </w:tcBorders>
            <w:vAlign w:val="center"/>
          </w:tcPr>
          <w:p>
            <w:pPr>
              <w:jc w:val="center"/>
            </w:pPr>
            <w:r>
              <w:rPr>
                <w:rFonts w:hAnsi="宋体"/>
              </w:rPr>
              <w:t>溯源方式</w:t>
            </w:r>
          </w:p>
        </w:tc>
        <w:tc>
          <w:tcPr>
            <w:tcW w:w="1276" w:type="dxa"/>
            <w:tcBorders>
              <w:top w:val="single" w:color="auto" w:sz="4" w:space="0"/>
              <w:left w:val="single" w:color="auto" w:sz="4" w:space="0"/>
              <w:bottom w:val="single" w:color="auto" w:sz="4" w:space="0"/>
              <w:right w:val="single" w:color="auto" w:sz="4" w:space="0"/>
            </w:tcBorders>
            <w:vAlign w:val="center"/>
          </w:tcPr>
          <w:p>
            <w:pPr>
              <w:jc w:val="center"/>
            </w:pPr>
            <w:r>
              <w:rPr>
                <w:rFonts w:hAnsi="宋体"/>
              </w:rPr>
              <w:t>唯一性编号</w:t>
            </w:r>
          </w:p>
        </w:tc>
        <w:tc>
          <w:tcPr>
            <w:tcW w:w="638" w:type="dxa"/>
            <w:vMerge w:val="continue"/>
            <w:tcBorders>
              <w:top w:val="single" w:color="auto" w:sz="4" w:space="0"/>
              <w:left w:val="single" w:color="auto" w:sz="4" w:space="0"/>
              <w:bottom w:val="single" w:color="auto" w:sz="4" w:space="0"/>
              <w:right w:val="single" w:color="auto" w:sz="4" w:space="0"/>
            </w:tcBorders>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44" w:hRule="atLeast"/>
          <w:jc w:val="center"/>
        </w:trPr>
        <w:tc>
          <w:tcPr>
            <w:tcW w:w="502" w:type="dxa"/>
            <w:vMerge w:val="restart"/>
            <w:tcBorders>
              <w:top w:val="single" w:color="auto" w:sz="4" w:space="0"/>
              <w:left w:val="single" w:color="auto" w:sz="4" w:space="0"/>
              <w:right w:val="single" w:color="auto" w:sz="4" w:space="0"/>
            </w:tcBorders>
            <w:vAlign w:val="center"/>
          </w:tcPr>
          <w:p>
            <w:pPr>
              <w:jc w:val="center"/>
              <w:rPr>
                <w:rFonts w:hint="eastAsia"/>
                <w:sz w:val="18"/>
                <w:szCs w:val="18"/>
              </w:rPr>
            </w:pPr>
            <w:r>
              <w:rPr>
                <w:rFonts w:hint="eastAsia"/>
                <w:sz w:val="18"/>
                <w:szCs w:val="18"/>
              </w:rPr>
              <w:t>十一</w:t>
            </w:r>
          </w:p>
        </w:tc>
        <w:tc>
          <w:tcPr>
            <w:tcW w:w="938" w:type="dxa"/>
            <w:vMerge w:val="restart"/>
            <w:tcBorders>
              <w:top w:val="single" w:color="auto" w:sz="4" w:space="0"/>
              <w:left w:val="single" w:color="auto" w:sz="4" w:space="0"/>
              <w:right w:val="single" w:color="auto" w:sz="4" w:space="0"/>
            </w:tcBorders>
            <w:vAlign w:val="center"/>
          </w:tcPr>
          <w:p>
            <w:pPr>
              <w:jc w:val="center"/>
              <w:rPr>
                <w:szCs w:val="21"/>
              </w:rPr>
            </w:pPr>
            <w:r>
              <w:rPr>
                <w:rFonts w:hAnsi="宋体"/>
                <w:szCs w:val="21"/>
              </w:rPr>
              <w:t>矿山在用斜井人车</w:t>
            </w:r>
          </w:p>
        </w:tc>
        <w:tc>
          <w:tcPr>
            <w:tcW w:w="360" w:type="dxa"/>
            <w:tcBorders>
              <w:top w:val="single" w:color="auto" w:sz="4" w:space="0"/>
              <w:left w:val="single" w:color="auto" w:sz="4" w:space="0"/>
              <w:right w:val="single" w:color="auto" w:sz="4" w:space="0"/>
            </w:tcBorders>
            <w:vAlign w:val="center"/>
          </w:tcPr>
          <w:p>
            <w:pPr>
              <w:pStyle w:val="10"/>
              <w:numPr>
                <w:ilvl w:val="0"/>
                <w:numId w:val="16"/>
              </w:numPr>
              <w:ind w:firstLineChars="0"/>
              <w:jc w:val="center"/>
              <w:rPr>
                <w:szCs w:val="21"/>
              </w:rPr>
            </w:pPr>
          </w:p>
        </w:tc>
        <w:tc>
          <w:tcPr>
            <w:tcW w:w="1504" w:type="dxa"/>
            <w:tcBorders>
              <w:top w:val="single" w:color="auto" w:sz="4" w:space="0"/>
              <w:left w:val="single" w:color="auto" w:sz="4" w:space="0"/>
              <w:right w:val="single" w:color="auto" w:sz="4" w:space="0"/>
            </w:tcBorders>
            <w:vAlign w:val="center"/>
          </w:tcPr>
          <w:p>
            <w:pPr>
              <w:jc w:val="center"/>
              <w:rPr>
                <w:rFonts w:hint="eastAsia" w:hAnsi="宋体"/>
              </w:rPr>
            </w:pPr>
            <w:r>
              <w:rPr>
                <w:rFonts w:hint="eastAsia" w:hAnsi="宋体"/>
              </w:rPr>
              <w:t>缓冲装置</w:t>
            </w:r>
          </w:p>
        </w:tc>
        <w:tc>
          <w:tcPr>
            <w:tcW w:w="975" w:type="dxa"/>
            <w:tcBorders>
              <w:top w:val="single" w:color="auto" w:sz="4" w:space="0"/>
              <w:left w:val="single" w:color="auto" w:sz="4" w:space="0"/>
              <w:right w:val="single" w:color="auto" w:sz="4" w:space="0"/>
            </w:tcBorders>
            <w:vAlign w:val="center"/>
          </w:tcPr>
          <w:p>
            <w:pPr>
              <w:jc w:val="center"/>
              <w:rPr>
                <w:szCs w:val="21"/>
              </w:rPr>
            </w:pPr>
            <w:r>
              <w:rPr>
                <w:rFonts w:hint="eastAsia"/>
                <w:szCs w:val="21"/>
              </w:rPr>
              <w:t>5.4.1</w:t>
            </w:r>
          </w:p>
        </w:tc>
        <w:tc>
          <w:tcPr>
            <w:tcW w:w="1493" w:type="dxa"/>
            <w:vMerge w:val="restart"/>
            <w:tcBorders>
              <w:top w:val="single" w:color="auto" w:sz="4" w:space="0"/>
              <w:left w:val="single" w:color="auto" w:sz="4" w:space="0"/>
              <w:right w:val="single" w:color="auto" w:sz="4" w:space="0"/>
            </w:tcBorders>
            <w:vAlign w:val="center"/>
          </w:tcPr>
          <w:p>
            <w:pPr>
              <w:spacing w:line="280" w:lineRule="exact"/>
              <w:rPr>
                <w:rFonts w:ascii="宋体" w:hAnsi="宋体" w:cs="宋体"/>
                <w:szCs w:val="21"/>
              </w:rPr>
            </w:pPr>
            <w:r>
              <w:rPr>
                <w:szCs w:val="21"/>
              </w:rPr>
              <w:t>AQ2028-2010</w:t>
            </w:r>
            <w:r>
              <w:rPr>
                <w:rFonts w:hint="eastAsia" w:ascii="宋体" w:hAnsi="宋体" w:cs="宋体"/>
                <w:szCs w:val="21"/>
              </w:rPr>
              <w:t>《矿山在用斜井人车安全性能检验规范》</w:t>
            </w:r>
          </w:p>
          <w:p>
            <w:pPr>
              <w:jc w:val="center"/>
              <w:rPr>
                <w:rFonts w:hAnsi="宋体"/>
                <w:szCs w:val="21"/>
              </w:rPr>
            </w:pPr>
          </w:p>
        </w:tc>
        <w:tc>
          <w:tcPr>
            <w:tcW w:w="1676" w:type="dxa"/>
            <w:vMerge w:val="restart"/>
            <w:tcBorders>
              <w:top w:val="single" w:color="auto" w:sz="4" w:space="0"/>
              <w:left w:val="single" w:color="auto" w:sz="4" w:space="0"/>
              <w:right w:val="single" w:color="auto" w:sz="4" w:space="0"/>
            </w:tcBorders>
            <w:vAlign w:val="center"/>
          </w:tcPr>
          <w:p>
            <w:pPr>
              <w:jc w:val="center"/>
              <w:rPr>
                <w:rFonts w:hAnsi="宋体"/>
                <w:szCs w:val="21"/>
              </w:rPr>
            </w:pPr>
            <w:r>
              <w:rPr>
                <w:rFonts w:ascii="宋体" w:hAnsi="宋体"/>
                <w:szCs w:val="21"/>
              </w:rPr>
              <w:t>游标卡尺</w:t>
            </w:r>
            <w:r>
              <w:rPr>
                <w:rFonts w:hint="eastAsia" w:ascii="宋体" w:hAnsi="宋体"/>
                <w:szCs w:val="21"/>
              </w:rPr>
              <w:t>、</w:t>
            </w:r>
            <w:r>
              <w:rPr>
                <w:rFonts w:hAnsi="宋体"/>
                <w:szCs w:val="21"/>
              </w:rPr>
              <w:t>目测</w:t>
            </w:r>
          </w:p>
        </w:tc>
        <w:tc>
          <w:tcPr>
            <w:tcW w:w="1063" w:type="dxa"/>
            <w:vMerge w:val="restart"/>
            <w:tcBorders>
              <w:top w:val="single" w:color="auto" w:sz="4" w:space="0"/>
              <w:left w:val="single" w:color="auto" w:sz="4" w:space="0"/>
              <w:right w:val="single" w:color="auto" w:sz="4" w:space="0"/>
            </w:tcBorders>
            <w:vAlign w:val="center"/>
          </w:tcPr>
          <w:p>
            <w:pPr>
              <w:jc w:val="center"/>
              <w:rPr>
                <w:szCs w:val="21"/>
              </w:rPr>
            </w:pPr>
            <w:r>
              <w:rPr>
                <w:szCs w:val="21"/>
              </w:rPr>
              <w:t>0-</w:t>
            </w:r>
            <w:r>
              <w:rPr>
                <w:rFonts w:hint="eastAsia"/>
                <w:szCs w:val="21"/>
              </w:rPr>
              <w:t>3</w:t>
            </w:r>
            <w:r>
              <w:rPr>
                <w:szCs w:val="21"/>
              </w:rPr>
              <w:t>00mm</w:t>
            </w:r>
          </w:p>
        </w:tc>
        <w:tc>
          <w:tcPr>
            <w:tcW w:w="2126" w:type="dxa"/>
            <w:vMerge w:val="restart"/>
            <w:tcBorders>
              <w:top w:val="single" w:color="auto" w:sz="4" w:space="0"/>
              <w:left w:val="single" w:color="auto" w:sz="4" w:space="0"/>
              <w:right w:val="single" w:color="auto" w:sz="4" w:space="0"/>
            </w:tcBorders>
            <w:vAlign w:val="center"/>
          </w:tcPr>
          <w:p>
            <w:pPr>
              <w:spacing w:line="280" w:lineRule="exact"/>
              <w:jc w:val="center"/>
              <w:rPr>
                <w:szCs w:val="21"/>
              </w:rPr>
            </w:pPr>
            <w:r>
              <w:rPr>
                <w:szCs w:val="21"/>
              </w:rPr>
              <w:t>0-</w:t>
            </w:r>
            <w:r>
              <w:rPr>
                <w:rFonts w:hint="eastAsia"/>
                <w:szCs w:val="21"/>
              </w:rPr>
              <w:t>3</w:t>
            </w:r>
            <w:r>
              <w:rPr>
                <w:szCs w:val="21"/>
              </w:rPr>
              <w:t>00mm</w:t>
            </w:r>
          </w:p>
        </w:tc>
        <w:tc>
          <w:tcPr>
            <w:tcW w:w="2126" w:type="dxa"/>
            <w:vMerge w:val="restart"/>
            <w:tcBorders>
              <w:top w:val="single" w:color="auto" w:sz="4" w:space="0"/>
              <w:left w:val="single" w:color="auto" w:sz="4" w:space="0"/>
              <w:right w:val="single" w:color="auto" w:sz="4" w:space="0"/>
            </w:tcBorders>
            <w:vAlign w:val="center"/>
          </w:tcPr>
          <w:p>
            <w:pPr>
              <w:spacing w:line="280" w:lineRule="exact"/>
              <w:jc w:val="center"/>
              <w:rPr>
                <w:szCs w:val="21"/>
              </w:rPr>
            </w:pPr>
            <w:r>
              <w:rPr>
                <w:szCs w:val="21"/>
              </w:rPr>
              <w:t>0.02mm</w:t>
            </w:r>
          </w:p>
        </w:tc>
        <w:tc>
          <w:tcPr>
            <w:tcW w:w="709" w:type="dxa"/>
            <w:vMerge w:val="restart"/>
            <w:tcBorders>
              <w:top w:val="single" w:color="auto" w:sz="4" w:space="0"/>
              <w:left w:val="single" w:color="auto" w:sz="4" w:space="0"/>
              <w:right w:val="single" w:color="auto" w:sz="4" w:space="0"/>
            </w:tcBorders>
            <w:vAlign w:val="center"/>
          </w:tcPr>
          <w:p>
            <w:pPr>
              <w:spacing w:line="280" w:lineRule="exact"/>
              <w:jc w:val="center"/>
              <w:rPr>
                <w:szCs w:val="21"/>
              </w:rPr>
            </w:pPr>
            <w:r>
              <w:rPr>
                <w:szCs w:val="21"/>
              </w:rPr>
              <w:t>检定</w:t>
            </w:r>
          </w:p>
        </w:tc>
        <w:tc>
          <w:tcPr>
            <w:tcW w:w="1276" w:type="dxa"/>
            <w:vMerge w:val="restart"/>
            <w:tcBorders>
              <w:top w:val="single" w:color="auto" w:sz="4" w:space="0"/>
              <w:left w:val="single" w:color="auto" w:sz="4" w:space="0"/>
              <w:right w:val="single" w:color="auto" w:sz="4" w:space="0"/>
            </w:tcBorders>
            <w:vAlign w:val="center"/>
          </w:tcPr>
          <w:p>
            <w:pPr>
              <w:jc w:val="center"/>
              <w:rPr>
                <w:szCs w:val="21"/>
              </w:rPr>
            </w:pPr>
            <w:r>
              <w:rPr>
                <w:szCs w:val="21"/>
              </w:rPr>
              <w:t>GCSJY</w:t>
            </w:r>
            <w:r>
              <w:rPr>
                <w:rFonts w:hint="eastAsia"/>
                <w:szCs w:val="21"/>
              </w:rPr>
              <w:t>326</w:t>
            </w:r>
            <w:r>
              <w:rPr>
                <w:szCs w:val="21"/>
              </w:rPr>
              <w:t xml:space="preserve"> </w:t>
            </w:r>
          </w:p>
        </w:tc>
        <w:tc>
          <w:tcPr>
            <w:tcW w:w="638" w:type="dxa"/>
            <w:vMerge w:val="restart"/>
            <w:tcBorders>
              <w:top w:val="single" w:color="auto" w:sz="4" w:space="0"/>
              <w:left w:val="single" w:color="auto" w:sz="4" w:space="0"/>
              <w:right w:val="single" w:color="auto" w:sz="4" w:space="0"/>
            </w:tcBorders>
            <w:vAlign w:val="center"/>
          </w:tcPr>
          <w:p>
            <w:pPr>
              <w:spacing w:line="280" w:lineRule="exact"/>
              <w:jc w:val="center"/>
              <w:rPr>
                <w:szCs w:val="21"/>
              </w:rPr>
            </w:pPr>
            <w:r>
              <w:rPr>
                <w:rFonts w:hint="eastAsia"/>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0" w:hRule="atLeast"/>
          <w:jc w:val="center"/>
        </w:trPr>
        <w:tc>
          <w:tcPr>
            <w:tcW w:w="502" w:type="dxa"/>
            <w:vMerge w:val="continue"/>
            <w:tcBorders>
              <w:left w:val="single" w:color="auto" w:sz="4" w:space="0"/>
              <w:right w:val="single" w:color="auto" w:sz="4" w:space="0"/>
            </w:tcBorders>
            <w:vAlign w:val="center"/>
          </w:tcPr>
          <w:p>
            <w:pPr>
              <w:jc w:val="center"/>
              <w:rPr>
                <w:szCs w:val="21"/>
              </w:rPr>
            </w:pPr>
          </w:p>
        </w:tc>
        <w:tc>
          <w:tcPr>
            <w:tcW w:w="938" w:type="dxa"/>
            <w:vMerge w:val="continue"/>
            <w:tcBorders>
              <w:left w:val="single" w:color="auto" w:sz="4" w:space="0"/>
              <w:right w:val="single" w:color="auto" w:sz="4" w:space="0"/>
            </w:tcBorders>
            <w:vAlign w:val="center"/>
          </w:tcPr>
          <w:p>
            <w:pPr>
              <w:jc w:val="center"/>
              <w:rPr>
                <w:szCs w:val="21"/>
              </w:rPr>
            </w:pPr>
          </w:p>
        </w:tc>
        <w:tc>
          <w:tcPr>
            <w:tcW w:w="360" w:type="dxa"/>
            <w:tcBorders>
              <w:left w:val="single" w:color="auto" w:sz="4" w:space="0"/>
              <w:right w:val="single" w:color="auto" w:sz="4" w:space="0"/>
            </w:tcBorders>
            <w:vAlign w:val="center"/>
          </w:tcPr>
          <w:p>
            <w:pPr>
              <w:pStyle w:val="10"/>
              <w:numPr>
                <w:ilvl w:val="0"/>
                <w:numId w:val="16"/>
              </w:numPr>
              <w:ind w:firstLineChars="0"/>
              <w:jc w:val="center"/>
              <w:rPr>
                <w:szCs w:val="21"/>
              </w:rPr>
            </w:pPr>
          </w:p>
        </w:tc>
        <w:tc>
          <w:tcPr>
            <w:tcW w:w="1504" w:type="dxa"/>
            <w:tcBorders>
              <w:left w:val="single" w:color="auto" w:sz="4" w:space="0"/>
              <w:right w:val="single" w:color="auto" w:sz="4" w:space="0"/>
            </w:tcBorders>
            <w:vAlign w:val="center"/>
          </w:tcPr>
          <w:p>
            <w:pPr>
              <w:jc w:val="center"/>
              <w:rPr>
                <w:rFonts w:hint="eastAsia" w:hAnsi="宋体"/>
              </w:rPr>
            </w:pPr>
            <w:r>
              <w:rPr>
                <w:rFonts w:hint="eastAsia" w:hAnsi="宋体"/>
              </w:rPr>
              <w:t>支撑装置或减震装置</w:t>
            </w:r>
          </w:p>
        </w:tc>
        <w:tc>
          <w:tcPr>
            <w:tcW w:w="975" w:type="dxa"/>
            <w:tcBorders>
              <w:left w:val="single" w:color="auto" w:sz="4" w:space="0"/>
              <w:right w:val="single" w:color="auto" w:sz="4" w:space="0"/>
            </w:tcBorders>
            <w:vAlign w:val="center"/>
          </w:tcPr>
          <w:p>
            <w:pPr>
              <w:jc w:val="center"/>
              <w:rPr>
                <w:szCs w:val="21"/>
              </w:rPr>
            </w:pPr>
            <w:r>
              <w:rPr>
                <w:rFonts w:hint="eastAsia"/>
                <w:szCs w:val="21"/>
              </w:rPr>
              <w:t>5.4.2</w:t>
            </w:r>
          </w:p>
        </w:tc>
        <w:tc>
          <w:tcPr>
            <w:tcW w:w="1493" w:type="dxa"/>
            <w:vMerge w:val="continue"/>
            <w:tcBorders>
              <w:left w:val="single" w:color="auto" w:sz="4" w:space="0"/>
              <w:right w:val="single" w:color="auto" w:sz="4" w:space="0"/>
            </w:tcBorders>
            <w:vAlign w:val="center"/>
          </w:tcPr>
          <w:p>
            <w:pPr>
              <w:rPr>
                <w:szCs w:val="21"/>
              </w:rPr>
            </w:pPr>
          </w:p>
        </w:tc>
        <w:tc>
          <w:tcPr>
            <w:tcW w:w="1676" w:type="dxa"/>
            <w:vMerge w:val="continue"/>
            <w:tcBorders>
              <w:left w:val="single" w:color="auto" w:sz="4" w:space="0"/>
              <w:bottom w:val="single" w:color="auto" w:sz="4" w:space="0"/>
              <w:right w:val="single" w:color="auto" w:sz="4" w:space="0"/>
            </w:tcBorders>
            <w:vAlign w:val="center"/>
          </w:tcPr>
          <w:p>
            <w:pPr>
              <w:spacing w:line="280" w:lineRule="exact"/>
              <w:jc w:val="center"/>
              <w:rPr>
                <w:rFonts w:hAnsi="宋体"/>
                <w:szCs w:val="21"/>
              </w:rPr>
            </w:pPr>
          </w:p>
        </w:tc>
        <w:tc>
          <w:tcPr>
            <w:tcW w:w="1063" w:type="dxa"/>
            <w:vMerge w:val="continue"/>
            <w:tcBorders>
              <w:left w:val="single" w:color="auto" w:sz="4" w:space="0"/>
              <w:bottom w:val="single" w:color="auto" w:sz="4" w:space="0"/>
              <w:right w:val="single" w:color="auto" w:sz="4" w:space="0"/>
            </w:tcBorders>
            <w:vAlign w:val="center"/>
          </w:tcPr>
          <w:p>
            <w:pPr>
              <w:spacing w:line="280" w:lineRule="exact"/>
              <w:jc w:val="center"/>
              <w:rPr>
                <w:rFonts w:hAnsi="宋体"/>
                <w:szCs w:val="21"/>
              </w:rPr>
            </w:pPr>
          </w:p>
        </w:tc>
        <w:tc>
          <w:tcPr>
            <w:tcW w:w="2126" w:type="dxa"/>
            <w:vMerge w:val="continue"/>
            <w:tcBorders>
              <w:left w:val="single" w:color="auto" w:sz="4" w:space="0"/>
              <w:bottom w:val="single" w:color="auto" w:sz="4" w:space="0"/>
              <w:right w:val="single" w:color="auto" w:sz="4" w:space="0"/>
            </w:tcBorders>
            <w:vAlign w:val="center"/>
          </w:tcPr>
          <w:p>
            <w:pPr>
              <w:spacing w:line="280" w:lineRule="exact"/>
              <w:jc w:val="center"/>
              <w:rPr>
                <w:rFonts w:hAnsi="宋体"/>
                <w:szCs w:val="21"/>
              </w:rPr>
            </w:pPr>
          </w:p>
        </w:tc>
        <w:tc>
          <w:tcPr>
            <w:tcW w:w="2126" w:type="dxa"/>
            <w:vMerge w:val="continue"/>
            <w:tcBorders>
              <w:left w:val="single" w:color="auto" w:sz="4" w:space="0"/>
              <w:bottom w:val="single" w:color="auto" w:sz="4" w:space="0"/>
              <w:right w:val="single" w:color="auto" w:sz="4" w:space="0"/>
            </w:tcBorders>
            <w:vAlign w:val="center"/>
          </w:tcPr>
          <w:p>
            <w:pPr>
              <w:spacing w:line="280" w:lineRule="exact"/>
              <w:jc w:val="center"/>
              <w:rPr>
                <w:rFonts w:hAnsi="宋体"/>
                <w:szCs w:val="21"/>
              </w:rPr>
            </w:pPr>
          </w:p>
        </w:tc>
        <w:tc>
          <w:tcPr>
            <w:tcW w:w="709" w:type="dxa"/>
            <w:vMerge w:val="continue"/>
            <w:tcBorders>
              <w:left w:val="single" w:color="auto" w:sz="4" w:space="0"/>
              <w:bottom w:val="single" w:color="auto" w:sz="4" w:space="0"/>
              <w:right w:val="single" w:color="auto" w:sz="4" w:space="0"/>
            </w:tcBorders>
            <w:vAlign w:val="center"/>
          </w:tcPr>
          <w:p>
            <w:pPr>
              <w:spacing w:line="280" w:lineRule="exact"/>
              <w:jc w:val="center"/>
              <w:rPr>
                <w:rFonts w:hAnsi="宋体"/>
                <w:szCs w:val="21"/>
              </w:rPr>
            </w:pPr>
          </w:p>
        </w:tc>
        <w:tc>
          <w:tcPr>
            <w:tcW w:w="1276" w:type="dxa"/>
            <w:vMerge w:val="continue"/>
            <w:tcBorders>
              <w:left w:val="single" w:color="auto" w:sz="4" w:space="0"/>
              <w:bottom w:val="single" w:color="auto" w:sz="4" w:space="0"/>
              <w:right w:val="single" w:color="auto" w:sz="4" w:space="0"/>
            </w:tcBorders>
            <w:vAlign w:val="center"/>
          </w:tcPr>
          <w:p>
            <w:pPr>
              <w:spacing w:line="280" w:lineRule="exact"/>
              <w:jc w:val="center"/>
              <w:rPr>
                <w:rFonts w:hAnsi="宋体"/>
                <w:szCs w:val="21"/>
              </w:rPr>
            </w:pPr>
          </w:p>
        </w:tc>
        <w:tc>
          <w:tcPr>
            <w:tcW w:w="638" w:type="dxa"/>
            <w:vMerge w:val="continue"/>
            <w:tcBorders>
              <w:left w:val="single" w:color="auto" w:sz="4" w:space="0"/>
              <w:bottom w:val="single" w:color="auto" w:sz="4" w:space="0"/>
              <w:right w:val="single" w:color="auto" w:sz="4" w:space="0"/>
            </w:tcBorders>
            <w:vAlign w:val="center"/>
          </w:tcPr>
          <w:p>
            <w:pPr>
              <w:spacing w:line="280" w:lineRule="exact"/>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52" w:hRule="atLeast"/>
          <w:jc w:val="center"/>
        </w:trPr>
        <w:tc>
          <w:tcPr>
            <w:tcW w:w="502" w:type="dxa"/>
            <w:vMerge w:val="continue"/>
            <w:tcBorders>
              <w:left w:val="single" w:color="auto" w:sz="4" w:space="0"/>
              <w:right w:val="single" w:color="auto" w:sz="4" w:space="0"/>
            </w:tcBorders>
            <w:vAlign w:val="center"/>
          </w:tcPr>
          <w:p>
            <w:pPr>
              <w:jc w:val="center"/>
              <w:rPr>
                <w:szCs w:val="21"/>
              </w:rPr>
            </w:pPr>
          </w:p>
        </w:tc>
        <w:tc>
          <w:tcPr>
            <w:tcW w:w="938" w:type="dxa"/>
            <w:vMerge w:val="continue"/>
            <w:tcBorders>
              <w:left w:val="single" w:color="auto" w:sz="4" w:space="0"/>
              <w:right w:val="single" w:color="auto" w:sz="4" w:space="0"/>
            </w:tcBorders>
            <w:vAlign w:val="center"/>
          </w:tcPr>
          <w:p>
            <w:pPr>
              <w:jc w:val="center"/>
              <w:rPr>
                <w:szCs w:val="21"/>
              </w:rPr>
            </w:pPr>
          </w:p>
        </w:tc>
        <w:tc>
          <w:tcPr>
            <w:tcW w:w="360" w:type="dxa"/>
            <w:tcBorders>
              <w:left w:val="single" w:color="auto" w:sz="4" w:space="0"/>
              <w:right w:val="single" w:color="auto" w:sz="4" w:space="0"/>
            </w:tcBorders>
            <w:vAlign w:val="center"/>
          </w:tcPr>
          <w:p>
            <w:pPr>
              <w:pStyle w:val="10"/>
              <w:numPr>
                <w:ilvl w:val="0"/>
                <w:numId w:val="16"/>
              </w:numPr>
              <w:ind w:firstLineChars="0"/>
              <w:jc w:val="center"/>
              <w:rPr>
                <w:szCs w:val="21"/>
              </w:rPr>
            </w:pPr>
          </w:p>
        </w:tc>
        <w:tc>
          <w:tcPr>
            <w:tcW w:w="1504" w:type="dxa"/>
            <w:tcBorders>
              <w:left w:val="single" w:color="auto" w:sz="4" w:space="0"/>
              <w:right w:val="single" w:color="auto" w:sz="4" w:space="0"/>
            </w:tcBorders>
            <w:vAlign w:val="center"/>
          </w:tcPr>
          <w:p>
            <w:pPr>
              <w:jc w:val="center"/>
              <w:rPr>
                <w:rFonts w:hAnsi="宋体"/>
              </w:rPr>
            </w:pPr>
            <w:r>
              <w:rPr>
                <w:rFonts w:hAnsi="宋体"/>
              </w:rPr>
              <w:t>平道闭锁装置</w:t>
            </w:r>
          </w:p>
        </w:tc>
        <w:tc>
          <w:tcPr>
            <w:tcW w:w="975" w:type="dxa"/>
            <w:tcBorders>
              <w:left w:val="single" w:color="auto" w:sz="4" w:space="0"/>
              <w:right w:val="single" w:color="auto" w:sz="4" w:space="0"/>
            </w:tcBorders>
            <w:vAlign w:val="center"/>
          </w:tcPr>
          <w:p>
            <w:pPr>
              <w:jc w:val="center"/>
              <w:rPr>
                <w:szCs w:val="21"/>
              </w:rPr>
            </w:pPr>
            <w:r>
              <w:rPr>
                <w:szCs w:val="21"/>
              </w:rPr>
              <w:t>5.5</w:t>
            </w:r>
          </w:p>
        </w:tc>
        <w:tc>
          <w:tcPr>
            <w:tcW w:w="1493" w:type="dxa"/>
            <w:vMerge w:val="continue"/>
            <w:tcBorders>
              <w:left w:val="single" w:color="auto" w:sz="4" w:space="0"/>
              <w:right w:val="single" w:color="auto" w:sz="4" w:space="0"/>
            </w:tcBorders>
            <w:vAlign w:val="center"/>
          </w:tcPr>
          <w:p>
            <w:pPr>
              <w:rPr>
                <w:szCs w:val="21"/>
              </w:rPr>
            </w:pPr>
          </w:p>
        </w:tc>
        <w:tc>
          <w:tcPr>
            <w:tcW w:w="1676"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hAnsi="宋体"/>
                <w:szCs w:val="21"/>
              </w:rPr>
            </w:pPr>
            <w:r>
              <w:rPr>
                <w:rFonts w:hAnsi="宋体"/>
                <w:szCs w:val="21"/>
              </w:rPr>
              <w:t>目测</w:t>
            </w:r>
          </w:p>
        </w:tc>
        <w:tc>
          <w:tcPr>
            <w:tcW w:w="1063"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hAnsi="宋体"/>
                <w:szCs w:val="21"/>
              </w:rPr>
            </w:pPr>
            <w:r>
              <w:rPr>
                <w:szCs w:val="21"/>
              </w:rPr>
              <w:t>/</w:t>
            </w:r>
          </w:p>
        </w:tc>
        <w:tc>
          <w:tcPr>
            <w:tcW w:w="2126"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hAnsi="宋体"/>
                <w:szCs w:val="21"/>
              </w:rPr>
            </w:pPr>
            <w:r>
              <w:rPr>
                <w:szCs w:val="21"/>
              </w:rPr>
              <w:t>/</w:t>
            </w:r>
          </w:p>
        </w:tc>
        <w:tc>
          <w:tcPr>
            <w:tcW w:w="2126"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hAnsi="宋体"/>
                <w:szCs w:val="21"/>
              </w:rPr>
            </w:pPr>
            <w:r>
              <w:rPr>
                <w:szCs w:val="21"/>
              </w:rPr>
              <w:t>/</w:t>
            </w:r>
          </w:p>
        </w:tc>
        <w:tc>
          <w:tcPr>
            <w:tcW w:w="709"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hAnsi="宋体"/>
                <w:szCs w:val="21"/>
              </w:rPr>
            </w:pPr>
            <w:r>
              <w:rPr>
                <w:szCs w:val="21"/>
              </w:rPr>
              <w:t>/</w:t>
            </w:r>
          </w:p>
        </w:tc>
        <w:tc>
          <w:tcPr>
            <w:tcW w:w="1276"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hAnsi="宋体"/>
                <w:szCs w:val="21"/>
              </w:rPr>
            </w:pPr>
            <w:r>
              <w:rPr>
                <w:szCs w:val="21"/>
              </w:rPr>
              <w:t>/</w:t>
            </w:r>
          </w:p>
        </w:tc>
        <w:tc>
          <w:tcPr>
            <w:tcW w:w="638"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szCs w:val="21"/>
              </w:rPr>
            </w:pPr>
            <w:r>
              <w:rPr>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86" w:hRule="atLeast"/>
          <w:jc w:val="center"/>
        </w:trPr>
        <w:tc>
          <w:tcPr>
            <w:tcW w:w="502" w:type="dxa"/>
            <w:vMerge w:val="continue"/>
            <w:tcBorders>
              <w:left w:val="single" w:color="auto" w:sz="4" w:space="0"/>
              <w:right w:val="single" w:color="auto" w:sz="4" w:space="0"/>
            </w:tcBorders>
            <w:vAlign w:val="center"/>
          </w:tcPr>
          <w:p>
            <w:pPr>
              <w:jc w:val="center"/>
              <w:rPr>
                <w:szCs w:val="21"/>
              </w:rPr>
            </w:pPr>
          </w:p>
        </w:tc>
        <w:tc>
          <w:tcPr>
            <w:tcW w:w="938" w:type="dxa"/>
            <w:vMerge w:val="continue"/>
            <w:tcBorders>
              <w:left w:val="single" w:color="auto" w:sz="4" w:space="0"/>
              <w:right w:val="single" w:color="auto" w:sz="4" w:space="0"/>
            </w:tcBorders>
            <w:vAlign w:val="center"/>
          </w:tcPr>
          <w:p>
            <w:pPr>
              <w:jc w:val="center"/>
              <w:rPr>
                <w:szCs w:val="21"/>
              </w:rPr>
            </w:pPr>
          </w:p>
        </w:tc>
        <w:tc>
          <w:tcPr>
            <w:tcW w:w="360" w:type="dxa"/>
            <w:tcBorders>
              <w:left w:val="single" w:color="auto" w:sz="4" w:space="0"/>
              <w:right w:val="single" w:color="auto" w:sz="4" w:space="0"/>
            </w:tcBorders>
            <w:vAlign w:val="center"/>
          </w:tcPr>
          <w:p>
            <w:pPr>
              <w:pStyle w:val="10"/>
              <w:numPr>
                <w:ilvl w:val="0"/>
                <w:numId w:val="16"/>
              </w:numPr>
              <w:ind w:firstLineChars="0"/>
              <w:jc w:val="center"/>
              <w:rPr>
                <w:szCs w:val="21"/>
              </w:rPr>
            </w:pPr>
          </w:p>
        </w:tc>
        <w:tc>
          <w:tcPr>
            <w:tcW w:w="1504" w:type="dxa"/>
            <w:tcBorders>
              <w:left w:val="single" w:color="auto" w:sz="4" w:space="0"/>
              <w:right w:val="single" w:color="auto" w:sz="4" w:space="0"/>
            </w:tcBorders>
            <w:vAlign w:val="center"/>
          </w:tcPr>
          <w:p>
            <w:pPr>
              <w:pStyle w:val="13"/>
              <w:widowControl w:val="0"/>
              <w:adjustRightInd w:val="0"/>
              <w:snapToGrid w:val="0"/>
              <w:spacing w:after="0" w:line="240" w:lineRule="auto"/>
              <w:jc w:val="center"/>
              <w:rPr>
                <w:rFonts w:hint="eastAsia" w:ascii="Times New Roman" w:hAnsi="宋体"/>
                <w:kern w:val="2"/>
                <w:sz w:val="21"/>
                <w:szCs w:val="24"/>
                <w:lang w:eastAsia="zh-CN"/>
              </w:rPr>
            </w:pPr>
            <w:r>
              <w:rPr>
                <w:rFonts w:hint="eastAsia" w:ascii="Times New Roman" w:hAnsi="宋体"/>
                <w:kern w:val="2"/>
                <w:sz w:val="21"/>
                <w:szCs w:val="24"/>
                <w:lang w:eastAsia="zh-CN"/>
              </w:rPr>
              <w:t>制动装置</w:t>
            </w:r>
          </w:p>
        </w:tc>
        <w:tc>
          <w:tcPr>
            <w:tcW w:w="975" w:type="dxa"/>
            <w:tcBorders>
              <w:left w:val="single" w:color="auto" w:sz="4" w:space="0"/>
              <w:right w:val="single" w:color="auto" w:sz="4" w:space="0"/>
            </w:tcBorders>
            <w:vAlign w:val="center"/>
          </w:tcPr>
          <w:p>
            <w:pPr>
              <w:jc w:val="center"/>
              <w:rPr>
                <w:szCs w:val="21"/>
              </w:rPr>
            </w:pPr>
            <w:r>
              <w:rPr>
                <w:szCs w:val="21"/>
              </w:rPr>
              <w:t>5.6</w:t>
            </w:r>
          </w:p>
        </w:tc>
        <w:tc>
          <w:tcPr>
            <w:tcW w:w="1493" w:type="dxa"/>
            <w:vMerge w:val="continue"/>
            <w:tcBorders>
              <w:left w:val="single" w:color="auto" w:sz="4" w:space="0"/>
              <w:right w:val="single" w:color="auto" w:sz="4" w:space="0"/>
            </w:tcBorders>
            <w:vAlign w:val="center"/>
          </w:tcPr>
          <w:p>
            <w:pPr>
              <w:rPr>
                <w:szCs w:val="21"/>
              </w:rPr>
            </w:pPr>
          </w:p>
        </w:tc>
        <w:tc>
          <w:tcPr>
            <w:tcW w:w="1676" w:type="dxa"/>
            <w:tcBorders>
              <w:top w:val="single" w:color="auto" w:sz="4" w:space="0"/>
              <w:left w:val="single" w:color="auto" w:sz="4" w:space="0"/>
              <w:bottom w:val="single" w:color="auto" w:sz="4" w:space="0"/>
              <w:right w:val="single" w:color="auto" w:sz="4" w:space="0"/>
            </w:tcBorders>
            <w:vAlign w:val="center"/>
          </w:tcPr>
          <w:p>
            <w:pPr>
              <w:jc w:val="center"/>
              <w:rPr>
                <w:rFonts w:hAnsi="宋体"/>
                <w:szCs w:val="21"/>
              </w:rPr>
            </w:pPr>
            <w:r>
              <w:rPr>
                <w:rFonts w:hint="eastAsia" w:ascii="宋体" w:hAnsi="宋体"/>
                <w:szCs w:val="21"/>
              </w:rPr>
              <w:t>目测、</w:t>
            </w:r>
            <w:r>
              <w:rPr>
                <w:rFonts w:ascii="宋体" w:hAnsi="宋体"/>
                <w:szCs w:val="21"/>
              </w:rPr>
              <w:t>游标卡尺</w:t>
            </w:r>
          </w:p>
        </w:tc>
        <w:tc>
          <w:tcPr>
            <w:tcW w:w="1063"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szCs w:val="21"/>
              </w:rPr>
              <w:t>0-</w:t>
            </w:r>
            <w:r>
              <w:rPr>
                <w:rFonts w:hint="eastAsia"/>
                <w:szCs w:val="21"/>
              </w:rPr>
              <w:t>3</w:t>
            </w:r>
            <w:r>
              <w:rPr>
                <w:szCs w:val="21"/>
              </w:rPr>
              <w:t>00mm</w:t>
            </w:r>
          </w:p>
        </w:tc>
        <w:tc>
          <w:tcPr>
            <w:tcW w:w="2126"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szCs w:val="21"/>
              </w:rPr>
            </w:pPr>
            <w:r>
              <w:rPr>
                <w:szCs w:val="21"/>
              </w:rPr>
              <w:t>0-</w:t>
            </w:r>
            <w:r>
              <w:rPr>
                <w:rFonts w:hint="eastAsia"/>
                <w:szCs w:val="21"/>
              </w:rPr>
              <w:t>3</w:t>
            </w:r>
            <w:r>
              <w:rPr>
                <w:szCs w:val="21"/>
              </w:rPr>
              <w:t>00mm</w:t>
            </w:r>
          </w:p>
        </w:tc>
        <w:tc>
          <w:tcPr>
            <w:tcW w:w="2126"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szCs w:val="21"/>
              </w:rPr>
            </w:pPr>
            <w:r>
              <w:rPr>
                <w:szCs w:val="21"/>
              </w:rPr>
              <w:t>0.02mm</w:t>
            </w:r>
          </w:p>
        </w:tc>
        <w:tc>
          <w:tcPr>
            <w:tcW w:w="709"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szCs w:val="21"/>
              </w:rPr>
            </w:pPr>
            <w:r>
              <w:rPr>
                <w:szCs w:val="21"/>
              </w:rPr>
              <w:t>检定</w:t>
            </w:r>
          </w:p>
        </w:tc>
        <w:tc>
          <w:tcPr>
            <w:tcW w:w="1276"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szCs w:val="21"/>
              </w:rPr>
              <w:t>GCSJY</w:t>
            </w:r>
            <w:r>
              <w:rPr>
                <w:rFonts w:hint="eastAsia"/>
                <w:szCs w:val="21"/>
              </w:rPr>
              <w:t>326</w:t>
            </w:r>
            <w:r>
              <w:rPr>
                <w:szCs w:val="21"/>
              </w:rPr>
              <w:t xml:space="preserve"> </w:t>
            </w:r>
          </w:p>
        </w:tc>
        <w:tc>
          <w:tcPr>
            <w:tcW w:w="638"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szCs w:val="21"/>
              </w:rPr>
            </w:pPr>
            <w:r>
              <w:rPr>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66" w:hRule="atLeast"/>
          <w:jc w:val="center"/>
        </w:trPr>
        <w:tc>
          <w:tcPr>
            <w:tcW w:w="502" w:type="dxa"/>
            <w:vMerge w:val="continue"/>
            <w:tcBorders>
              <w:left w:val="single" w:color="auto" w:sz="4" w:space="0"/>
              <w:right w:val="single" w:color="auto" w:sz="4" w:space="0"/>
            </w:tcBorders>
            <w:vAlign w:val="center"/>
          </w:tcPr>
          <w:p>
            <w:pPr>
              <w:jc w:val="center"/>
              <w:rPr>
                <w:szCs w:val="21"/>
              </w:rPr>
            </w:pPr>
          </w:p>
        </w:tc>
        <w:tc>
          <w:tcPr>
            <w:tcW w:w="938" w:type="dxa"/>
            <w:vMerge w:val="continue"/>
            <w:tcBorders>
              <w:left w:val="single" w:color="auto" w:sz="4" w:space="0"/>
              <w:right w:val="single" w:color="auto" w:sz="4" w:space="0"/>
            </w:tcBorders>
            <w:vAlign w:val="center"/>
          </w:tcPr>
          <w:p>
            <w:pPr>
              <w:jc w:val="center"/>
              <w:rPr>
                <w:szCs w:val="21"/>
              </w:rPr>
            </w:pPr>
          </w:p>
        </w:tc>
        <w:tc>
          <w:tcPr>
            <w:tcW w:w="360" w:type="dxa"/>
            <w:tcBorders>
              <w:left w:val="single" w:color="auto" w:sz="4" w:space="0"/>
              <w:right w:val="single" w:color="auto" w:sz="4" w:space="0"/>
            </w:tcBorders>
            <w:vAlign w:val="center"/>
          </w:tcPr>
          <w:p>
            <w:pPr>
              <w:pStyle w:val="10"/>
              <w:numPr>
                <w:ilvl w:val="0"/>
                <w:numId w:val="16"/>
              </w:numPr>
              <w:ind w:firstLineChars="0"/>
              <w:jc w:val="center"/>
              <w:rPr>
                <w:rFonts w:hint="eastAsia" w:ascii="Verdana" w:hAnsi="宋体"/>
                <w:kern w:val="0"/>
                <w:sz w:val="20"/>
                <w:szCs w:val="21"/>
              </w:rPr>
            </w:pPr>
          </w:p>
        </w:tc>
        <w:tc>
          <w:tcPr>
            <w:tcW w:w="1504" w:type="dxa"/>
            <w:tcBorders>
              <w:left w:val="single" w:color="auto" w:sz="4" w:space="0"/>
              <w:right w:val="single" w:color="auto" w:sz="4" w:space="0"/>
            </w:tcBorders>
            <w:vAlign w:val="center"/>
          </w:tcPr>
          <w:p>
            <w:pPr>
              <w:pStyle w:val="4"/>
              <w:snapToGrid w:val="0"/>
              <w:ind w:firstLine="210" w:firstLineChars="100"/>
              <w:jc w:val="center"/>
              <w:rPr>
                <w:rFonts w:hint="eastAsia" w:hAnsi="宋体" w:eastAsia="宋体"/>
                <w:sz w:val="21"/>
                <w:szCs w:val="24"/>
                <w:lang w:val="en-US" w:eastAsia="zh-CN"/>
              </w:rPr>
            </w:pPr>
            <w:r>
              <w:rPr>
                <w:rFonts w:hint="eastAsia" w:hAnsi="宋体" w:eastAsia="宋体"/>
                <w:sz w:val="21"/>
                <w:szCs w:val="24"/>
                <w:lang w:val="en-US" w:eastAsia="zh-CN"/>
              </w:rPr>
              <w:t>行走部分</w:t>
            </w:r>
          </w:p>
        </w:tc>
        <w:tc>
          <w:tcPr>
            <w:tcW w:w="975" w:type="dxa"/>
            <w:tcBorders>
              <w:left w:val="single" w:color="auto" w:sz="4" w:space="0"/>
              <w:right w:val="single" w:color="auto" w:sz="4" w:space="0"/>
            </w:tcBorders>
            <w:vAlign w:val="center"/>
          </w:tcPr>
          <w:p>
            <w:pPr>
              <w:ind w:firstLine="210" w:firstLineChars="100"/>
              <w:rPr>
                <w:szCs w:val="21"/>
              </w:rPr>
            </w:pPr>
            <w:r>
              <w:rPr>
                <w:rFonts w:hint="eastAsia"/>
                <w:szCs w:val="21"/>
              </w:rPr>
              <w:t>5.7</w:t>
            </w:r>
          </w:p>
        </w:tc>
        <w:tc>
          <w:tcPr>
            <w:tcW w:w="1493" w:type="dxa"/>
            <w:vMerge w:val="continue"/>
            <w:tcBorders>
              <w:left w:val="single" w:color="auto" w:sz="4" w:space="0"/>
              <w:right w:val="single" w:color="auto" w:sz="4" w:space="0"/>
            </w:tcBorders>
            <w:vAlign w:val="center"/>
          </w:tcPr>
          <w:p>
            <w:pPr>
              <w:rPr>
                <w:szCs w:val="21"/>
              </w:rPr>
            </w:pPr>
          </w:p>
        </w:tc>
        <w:tc>
          <w:tcPr>
            <w:tcW w:w="1676" w:type="dxa"/>
            <w:tcBorders>
              <w:top w:val="single" w:color="auto" w:sz="4" w:space="0"/>
              <w:left w:val="single" w:color="auto" w:sz="4" w:space="0"/>
              <w:bottom w:val="single" w:color="auto" w:sz="4" w:space="0"/>
              <w:right w:val="single" w:color="auto" w:sz="4" w:space="0"/>
            </w:tcBorders>
            <w:vAlign w:val="center"/>
          </w:tcPr>
          <w:p>
            <w:pPr>
              <w:jc w:val="center"/>
              <w:rPr>
                <w:rFonts w:hAnsi="宋体"/>
                <w:szCs w:val="21"/>
              </w:rPr>
            </w:pPr>
            <w:r>
              <w:rPr>
                <w:rFonts w:hint="eastAsia" w:ascii="宋体" w:hAnsi="宋体"/>
                <w:szCs w:val="21"/>
              </w:rPr>
              <w:t>目测、</w:t>
            </w:r>
            <w:r>
              <w:rPr>
                <w:rFonts w:ascii="宋体" w:hAnsi="宋体"/>
                <w:szCs w:val="21"/>
              </w:rPr>
              <w:t>游标卡尺</w:t>
            </w:r>
          </w:p>
        </w:tc>
        <w:tc>
          <w:tcPr>
            <w:tcW w:w="1063"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szCs w:val="21"/>
              </w:rPr>
              <w:t>0-</w:t>
            </w:r>
            <w:r>
              <w:rPr>
                <w:rFonts w:hint="eastAsia"/>
                <w:szCs w:val="21"/>
              </w:rPr>
              <w:t>3</w:t>
            </w:r>
            <w:r>
              <w:rPr>
                <w:szCs w:val="21"/>
              </w:rPr>
              <w:t>00mm</w:t>
            </w:r>
          </w:p>
        </w:tc>
        <w:tc>
          <w:tcPr>
            <w:tcW w:w="2126"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szCs w:val="21"/>
              </w:rPr>
            </w:pPr>
            <w:r>
              <w:rPr>
                <w:szCs w:val="21"/>
              </w:rPr>
              <w:t>0-</w:t>
            </w:r>
            <w:r>
              <w:rPr>
                <w:rFonts w:hint="eastAsia"/>
                <w:szCs w:val="21"/>
              </w:rPr>
              <w:t>3</w:t>
            </w:r>
            <w:r>
              <w:rPr>
                <w:szCs w:val="21"/>
              </w:rPr>
              <w:t>00mm</w:t>
            </w:r>
          </w:p>
        </w:tc>
        <w:tc>
          <w:tcPr>
            <w:tcW w:w="2126"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szCs w:val="21"/>
              </w:rPr>
            </w:pPr>
            <w:r>
              <w:rPr>
                <w:szCs w:val="21"/>
              </w:rPr>
              <w:t>0.02mm</w:t>
            </w:r>
          </w:p>
        </w:tc>
        <w:tc>
          <w:tcPr>
            <w:tcW w:w="709"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szCs w:val="21"/>
              </w:rPr>
            </w:pPr>
            <w:r>
              <w:rPr>
                <w:szCs w:val="21"/>
              </w:rPr>
              <w:t>检定</w:t>
            </w:r>
          </w:p>
        </w:tc>
        <w:tc>
          <w:tcPr>
            <w:tcW w:w="1276"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szCs w:val="21"/>
              </w:rPr>
              <w:t>GCSJY</w:t>
            </w:r>
            <w:r>
              <w:rPr>
                <w:rFonts w:hint="eastAsia"/>
                <w:szCs w:val="21"/>
              </w:rPr>
              <w:t>326</w:t>
            </w:r>
            <w:r>
              <w:rPr>
                <w:szCs w:val="21"/>
              </w:rPr>
              <w:t xml:space="preserve"> </w:t>
            </w:r>
          </w:p>
        </w:tc>
        <w:tc>
          <w:tcPr>
            <w:tcW w:w="638" w:type="dxa"/>
            <w:tcBorders>
              <w:top w:val="single" w:color="auto" w:sz="4" w:space="0"/>
              <w:left w:val="single" w:color="auto" w:sz="4" w:space="0"/>
              <w:bottom w:val="single" w:color="auto" w:sz="4" w:space="0"/>
              <w:right w:val="single" w:color="auto" w:sz="4" w:space="0"/>
            </w:tcBorders>
            <w:vAlign w:val="center"/>
          </w:tcPr>
          <w:p>
            <w:pPr>
              <w:jc w:val="center"/>
              <w:rPr>
                <w:rFonts w:hint="eastAsia"/>
                <w:szCs w:val="21"/>
              </w:rPr>
            </w:pPr>
            <w:r>
              <w:rPr>
                <w:rFonts w:hint="eastAsia"/>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48" w:hRule="atLeast"/>
          <w:jc w:val="center"/>
        </w:trPr>
        <w:tc>
          <w:tcPr>
            <w:tcW w:w="502" w:type="dxa"/>
            <w:vMerge w:val="continue"/>
            <w:tcBorders>
              <w:left w:val="single" w:color="auto" w:sz="4" w:space="0"/>
              <w:right w:val="single" w:color="auto" w:sz="4" w:space="0"/>
            </w:tcBorders>
            <w:vAlign w:val="center"/>
          </w:tcPr>
          <w:p>
            <w:pPr>
              <w:jc w:val="center"/>
              <w:rPr>
                <w:szCs w:val="21"/>
              </w:rPr>
            </w:pPr>
          </w:p>
        </w:tc>
        <w:tc>
          <w:tcPr>
            <w:tcW w:w="938" w:type="dxa"/>
            <w:vMerge w:val="continue"/>
            <w:tcBorders>
              <w:left w:val="single" w:color="auto" w:sz="4" w:space="0"/>
              <w:right w:val="single" w:color="auto" w:sz="4" w:space="0"/>
            </w:tcBorders>
            <w:vAlign w:val="center"/>
          </w:tcPr>
          <w:p>
            <w:pPr>
              <w:jc w:val="center"/>
              <w:rPr>
                <w:szCs w:val="21"/>
              </w:rPr>
            </w:pPr>
          </w:p>
        </w:tc>
        <w:tc>
          <w:tcPr>
            <w:tcW w:w="360" w:type="dxa"/>
            <w:tcBorders>
              <w:top w:val="single" w:color="auto" w:sz="4" w:space="0"/>
              <w:left w:val="single" w:color="auto" w:sz="4" w:space="0"/>
              <w:right w:val="single" w:color="auto" w:sz="4" w:space="0"/>
            </w:tcBorders>
            <w:vAlign w:val="center"/>
          </w:tcPr>
          <w:p>
            <w:pPr>
              <w:pStyle w:val="10"/>
              <w:numPr>
                <w:ilvl w:val="0"/>
                <w:numId w:val="16"/>
              </w:numPr>
              <w:ind w:firstLineChars="0"/>
              <w:jc w:val="center"/>
              <w:rPr>
                <w:szCs w:val="21"/>
              </w:rPr>
            </w:pPr>
          </w:p>
        </w:tc>
        <w:tc>
          <w:tcPr>
            <w:tcW w:w="1504" w:type="dxa"/>
            <w:tcBorders>
              <w:top w:val="single" w:color="auto" w:sz="4" w:space="0"/>
              <w:left w:val="single" w:color="auto" w:sz="4" w:space="0"/>
              <w:right w:val="single" w:color="auto" w:sz="4" w:space="0"/>
            </w:tcBorders>
            <w:vAlign w:val="center"/>
          </w:tcPr>
          <w:p>
            <w:pPr>
              <w:pStyle w:val="5"/>
              <w:adjustRightInd w:val="0"/>
              <w:jc w:val="center"/>
              <w:rPr>
                <w:rFonts w:hint="eastAsia" w:ascii="Times New Roman" w:hAnsi="宋体"/>
                <w:kern w:val="2"/>
                <w:sz w:val="21"/>
                <w:szCs w:val="24"/>
                <w:lang w:val="en-US" w:eastAsia="zh-CN"/>
              </w:rPr>
            </w:pPr>
            <w:r>
              <w:rPr>
                <w:rFonts w:hint="eastAsia" w:ascii="Times New Roman" w:hAnsi="宋体"/>
                <w:kern w:val="2"/>
                <w:sz w:val="21"/>
                <w:szCs w:val="24"/>
                <w:lang w:val="en-US" w:eastAsia="zh-CN"/>
              </w:rPr>
              <w:t>信号装置</w:t>
            </w:r>
          </w:p>
        </w:tc>
        <w:tc>
          <w:tcPr>
            <w:tcW w:w="975" w:type="dxa"/>
            <w:tcBorders>
              <w:left w:val="single" w:color="auto" w:sz="4" w:space="0"/>
              <w:right w:val="single" w:color="auto" w:sz="4" w:space="0"/>
            </w:tcBorders>
            <w:vAlign w:val="center"/>
          </w:tcPr>
          <w:p>
            <w:pPr>
              <w:jc w:val="center"/>
              <w:rPr>
                <w:szCs w:val="21"/>
              </w:rPr>
            </w:pPr>
            <w:r>
              <w:rPr>
                <w:szCs w:val="21"/>
              </w:rPr>
              <w:t>5.8.1</w:t>
            </w:r>
          </w:p>
        </w:tc>
        <w:tc>
          <w:tcPr>
            <w:tcW w:w="1493" w:type="dxa"/>
            <w:vMerge w:val="continue"/>
            <w:tcBorders>
              <w:left w:val="single" w:color="auto" w:sz="4" w:space="0"/>
              <w:right w:val="single" w:color="auto" w:sz="4" w:space="0"/>
            </w:tcBorders>
            <w:vAlign w:val="center"/>
          </w:tcPr>
          <w:p>
            <w:pPr>
              <w:rPr>
                <w:szCs w:val="21"/>
              </w:rPr>
            </w:pPr>
          </w:p>
        </w:tc>
        <w:tc>
          <w:tcPr>
            <w:tcW w:w="1676" w:type="dxa"/>
            <w:tcBorders>
              <w:top w:val="single" w:color="auto" w:sz="4" w:space="0"/>
              <w:left w:val="single" w:color="auto" w:sz="4" w:space="0"/>
              <w:bottom w:val="single" w:color="auto" w:sz="4" w:space="0"/>
              <w:right w:val="single" w:color="auto" w:sz="4" w:space="0"/>
            </w:tcBorders>
            <w:vAlign w:val="center"/>
          </w:tcPr>
          <w:p>
            <w:pPr>
              <w:jc w:val="center"/>
              <w:rPr>
                <w:rFonts w:hAnsi="宋体"/>
                <w:szCs w:val="21"/>
              </w:rPr>
            </w:pPr>
            <w:r>
              <w:rPr>
                <w:rFonts w:hAnsi="宋体"/>
                <w:szCs w:val="21"/>
              </w:rPr>
              <w:t>目测</w:t>
            </w:r>
            <w:r>
              <w:rPr>
                <w:rFonts w:hint="eastAsia" w:hAnsi="宋体"/>
                <w:szCs w:val="21"/>
              </w:rPr>
              <w:t>、试验</w:t>
            </w:r>
          </w:p>
        </w:tc>
        <w:tc>
          <w:tcPr>
            <w:tcW w:w="1063" w:type="dxa"/>
            <w:tcBorders>
              <w:top w:val="single" w:color="auto" w:sz="4" w:space="0"/>
              <w:left w:val="single" w:color="auto" w:sz="4" w:space="0"/>
              <w:bottom w:val="single" w:color="auto" w:sz="4" w:space="0"/>
              <w:right w:val="single" w:color="auto" w:sz="4" w:space="0"/>
            </w:tcBorders>
            <w:vAlign w:val="center"/>
          </w:tcPr>
          <w:p>
            <w:pPr>
              <w:jc w:val="center"/>
              <w:rPr>
                <w:rFonts w:hAnsi="宋体"/>
                <w:szCs w:val="21"/>
              </w:rPr>
            </w:pPr>
            <w:r>
              <w:rPr>
                <w:szCs w:val="21"/>
              </w:rPr>
              <w:t>/</w:t>
            </w:r>
          </w:p>
        </w:tc>
        <w:tc>
          <w:tcPr>
            <w:tcW w:w="2126" w:type="dxa"/>
            <w:tcBorders>
              <w:top w:val="single" w:color="auto" w:sz="4" w:space="0"/>
              <w:left w:val="single" w:color="auto" w:sz="4" w:space="0"/>
              <w:bottom w:val="single" w:color="auto" w:sz="4" w:space="0"/>
              <w:right w:val="single" w:color="auto" w:sz="4" w:space="0"/>
            </w:tcBorders>
            <w:vAlign w:val="center"/>
          </w:tcPr>
          <w:p>
            <w:pPr>
              <w:jc w:val="center"/>
              <w:rPr>
                <w:rFonts w:hAnsi="宋体"/>
                <w:szCs w:val="21"/>
              </w:rPr>
            </w:pPr>
            <w:r>
              <w:rPr>
                <w:szCs w:val="21"/>
              </w:rPr>
              <w:t>/</w:t>
            </w:r>
          </w:p>
        </w:tc>
        <w:tc>
          <w:tcPr>
            <w:tcW w:w="212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Ansi="宋体"/>
                <w:szCs w:val="21"/>
              </w:rPr>
            </w:pPr>
            <w:r>
              <w:rPr>
                <w:rFonts w:hint="eastAsia"/>
                <w:szCs w:val="21"/>
              </w:rPr>
              <w:t>/</w:t>
            </w:r>
          </w:p>
        </w:tc>
        <w:tc>
          <w:tcPr>
            <w:tcW w:w="709" w:type="dxa"/>
            <w:tcBorders>
              <w:top w:val="single" w:color="auto" w:sz="4" w:space="0"/>
              <w:left w:val="single" w:color="auto" w:sz="4" w:space="0"/>
              <w:bottom w:val="single" w:color="auto" w:sz="4" w:space="0"/>
              <w:right w:val="single" w:color="auto" w:sz="4" w:space="0"/>
            </w:tcBorders>
            <w:vAlign w:val="center"/>
          </w:tcPr>
          <w:p>
            <w:pPr>
              <w:jc w:val="center"/>
              <w:rPr>
                <w:rFonts w:hAnsi="宋体"/>
                <w:szCs w:val="21"/>
              </w:rPr>
            </w:pPr>
            <w:r>
              <w:rPr>
                <w:rFonts w:hint="eastAsia"/>
                <w:szCs w:val="21"/>
              </w:rPr>
              <w:t>/</w:t>
            </w:r>
          </w:p>
        </w:tc>
        <w:tc>
          <w:tcPr>
            <w:tcW w:w="1276" w:type="dxa"/>
            <w:tcBorders>
              <w:top w:val="single" w:color="auto" w:sz="4" w:space="0"/>
              <w:left w:val="single" w:color="auto" w:sz="4" w:space="0"/>
              <w:bottom w:val="single" w:color="auto" w:sz="4" w:space="0"/>
              <w:right w:val="single" w:color="auto" w:sz="4" w:space="0"/>
            </w:tcBorders>
            <w:vAlign w:val="center"/>
          </w:tcPr>
          <w:p>
            <w:pPr>
              <w:widowControl/>
              <w:jc w:val="center"/>
              <w:rPr>
                <w:rFonts w:hAnsi="宋体"/>
                <w:szCs w:val="21"/>
              </w:rPr>
            </w:pPr>
            <w:r>
              <w:rPr>
                <w:rFonts w:hint="eastAsia"/>
                <w:szCs w:val="21"/>
              </w:rPr>
              <w:t>/</w:t>
            </w:r>
          </w:p>
        </w:tc>
        <w:tc>
          <w:tcPr>
            <w:tcW w:w="638" w:type="dxa"/>
            <w:tcBorders>
              <w:top w:val="single" w:color="auto" w:sz="4" w:space="0"/>
              <w:left w:val="single" w:color="auto" w:sz="4" w:space="0"/>
              <w:bottom w:val="single" w:color="auto" w:sz="4" w:space="0"/>
              <w:right w:val="single" w:color="auto" w:sz="4" w:space="0"/>
            </w:tcBorders>
            <w:vAlign w:val="center"/>
          </w:tcPr>
          <w:p>
            <w:pPr>
              <w:jc w:val="center"/>
              <w:rPr>
                <w:rFonts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847" w:hRule="atLeast"/>
          <w:jc w:val="center"/>
        </w:trPr>
        <w:tc>
          <w:tcPr>
            <w:tcW w:w="502" w:type="dxa"/>
            <w:vMerge w:val="continue"/>
            <w:tcBorders>
              <w:left w:val="single" w:color="auto" w:sz="4" w:space="0"/>
              <w:right w:val="single" w:color="auto" w:sz="4" w:space="0"/>
            </w:tcBorders>
            <w:vAlign w:val="center"/>
          </w:tcPr>
          <w:p>
            <w:pPr>
              <w:jc w:val="center"/>
              <w:rPr>
                <w:szCs w:val="21"/>
              </w:rPr>
            </w:pPr>
          </w:p>
        </w:tc>
        <w:tc>
          <w:tcPr>
            <w:tcW w:w="938" w:type="dxa"/>
            <w:vMerge w:val="continue"/>
            <w:tcBorders>
              <w:left w:val="single" w:color="auto" w:sz="4" w:space="0"/>
              <w:right w:val="single" w:color="auto" w:sz="4" w:space="0"/>
            </w:tcBorders>
            <w:vAlign w:val="center"/>
          </w:tcPr>
          <w:p>
            <w:pPr>
              <w:jc w:val="center"/>
              <w:rPr>
                <w:szCs w:val="21"/>
              </w:rPr>
            </w:pPr>
          </w:p>
        </w:tc>
        <w:tc>
          <w:tcPr>
            <w:tcW w:w="360" w:type="dxa"/>
            <w:vMerge w:val="restart"/>
            <w:tcBorders>
              <w:top w:val="single" w:color="auto" w:sz="4" w:space="0"/>
              <w:left w:val="single" w:color="auto" w:sz="4" w:space="0"/>
              <w:right w:val="single" w:color="auto" w:sz="4" w:space="0"/>
            </w:tcBorders>
            <w:vAlign w:val="center"/>
          </w:tcPr>
          <w:p>
            <w:pPr>
              <w:pStyle w:val="10"/>
              <w:numPr>
                <w:ilvl w:val="0"/>
                <w:numId w:val="16"/>
              </w:numPr>
              <w:ind w:firstLineChars="0"/>
              <w:jc w:val="center"/>
              <w:rPr>
                <w:szCs w:val="21"/>
              </w:rPr>
            </w:pPr>
          </w:p>
        </w:tc>
        <w:tc>
          <w:tcPr>
            <w:tcW w:w="1504" w:type="dxa"/>
            <w:vMerge w:val="restart"/>
            <w:tcBorders>
              <w:top w:val="single" w:color="auto" w:sz="4" w:space="0"/>
              <w:left w:val="single" w:color="auto" w:sz="4" w:space="0"/>
              <w:right w:val="single" w:color="auto" w:sz="4" w:space="0"/>
            </w:tcBorders>
            <w:vAlign w:val="center"/>
          </w:tcPr>
          <w:p>
            <w:pPr>
              <w:jc w:val="center"/>
              <w:rPr>
                <w:rFonts w:hint="eastAsia" w:hAnsi="宋体"/>
              </w:rPr>
            </w:pPr>
            <w:r>
              <w:rPr>
                <w:rFonts w:hint="eastAsia" w:hAnsi="宋体"/>
              </w:rPr>
              <w:t>静止落闸试验</w:t>
            </w:r>
          </w:p>
        </w:tc>
        <w:tc>
          <w:tcPr>
            <w:tcW w:w="975" w:type="dxa"/>
            <w:vMerge w:val="restart"/>
            <w:tcBorders>
              <w:left w:val="single" w:color="auto" w:sz="4" w:space="0"/>
              <w:right w:val="single" w:color="auto" w:sz="4" w:space="0"/>
            </w:tcBorders>
            <w:vAlign w:val="center"/>
          </w:tcPr>
          <w:p>
            <w:pPr>
              <w:jc w:val="center"/>
              <w:rPr>
                <w:szCs w:val="21"/>
              </w:rPr>
            </w:pPr>
            <w:r>
              <w:rPr>
                <w:szCs w:val="21"/>
              </w:rPr>
              <w:t>5.9</w:t>
            </w:r>
          </w:p>
        </w:tc>
        <w:tc>
          <w:tcPr>
            <w:tcW w:w="1493" w:type="dxa"/>
            <w:vMerge w:val="continue"/>
            <w:tcBorders>
              <w:left w:val="single" w:color="auto" w:sz="4" w:space="0"/>
              <w:right w:val="single" w:color="auto" w:sz="4" w:space="0"/>
            </w:tcBorders>
            <w:vAlign w:val="center"/>
          </w:tcPr>
          <w:p>
            <w:pPr>
              <w:rPr>
                <w:szCs w:val="21"/>
              </w:rPr>
            </w:pPr>
          </w:p>
        </w:tc>
        <w:tc>
          <w:tcPr>
            <w:tcW w:w="1676" w:type="dxa"/>
            <w:tcBorders>
              <w:top w:val="single" w:color="auto" w:sz="4" w:space="0"/>
              <w:left w:val="single" w:color="auto" w:sz="4" w:space="0"/>
              <w:bottom w:val="single" w:color="auto" w:sz="4" w:space="0"/>
              <w:right w:val="single" w:color="auto" w:sz="4" w:space="0"/>
            </w:tcBorders>
            <w:vAlign w:val="center"/>
          </w:tcPr>
          <w:p>
            <w:pPr>
              <w:jc w:val="center"/>
              <w:rPr>
                <w:rFonts w:hAnsi="宋体"/>
                <w:szCs w:val="21"/>
              </w:rPr>
            </w:pPr>
            <w:r>
              <w:rPr>
                <w:rFonts w:hAnsi="宋体"/>
                <w:szCs w:val="21"/>
              </w:rPr>
              <w:t>矿用人车安全性能检测仪</w:t>
            </w:r>
          </w:p>
        </w:tc>
        <w:tc>
          <w:tcPr>
            <w:tcW w:w="1063" w:type="dxa"/>
            <w:tcBorders>
              <w:top w:val="single" w:color="auto" w:sz="4" w:space="0"/>
              <w:left w:val="single" w:color="auto" w:sz="4" w:space="0"/>
              <w:bottom w:val="single" w:color="auto" w:sz="4" w:space="0"/>
              <w:right w:val="single" w:color="auto" w:sz="4" w:space="0"/>
            </w:tcBorders>
            <w:vAlign w:val="center"/>
          </w:tcPr>
          <w:p>
            <w:pPr>
              <w:jc w:val="center"/>
              <w:rPr>
                <w:rFonts w:hAnsi="宋体"/>
                <w:szCs w:val="21"/>
              </w:rPr>
            </w:pPr>
            <w:r>
              <w:rPr>
                <w:szCs w:val="21"/>
              </w:rPr>
              <w:t>CRC7</w:t>
            </w:r>
          </w:p>
        </w:tc>
        <w:tc>
          <w:tcPr>
            <w:tcW w:w="2126"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w w:val="90"/>
                <w:szCs w:val="21"/>
              </w:rPr>
            </w:pPr>
            <w:r>
              <w:rPr>
                <w:rFonts w:ascii="宋体" w:hAnsi="宋体"/>
                <w:w w:val="90"/>
                <w:szCs w:val="21"/>
              </w:rPr>
              <w:t>空行程时间0～5s</w:t>
            </w:r>
          </w:p>
          <w:p>
            <w:pPr>
              <w:spacing w:line="280" w:lineRule="exact"/>
              <w:jc w:val="center"/>
              <w:rPr>
                <w:rFonts w:ascii="宋体" w:hAnsi="宋体"/>
                <w:w w:val="90"/>
                <w:szCs w:val="21"/>
              </w:rPr>
            </w:pPr>
            <w:r>
              <w:rPr>
                <w:rFonts w:ascii="宋体" w:hAnsi="宋体"/>
                <w:w w:val="90"/>
                <w:szCs w:val="21"/>
              </w:rPr>
              <w:t>两侧落爪同步测量0～5s</w:t>
            </w:r>
          </w:p>
          <w:p>
            <w:pPr>
              <w:spacing w:line="280" w:lineRule="exact"/>
              <w:jc w:val="center"/>
              <w:rPr>
                <w:rFonts w:ascii="宋体" w:hAnsi="宋体"/>
                <w:w w:val="90"/>
                <w:szCs w:val="21"/>
              </w:rPr>
            </w:pPr>
            <w:r>
              <w:rPr>
                <w:rFonts w:ascii="宋体" w:hAnsi="宋体"/>
                <w:w w:val="90"/>
                <w:szCs w:val="21"/>
              </w:rPr>
              <w:t>速度0～12m/s</w:t>
            </w:r>
          </w:p>
          <w:p>
            <w:pPr>
              <w:spacing w:line="280" w:lineRule="exact"/>
              <w:jc w:val="center"/>
              <w:rPr>
                <w:rFonts w:ascii="宋体" w:hAnsi="宋体"/>
                <w:w w:val="90"/>
                <w:szCs w:val="21"/>
              </w:rPr>
            </w:pPr>
            <w:r>
              <w:rPr>
                <w:rFonts w:ascii="宋体" w:hAnsi="宋体"/>
                <w:w w:val="90"/>
                <w:szCs w:val="21"/>
              </w:rPr>
              <w:t>平均制动减速度</w:t>
            </w:r>
          </w:p>
          <w:p>
            <w:pPr>
              <w:spacing w:line="280" w:lineRule="exact"/>
              <w:jc w:val="center"/>
              <w:rPr>
                <w:rFonts w:ascii="宋体" w:hAnsi="宋体"/>
                <w:w w:val="90"/>
                <w:szCs w:val="21"/>
              </w:rPr>
            </w:pPr>
            <w:r>
              <w:rPr>
                <w:rFonts w:ascii="宋体" w:hAnsi="宋体"/>
                <w:w w:val="90"/>
                <w:szCs w:val="21"/>
              </w:rPr>
              <w:t>-70～+70m/s</w:t>
            </w:r>
            <w:r>
              <w:rPr>
                <w:rFonts w:ascii="宋体" w:hAnsi="宋体"/>
                <w:w w:val="90"/>
                <w:szCs w:val="21"/>
                <w:vertAlign w:val="superscript"/>
              </w:rPr>
              <w:t>2</w:t>
            </w:r>
          </w:p>
          <w:p>
            <w:pPr>
              <w:spacing w:line="280" w:lineRule="exact"/>
              <w:jc w:val="center"/>
              <w:rPr>
                <w:rFonts w:ascii="宋体" w:hAnsi="宋体"/>
                <w:w w:val="90"/>
                <w:szCs w:val="21"/>
              </w:rPr>
            </w:pPr>
            <w:r>
              <w:rPr>
                <w:rFonts w:ascii="宋体" w:hAnsi="宋体"/>
                <w:w w:val="90"/>
                <w:szCs w:val="21"/>
              </w:rPr>
              <w:t>牵引力0～100kN</w:t>
            </w:r>
          </w:p>
          <w:p>
            <w:pPr>
              <w:spacing w:line="280" w:lineRule="exact"/>
              <w:jc w:val="center"/>
              <w:rPr>
                <w:rFonts w:ascii="宋体" w:hAnsi="宋体"/>
                <w:w w:val="90"/>
                <w:szCs w:val="21"/>
              </w:rPr>
            </w:pPr>
            <w:r>
              <w:rPr>
                <w:rFonts w:ascii="宋体" w:hAnsi="宋体"/>
                <w:w w:val="90"/>
                <w:szCs w:val="21"/>
              </w:rPr>
              <w:t>抓捕角度0～180°</w:t>
            </w:r>
          </w:p>
          <w:p>
            <w:pPr>
              <w:jc w:val="center"/>
              <w:rPr>
                <w:rFonts w:hAnsi="宋体"/>
                <w:szCs w:val="21"/>
              </w:rPr>
            </w:pPr>
            <w:r>
              <w:rPr>
                <w:rFonts w:ascii="宋体" w:hAnsi="宋体"/>
                <w:w w:val="90"/>
                <w:szCs w:val="21"/>
              </w:rPr>
              <w:t>角度差0～180°</w:t>
            </w:r>
          </w:p>
        </w:tc>
        <w:tc>
          <w:tcPr>
            <w:tcW w:w="2126" w:type="dxa"/>
            <w:tcBorders>
              <w:top w:val="single" w:color="auto" w:sz="4" w:space="0"/>
              <w:left w:val="single" w:color="auto" w:sz="4" w:space="0"/>
              <w:bottom w:val="single" w:color="auto" w:sz="4" w:space="0"/>
              <w:right w:val="single" w:color="auto" w:sz="4" w:space="0"/>
            </w:tcBorders>
            <w:vAlign w:val="center"/>
          </w:tcPr>
          <w:p>
            <w:pPr>
              <w:jc w:val="center"/>
              <w:rPr>
                <w:rFonts w:hint="eastAsia"/>
              </w:rPr>
            </w:pPr>
            <w:r>
              <w:rPr>
                <w:rFonts w:hint="eastAsia"/>
                <w:szCs w:val="21"/>
              </w:rPr>
              <w:t>空行程时间：</w:t>
            </w:r>
            <w:r>
              <w:rPr>
                <w:rFonts w:hint="eastAsia"/>
              </w:rPr>
              <w:t>-0.0002s</w:t>
            </w:r>
          </w:p>
          <w:p>
            <w:pPr>
              <w:jc w:val="center"/>
              <w:rPr>
                <w:rFonts w:hint="eastAsia"/>
              </w:rPr>
            </w:pPr>
            <w:r>
              <w:rPr>
                <w:rFonts w:hint="eastAsia"/>
                <w:szCs w:val="21"/>
              </w:rPr>
              <w:t>拉力：</w:t>
            </w:r>
            <w:r>
              <w:rPr>
                <w:rFonts w:hint="eastAsia"/>
              </w:rPr>
              <w:t>-0.189kN</w:t>
            </w:r>
          </w:p>
          <w:p>
            <w:pPr>
              <w:jc w:val="center"/>
              <w:rPr>
                <w:rFonts w:hint="eastAsia"/>
              </w:rPr>
            </w:pPr>
            <w:r>
              <w:rPr>
                <w:rFonts w:hint="eastAsia"/>
                <w:szCs w:val="21"/>
              </w:rPr>
              <w:t>抓捕角度：</w:t>
            </w:r>
            <w:r>
              <w:rPr>
                <w:rFonts w:hint="eastAsia"/>
              </w:rPr>
              <w:t>+0.55°</w:t>
            </w:r>
          </w:p>
          <w:p>
            <w:pPr>
              <w:spacing w:line="280" w:lineRule="exact"/>
              <w:jc w:val="center"/>
              <w:rPr>
                <w:rFonts w:hAnsi="宋体"/>
                <w:szCs w:val="21"/>
              </w:rPr>
            </w:pPr>
            <w:r>
              <w:rPr>
                <w:rFonts w:hint="eastAsia"/>
              </w:rPr>
              <w:t>速度：+0.02m/s</w:t>
            </w:r>
          </w:p>
        </w:tc>
        <w:tc>
          <w:tcPr>
            <w:tcW w:w="709" w:type="dxa"/>
            <w:tcBorders>
              <w:top w:val="single" w:color="auto" w:sz="4" w:space="0"/>
              <w:left w:val="single" w:color="auto" w:sz="4" w:space="0"/>
              <w:bottom w:val="single" w:color="auto" w:sz="4" w:space="0"/>
              <w:right w:val="single" w:color="auto" w:sz="4" w:space="0"/>
            </w:tcBorders>
            <w:vAlign w:val="center"/>
          </w:tcPr>
          <w:p>
            <w:pPr>
              <w:widowControl/>
              <w:jc w:val="center"/>
              <w:rPr>
                <w:rFonts w:hAnsi="宋体"/>
                <w:szCs w:val="21"/>
              </w:rPr>
            </w:pPr>
            <w:r>
              <w:rPr>
                <w:rFonts w:hAnsi="宋体"/>
                <w:szCs w:val="21"/>
              </w:rPr>
              <w:t>校准</w:t>
            </w:r>
          </w:p>
        </w:tc>
        <w:tc>
          <w:tcPr>
            <w:tcW w:w="127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Ansi="宋体"/>
                <w:szCs w:val="21"/>
              </w:rPr>
            </w:pPr>
            <w:r>
              <w:rPr>
                <w:szCs w:val="21"/>
              </w:rPr>
              <w:t>GCSJY502</w:t>
            </w:r>
          </w:p>
        </w:tc>
        <w:tc>
          <w:tcPr>
            <w:tcW w:w="638"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2" w:hRule="atLeast"/>
          <w:jc w:val="center"/>
        </w:trPr>
        <w:tc>
          <w:tcPr>
            <w:tcW w:w="502" w:type="dxa"/>
            <w:vMerge w:val="continue"/>
            <w:tcBorders>
              <w:left w:val="single" w:color="auto" w:sz="4" w:space="0"/>
              <w:right w:val="single" w:color="auto" w:sz="4" w:space="0"/>
            </w:tcBorders>
            <w:vAlign w:val="center"/>
          </w:tcPr>
          <w:p>
            <w:pPr>
              <w:jc w:val="center"/>
              <w:rPr>
                <w:szCs w:val="21"/>
              </w:rPr>
            </w:pPr>
          </w:p>
        </w:tc>
        <w:tc>
          <w:tcPr>
            <w:tcW w:w="938" w:type="dxa"/>
            <w:vMerge w:val="continue"/>
            <w:tcBorders>
              <w:left w:val="single" w:color="auto" w:sz="4" w:space="0"/>
              <w:right w:val="single" w:color="auto" w:sz="4" w:space="0"/>
            </w:tcBorders>
            <w:vAlign w:val="center"/>
          </w:tcPr>
          <w:p>
            <w:pPr>
              <w:jc w:val="center"/>
              <w:rPr>
                <w:szCs w:val="21"/>
              </w:rPr>
            </w:pPr>
          </w:p>
        </w:tc>
        <w:tc>
          <w:tcPr>
            <w:tcW w:w="360" w:type="dxa"/>
            <w:vMerge w:val="continue"/>
            <w:tcBorders>
              <w:left w:val="single" w:color="auto" w:sz="4" w:space="0"/>
              <w:right w:val="single" w:color="auto" w:sz="4" w:space="0"/>
            </w:tcBorders>
            <w:vAlign w:val="center"/>
          </w:tcPr>
          <w:p>
            <w:pPr>
              <w:pStyle w:val="10"/>
              <w:ind w:firstLine="0" w:firstLineChars="0"/>
              <w:rPr>
                <w:szCs w:val="21"/>
              </w:rPr>
            </w:pPr>
          </w:p>
        </w:tc>
        <w:tc>
          <w:tcPr>
            <w:tcW w:w="1504" w:type="dxa"/>
            <w:vMerge w:val="continue"/>
            <w:tcBorders>
              <w:left w:val="single" w:color="auto" w:sz="4" w:space="0"/>
              <w:right w:val="single" w:color="auto" w:sz="4" w:space="0"/>
            </w:tcBorders>
            <w:vAlign w:val="center"/>
          </w:tcPr>
          <w:p>
            <w:pPr>
              <w:jc w:val="center"/>
              <w:rPr>
                <w:rFonts w:hint="eastAsia" w:hAnsi="宋体"/>
                <w:color w:val="FF0000"/>
              </w:rPr>
            </w:pPr>
          </w:p>
        </w:tc>
        <w:tc>
          <w:tcPr>
            <w:tcW w:w="975" w:type="dxa"/>
            <w:vMerge w:val="continue"/>
            <w:tcBorders>
              <w:left w:val="single" w:color="auto" w:sz="4" w:space="0"/>
              <w:right w:val="single" w:color="auto" w:sz="4" w:space="0"/>
            </w:tcBorders>
            <w:vAlign w:val="center"/>
          </w:tcPr>
          <w:p>
            <w:pPr>
              <w:jc w:val="center"/>
              <w:rPr>
                <w:szCs w:val="21"/>
              </w:rPr>
            </w:pPr>
          </w:p>
        </w:tc>
        <w:tc>
          <w:tcPr>
            <w:tcW w:w="1493" w:type="dxa"/>
            <w:vMerge w:val="continue"/>
            <w:tcBorders>
              <w:left w:val="single" w:color="auto" w:sz="4" w:space="0"/>
              <w:right w:val="single" w:color="auto" w:sz="4" w:space="0"/>
            </w:tcBorders>
            <w:vAlign w:val="center"/>
          </w:tcPr>
          <w:p>
            <w:pPr>
              <w:rPr>
                <w:szCs w:val="21"/>
              </w:rPr>
            </w:pPr>
          </w:p>
        </w:tc>
        <w:tc>
          <w:tcPr>
            <w:tcW w:w="1676" w:type="dxa"/>
            <w:tcBorders>
              <w:top w:val="single" w:color="auto" w:sz="4" w:space="0"/>
              <w:left w:val="single" w:color="auto" w:sz="4" w:space="0"/>
              <w:bottom w:val="single" w:color="auto" w:sz="4" w:space="0"/>
              <w:right w:val="single" w:color="auto" w:sz="4" w:space="0"/>
            </w:tcBorders>
            <w:vAlign w:val="center"/>
          </w:tcPr>
          <w:p>
            <w:pPr>
              <w:jc w:val="center"/>
              <w:rPr>
                <w:rFonts w:hAnsi="宋体"/>
                <w:szCs w:val="21"/>
              </w:rPr>
            </w:pPr>
            <w:r>
              <w:rPr>
                <w:rFonts w:hAnsi="宋体"/>
                <w:szCs w:val="21"/>
              </w:rPr>
              <w:t>钢卷尺</w:t>
            </w:r>
          </w:p>
        </w:tc>
        <w:tc>
          <w:tcPr>
            <w:tcW w:w="1063" w:type="dxa"/>
            <w:tcBorders>
              <w:top w:val="single" w:color="auto" w:sz="4" w:space="0"/>
              <w:left w:val="single" w:color="auto" w:sz="4" w:space="0"/>
              <w:bottom w:val="single" w:color="auto" w:sz="4" w:space="0"/>
              <w:right w:val="single" w:color="auto" w:sz="4" w:space="0"/>
            </w:tcBorders>
            <w:vAlign w:val="center"/>
          </w:tcPr>
          <w:p>
            <w:pPr>
              <w:jc w:val="center"/>
              <w:rPr>
                <w:rFonts w:hAnsi="宋体"/>
                <w:szCs w:val="21"/>
              </w:rPr>
            </w:pPr>
            <w:r>
              <w:rPr>
                <w:szCs w:val="21"/>
              </w:rPr>
              <w:t>5m</w:t>
            </w:r>
          </w:p>
        </w:tc>
        <w:tc>
          <w:tcPr>
            <w:tcW w:w="2126" w:type="dxa"/>
            <w:tcBorders>
              <w:top w:val="single" w:color="auto" w:sz="4" w:space="0"/>
              <w:left w:val="single" w:color="auto" w:sz="4" w:space="0"/>
              <w:bottom w:val="single" w:color="auto" w:sz="4" w:space="0"/>
              <w:right w:val="single" w:color="auto" w:sz="4" w:space="0"/>
            </w:tcBorders>
            <w:vAlign w:val="center"/>
          </w:tcPr>
          <w:p>
            <w:pPr>
              <w:spacing w:line="220" w:lineRule="exact"/>
              <w:jc w:val="center"/>
              <w:rPr>
                <w:rFonts w:hAnsi="宋体"/>
                <w:szCs w:val="21"/>
              </w:rPr>
            </w:pPr>
            <w:r>
              <w:rPr>
                <w:kern w:val="0"/>
                <w:szCs w:val="21"/>
              </w:rPr>
              <w:t>0</w:t>
            </w:r>
            <w:r>
              <w:rPr>
                <w:rFonts w:hAnsi="宋体"/>
                <w:kern w:val="0"/>
                <w:szCs w:val="21"/>
              </w:rPr>
              <w:t>～</w:t>
            </w:r>
            <w:r>
              <w:rPr>
                <w:kern w:val="0"/>
                <w:szCs w:val="21"/>
              </w:rPr>
              <w:t>5m</w:t>
            </w:r>
          </w:p>
        </w:tc>
        <w:tc>
          <w:tcPr>
            <w:tcW w:w="2126" w:type="dxa"/>
            <w:tcBorders>
              <w:top w:val="single" w:color="auto" w:sz="4" w:space="0"/>
              <w:left w:val="single" w:color="auto" w:sz="4" w:space="0"/>
              <w:bottom w:val="single" w:color="auto" w:sz="4" w:space="0"/>
              <w:right w:val="single" w:color="auto" w:sz="4" w:space="0"/>
            </w:tcBorders>
            <w:vAlign w:val="center"/>
          </w:tcPr>
          <w:p>
            <w:pPr>
              <w:spacing w:line="220" w:lineRule="exact"/>
              <w:jc w:val="center"/>
              <w:rPr>
                <w:rFonts w:hAnsi="宋体"/>
                <w:szCs w:val="21"/>
              </w:rPr>
            </w:pPr>
            <w:r>
              <w:rPr>
                <w:rFonts w:hAnsi="宋体"/>
                <w:szCs w:val="21"/>
              </w:rPr>
              <w:t>符合</w:t>
            </w:r>
            <w:r>
              <w:rPr>
                <w:szCs w:val="21"/>
              </w:rPr>
              <w:t>II</w:t>
            </w:r>
            <w:r>
              <w:rPr>
                <w:rFonts w:hAnsi="宋体"/>
                <w:szCs w:val="21"/>
              </w:rPr>
              <w:t>级</w:t>
            </w:r>
          </w:p>
        </w:tc>
        <w:tc>
          <w:tcPr>
            <w:tcW w:w="709" w:type="dxa"/>
            <w:tcBorders>
              <w:top w:val="single" w:color="auto" w:sz="4" w:space="0"/>
              <w:left w:val="single" w:color="auto" w:sz="4" w:space="0"/>
              <w:bottom w:val="single" w:color="auto" w:sz="4" w:space="0"/>
              <w:right w:val="single" w:color="auto" w:sz="4" w:space="0"/>
            </w:tcBorders>
            <w:vAlign w:val="center"/>
          </w:tcPr>
          <w:p>
            <w:pPr>
              <w:widowControl/>
              <w:jc w:val="center"/>
              <w:rPr>
                <w:rFonts w:hAnsi="宋体"/>
                <w:szCs w:val="21"/>
              </w:rPr>
            </w:pPr>
            <w:r>
              <w:rPr>
                <w:rFonts w:hAnsi="宋体"/>
                <w:szCs w:val="21"/>
              </w:rPr>
              <w:t>检定</w:t>
            </w:r>
          </w:p>
        </w:tc>
        <w:tc>
          <w:tcPr>
            <w:tcW w:w="127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Ansi="宋体"/>
                <w:szCs w:val="21"/>
              </w:rPr>
            </w:pPr>
            <w:r>
              <w:rPr>
                <w:szCs w:val="21"/>
              </w:rPr>
              <w:t>GCSJY557</w:t>
            </w:r>
          </w:p>
        </w:tc>
        <w:tc>
          <w:tcPr>
            <w:tcW w:w="638"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Ansi="宋体"/>
                <w:szCs w:val="21"/>
              </w:rPr>
            </w:pPr>
          </w:p>
        </w:tc>
      </w:tr>
    </w:tbl>
    <w:p>
      <w:pPr>
        <w:spacing w:line="360" w:lineRule="exact"/>
        <w:jc w:val="left"/>
        <w:rPr>
          <w:rFonts w:hint="eastAsia" w:ascii="黑体" w:hAnsi="黑体" w:eastAsia="黑体"/>
          <w:bCs/>
          <w:spacing w:val="20"/>
          <w:sz w:val="32"/>
          <w:szCs w:val="32"/>
        </w:rPr>
        <w:sectPr>
          <w:pgSz w:w="16838" w:h="11906" w:orient="landscape"/>
          <w:pgMar w:top="1800" w:right="1440" w:bottom="1800" w:left="1440" w:header="851" w:footer="992" w:gutter="0"/>
          <w:pgNumType w:fmt="numberInDash"/>
          <w:cols w:space="720" w:num="1"/>
          <w:docGrid w:type="lines" w:linePitch="312" w:charSpace="0"/>
        </w:sectPr>
      </w:pPr>
    </w:p>
    <w:p>
      <w:pPr>
        <w:spacing w:line="360" w:lineRule="exact"/>
        <w:jc w:val="left"/>
        <w:rPr>
          <w:rFonts w:hint="eastAsia" w:ascii="黑体" w:hAnsi="黑体" w:eastAsia="黑体"/>
          <w:bCs/>
          <w:spacing w:val="20"/>
          <w:sz w:val="32"/>
          <w:szCs w:val="32"/>
        </w:rPr>
      </w:pPr>
      <w:r>
        <w:rPr>
          <w:rFonts w:hint="eastAsia" w:ascii="黑体" w:hAnsi="黑体" w:eastAsia="黑体"/>
          <w:bCs/>
          <w:spacing w:val="20"/>
          <w:sz w:val="32"/>
          <w:szCs w:val="32"/>
        </w:rPr>
        <w:t>表4</w:t>
      </w:r>
    </w:p>
    <w:p>
      <w:pPr>
        <w:spacing w:line="400" w:lineRule="exact"/>
        <w:ind w:left="-141" w:leftChars="-67"/>
        <w:jc w:val="center"/>
        <w:rPr>
          <w:rFonts w:hint="eastAsia" w:ascii="方正小标宋简体" w:hAnsi="华文中宋" w:eastAsia="方正小标宋简体"/>
          <w:sz w:val="36"/>
          <w:szCs w:val="36"/>
        </w:rPr>
      </w:pPr>
      <w:r>
        <w:rPr>
          <w:rFonts w:ascii="方正小标宋简体" w:hAnsi="华文中宋" w:eastAsia="方正小标宋简体"/>
          <w:sz w:val="36"/>
          <w:szCs w:val="36"/>
        </w:rPr>
        <w:t>设备配置表</w:t>
      </w:r>
    </w:p>
    <w:p>
      <w:pPr>
        <w:ind w:left="-141" w:leftChars="-67" w:firstLine="9600" w:firstLineChars="4800"/>
        <w:jc w:val="left"/>
        <w:rPr>
          <w:rFonts w:hint="eastAsia"/>
          <w:bCs/>
          <w:snapToGrid w:val="0"/>
          <w:kern w:val="24"/>
          <w:sz w:val="20"/>
          <w:szCs w:val="20"/>
          <w:u w:val="single"/>
        </w:rPr>
      </w:pPr>
      <w:r>
        <w:rPr>
          <w:rFonts w:hint="eastAsia"/>
          <w:bCs/>
          <w:snapToGrid w:val="0"/>
          <w:kern w:val="24"/>
          <w:sz w:val="20"/>
          <w:szCs w:val="20"/>
          <w:u w:val="single"/>
        </w:rPr>
        <w:t xml:space="preserve">场所 广西工程技术研究设计院有限公司  </w:t>
      </w:r>
    </w:p>
    <w:p>
      <w:pPr>
        <w:ind w:left="-141" w:leftChars="-67" w:firstLine="9600" w:firstLineChars="4800"/>
        <w:jc w:val="left"/>
        <w:rPr>
          <w:rFonts w:hint="eastAsia"/>
          <w:bCs/>
          <w:snapToGrid w:val="0"/>
          <w:kern w:val="24"/>
          <w:sz w:val="20"/>
          <w:szCs w:val="20"/>
          <w:u w:val="single"/>
        </w:rPr>
      </w:pPr>
      <w:r>
        <w:rPr>
          <w:rFonts w:hint="eastAsia"/>
          <w:bCs/>
          <w:snapToGrid w:val="0"/>
          <w:kern w:val="24"/>
          <w:sz w:val="20"/>
          <w:szCs w:val="20"/>
          <w:u w:val="single"/>
        </w:rPr>
        <w:t xml:space="preserve">地址 南宁市兴宁区长堽路三里一巷45号 </w:t>
      </w:r>
    </w:p>
    <w:tbl>
      <w:tblPr>
        <w:tblStyle w:val="9"/>
        <w:tblW w:w="15528"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02"/>
        <w:gridCol w:w="938"/>
        <w:gridCol w:w="499"/>
        <w:gridCol w:w="1398"/>
        <w:gridCol w:w="942"/>
        <w:gridCol w:w="1661"/>
        <w:gridCol w:w="1366"/>
        <w:gridCol w:w="1418"/>
        <w:gridCol w:w="2693"/>
        <w:gridCol w:w="1701"/>
        <w:gridCol w:w="708"/>
        <w:gridCol w:w="1276"/>
        <w:gridCol w:w="4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jc w:val="center"/>
        </w:trPr>
        <w:tc>
          <w:tcPr>
            <w:tcW w:w="502" w:type="dxa"/>
            <w:vMerge w:val="restart"/>
            <w:tcBorders>
              <w:top w:val="single" w:color="auto" w:sz="4" w:space="0"/>
              <w:left w:val="single" w:color="auto" w:sz="4" w:space="0"/>
              <w:bottom w:val="single" w:color="auto" w:sz="4" w:space="0"/>
              <w:right w:val="single" w:color="auto" w:sz="4" w:space="0"/>
            </w:tcBorders>
            <w:vAlign w:val="center"/>
          </w:tcPr>
          <w:p>
            <w:pPr>
              <w:jc w:val="center"/>
            </w:pPr>
            <w:r>
              <w:rPr>
                <w:rFonts w:hAnsi="宋体"/>
              </w:rPr>
              <w:t>序号</w:t>
            </w:r>
          </w:p>
        </w:tc>
        <w:tc>
          <w:tcPr>
            <w:tcW w:w="938" w:type="dxa"/>
            <w:vMerge w:val="restart"/>
            <w:tcBorders>
              <w:top w:val="single" w:color="auto" w:sz="4" w:space="0"/>
              <w:left w:val="single" w:color="auto" w:sz="4" w:space="0"/>
              <w:bottom w:val="single" w:color="auto" w:sz="4" w:space="0"/>
              <w:right w:val="single" w:color="auto" w:sz="4" w:space="0"/>
            </w:tcBorders>
            <w:vAlign w:val="center"/>
          </w:tcPr>
          <w:p>
            <w:pPr>
              <w:jc w:val="center"/>
            </w:pPr>
            <w:r>
              <w:rPr>
                <w:rFonts w:hAnsi="宋体"/>
              </w:rPr>
              <w:t>检测检验对象</w:t>
            </w:r>
          </w:p>
        </w:tc>
        <w:tc>
          <w:tcPr>
            <w:tcW w:w="1897" w:type="dxa"/>
            <w:gridSpan w:val="2"/>
            <w:tcBorders>
              <w:top w:val="single" w:color="auto" w:sz="4" w:space="0"/>
              <w:left w:val="single" w:color="auto" w:sz="4" w:space="0"/>
              <w:bottom w:val="single" w:color="auto" w:sz="4" w:space="0"/>
              <w:right w:val="single" w:color="auto" w:sz="4" w:space="0"/>
            </w:tcBorders>
            <w:vAlign w:val="center"/>
          </w:tcPr>
          <w:p>
            <w:pPr>
              <w:jc w:val="center"/>
              <w:rPr>
                <w:rFonts w:hAnsi="宋体"/>
                <w:color w:val="FF0000"/>
              </w:rPr>
            </w:pPr>
            <w:r>
              <w:rPr>
                <w:rFonts w:hAnsi="宋体"/>
              </w:rPr>
              <w:t>项目</w:t>
            </w:r>
            <w:r>
              <w:t>/</w:t>
            </w:r>
            <w:r>
              <w:rPr>
                <w:rFonts w:hAnsi="宋体"/>
              </w:rPr>
              <w:t>参数</w:t>
            </w:r>
          </w:p>
        </w:tc>
        <w:tc>
          <w:tcPr>
            <w:tcW w:w="942" w:type="dxa"/>
            <w:vMerge w:val="restart"/>
            <w:tcBorders>
              <w:top w:val="single" w:color="auto" w:sz="4" w:space="0"/>
              <w:left w:val="single" w:color="auto" w:sz="4" w:space="0"/>
              <w:right w:val="single" w:color="auto" w:sz="4" w:space="0"/>
            </w:tcBorders>
            <w:vAlign w:val="center"/>
          </w:tcPr>
          <w:p>
            <w:pPr>
              <w:jc w:val="center"/>
              <w:rPr>
                <w:rFonts w:hAnsi="宋体"/>
                <w:color w:val="FF0000"/>
              </w:rPr>
            </w:pPr>
            <w:r>
              <w:rPr>
                <w:rFonts w:hint="eastAsia" w:hAnsi="宋体"/>
              </w:rPr>
              <w:t>标准方法条款号</w:t>
            </w:r>
          </w:p>
        </w:tc>
        <w:tc>
          <w:tcPr>
            <w:tcW w:w="1661" w:type="dxa"/>
            <w:vMerge w:val="restart"/>
            <w:tcBorders>
              <w:top w:val="single" w:color="auto" w:sz="4" w:space="0"/>
              <w:left w:val="single" w:color="auto" w:sz="4" w:space="0"/>
              <w:bottom w:val="single" w:color="auto" w:sz="4" w:space="0"/>
              <w:right w:val="single" w:color="auto" w:sz="4" w:space="0"/>
            </w:tcBorders>
            <w:vAlign w:val="center"/>
          </w:tcPr>
          <w:p>
            <w:pPr>
              <w:jc w:val="center"/>
            </w:pPr>
            <w:r>
              <w:rPr>
                <w:rFonts w:hAnsi="宋体"/>
              </w:rPr>
              <w:t>依据标准编号</w:t>
            </w:r>
            <w:r>
              <w:t>及名称</w:t>
            </w:r>
          </w:p>
        </w:tc>
        <w:tc>
          <w:tcPr>
            <w:tcW w:w="9162" w:type="dxa"/>
            <w:gridSpan w:val="6"/>
            <w:tcBorders>
              <w:top w:val="single" w:color="auto" w:sz="4" w:space="0"/>
              <w:left w:val="single" w:color="auto" w:sz="4" w:space="0"/>
              <w:bottom w:val="single" w:color="auto" w:sz="4" w:space="0"/>
              <w:right w:val="single" w:color="auto" w:sz="4" w:space="0"/>
            </w:tcBorders>
            <w:vAlign w:val="center"/>
          </w:tcPr>
          <w:p>
            <w:pPr>
              <w:jc w:val="center"/>
            </w:pPr>
            <w:r>
              <w:rPr>
                <w:rFonts w:hAnsi="宋体"/>
              </w:rPr>
              <w:t>使用设备</w:t>
            </w:r>
            <w:r>
              <w:t>/</w:t>
            </w:r>
            <w:r>
              <w:rPr>
                <w:rFonts w:hAnsi="宋体"/>
              </w:rPr>
              <w:t>标准物质</w:t>
            </w:r>
          </w:p>
        </w:tc>
        <w:tc>
          <w:tcPr>
            <w:tcW w:w="426" w:type="dxa"/>
            <w:vMerge w:val="restart"/>
            <w:tcBorders>
              <w:top w:val="single" w:color="auto" w:sz="4" w:space="0"/>
              <w:left w:val="single" w:color="auto" w:sz="4" w:space="0"/>
              <w:bottom w:val="single" w:color="auto" w:sz="4" w:space="0"/>
              <w:right w:val="single" w:color="auto" w:sz="4" w:space="0"/>
            </w:tcBorders>
            <w:vAlign w:val="center"/>
          </w:tcPr>
          <w:p>
            <w:pPr>
              <w:jc w:val="center"/>
            </w:pPr>
            <w:r>
              <w:rPr>
                <w:rFonts w:hAnsi="宋体"/>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jc w:val="center"/>
        </w:trPr>
        <w:tc>
          <w:tcPr>
            <w:tcW w:w="502" w:type="dxa"/>
            <w:vMerge w:val="continue"/>
            <w:tcBorders>
              <w:top w:val="single" w:color="auto" w:sz="4" w:space="0"/>
              <w:left w:val="single" w:color="auto" w:sz="4" w:space="0"/>
              <w:bottom w:val="single" w:color="auto" w:sz="4" w:space="0"/>
              <w:right w:val="single" w:color="auto" w:sz="4" w:space="0"/>
            </w:tcBorders>
            <w:vAlign w:val="center"/>
          </w:tcPr>
          <w:p>
            <w:pPr>
              <w:jc w:val="center"/>
            </w:pPr>
          </w:p>
        </w:tc>
        <w:tc>
          <w:tcPr>
            <w:tcW w:w="938" w:type="dxa"/>
            <w:vMerge w:val="continue"/>
            <w:tcBorders>
              <w:top w:val="single" w:color="auto" w:sz="4" w:space="0"/>
              <w:left w:val="single" w:color="auto" w:sz="4" w:space="0"/>
              <w:bottom w:val="single" w:color="auto" w:sz="4" w:space="0"/>
              <w:right w:val="single" w:color="auto" w:sz="4" w:space="0"/>
            </w:tcBorders>
            <w:vAlign w:val="top"/>
          </w:tcPr>
          <w:p>
            <w:pPr>
              <w:jc w:val="center"/>
            </w:pPr>
          </w:p>
        </w:tc>
        <w:tc>
          <w:tcPr>
            <w:tcW w:w="499" w:type="dxa"/>
            <w:tcBorders>
              <w:top w:val="single" w:color="auto" w:sz="4" w:space="0"/>
              <w:left w:val="single" w:color="auto" w:sz="4" w:space="0"/>
              <w:bottom w:val="single" w:color="auto" w:sz="4" w:space="0"/>
              <w:right w:val="single" w:color="auto" w:sz="4" w:space="0"/>
            </w:tcBorders>
            <w:vAlign w:val="center"/>
          </w:tcPr>
          <w:p>
            <w:pPr>
              <w:jc w:val="center"/>
            </w:pPr>
            <w:r>
              <w:rPr>
                <w:rFonts w:hAnsi="宋体"/>
              </w:rPr>
              <w:t>序号</w:t>
            </w:r>
          </w:p>
        </w:tc>
        <w:tc>
          <w:tcPr>
            <w:tcW w:w="1398" w:type="dxa"/>
            <w:tcBorders>
              <w:top w:val="single" w:color="auto" w:sz="4" w:space="0"/>
              <w:left w:val="single" w:color="auto" w:sz="4" w:space="0"/>
              <w:bottom w:val="single" w:color="auto" w:sz="4" w:space="0"/>
              <w:right w:val="single" w:color="auto" w:sz="4" w:space="0"/>
            </w:tcBorders>
            <w:vAlign w:val="center"/>
          </w:tcPr>
          <w:p>
            <w:pPr>
              <w:jc w:val="center"/>
            </w:pPr>
            <w:r>
              <w:rPr>
                <w:rFonts w:hAnsi="宋体"/>
              </w:rPr>
              <w:t>名称</w:t>
            </w:r>
          </w:p>
        </w:tc>
        <w:tc>
          <w:tcPr>
            <w:tcW w:w="942" w:type="dxa"/>
            <w:vMerge w:val="continue"/>
            <w:tcBorders>
              <w:left w:val="single" w:color="auto" w:sz="4" w:space="0"/>
              <w:bottom w:val="single" w:color="auto" w:sz="4" w:space="0"/>
              <w:right w:val="single" w:color="auto" w:sz="4" w:space="0"/>
            </w:tcBorders>
            <w:vAlign w:val="center"/>
          </w:tcPr>
          <w:p>
            <w:pPr>
              <w:jc w:val="center"/>
            </w:pPr>
          </w:p>
        </w:tc>
        <w:tc>
          <w:tcPr>
            <w:tcW w:w="1661" w:type="dxa"/>
            <w:vMerge w:val="continue"/>
            <w:tcBorders>
              <w:top w:val="single" w:color="auto" w:sz="4" w:space="0"/>
              <w:left w:val="single" w:color="auto" w:sz="4" w:space="0"/>
              <w:bottom w:val="single" w:color="auto" w:sz="4" w:space="0"/>
              <w:right w:val="single" w:color="auto" w:sz="4" w:space="0"/>
            </w:tcBorders>
            <w:vAlign w:val="center"/>
          </w:tcPr>
          <w:p>
            <w:pPr>
              <w:jc w:val="center"/>
            </w:pPr>
          </w:p>
        </w:tc>
        <w:tc>
          <w:tcPr>
            <w:tcW w:w="1366" w:type="dxa"/>
            <w:tcBorders>
              <w:top w:val="single" w:color="auto" w:sz="4" w:space="0"/>
              <w:left w:val="single" w:color="auto" w:sz="4" w:space="0"/>
              <w:bottom w:val="single" w:color="auto" w:sz="4" w:space="0"/>
              <w:right w:val="single" w:color="auto" w:sz="4" w:space="0"/>
            </w:tcBorders>
            <w:vAlign w:val="center"/>
          </w:tcPr>
          <w:p>
            <w:pPr>
              <w:jc w:val="center"/>
            </w:pPr>
            <w:r>
              <w:rPr>
                <w:rFonts w:hAnsi="宋体"/>
              </w:rPr>
              <w:t>名称</w:t>
            </w:r>
          </w:p>
        </w:tc>
        <w:tc>
          <w:tcPr>
            <w:tcW w:w="1418" w:type="dxa"/>
            <w:tcBorders>
              <w:top w:val="single" w:color="auto" w:sz="4" w:space="0"/>
              <w:left w:val="single" w:color="auto" w:sz="4" w:space="0"/>
              <w:bottom w:val="single" w:color="auto" w:sz="4" w:space="0"/>
              <w:right w:val="single" w:color="auto" w:sz="4" w:space="0"/>
            </w:tcBorders>
            <w:vAlign w:val="center"/>
          </w:tcPr>
          <w:p>
            <w:pPr>
              <w:jc w:val="center"/>
            </w:pPr>
            <w:r>
              <w:rPr>
                <w:rFonts w:hAnsi="宋体"/>
              </w:rPr>
              <w:t>型号规格</w:t>
            </w:r>
          </w:p>
        </w:tc>
        <w:tc>
          <w:tcPr>
            <w:tcW w:w="2693" w:type="dxa"/>
            <w:tcBorders>
              <w:top w:val="single" w:color="auto" w:sz="4" w:space="0"/>
              <w:left w:val="single" w:color="auto" w:sz="4" w:space="0"/>
              <w:bottom w:val="single" w:color="auto" w:sz="4" w:space="0"/>
              <w:right w:val="single" w:color="auto" w:sz="4" w:space="0"/>
            </w:tcBorders>
            <w:vAlign w:val="center"/>
          </w:tcPr>
          <w:p>
            <w:pPr>
              <w:jc w:val="center"/>
            </w:pPr>
            <w:r>
              <w:rPr>
                <w:rFonts w:hAnsi="宋体"/>
              </w:rPr>
              <w:t>测量范围</w:t>
            </w:r>
          </w:p>
        </w:tc>
        <w:tc>
          <w:tcPr>
            <w:tcW w:w="1701" w:type="dxa"/>
            <w:tcBorders>
              <w:top w:val="single" w:color="auto" w:sz="4" w:space="0"/>
              <w:left w:val="single" w:color="auto" w:sz="4" w:space="0"/>
              <w:bottom w:val="single" w:color="auto" w:sz="4" w:space="0"/>
              <w:right w:val="single" w:color="auto" w:sz="4" w:space="0"/>
            </w:tcBorders>
            <w:vAlign w:val="center"/>
          </w:tcPr>
          <w:p>
            <w:pPr>
              <w:jc w:val="center"/>
            </w:pPr>
            <w:r>
              <w:rPr>
                <w:rFonts w:hAnsi="宋体"/>
              </w:rPr>
              <w:t>扩展不确定度</w:t>
            </w:r>
            <w:r>
              <w:t>/</w:t>
            </w:r>
            <w:r>
              <w:rPr>
                <w:rFonts w:hAnsi="宋体"/>
              </w:rPr>
              <w:t>最大允差</w:t>
            </w:r>
            <w:r>
              <w:t>/</w:t>
            </w:r>
            <w:r>
              <w:rPr>
                <w:rFonts w:hAnsi="宋体"/>
              </w:rPr>
              <w:t>准确度等级</w:t>
            </w:r>
          </w:p>
        </w:tc>
        <w:tc>
          <w:tcPr>
            <w:tcW w:w="708" w:type="dxa"/>
            <w:tcBorders>
              <w:top w:val="single" w:color="auto" w:sz="4" w:space="0"/>
              <w:left w:val="single" w:color="auto" w:sz="4" w:space="0"/>
              <w:bottom w:val="single" w:color="auto" w:sz="4" w:space="0"/>
              <w:right w:val="single" w:color="auto" w:sz="4" w:space="0"/>
            </w:tcBorders>
            <w:vAlign w:val="center"/>
          </w:tcPr>
          <w:p>
            <w:pPr>
              <w:jc w:val="center"/>
            </w:pPr>
            <w:r>
              <w:rPr>
                <w:rFonts w:hAnsi="宋体"/>
              </w:rPr>
              <w:t>溯源方式</w:t>
            </w:r>
          </w:p>
        </w:tc>
        <w:tc>
          <w:tcPr>
            <w:tcW w:w="1276" w:type="dxa"/>
            <w:tcBorders>
              <w:top w:val="single" w:color="auto" w:sz="4" w:space="0"/>
              <w:left w:val="single" w:color="auto" w:sz="4" w:space="0"/>
              <w:bottom w:val="single" w:color="auto" w:sz="4" w:space="0"/>
              <w:right w:val="single" w:color="auto" w:sz="4" w:space="0"/>
            </w:tcBorders>
            <w:vAlign w:val="center"/>
          </w:tcPr>
          <w:p>
            <w:pPr>
              <w:jc w:val="center"/>
            </w:pPr>
            <w:r>
              <w:rPr>
                <w:rFonts w:hAnsi="宋体"/>
              </w:rPr>
              <w:t>唯一性编号</w:t>
            </w:r>
          </w:p>
        </w:tc>
        <w:tc>
          <w:tcPr>
            <w:tcW w:w="426" w:type="dxa"/>
            <w:vMerge w:val="continue"/>
            <w:tcBorders>
              <w:top w:val="single" w:color="auto" w:sz="4" w:space="0"/>
              <w:left w:val="single" w:color="auto" w:sz="4" w:space="0"/>
              <w:bottom w:val="single" w:color="auto" w:sz="4" w:space="0"/>
              <w:right w:val="single" w:color="auto" w:sz="4" w:space="0"/>
            </w:tcBorders>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14" w:hRule="atLeast"/>
          <w:jc w:val="center"/>
        </w:trPr>
        <w:tc>
          <w:tcPr>
            <w:tcW w:w="502" w:type="dxa"/>
            <w:vMerge w:val="restart"/>
            <w:tcBorders>
              <w:top w:val="single" w:color="auto" w:sz="4" w:space="0"/>
              <w:left w:val="single" w:color="auto" w:sz="4" w:space="0"/>
              <w:right w:val="single" w:color="auto" w:sz="4" w:space="0"/>
            </w:tcBorders>
            <w:vAlign w:val="center"/>
          </w:tcPr>
          <w:p>
            <w:pPr>
              <w:jc w:val="center"/>
              <w:rPr>
                <w:rFonts w:hint="eastAsia"/>
                <w:sz w:val="18"/>
                <w:szCs w:val="18"/>
              </w:rPr>
            </w:pPr>
            <w:r>
              <w:rPr>
                <w:rFonts w:hint="eastAsia"/>
                <w:sz w:val="18"/>
                <w:szCs w:val="18"/>
              </w:rPr>
              <w:t>十一</w:t>
            </w:r>
          </w:p>
        </w:tc>
        <w:tc>
          <w:tcPr>
            <w:tcW w:w="938" w:type="dxa"/>
            <w:vMerge w:val="restart"/>
            <w:tcBorders>
              <w:top w:val="single" w:color="auto" w:sz="4" w:space="0"/>
              <w:left w:val="single" w:color="auto" w:sz="4" w:space="0"/>
              <w:right w:val="single" w:color="auto" w:sz="4" w:space="0"/>
            </w:tcBorders>
            <w:vAlign w:val="center"/>
          </w:tcPr>
          <w:p>
            <w:pPr>
              <w:jc w:val="center"/>
              <w:rPr>
                <w:szCs w:val="21"/>
              </w:rPr>
            </w:pPr>
            <w:r>
              <w:rPr>
                <w:rFonts w:hAnsi="宋体"/>
                <w:szCs w:val="21"/>
              </w:rPr>
              <w:t>矿山在用斜井人车</w:t>
            </w:r>
          </w:p>
        </w:tc>
        <w:tc>
          <w:tcPr>
            <w:tcW w:w="499" w:type="dxa"/>
            <w:tcBorders>
              <w:top w:val="single" w:color="auto" w:sz="4" w:space="0"/>
              <w:left w:val="single" w:color="auto" w:sz="4" w:space="0"/>
              <w:right w:val="single" w:color="auto" w:sz="4" w:space="0"/>
            </w:tcBorders>
            <w:vAlign w:val="center"/>
          </w:tcPr>
          <w:p>
            <w:pPr>
              <w:pStyle w:val="10"/>
              <w:numPr>
                <w:ilvl w:val="0"/>
                <w:numId w:val="16"/>
              </w:numPr>
              <w:ind w:firstLineChars="0"/>
              <w:jc w:val="center"/>
              <w:rPr>
                <w:szCs w:val="21"/>
              </w:rPr>
            </w:pPr>
          </w:p>
        </w:tc>
        <w:tc>
          <w:tcPr>
            <w:tcW w:w="1398" w:type="dxa"/>
            <w:tcBorders>
              <w:top w:val="single" w:color="auto" w:sz="4" w:space="0"/>
              <w:left w:val="single" w:color="auto" w:sz="4" w:space="0"/>
              <w:right w:val="single" w:color="auto" w:sz="4" w:space="0"/>
            </w:tcBorders>
            <w:vAlign w:val="center"/>
          </w:tcPr>
          <w:p>
            <w:pPr>
              <w:pStyle w:val="4"/>
              <w:snapToGrid w:val="0"/>
              <w:rPr>
                <w:rFonts w:hAnsi="宋体"/>
                <w:szCs w:val="21"/>
                <w:lang w:val="en-US" w:eastAsia="zh-CN"/>
              </w:rPr>
            </w:pPr>
            <w:r>
              <w:rPr>
                <w:rFonts w:hint="eastAsia" w:hAnsi="宋体" w:eastAsia="宋体"/>
                <w:sz w:val="21"/>
                <w:szCs w:val="24"/>
                <w:lang w:val="en-US" w:eastAsia="zh-CN"/>
              </w:rPr>
              <w:t>空行程时间</w:t>
            </w:r>
          </w:p>
        </w:tc>
        <w:tc>
          <w:tcPr>
            <w:tcW w:w="942" w:type="dxa"/>
            <w:tcBorders>
              <w:top w:val="single" w:color="auto" w:sz="4" w:space="0"/>
              <w:left w:val="single" w:color="auto" w:sz="4" w:space="0"/>
              <w:right w:val="single" w:color="auto" w:sz="4" w:space="0"/>
            </w:tcBorders>
            <w:vAlign w:val="center"/>
          </w:tcPr>
          <w:p>
            <w:pPr>
              <w:jc w:val="center"/>
              <w:rPr>
                <w:szCs w:val="21"/>
              </w:rPr>
            </w:pPr>
            <w:r>
              <w:rPr>
                <w:szCs w:val="21"/>
              </w:rPr>
              <w:t>5.10</w:t>
            </w:r>
          </w:p>
        </w:tc>
        <w:tc>
          <w:tcPr>
            <w:tcW w:w="1661" w:type="dxa"/>
            <w:vMerge w:val="restart"/>
            <w:tcBorders>
              <w:top w:val="single" w:color="auto" w:sz="4" w:space="0"/>
              <w:left w:val="single" w:color="auto" w:sz="4" w:space="0"/>
              <w:right w:val="single" w:color="auto" w:sz="4" w:space="0"/>
            </w:tcBorders>
            <w:vAlign w:val="center"/>
          </w:tcPr>
          <w:p>
            <w:pPr>
              <w:spacing w:line="280" w:lineRule="exact"/>
              <w:rPr>
                <w:rFonts w:ascii="宋体" w:hAnsi="宋体" w:cs="宋体"/>
                <w:color w:val="000000"/>
                <w:szCs w:val="21"/>
              </w:rPr>
            </w:pPr>
            <w:r>
              <w:rPr>
                <w:rFonts w:hint="eastAsia" w:ascii="宋体" w:hAnsi="宋体" w:cs="宋体"/>
                <w:color w:val="000000"/>
                <w:szCs w:val="21"/>
              </w:rPr>
              <w:t>AQ2028-2010《矿山在用斜井人车安全性能检验规范》</w:t>
            </w:r>
          </w:p>
          <w:p>
            <w:pPr>
              <w:rPr>
                <w:rFonts w:hint="eastAsia" w:hAnsi="宋体"/>
                <w:szCs w:val="21"/>
              </w:rPr>
            </w:pPr>
          </w:p>
        </w:tc>
        <w:tc>
          <w:tcPr>
            <w:tcW w:w="1366" w:type="dxa"/>
            <w:vMerge w:val="restart"/>
            <w:tcBorders>
              <w:top w:val="single" w:color="auto" w:sz="4" w:space="0"/>
              <w:left w:val="single" w:color="auto" w:sz="4" w:space="0"/>
              <w:right w:val="single" w:color="auto" w:sz="4" w:space="0"/>
            </w:tcBorders>
            <w:vAlign w:val="center"/>
          </w:tcPr>
          <w:p>
            <w:pPr>
              <w:jc w:val="center"/>
              <w:rPr>
                <w:rFonts w:hAnsi="宋体"/>
                <w:szCs w:val="21"/>
              </w:rPr>
            </w:pPr>
            <w:r>
              <w:rPr>
                <w:rFonts w:hAnsi="宋体"/>
                <w:szCs w:val="21"/>
              </w:rPr>
              <w:t>矿用人车安全性能检测仪</w:t>
            </w:r>
          </w:p>
        </w:tc>
        <w:tc>
          <w:tcPr>
            <w:tcW w:w="1418" w:type="dxa"/>
            <w:vMerge w:val="restart"/>
            <w:tcBorders>
              <w:top w:val="single" w:color="auto" w:sz="4" w:space="0"/>
              <w:left w:val="single" w:color="auto" w:sz="4" w:space="0"/>
              <w:right w:val="single" w:color="auto" w:sz="4" w:space="0"/>
            </w:tcBorders>
            <w:vAlign w:val="center"/>
          </w:tcPr>
          <w:p>
            <w:pPr>
              <w:jc w:val="center"/>
              <w:rPr>
                <w:rFonts w:hAnsi="宋体"/>
                <w:szCs w:val="21"/>
              </w:rPr>
            </w:pPr>
            <w:r>
              <w:rPr>
                <w:szCs w:val="21"/>
              </w:rPr>
              <w:t>CRC7</w:t>
            </w:r>
          </w:p>
        </w:tc>
        <w:tc>
          <w:tcPr>
            <w:tcW w:w="2693" w:type="dxa"/>
            <w:vMerge w:val="restart"/>
            <w:tcBorders>
              <w:top w:val="single" w:color="auto" w:sz="4" w:space="0"/>
              <w:left w:val="single" w:color="auto" w:sz="4" w:space="0"/>
              <w:right w:val="single" w:color="auto" w:sz="4" w:space="0"/>
            </w:tcBorders>
            <w:vAlign w:val="center"/>
          </w:tcPr>
          <w:p>
            <w:pPr>
              <w:spacing w:line="280" w:lineRule="exact"/>
              <w:jc w:val="center"/>
              <w:rPr>
                <w:rFonts w:ascii="宋体" w:hAnsi="宋体"/>
                <w:w w:val="90"/>
                <w:szCs w:val="21"/>
              </w:rPr>
            </w:pPr>
            <w:r>
              <w:rPr>
                <w:rFonts w:ascii="宋体" w:hAnsi="宋体"/>
                <w:w w:val="90"/>
                <w:szCs w:val="21"/>
              </w:rPr>
              <w:t>空行程时间0～5s</w:t>
            </w:r>
          </w:p>
          <w:p>
            <w:pPr>
              <w:spacing w:line="280" w:lineRule="exact"/>
              <w:jc w:val="center"/>
              <w:rPr>
                <w:rFonts w:ascii="宋体" w:hAnsi="宋体"/>
                <w:w w:val="90"/>
                <w:szCs w:val="21"/>
              </w:rPr>
            </w:pPr>
            <w:r>
              <w:rPr>
                <w:rFonts w:ascii="宋体" w:hAnsi="宋体"/>
                <w:w w:val="90"/>
                <w:szCs w:val="21"/>
              </w:rPr>
              <w:t>两侧落爪同步测量0～5s</w:t>
            </w:r>
          </w:p>
          <w:p>
            <w:pPr>
              <w:spacing w:line="280" w:lineRule="exact"/>
              <w:jc w:val="center"/>
              <w:rPr>
                <w:rFonts w:ascii="宋体" w:hAnsi="宋体"/>
                <w:w w:val="90"/>
                <w:szCs w:val="21"/>
              </w:rPr>
            </w:pPr>
            <w:r>
              <w:rPr>
                <w:rFonts w:ascii="宋体" w:hAnsi="宋体"/>
                <w:w w:val="90"/>
                <w:szCs w:val="21"/>
              </w:rPr>
              <w:t>速度0～12m/s</w:t>
            </w:r>
          </w:p>
          <w:p>
            <w:pPr>
              <w:spacing w:line="280" w:lineRule="exact"/>
              <w:jc w:val="center"/>
              <w:rPr>
                <w:rFonts w:ascii="宋体" w:hAnsi="宋体"/>
                <w:w w:val="90"/>
                <w:szCs w:val="21"/>
              </w:rPr>
            </w:pPr>
            <w:r>
              <w:rPr>
                <w:rFonts w:ascii="宋体" w:hAnsi="宋体"/>
                <w:w w:val="90"/>
                <w:szCs w:val="21"/>
              </w:rPr>
              <w:t>平均制动减速度-70～+70m/s</w:t>
            </w:r>
            <w:r>
              <w:rPr>
                <w:rFonts w:ascii="宋体" w:hAnsi="宋体"/>
                <w:w w:val="90"/>
                <w:szCs w:val="21"/>
                <w:vertAlign w:val="superscript"/>
              </w:rPr>
              <w:t>2</w:t>
            </w:r>
          </w:p>
          <w:p>
            <w:pPr>
              <w:spacing w:line="280" w:lineRule="exact"/>
              <w:jc w:val="center"/>
              <w:rPr>
                <w:rFonts w:ascii="宋体" w:hAnsi="宋体"/>
                <w:w w:val="90"/>
                <w:szCs w:val="21"/>
              </w:rPr>
            </w:pPr>
            <w:r>
              <w:rPr>
                <w:rFonts w:ascii="宋体" w:hAnsi="宋体"/>
                <w:w w:val="90"/>
                <w:szCs w:val="21"/>
              </w:rPr>
              <w:t>牵引力0～100kN</w:t>
            </w:r>
          </w:p>
          <w:p>
            <w:pPr>
              <w:spacing w:line="280" w:lineRule="exact"/>
              <w:jc w:val="center"/>
              <w:rPr>
                <w:rFonts w:hint="eastAsia" w:ascii="宋体" w:hAnsi="宋体"/>
                <w:w w:val="90"/>
                <w:szCs w:val="21"/>
              </w:rPr>
            </w:pPr>
            <w:r>
              <w:rPr>
                <w:rFonts w:ascii="宋体" w:hAnsi="宋体"/>
                <w:w w:val="90"/>
                <w:szCs w:val="21"/>
              </w:rPr>
              <w:t>抓捕角度0～180°</w:t>
            </w:r>
          </w:p>
          <w:p>
            <w:pPr>
              <w:spacing w:line="280" w:lineRule="exact"/>
              <w:jc w:val="center"/>
              <w:rPr>
                <w:rFonts w:hAnsi="宋体"/>
                <w:szCs w:val="21"/>
              </w:rPr>
            </w:pPr>
            <w:r>
              <w:rPr>
                <w:rFonts w:ascii="宋体" w:hAnsi="宋体"/>
                <w:w w:val="90"/>
                <w:szCs w:val="21"/>
              </w:rPr>
              <w:t>角度差0～180°</w:t>
            </w:r>
          </w:p>
        </w:tc>
        <w:tc>
          <w:tcPr>
            <w:tcW w:w="1701" w:type="dxa"/>
            <w:vMerge w:val="restart"/>
            <w:tcBorders>
              <w:top w:val="single" w:color="auto" w:sz="4" w:space="0"/>
              <w:left w:val="single" w:color="auto" w:sz="4" w:space="0"/>
              <w:right w:val="single" w:color="auto" w:sz="4" w:space="0"/>
            </w:tcBorders>
            <w:vAlign w:val="center"/>
          </w:tcPr>
          <w:p>
            <w:pPr>
              <w:jc w:val="center"/>
              <w:rPr>
                <w:rFonts w:hint="eastAsia"/>
              </w:rPr>
            </w:pPr>
            <w:r>
              <w:rPr>
                <w:rFonts w:hint="eastAsia"/>
                <w:szCs w:val="21"/>
              </w:rPr>
              <w:t>空行程时间：</w:t>
            </w:r>
            <w:r>
              <w:rPr>
                <w:rFonts w:hint="eastAsia"/>
              </w:rPr>
              <w:t>-0.0002s</w:t>
            </w:r>
          </w:p>
          <w:p>
            <w:pPr>
              <w:jc w:val="center"/>
              <w:rPr>
                <w:rFonts w:hint="eastAsia"/>
              </w:rPr>
            </w:pPr>
            <w:r>
              <w:rPr>
                <w:rFonts w:hint="eastAsia"/>
                <w:szCs w:val="21"/>
              </w:rPr>
              <w:t>拉力：</w:t>
            </w:r>
            <w:r>
              <w:rPr>
                <w:rFonts w:hint="eastAsia"/>
              </w:rPr>
              <w:t>-0.189kN</w:t>
            </w:r>
          </w:p>
          <w:p>
            <w:pPr>
              <w:jc w:val="center"/>
              <w:rPr>
                <w:rFonts w:hint="eastAsia"/>
              </w:rPr>
            </w:pPr>
            <w:r>
              <w:rPr>
                <w:rFonts w:hint="eastAsia"/>
                <w:szCs w:val="21"/>
              </w:rPr>
              <w:t>抓捕角度：</w:t>
            </w:r>
            <w:r>
              <w:rPr>
                <w:rFonts w:hint="eastAsia"/>
              </w:rPr>
              <w:t>+0.55°</w:t>
            </w:r>
          </w:p>
          <w:p>
            <w:pPr>
              <w:jc w:val="center"/>
              <w:rPr>
                <w:rFonts w:hAnsi="宋体"/>
                <w:szCs w:val="21"/>
              </w:rPr>
            </w:pPr>
            <w:r>
              <w:rPr>
                <w:rFonts w:hint="eastAsia"/>
              </w:rPr>
              <w:t>速度：+0.02m/s</w:t>
            </w:r>
          </w:p>
        </w:tc>
        <w:tc>
          <w:tcPr>
            <w:tcW w:w="708" w:type="dxa"/>
            <w:vMerge w:val="restart"/>
            <w:tcBorders>
              <w:top w:val="single" w:color="auto" w:sz="4" w:space="0"/>
              <w:left w:val="single" w:color="auto" w:sz="4" w:space="0"/>
              <w:right w:val="single" w:color="auto" w:sz="4" w:space="0"/>
            </w:tcBorders>
            <w:vAlign w:val="center"/>
          </w:tcPr>
          <w:p>
            <w:pPr>
              <w:widowControl/>
              <w:jc w:val="center"/>
              <w:rPr>
                <w:rFonts w:hAnsi="宋体"/>
                <w:szCs w:val="21"/>
              </w:rPr>
            </w:pPr>
            <w:r>
              <w:rPr>
                <w:rFonts w:hAnsi="宋体"/>
                <w:szCs w:val="21"/>
              </w:rPr>
              <w:t>校准</w:t>
            </w:r>
          </w:p>
        </w:tc>
        <w:tc>
          <w:tcPr>
            <w:tcW w:w="1276" w:type="dxa"/>
            <w:vMerge w:val="restart"/>
            <w:tcBorders>
              <w:top w:val="single" w:color="auto" w:sz="4" w:space="0"/>
              <w:left w:val="single" w:color="auto" w:sz="4" w:space="0"/>
              <w:right w:val="single" w:color="auto" w:sz="4" w:space="0"/>
            </w:tcBorders>
            <w:vAlign w:val="center"/>
          </w:tcPr>
          <w:p>
            <w:pPr>
              <w:jc w:val="center"/>
              <w:rPr>
                <w:rFonts w:hAnsi="宋体"/>
                <w:szCs w:val="21"/>
              </w:rPr>
            </w:pPr>
            <w:r>
              <w:rPr>
                <w:szCs w:val="21"/>
              </w:rPr>
              <w:t>GCSJY502</w:t>
            </w:r>
          </w:p>
        </w:tc>
        <w:tc>
          <w:tcPr>
            <w:tcW w:w="426" w:type="dxa"/>
            <w:vMerge w:val="restart"/>
            <w:tcBorders>
              <w:top w:val="single" w:color="auto" w:sz="4" w:space="0"/>
              <w:left w:val="single" w:color="auto" w:sz="4" w:space="0"/>
              <w:right w:val="single" w:color="auto" w:sz="4" w:space="0"/>
            </w:tcBorders>
            <w:vAlign w:val="center"/>
          </w:tcPr>
          <w:p>
            <w:pPr>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6" w:hRule="atLeast"/>
          <w:jc w:val="center"/>
        </w:trPr>
        <w:tc>
          <w:tcPr>
            <w:tcW w:w="502" w:type="dxa"/>
            <w:vMerge w:val="continue"/>
            <w:tcBorders>
              <w:left w:val="single" w:color="auto" w:sz="4" w:space="0"/>
              <w:right w:val="single" w:color="auto" w:sz="4" w:space="0"/>
            </w:tcBorders>
            <w:vAlign w:val="center"/>
          </w:tcPr>
          <w:p>
            <w:pPr>
              <w:jc w:val="center"/>
              <w:rPr>
                <w:szCs w:val="21"/>
              </w:rPr>
            </w:pPr>
          </w:p>
        </w:tc>
        <w:tc>
          <w:tcPr>
            <w:tcW w:w="938" w:type="dxa"/>
            <w:vMerge w:val="continue"/>
            <w:tcBorders>
              <w:left w:val="single" w:color="auto" w:sz="4" w:space="0"/>
              <w:right w:val="single" w:color="auto" w:sz="4" w:space="0"/>
            </w:tcBorders>
            <w:vAlign w:val="center"/>
          </w:tcPr>
          <w:p>
            <w:pPr>
              <w:jc w:val="center"/>
              <w:rPr>
                <w:szCs w:val="21"/>
              </w:rPr>
            </w:pPr>
          </w:p>
        </w:tc>
        <w:tc>
          <w:tcPr>
            <w:tcW w:w="499" w:type="dxa"/>
            <w:tcBorders>
              <w:left w:val="single" w:color="auto" w:sz="4" w:space="0"/>
              <w:right w:val="single" w:color="auto" w:sz="4" w:space="0"/>
            </w:tcBorders>
            <w:vAlign w:val="center"/>
          </w:tcPr>
          <w:p>
            <w:pPr>
              <w:jc w:val="center"/>
              <w:rPr>
                <w:szCs w:val="21"/>
              </w:rPr>
            </w:pPr>
            <w:r>
              <w:rPr>
                <w:rFonts w:hint="eastAsia"/>
                <w:szCs w:val="21"/>
              </w:rPr>
              <w:t>19</w:t>
            </w:r>
          </w:p>
        </w:tc>
        <w:tc>
          <w:tcPr>
            <w:tcW w:w="1398" w:type="dxa"/>
            <w:tcBorders>
              <w:left w:val="single" w:color="auto" w:sz="4" w:space="0"/>
              <w:right w:val="single" w:color="auto" w:sz="4" w:space="0"/>
            </w:tcBorders>
            <w:vAlign w:val="center"/>
          </w:tcPr>
          <w:p>
            <w:pPr>
              <w:widowControl/>
              <w:jc w:val="center"/>
              <w:rPr>
                <w:rFonts w:hAnsi="宋体"/>
                <w:szCs w:val="21"/>
              </w:rPr>
            </w:pPr>
            <w:r>
              <w:rPr>
                <w:rFonts w:hint="eastAsia" w:hAnsi="宋体"/>
                <w:szCs w:val="21"/>
              </w:rPr>
              <w:t>实际最大运行速度</w:t>
            </w:r>
          </w:p>
        </w:tc>
        <w:tc>
          <w:tcPr>
            <w:tcW w:w="942" w:type="dxa"/>
            <w:tcBorders>
              <w:left w:val="single" w:color="auto" w:sz="4" w:space="0"/>
              <w:right w:val="single" w:color="auto" w:sz="4" w:space="0"/>
            </w:tcBorders>
            <w:vAlign w:val="center"/>
          </w:tcPr>
          <w:p>
            <w:pPr>
              <w:jc w:val="center"/>
              <w:rPr>
                <w:szCs w:val="21"/>
              </w:rPr>
            </w:pPr>
            <w:r>
              <w:rPr>
                <w:rFonts w:hint="eastAsia"/>
                <w:szCs w:val="21"/>
              </w:rPr>
              <w:t>5.11</w:t>
            </w:r>
          </w:p>
        </w:tc>
        <w:tc>
          <w:tcPr>
            <w:tcW w:w="1661" w:type="dxa"/>
            <w:vMerge w:val="continue"/>
            <w:tcBorders>
              <w:left w:val="single" w:color="auto" w:sz="4" w:space="0"/>
              <w:right w:val="single" w:color="auto" w:sz="4" w:space="0"/>
            </w:tcBorders>
            <w:vAlign w:val="center"/>
          </w:tcPr>
          <w:p>
            <w:pPr>
              <w:rPr>
                <w:szCs w:val="21"/>
              </w:rPr>
            </w:pPr>
          </w:p>
        </w:tc>
        <w:tc>
          <w:tcPr>
            <w:tcW w:w="1366" w:type="dxa"/>
            <w:vMerge w:val="continue"/>
            <w:tcBorders>
              <w:left w:val="single" w:color="auto" w:sz="4" w:space="0"/>
              <w:bottom w:val="single" w:color="auto" w:sz="4" w:space="0"/>
              <w:right w:val="single" w:color="auto" w:sz="4" w:space="0"/>
            </w:tcBorders>
            <w:vAlign w:val="center"/>
          </w:tcPr>
          <w:p>
            <w:pPr>
              <w:spacing w:line="240" w:lineRule="exact"/>
              <w:jc w:val="center"/>
              <w:rPr>
                <w:rFonts w:hAnsi="宋体"/>
                <w:szCs w:val="21"/>
              </w:rPr>
            </w:pPr>
          </w:p>
        </w:tc>
        <w:tc>
          <w:tcPr>
            <w:tcW w:w="1418"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hAnsi="宋体"/>
                <w:szCs w:val="21"/>
              </w:rPr>
            </w:pPr>
          </w:p>
        </w:tc>
        <w:tc>
          <w:tcPr>
            <w:tcW w:w="2693" w:type="dxa"/>
            <w:vMerge w:val="continue"/>
            <w:tcBorders>
              <w:left w:val="single" w:color="auto" w:sz="4" w:space="0"/>
              <w:bottom w:val="single" w:color="auto" w:sz="4" w:space="0"/>
              <w:right w:val="single" w:color="auto" w:sz="4" w:space="0"/>
            </w:tcBorders>
            <w:vAlign w:val="center"/>
          </w:tcPr>
          <w:p>
            <w:pPr>
              <w:spacing w:line="240" w:lineRule="exact"/>
              <w:jc w:val="center"/>
              <w:rPr>
                <w:rFonts w:hAnsi="宋体"/>
                <w:szCs w:val="21"/>
              </w:rPr>
            </w:pPr>
          </w:p>
        </w:tc>
        <w:tc>
          <w:tcPr>
            <w:tcW w:w="1701" w:type="dxa"/>
            <w:vMerge w:val="continue"/>
            <w:tcBorders>
              <w:left w:val="single" w:color="auto" w:sz="4" w:space="0"/>
              <w:bottom w:val="single" w:color="auto" w:sz="4" w:space="0"/>
              <w:right w:val="single" w:color="auto" w:sz="4" w:space="0"/>
            </w:tcBorders>
            <w:vAlign w:val="center"/>
          </w:tcPr>
          <w:p>
            <w:pPr>
              <w:spacing w:line="240" w:lineRule="exact"/>
              <w:jc w:val="center"/>
              <w:rPr>
                <w:rFonts w:hAnsi="宋体"/>
                <w:szCs w:val="21"/>
              </w:rPr>
            </w:pPr>
          </w:p>
        </w:tc>
        <w:tc>
          <w:tcPr>
            <w:tcW w:w="708"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hAnsi="宋体"/>
                <w:szCs w:val="21"/>
              </w:rPr>
            </w:pPr>
          </w:p>
        </w:tc>
        <w:tc>
          <w:tcPr>
            <w:tcW w:w="1276" w:type="dxa"/>
            <w:vMerge w:val="continue"/>
            <w:tcBorders>
              <w:left w:val="single" w:color="auto" w:sz="4" w:space="0"/>
              <w:bottom w:val="single" w:color="auto" w:sz="4" w:space="0"/>
              <w:right w:val="single" w:color="auto" w:sz="4" w:space="0"/>
            </w:tcBorders>
            <w:vAlign w:val="center"/>
          </w:tcPr>
          <w:p>
            <w:pPr>
              <w:spacing w:line="240" w:lineRule="exact"/>
              <w:jc w:val="center"/>
              <w:rPr>
                <w:rFonts w:hAnsi="宋体"/>
                <w:szCs w:val="21"/>
              </w:rPr>
            </w:pPr>
          </w:p>
        </w:tc>
        <w:tc>
          <w:tcPr>
            <w:tcW w:w="426" w:type="dxa"/>
            <w:vMerge w:val="continue"/>
            <w:tcBorders>
              <w:left w:val="single" w:color="auto" w:sz="4" w:space="0"/>
              <w:bottom w:val="single" w:color="auto" w:sz="4" w:space="0"/>
              <w:right w:val="single" w:color="auto" w:sz="4" w:space="0"/>
            </w:tcBorders>
            <w:vAlign w:val="center"/>
          </w:tcPr>
          <w:p>
            <w:pPr>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20" w:hRule="atLeast"/>
          <w:jc w:val="center"/>
        </w:trPr>
        <w:tc>
          <w:tcPr>
            <w:tcW w:w="502" w:type="dxa"/>
            <w:vMerge w:val="continue"/>
            <w:tcBorders>
              <w:left w:val="single" w:color="auto" w:sz="4" w:space="0"/>
              <w:right w:val="single" w:color="auto" w:sz="4" w:space="0"/>
            </w:tcBorders>
            <w:vAlign w:val="center"/>
          </w:tcPr>
          <w:p>
            <w:pPr>
              <w:jc w:val="center"/>
              <w:rPr>
                <w:szCs w:val="21"/>
              </w:rPr>
            </w:pPr>
          </w:p>
        </w:tc>
        <w:tc>
          <w:tcPr>
            <w:tcW w:w="938" w:type="dxa"/>
            <w:vMerge w:val="continue"/>
            <w:tcBorders>
              <w:left w:val="single" w:color="auto" w:sz="4" w:space="0"/>
              <w:right w:val="single" w:color="auto" w:sz="4" w:space="0"/>
            </w:tcBorders>
            <w:vAlign w:val="center"/>
          </w:tcPr>
          <w:p>
            <w:pPr>
              <w:jc w:val="center"/>
              <w:rPr>
                <w:szCs w:val="21"/>
              </w:rPr>
            </w:pPr>
          </w:p>
        </w:tc>
        <w:tc>
          <w:tcPr>
            <w:tcW w:w="499" w:type="dxa"/>
            <w:tcBorders>
              <w:left w:val="single" w:color="auto" w:sz="4" w:space="0"/>
              <w:right w:val="single" w:color="auto" w:sz="4" w:space="0"/>
            </w:tcBorders>
            <w:vAlign w:val="center"/>
          </w:tcPr>
          <w:p>
            <w:pPr>
              <w:jc w:val="center"/>
              <w:rPr>
                <w:szCs w:val="21"/>
              </w:rPr>
            </w:pPr>
            <w:r>
              <w:rPr>
                <w:rFonts w:hint="eastAsia"/>
                <w:szCs w:val="21"/>
              </w:rPr>
              <w:t>20</w:t>
            </w:r>
          </w:p>
        </w:tc>
        <w:tc>
          <w:tcPr>
            <w:tcW w:w="1398" w:type="dxa"/>
            <w:tcBorders>
              <w:left w:val="single" w:color="auto" w:sz="4" w:space="0"/>
              <w:right w:val="single" w:color="auto" w:sz="4" w:space="0"/>
            </w:tcBorders>
            <w:vAlign w:val="center"/>
          </w:tcPr>
          <w:p>
            <w:pPr>
              <w:widowControl/>
              <w:jc w:val="center"/>
              <w:rPr>
                <w:rFonts w:hint="eastAsia" w:hAnsi="宋体"/>
                <w:szCs w:val="21"/>
              </w:rPr>
            </w:pPr>
            <w:r>
              <w:rPr>
                <w:rFonts w:hint="eastAsia" w:hAnsi="宋体"/>
                <w:szCs w:val="21"/>
              </w:rPr>
              <w:t>全速落闸试验</w:t>
            </w:r>
          </w:p>
        </w:tc>
        <w:tc>
          <w:tcPr>
            <w:tcW w:w="942" w:type="dxa"/>
            <w:tcBorders>
              <w:left w:val="single" w:color="auto" w:sz="4" w:space="0"/>
              <w:right w:val="single" w:color="auto" w:sz="4" w:space="0"/>
            </w:tcBorders>
            <w:vAlign w:val="center"/>
          </w:tcPr>
          <w:p>
            <w:pPr>
              <w:jc w:val="center"/>
              <w:rPr>
                <w:szCs w:val="21"/>
              </w:rPr>
            </w:pPr>
            <w:r>
              <w:rPr>
                <w:rFonts w:hint="eastAsia"/>
                <w:szCs w:val="21"/>
              </w:rPr>
              <w:t>5.12</w:t>
            </w:r>
          </w:p>
        </w:tc>
        <w:tc>
          <w:tcPr>
            <w:tcW w:w="1661" w:type="dxa"/>
            <w:vMerge w:val="continue"/>
            <w:tcBorders>
              <w:left w:val="single" w:color="auto" w:sz="4" w:space="0"/>
              <w:right w:val="single" w:color="auto" w:sz="4" w:space="0"/>
            </w:tcBorders>
            <w:vAlign w:val="center"/>
          </w:tcPr>
          <w:p>
            <w:pPr>
              <w:rPr>
                <w:szCs w:val="21"/>
              </w:rPr>
            </w:pPr>
          </w:p>
        </w:tc>
        <w:tc>
          <w:tcPr>
            <w:tcW w:w="1366" w:type="dxa"/>
            <w:tcBorders>
              <w:top w:val="single" w:color="auto" w:sz="4" w:space="0"/>
              <w:left w:val="single" w:color="auto" w:sz="4" w:space="0"/>
              <w:bottom w:val="single" w:color="auto" w:sz="4" w:space="0"/>
              <w:right w:val="single" w:color="auto" w:sz="4" w:space="0"/>
            </w:tcBorders>
            <w:vAlign w:val="center"/>
          </w:tcPr>
          <w:p>
            <w:pPr>
              <w:jc w:val="center"/>
              <w:rPr>
                <w:rFonts w:hAnsi="宋体"/>
                <w:szCs w:val="21"/>
              </w:rPr>
            </w:pPr>
            <w:r>
              <w:rPr>
                <w:rFonts w:hAnsi="宋体"/>
                <w:szCs w:val="21"/>
              </w:rPr>
              <w:t>矿用人车安全性能检测仪</w:t>
            </w:r>
          </w:p>
        </w:tc>
        <w:tc>
          <w:tcPr>
            <w:tcW w:w="1418" w:type="dxa"/>
            <w:tcBorders>
              <w:top w:val="single" w:color="auto" w:sz="4" w:space="0"/>
              <w:left w:val="single" w:color="auto" w:sz="4" w:space="0"/>
              <w:bottom w:val="single" w:color="auto" w:sz="4" w:space="0"/>
              <w:right w:val="single" w:color="auto" w:sz="4" w:space="0"/>
            </w:tcBorders>
            <w:vAlign w:val="center"/>
          </w:tcPr>
          <w:p>
            <w:pPr>
              <w:jc w:val="center"/>
              <w:rPr>
                <w:rFonts w:hAnsi="宋体"/>
                <w:szCs w:val="21"/>
              </w:rPr>
            </w:pPr>
            <w:r>
              <w:rPr>
                <w:szCs w:val="21"/>
              </w:rPr>
              <w:t>CRC7</w:t>
            </w:r>
          </w:p>
        </w:tc>
        <w:tc>
          <w:tcPr>
            <w:tcW w:w="2693"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w w:val="90"/>
                <w:szCs w:val="21"/>
              </w:rPr>
            </w:pPr>
            <w:r>
              <w:rPr>
                <w:rFonts w:ascii="宋体" w:hAnsi="宋体"/>
                <w:w w:val="90"/>
                <w:szCs w:val="21"/>
              </w:rPr>
              <w:t>空行程时间0～5s</w:t>
            </w:r>
          </w:p>
          <w:p>
            <w:pPr>
              <w:spacing w:line="280" w:lineRule="exact"/>
              <w:jc w:val="center"/>
              <w:rPr>
                <w:rFonts w:ascii="宋体" w:hAnsi="宋体"/>
                <w:w w:val="90"/>
                <w:szCs w:val="21"/>
              </w:rPr>
            </w:pPr>
            <w:r>
              <w:rPr>
                <w:rFonts w:ascii="宋体" w:hAnsi="宋体"/>
                <w:w w:val="90"/>
                <w:szCs w:val="21"/>
              </w:rPr>
              <w:t>两侧落爪同步测量0～5s</w:t>
            </w:r>
          </w:p>
          <w:p>
            <w:pPr>
              <w:spacing w:line="280" w:lineRule="exact"/>
              <w:jc w:val="center"/>
              <w:rPr>
                <w:rFonts w:ascii="宋体" w:hAnsi="宋体"/>
                <w:w w:val="90"/>
                <w:szCs w:val="21"/>
              </w:rPr>
            </w:pPr>
            <w:r>
              <w:rPr>
                <w:rFonts w:ascii="宋体" w:hAnsi="宋体"/>
                <w:w w:val="90"/>
                <w:szCs w:val="21"/>
              </w:rPr>
              <w:t>速度0～12m/s</w:t>
            </w:r>
          </w:p>
          <w:p>
            <w:pPr>
              <w:spacing w:line="280" w:lineRule="exact"/>
              <w:jc w:val="center"/>
              <w:rPr>
                <w:rFonts w:ascii="宋体" w:hAnsi="宋体"/>
                <w:w w:val="90"/>
                <w:szCs w:val="21"/>
              </w:rPr>
            </w:pPr>
            <w:r>
              <w:rPr>
                <w:rFonts w:ascii="宋体" w:hAnsi="宋体"/>
                <w:w w:val="90"/>
                <w:szCs w:val="21"/>
              </w:rPr>
              <w:t>平均制动减速度-70～+70m/s</w:t>
            </w:r>
            <w:r>
              <w:rPr>
                <w:rFonts w:ascii="宋体" w:hAnsi="宋体"/>
                <w:w w:val="90"/>
                <w:szCs w:val="21"/>
                <w:vertAlign w:val="superscript"/>
              </w:rPr>
              <w:t>2</w:t>
            </w:r>
          </w:p>
          <w:p>
            <w:pPr>
              <w:spacing w:line="280" w:lineRule="exact"/>
              <w:jc w:val="center"/>
              <w:rPr>
                <w:rFonts w:ascii="宋体" w:hAnsi="宋体"/>
                <w:w w:val="90"/>
                <w:szCs w:val="21"/>
              </w:rPr>
            </w:pPr>
            <w:r>
              <w:rPr>
                <w:rFonts w:ascii="宋体" w:hAnsi="宋体"/>
                <w:w w:val="90"/>
                <w:szCs w:val="21"/>
              </w:rPr>
              <w:t>牵引力0～100kN</w:t>
            </w:r>
          </w:p>
          <w:p>
            <w:pPr>
              <w:spacing w:line="280" w:lineRule="exact"/>
              <w:jc w:val="center"/>
              <w:rPr>
                <w:rFonts w:hint="eastAsia" w:ascii="宋体" w:hAnsi="宋体"/>
                <w:w w:val="90"/>
                <w:szCs w:val="21"/>
              </w:rPr>
            </w:pPr>
            <w:r>
              <w:rPr>
                <w:rFonts w:ascii="宋体" w:hAnsi="宋体"/>
                <w:w w:val="90"/>
                <w:szCs w:val="21"/>
              </w:rPr>
              <w:t>抓捕角度0～180°</w:t>
            </w:r>
          </w:p>
          <w:p>
            <w:pPr>
              <w:spacing w:line="280" w:lineRule="exact"/>
              <w:jc w:val="center"/>
              <w:rPr>
                <w:rFonts w:hAnsi="宋体"/>
                <w:szCs w:val="21"/>
              </w:rPr>
            </w:pPr>
            <w:r>
              <w:rPr>
                <w:rFonts w:ascii="宋体" w:hAnsi="宋体"/>
                <w:w w:val="90"/>
                <w:szCs w:val="21"/>
              </w:rPr>
              <w:t>角度差0～180°</w:t>
            </w:r>
          </w:p>
        </w:tc>
        <w:tc>
          <w:tcPr>
            <w:tcW w:w="1701" w:type="dxa"/>
            <w:tcBorders>
              <w:top w:val="single" w:color="auto" w:sz="4" w:space="0"/>
              <w:left w:val="single" w:color="auto" w:sz="4" w:space="0"/>
              <w:bottom w:val="single" w:color="auto" w:sz="4" w:space="0"/>
              <w:right w:val="single" w:color="auto" w:sz="4" w:space="0"/>
            </w:tcBorders>
            <w:vAlign w:val="center"/>
          </w:tcPr>
          <w:p>
            <w:pPr>
              <w:jc w:val="center"/>
              <w:rPr>
                <w:rFonts w:hint="eastAsia"/>
              </w:rPr>
            </w:pPr>
            <w:r>
              <w:rPr>
                <w:rFonts w:hint="eastAsia"/>
                <w:szCs w:val="21"/>
              </w:rPr>
              <w:t>空行程时间：</w:t>
            </w:r>
            <w:r>
              <w:rPr>
                <w:rFonts w:hint="eastAsia"/>
              </w:rPr>
              <w:t>-0.0002s</w:t>
            </w:r>
          </w:p>
          <w:p>
            <w:pPr>
              <w:jc w:val="center"/>
              <w:rPr>
                <w:rFonts w:hint="eastAsia"/>
              </w:rPr>
            </w:pPr>
            <w:r>
              <w:rPr>
                <w:rFonts w:hint="eastAsia"/>
                <w:szCs w:val="21"/>
              </w:rPr>
              <w:t>拉力：</w:t>
            </w:r>
            <w:r>
              <w:rPr>
                <w:rFonts w:hint="eastAsia"/>
              </w:rPr>
              <w:t>-0.189kN</w:t>
            </w:r>
          </w:p>
          <w:p>
            <w:pPr>
              <w:jc w:val="center"/>
              <w:rPr>
                <w:rFonts w:hint="eastAsia"/>
              </w:rPr>
            </w:pPr>
            <w:r>
              <w:rPr>
                <w:rFonts w:hint="eastAsia"/>
                <w:szCs w:val="21"/>
              </w:rPr>
              <w:t>抓捕角度：</w:t>
            </w:r>
            <w:r>
              <w:rPr>
                <w:rFonts w:hint="eastAsia"/>
              </w:rPr>
              <w:t>+0.55°</w:t>
            </w:r>
          </w:p>
          <w:p>
            <w:pPr>
              <w:jc w:val="center"/>
              <w:rPr>
                <w:rFonts w:hAnsi="宋体"/>
                <w:szCs w:val="21"/>
              </w:rPr>
            </w:pPr>
            <w:r>
              <w:rPr>
                <w:rFonts w:hint="eastAsia"/>
              </w:rPr>
              <w:t>速度：+0.02m/s</w:t>
            </w:r>
          </w:p>
        </w:tc>
        <w:tc>
          <w:tcPr>
            <w:tcW w:w="708" w:type="dxa"/>
            <w:tcBorders>
              <w:top w:val="single" w:color="auto" w:sz="4" w:space="0"/>
              <w:left w:val="single" w:color="auto" w:sz="4" w:space="0"/>
              <w:bottom w:val="single" w:color="auto" w:sz="4" w:space="0"/>
              <w:right w:val="single" w:color="auto" w:sz="4" w:space="0"/>
            </w:tcBorders>
            <w:vAlign w:val="center"/>
          </w:tcPr>
          <w:p>
            <w:pPr>
              <w:widowControl/>
              <w:jc w:val="center"/>
              <w:rPr>
                <w:rFonts w:hAnsi="宋体"/>
                <w:szCs w:val="21"/>
              </w:rPr>
            </w:pPr>
            <w:r>
              <w:rPr>
                <w:rFonts w:hAnsi="宋体"/>
                <w:szCs w:val="21"/>
              </w:rPr>
              <w:t>校准</w:t>
            </w:r>
          </w:p>
        </w:tc>
        <w:tc>
          <w:tcPr>
            <w:tcW w:w="1276" w:type="dxa"/>
            <w:tcBorders>
              <w:top w:val="single" w:color="auto" w:sz="4" w:space="0"/>
              <w:left w:val="single" w:color="auto" w:sz="4" w:space="0"/>
              <w:bottom w:val="single" w:color="auto" w:sz="4" w:space="0"/>
              <w:right w:val="single" w:color="auto" w:sz="4" w:space="0"/>
            </w:tcBorders>
            <w:vAlign w:val="center"/>
          </w:tcPr>
          <w:p>
            <w:pPr>
              <w:jc w:val="center"/>
              <w:rPr>
                <w:rFonts w:hAnsi="宋体"/>
                <w:szCs w:val="21"/>
              </w:rPr>
            </w:pPr>
            <w:r>
              <w:rPr>
                <w:szCs w:val="21"/>
              </w:rPr>
              <w:t>GCSJY502</w:t>
            </w:r>
          </w:p>
        </w:tc>
        <w:tc>
          <w:tcPr>
            <w:tcW w:w="426" w:type="dxa"/>
            <w:tcBorders>
              <w:top w:val="single" w:color="auto" w:sz="4" w:space="0"/>
              <w:left w:val="single" w:color="auto" w:sz="4" w:space="0"/>
              <w:bottom w:val="single" w:color="auto" w:sz="4" w:space="0"/>
              <w:right w:val="single" w:color="auto" w:sz="4" w:space="0"/>
            </w:tcBorders>
            <w:vAlign w:val="center"/>
          </w:tcPr>
          <w:p>
            <w:pPr>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5" w:hRule="atLeast"/>
          <w:jc w:val="center"/>
        </w:trPr>
        <w:tc>
          <w:tcPr>
            <w:tcW w:w="502" w:type="dxa"/>
            <w:vMerge w:val="continue"/>
            <w:tcBorders>
              <w:left w:val="single" w:color="auto" w:sz="4" w:space="0"/>
              <w:right w:val="single" w:color="auto" w:sz="4" w:space="0"/>
            </w:tcBorders>
            <w:vAlign w:val="center"/>
          </w:tcPr>
          <w:p>
            <w:pPr>
              <w:jc w:val="center"/>
              <w:rPr>
                <w:szCs w:val="21"/>
              </w:rPr>
            </w:pPr>
          </w:p>
        </w:tc>
        <w:tc>
          <w:tcPr>
            <w:tcW w:w="938" w:type="dxa"/>
            <w:vMerge w:val="continue"/>
            <w:tcBorders>
              <w:left w:val="single" w:color="auto" w:sz="4" w:space="0"/>
              <w:right w:val="single" w:color="auto" w:sz="4" w:space="0"/>
            </w:tcBorders>
            <w:vAlign w:val="center"/>
          </w:tcPr>
          <w:p>
            <w:pPr>
              <w:jc w:val="center"/>
              <w:rPr>
                <w:szCs w:val="21"/>
              </w:rPr>
            </w:pPr>
          </w:p>
        </w:tc>
        <w:tc>
          <w:tcPr>
            <w:tcW w:w="499" w:type="dxa"/>
            <w:tcBorders>
              <w:left w:val="single" w:color="auto" w:sz="4" w:space="0"/>
              <w:right w:val="single" w:color="auto" w:sz="4" w:space="0"/>
            </w:tcBorders>
            <w:vAlign w:val="center"/>
          </w:tcPr>
          <w:p>
            <w:pPr>
              <w:jc w:val="center"/>
              <w:rPr>
                <w:szCs w:val="21"/>
              </w:rPr>
            </w:pPr>
            <w:r>
              <w:rPr>
                <w:rFonts w:hint="eastAsia"/>
                <w:szCs w:val="21"/>
              </w:rPr>
              <w:t>21</w:t>
            </w:r>
          </w:p>
        </w:tc>
        <w:tc>
          <w:tcPr>
            <w:tcW w:w="1398" w:type="dxa"/>
            <w:tcBorders>
              <w:left w:val="single" w:color="auto" w:sz="4" w:space="0"/>
              <w:right w:val="single" w:color="auto" w:sz="4" w:space="0"/>
            </w:tcBorders>
            <w:vAlign w:val="center"/>
          </w:tcPr>
          <w:p>
            <w:pPr>
              <w:widowControl/>
              <w:jc w:val="center"/>
              <w:rPr>
                <w:rFonts w:hint="eastAsia" w:hAnsi="宋体"/>
                <w:szCs w:val="21"/>
              </w:rPr>
            </w:pPr>
            <w:r>
              <w:rPr>
                <w:rFonts w:hint="eastAsia" w:hAnsi="宋体"/>
                <w:szCs w:val="21"/>
              </w:rPr>
              <w:t>全速落闸试验后的要求</w:t>
            </w:r>
          </w:p>
        </w:tc>
        <w:tc>
          <w:tcPr>
            <w:tcW w:w="942" w:type="dxa"/>
            <w:tcBorders>
              <w:left w:val="single" w:color="auto" w:sz="4" w:space="0"/>
              <w:right w:val="single" w:color="auto" w:sz="4" w:space="0"/>
            </w:tcBorders>
            <w:vAlign w:val="center"/>
          </w:tcPr>
          <w:p>
            <w:pPr>
              <w:jc w:val="center"/>
              <w:rPr>
                <w:szCs w:val="21"/>
              </w:rPr>
            </w:pPr>
            <w:r>
              <w:rPr>
                <w:rFonts w:hint="eastAsia"/>
                <w:szCs w:val="21"/>
              </w:rPr>
              <w:t>5.13</w:t>
            </w:r>
          </w:p>
        </w:tc>
        <w:tc>
          <w:tcPr>
            <w:tcW w:w="1661" w:type="dxa"/>
            <w:vMerge w:val="continue"/>
            <w:tcBorders>
              <w:left w:val="single" w:color="auto" w:sz="4" w:space="0"/>
              <w:right w:val="single" w:color="auto" w:sz="4" w:space="0"/>
            </w:tcBorders>
            <w:vAlign w:val="center"/>
          </w:tcPr>
          <w:p>
            <w:pPr>
              <w:rPr>
                <w:szCs w:val="21"/>
              </w:rPr>
            </w:pPr>
          </w:p>
        </w:tc>
        <w:tc>
          <w:tcPr>
            <w:tcW w:w="13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eastAsia" w:hAnsi="宋体"/>
                <w:szCs w:val="21"/>
              </w:rPr>
            </w:pPr>
            <w:r>
              <w:rPr>
                <w:rFonts w:hint="eastAsia" w:hAnsi="宋体"/>
                <w:szCs w:val="21"/>
              </w:rPr>
              <w:t>目测</w:t>
            </w:r>
          </w:p>
        </w:tc>
        <w:tc>
          <w:tcPr>
            <w:tcW w:w="1418"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Ansi="宋体"/>
                <w:szCs w:val="21"/>
              </w:rPr>
            </w:pPr>
            <w:r>
              <w:rPr>
                <w:rFonts w:hint="eastAsia" w:hAnsi="宋体"/>
                <w:szCs w:val="21"/>
              </w:rPr>
              <w:t>/</w:t>
            </w:r>
          </w:p>
        </w:tc>
        <w:tc>
          <w:tcPr>
            <w:tcW w:w="2693"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eastAsia" w:hAnsi="宋体"/>
                <w:szCs w:val="21"/>
              </w:rPr>
            </w:pPr>
            <w:r>
              <w:rPr>
                <w:rFonts w:hint="eastAsia" w:hAnsi="宋体"/>
                <w:szCs w:val="21"/>
              </w:rPr>
              <w:t>/</w:t>
            </w:r>
          </w:p>
        </w:tc>
        <w:tc>
          <w:tcPr>
            <w:tcW w:w="1701"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eastAsia" w:hAnsi="宋体"/>
                <w:szCs w:val="21"/>
              </w:rPr>
            </w:pPr>
            <w:r>
              <w:rPr>
                <w:rFonts w:hint="eastAsia" w:hAnsi="宋体"/>
                <w:szCs w:val="21"/>
              </w:rPr>
              <w:t>/</w:t>
            </w:r>
          </w:p>
        </w:tc>
        <w:tc>
          <w:tcPr>
            <w:tcW w:w="708"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hAnsi="宋体"/>
                <w:szCs w:val="21"/>
              </w:rPr>
            </w:pPr>
            <w:r>
              <w:rPr>
                <w:rFonts w:hint="eastAsia" w:hAnsi="宋体"/>
                <w:szCs w:val="21"/>
              </w:rPr>
              <w:t>/</w:t>
            </w:r>
          </w:p>
        </w:tc>
        <w:tc>
          <w:tcPr>
            <w:tcW w:w="127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eastAsia" w:hAnsi="宋体"/>
                <w:szCs w:val="21"/>
              </w:rPr>
            </w:pPr>
            <w:r>
              <w:rPr>
                <w:rFonts w:hint="eastAsia" w:hAnsi="宋体"/>
                <w:szCs w:val="21"/>
              </w:rPr>
              <w:t>/</w:t>
            </w:r>
          </w:p>
        </w:tc>
        <w:tc>
          <w:tcPr>
            <w:tcW w:w="426" w:type="dxa"/>
            <w:tcBorders>
              <w:top w:val="single" w:color="auto" w:sz="4" w:space="0"/>
              <w:left w:val="single" w:color="auto" w:sz="4" w:space="0"/>
              <w:bottom w:val="single" w:color="auto" w:sz="4" w:space="0"/>
              <w:right w:val="single" w:color="auto" w:sz="4" w:space="0"/>
            </w:tcBorders>
            <w:vAlign w:val="center"/>
          </w:tcPr>
          <w:p>
            <w:pPr>
              <w:jc w:val="center"/>
              <w:rPr>
                <w:rFonts w:hint="eastAsia"/>
                <w:szCs w:val="21"/>
              </w:rPr>
            </w:pPr>
            <w:r>
              <w:rPr>
                <w:rFonts w:hint="eastAsia"/>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5" w:hRule="atLeast"/>
          <w:jc w:val="center"/>
        </w:trPr>
        <w:tc>
          <w:tcPr>
            <w:tcW w:w="502" w:type="dxa"/>
            <w:vMerge w:val="continue"/>
            <w:tcBorders>
              <w:left w:val="single" w:color="auto" w:sz="4" w:space="0"/>
              <w:right w:val="single" w:color="auto" w:sz="4" w:space="0"/>
            </w:tcBorders>
            <w:vAlign w:val="center"/>
          </w:tcPr>
          <w:p>
            <w:pPr>
              <w:jc w:val="center"/>
              <w:rPr>
                <w:szCs w:val="21"/>
              </w:rPr>
            </w:pPr>
          </w:p>
        </w:tc>
        <w:tc>
          <w:tcPr>
            <w:tcW w:w="938" w:type="dxa"/>
            <w:vMerge w:val="continue"/>
            <w:tcBorders>
              <w:left w:val="single" w:color="auto" w:sz="4" w:space="0"/>
              <w:right w:val="single" w:color="auto" w:sz="4" w:space="0"/>
            </w:tcBorders>
            <w:vAlign w:val="center"/>
          </w:tcPr>
          <w:p>
            <w:pPr>
              <w:spacing w:line="240" w:lineRule="exact"/>
              <w:jc w:val="center"/>
              <w:rPr>
                <w:szCs w:val="21"/>
              </w:rPr>
            </w:pPr>
          </w:p>
        </w:tc>
        <w:tc>
          <w:tcPr>
            <w:tcW w:w="499" w:type="dxa"/>
            <w:tcBorders>
              <w:left w:val="single" w:color="auto" w:sz="4" w:space="0"/>
              <w:right w:val="single" w:color="auto" w:sz="4" w:space="0"/>
            </w:tcBorders>
            <w:vAlign w:val="center"/>
          </w:tcPr>
          <w:p>
            <w:pPr>
              <w:jc w:val="center"/>
              <w:rPr>
                <w:szCs w:val="21"/>
              </w:rPr>
            </w:pPr>
            <w:r>
              <w:rPr>
                <w:rFonts w:hint="eastAsia"/>
                <w:szCs w:val="21"/>
              </w:rPr>
              <w:t>22</w:t>
            </w:r>
          </w:p>
        </w:tc>
        <w:tc>
          <w:tcPr>
            <w:tcW w:w="1398" w:type="dxa"/>
            <w:tcBorders>
              <w:left w:val="single" w:color="auto" w:sz="4" w:space="0"/>
              <w:right w:val="single" w:color="auto" w:sz="4" w:space="0"/>
            </w:tcBorders>
            <w:vAlign w:val="center"/>
          </w:tcPr>
          <w:p>
            <w:pPr>
              <w:jc w:val="center"/>
              <w:rPr>
                <w:rFonts w:hint="eastAsia" w:hAnsi="宋体"/>
                <w:szCs w:val="21"/>
              </w:rPr>
            </w:pPr>
            <w:r>
              <w:rPr>
                <w:rFonts w:hint="eastAsia" w:hAnsi="宋体"/>
                <w:szCs w:val="21"/>
              </w:rPr>
              <w:t>运行稳定性</w:t>
            </w:r>
          </w:p>
        </w:tc>
        <w:tc>
          <w:tcPr>
            <w:tcW w:w="942" w:type="dxa"/>
            <w:tcBorders>
              <w:left w:val="single" w:color="auto" w:sz="4" w:space="0"/>
              <w:right w:val="single" w:color="auto" w:sz="4" w:space="0"/>
            </w:tcBorders>
            <w:vAlign w:val="center"/>
          </w:tcPr>
          <w:p>
            <w:pPr>
              <w:jc w:val="center"/>
              <w:rPr>
                <w:szCs w:val="21"/>
              </w:rPr>
            </w:pPr>
            <w:r>
              <w:rPr>
                <w:rFonts w:hint="eastAsia"/>
                <w:szCs w:val="21"/>
              </w:rPr>
              <w:t>5.14</w:t>
            </w:r>
          </w:p>
        </w:tc>
        <w:tc>
          <w:tcPr>
            <w:tcW w:w="1661" w:type="dxa"/>
            <w:vMerge w:val="continue"/>
            <w:tcBorders>
              <w:left w:val="single" w:color="auto" w:sz="4" w:space="0"/>
              <w:right w:val="single" w:color="auto" w:sz="4" w:space="0"/>
            </w:tcBorders>
            <w:vAlign w:val="center"/>
          </w:tcPr>
          <w:p>
            <w:pPr>
              <w:rPr>
                <w:szCs w:val="21"/>
              </w:rPr>
            </w:pPr>
          </w:p>
        </w:tc>
        <w:tc>
          <w:tcPr>
            <w:tcW w:w="13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eastAsia" w:hAnsi="宋体"/>
                <w:szCs w:val="21"/>
              </w:rPr>
            </w:pPr>
            <w:r>
              <w:rPr>
                <w:rFonts w:hint="eastAsia" w:hAnsi="宋体"/>
                <w:szCs w:val="21"/>
              </w:rPr>
              <w:t>目测</w:t>
            </w:r>
          </w:p>
        </w:tc>
        <w:tc>
          <w:tcPr>
            <w:tcW w:w="1418"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eastAsia" w:hAnsi="宋体"/>
                <w:szCs w:val="21"/>
              </w:rPr>
            </w:pPr>
            <w:r>
              <w:rPr>
                <w:rFonts w:hint="eastAsia" w:hAnsi="宋体"/>
                <w:szCs w:val="21"/>
              </w:rPr>
              <w:t>/</w:t>
            </w:r>
          </w:p>
        </w:tc>
        <w:tc>
          <w:tcPr>
            <w:tcW w:w="2693"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eastAsia" w:hAnsi="宋体"/>
                <w:szCs w:val="21"/>
              </w:rPr>
            </w:pPr>
            <w:r>
              <w:rPr>
                <w:rFonts w:hint="eastAsia" w:hAnsi="宋体"/>
                <w:szCs w:val="21"/>
              </w:rPr>
              <w:t>/</w:t>
            </w:r>
          </w:p>
        </w:tc>
        <w:tc>
          <w:tcPr>
            <w:tcW w:w="1701"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eastAsia" w:hAnsi="宋体"/>
                <w:szCs w:val="21"/>
              </w:rPr>
            </w:pPr>
            <w:r>
              <w:rPr>
                <w:rFonts w:hint="eastAsia" w:hAnsi="宋体"/>
                <w:szCs w:val="21"/>
              </w:rPr>
              <w:t>/</w:t>
            </w:r>
          </w:p>
        </w:tc>
        <w:tc>
          <w:tcPr>
            <w:tcW w:w="708"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hAnsi="宋体"/>
                <w:szCs w:val="21"/>
              </w:rPr>
            </w:pPr>
            <w:r>
              <w:rPr>
                <w:rFonts w:hint="eastAsia" w:hAnsi="宋体"/>
                <w:szCs w:val="21"/>
              </w:rPr>
              <w:t>/</w:t>
            </w:r>
          </w:p>
        </w:tc>
        <w:tc>
          <w:tcPr>
            <w:tcW w:w="127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eastAsia" w:hAnsi="宋体"/>
                <w:szCs w:val="21"/>
              </w:rPr>
            </w:pPr>
            <w:r>
              <w:rPr>
                <w:rFonts w:hint="eastAsia" w:hAnsi="宋体"/>
                <w:szCs w:val="21"/>
              </w:rPr>
              <w:t>/</w:t>
            </w:r>
          </w:p>
        </w:tc>
        <w:tc>
          <w:tcPr>
            <w:tcW w:w="426" w:type="dxa"/>
            <w:tcBorders>
              <w:top w:val="single" w:color="auto" w:sz="4" w:space="0"/>
              <w:left w:val="single" w:color="auto" w:sz="4" w:space="0"/>
              <w:bottom w:val="single" w:color="auto" w:sz="4" w:space="0"/>
              <w:right w:val="single" w:color="auto" w:sz="4" w:space="0"/>
            </w:tcBorders>
            <w:vAlign w:val="center"/>
          </w:tcPr>
          <w:p>
            <w:pPr>
              <w:jc w:val="center"/>
              <w:rPr>
                <w:rFonts w:hint="eastAsia"/>
                <w:szCs w:val="21"/>
              </w:rPr>
            </w:pPr>
            <w:r>
              <w:rPr>
                <w:rFonts w:hint="eastAsia"/>
                <w:szCs w:val="21"/>
              </w:rPr>
              <w:t>/</w:t>
            </w:r>
          </w:p>
        </w:tc>
      </w:tr>
    </w:tbl>
    <w:p>
      <w:pPr>
        <w:spacing w:line="360" w:lineRule="auto"/>
        <w:ind w:left="-141" w:leftChars="-67"/>
        <w:jc w:val="left"/>
        <w:rPr>
          <w:rFonts w:ascii="黑体" w:hAnsi="黑体" w:eastAsia="黑体"/>
          <w:bCs/>
          <w:spacing w:val="20"/>
          <w:sz w:val="32"/>
          <w:szCs w:val="32"/>
        </w:rPr>
        <w:sectPr>
          <w:pgSz w:w="16838" w:h="11906" w:orient="landscape"/>
          <w:pgMar w:top="1800" w:right="1440" w:bottom="1800" w:left="1440" w:header="851" w:footer="992" w:gutter="0"/>
          <w:pgNumType w:fmt="numberInDash"/>
          <w:cols w:space="720" w:num="1"/>
          <w:docGrid w:type="lines" w:linePitch="312" w:charSpace="0"/>
        </w:sectPr>
      </w:pPr>
    </w:p>
    <w:p>
      <w:pPr>
        <w:spacing w:line="360" w:lineRule="exact"/>
        <w:jc w:val="left"/>
        <w:rPr>
          <w:rFonts w:hint="eastAsia" w:ascii="黑体" w:hAnsi="黑体" w:eastAsia="黑体"/>
          <w:bCs/>
          <w:spacing w:val="20"/>
          <w:sz w:val="32"/>
          <w:szCs w:val="32"/>
        </w:rPr>
      </w:pPr>
      <w:r>
        <w:rPr>
          <w:rFonts w:hint="eastAsia" w:ascii="黑体" w:hAnsi="黑体" w:eastAsia="黑体"/>
          <w:bCs/>
          <w:spacing w:val="20"/>
          <w:sz w:val="32"/>
          <w:szCs w:val="32"/>
        </w:rPr>
        <w:t>表4</w:t>
      </w:r>
    </w:p>
    <w:p>
      <w:pPr>
        <w:spacing w:line="400" w:lineRule="exact"/>
        <w:ind w:left="-141" w:leftChars="-67"/>
        <w:jc w:val="center"/>
        <w:rPr>
          <w:rFonts w:hint="eastAsia" w:ascii="方正小标宋简体" w:hAnsi="华文中宋" w:eastAsia="方正小标宋简体"/>
          <w:sz w:val="36"/>
          <w:szCs w:val="36"/>
        </w:rPr>
      </w:pPr>
      <w:r>
        <w:rPr>
          <w:rFonts w:ascii="方正小标宋简体" w:hAnsi="华文中宋" w:eastAsia="方正小标宋简体"/>
          <w:sz w:val="36"/>
          <w:szCs w:val="36"/>
        </w:rPr>
        <w:t>设备配置表</w:t>
      </w:r>
    </w:p>
    <w:p>
      <w:pPr>
        <w:ind w:left="-141" w:leftChars="-67" w:firstLine="9600" w:firstLineChars="4800"/>
        <w:jc w:val="left"/>
        <w:rPr>
          <w:rFonts w:hint="eastAsia"/>
          <w:bCs/>
          <w:snapToGrid w:val="0"/>
          <w:kern w:val="24"/>
          <w:u w:val="single"/>
        </w:rPr>
      </w:pPr>
      <w:r>
        <w:rPr>
          <w:rFonts w:hint="eastAsia"/>
          <w:bCs/>
          <w:snapToGrid w:val="0"/>
          <w:kern w:val="24"/>
          <w:sz w:val="20"/>
          <w:szCs w:val="20"/>
          <w:u w:val="single"/>
        </w:rPr>
        <w:t>场所 广西工程技术研究设计院有限公司</w:t>
      </w:r>
      <w:r>
        <w:rPr>
          <w:bCs/>
          <w:snapToGrid w:val="0"/>
          <w:kern w:val="24"/>
          <w:u w:val="single"/>
        </w:rPr>
        <w:t xml:space="preserve"> </w:t>
      </w:r>
      <w:r>
        <w:rPr>
          <w:rFonts w:hint="eastAsia"/>
          <w:bCs/>
          <w:snapToGrid w:val="0"/>
          <w:kern w:val="24"/>
          <w:u w:val="single"/>
        </w:rPr>
        <w:t xml:space="preserve"> </w:t>
      </w:r>
    </w:p>
    <w:p>
      <w:pPr>
        <w:ind w:left="-141" w:leftChars="-67" w:firstLine="9600" w:firstLineChars="4800"/>
        <w:jc w:val="left"/>
        <w:rPr>
          <w:rFonts w:hint="eastAsia"/>
          <w:bCs/>
          <w:snapToGrid w:val="0"/>
          <w:kern w:val="24"/>
          <w:sz w:val="20"/>
          <w:szCs w:val="20"/>
          <w:u w:val="single"/>
        </w:rPr>
      </w:pPr>
      <w:r>
        <w:rPr>
          <w:rFonts w:hint="eastAsia"/>
          <w:bCs/>
          <w:snapToGrid w:val="0"/>
          <w:kern w:val="24"/>
          <w:sz w:val="20"/>
          <w:szCs w:val="20"/>
          <w:u w:val="single"/>
        </w:rPr>
        <w:t xml:space="preserve">地址 南宁市兴宁区长堽路三里一巷45号 </w:t>
      </w:r>
    </w:p>
    <w:tbl>
      <w:tblPr>
        <w:tblStyle w:val="9"/>
        <w:tblW w:w="14736" w:type="dxa"/>
        <w:tblInd w:w="-25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02"/>
        <w:gridCol w:w="938"/>
        <w:gridCol w:w="360"/>
        <w:gridCol w:w="1264"/>
        <w:gridCol w:w="1125"/>
        <w:gridCol w:w="1751"/>
        <w:gridCol w:w="1366"/>
        <w:gridCol w:w="1418"/>
        <w:gridCol w:w="1559"/>
        <w:gridCol w:w="1957"/>
        <w:gridCol w:w="720"/>
        <w:gridCol w:w="1279"/>
        <w:gridCol w:w="49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502" w:type="dxa"/>
            <w:vMerge w:val="restart"/>
            <w:tcBorders>
              <w:top w:val="single" w:color="auto" w:sz="4" w:space="0"/>
              <w:left w:val="single" w:color="auto" w:sz="4" w:space="0"/>
              <w:bottom w:val="single" w:color="auto" w:sz="4" w:space="0"/>
              <w:right w:val="single" w:color="auto" w:sz="4" w:space="0"/>
            </w:tcBorders>
            <w:vAlign w:val="center"/>
          </w:tcPr>
          <w:p>
            <w:pPr>
              <w:jc w:val="center"/>
            </w:pPr>
            <w:r>
              <w:rPr>
                <w:rFonts w:hAnsi="宋体"/>
              </w:rPr>
              <w:t>序号</w:t>
            </w:r>
          </w:p>
        </w:tc>
        <w:tc>
          <w:tcPr>
            <w:tcW w:w="938" w:type="dxa"/>
            <w:vMerge w:val="restart"/>
            <w:tcBorders>
              <w:top w:val="single" w:color="auto" w:sz="4" w:space="0"/>
              <w:left w:val="single" w:color="auto" w:sz="4" w:space="0"/>
              <w:bottom w:val="single" w:color="auto" w:sz="4" w:space="0"/>
              <w:right w:val="single" w:color="auto" w:sz="4" w:space="0"/>
            </w:tcBorders>
            <w:vAlign w:val="center"/>
          </w:tcPr>
          <w:p>
            <w:pPr>
              <w:jc w:val="center"/>
            </w:pPr>
            <w:r>
              <w:rPr>
                <w:rFonts w:hAnsi="宋体"/>
              </w:rPr>
              <w:t>检测检验对象</w:t>
            </w:r>
          </w:p>
        </w:tc>
        <w:tc>
          <w:tcPr>
            <w:tcW w:w="1624" w:type="dxa"/>
            <w:gridSpan w:val="2"/>
            <w:tcBorders>
              <w:top w:val="single" w:color="auto" w:sz="4" w:space="0"/>
              <w:left w:val="single" w:color="auto" w:sz="4" w:space="0"/>
              <w:bottom w:val="single" w:color="auto" w:sz="4" w:space="0"/>
              <w:right w:val="single" w:color="auto" w:sz="4" w:space="0"/>
            </w:tcBorders>
            <w:vAlign w:val="center"/>
          </w:tcPr>
          <w:p>
            <w:pPr>
              <w:jc w:val="center"/>
              <w:rPr>
                <w:rFonts w:hAnsi="宋体"/>
                <w:color w:val="FF0000"/>
              </w:rPr>
            </w:pPr>
            <w:r>
              <w:rPr>
                <w:rFonts w:hAnsi="宋体"/>
              </w:rPr>
              <w:t>项目</w:t>
            </w:r>
            <w:r>
              <w:t>/</w:t>
            </w:r>
            <w:r>
              <w:rPr>
                <w:rFonts w:hAnsi="宋体"/>
              </w:rPr>
              <w:t>参数</w:t>
            </w:r>
          </w:p>
        </w:tc>
        <w:tc>
          <w:tcPr>
            <w:tcW w:w="1125" w:type="dxa"/>
            <w:vMerge w:val="restart"/>
            <w:tcBorders>
              <w:top w:val="single" w:color="auto" w:sz="4" w:space="0"/>
              <w:left w:val="single" w:color="auto" w:sz="4" w:space="0"/>
              <w:right w:val="single" w:color="auto" w:sz="4" w:space="0"/>
            </w:tcBorders>
            <w:vAlign w:val="center"/>
          </w:tcPr>
          <w:p>
            <w:pPr>
              <w:jc w:val="center"/>
              <w:rPr>
                <w:rFonts w:hAnsi="宋体"/>
                <w:color w:val="FF0000"/>
              </w:rPr>
            </w:pPr>
            <w:r>
              <w:rPr>
                <w:rFonts w:hint="eastAsia" w:hAnsi="宋体"/>
              </w:rPr>
              <w:t>标准方法条款号</w:t>
            </w:r>
          </w:p>
        </w:tc>
        <w:tc>
          <w:tcPr>
            <w:tcW w:w="1751" w:type="dxa"/>
            <w:vMerge w:val="restart"/>
            <w:tcBorders>
              <w:top w:val="single" w:color="auto" w:sz="4" w:space="0"/>
              <w:left w:val="single" w:color="auto" w:sz="4" w:space="0"/>
              <w:bottom w:val="single" w:color="auto" w:sz="4" w:space="0"/>
              <w:right w:val="single" w:color="auto" w:sz="4" w:space="0"/>
            </w:tcBorders>
            <w:vAlign w:val="center"/>
          </w:tcPr>
          <w:p>
            <w:pPr>
              <w:jc w:val="center"/>
            </w:pPr>
            <w:r>
              <w:rPr>
                <w:rFonts w:hAnsi="宋体"/>
              </w:rPr>
              <w:t>依据标准编号</w:t>
            </w:r>
            <w:r>
              <w:t>及名称</w:t>
            </w:r>
          </w:p>
        </w:tc>
        <w:tc>
          <w:tcPr>
            <w:tcW w:w="8299" w:type="dxa"/>
            <w:gridSpan w:val="6"/>
            <w:tcBorders>
              <w:top w:val="single" w:color="auto" w:sz="4" w:space="0"/>
              <w:left w:val="single" w:color="auto" w:sz="4" w:space="0"/>
              <w:bottom w:val="single" w:color="auto" w:sz="4" w:space="0"/>
              <w:right w:val="single" w:color="auto" w:sz="4" w:space="0"/>
            </w:tcBorders>
            <w:vAlign w:val="center"/>
          </w:tcPr>
          <w:p>
            <w:pPr>
              <w:jc w:val="center"/>
            </w:pPr>
            <w:r>
              <w:rPr>
                <w:rFonts w:hAnsi="宋体"/>
              </w:rPr>
              <w:t>使用设备</w:t>
            </w:r>
            <w:r>
              <w:t>/</w:t>
            </w:r>
            <w:r>
              <w:rPr>
                <w:rFonts w:hAnsi="宋体"/>
              </w:rPr>
              <w:t>标准物质</w:t>
            </w:r>
          </w:p>
        </w:tc>
        <w:tc>
          <w:tcPr>
            <w:tcW w:w="497" w:type="dxa"/>
            <w:vMerge w:val="restart"/>
            <w:tcBorders>
              <w:top w:val="single" w:color="auto" w:sz="4" w:space="0"/>
              <w:left w:val="single" w:color="auto" w:sz="4" w:space="0"/>
              <w:bottom w:val="single" w:color="auto" w:sz="4" w:space="0"/>
              <w:right w:val="single" w:color="auto" w:sz="4" w:space="0"/>
            </w:tcBorders>
            <w:vAlign w:val="center"/>
          </w:tcPr>
          <w:p>
            <w:pPr>
              <w:jc w:val="center"/>
            </w:pPr>
            <w:r>
              <w:rPr>
                <w:rFonts w:hAnsi="宋体"/>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502" w:type="dxa"/>
            <w:vMerge w:val="continue"/>
            <w:tcBorders>
              <w:top w:val="single" w:color="auto" w:sz="4" w:space="0"/>
              <w:left w:val="single" w:color="auto" w:sz="4" w:space="0"/>
              <w:bottom w:val="single" w:color="auto" w:sz="4" w:space="0"/>
              <w:right w:val="single" w:color="auto" w:sz="4" w:space="0"/>
            </w:tcBorders>
            <w:vAlign w:val="center"/>
          </w:tcPr>
          <w:p>
            <w:pPr>
              <w:jc w:val="center"/>
            </w:pPr>
          </w:p>
        </w:tc>
        <w:tc>
          <w:tcPr>
            <w:tcW w:w="938" w:type="dxa"/>
            <w:vMerge w:val="continue"/>
            <w:tcBorders>
              <w:top w:val="single" w:color="auto" w:sz="4" w:space="0"/>
              <w:left w:val="single" w:color="auto" w:sz="4" w:space="0"/>
              <w:bottom w:val="single" w:color="auto" w:sz="4" w:space="0"/>
              <w:right w:val="single" w:color="auto" w:sz="4" w:space="0"/>
            </w:tcBorders>
            <w:vAlign w:val="top"/>
          </w:tcPr>
          <w:p>
            <w:pPr>
              <w:jc w:val="center"/>
            </w:pPr>
          </w:p>
        </w:tc>
        <w:tc>
          <w:tcPr>
            <w:tcW w:w="360" w:type="dxa"/>
            <w:tcBorders>
              <w:top w:val="single" w:color="auto" w:sz="4" w:space="0"/>
              <w:left w:val="single" w:color="auto" w:sz="4" w:space="0"/>
              <w:bottom w:val="single" w:color="auto" w:sz="4" w:space="0"/>
              <w:right w:val="single" w:color="auto" w:sz="4" w:space="0"/>
            </w:tcBorders>
            <w:vAlign w:val="center"/>
          </w:tcPr>
          <w:p>
            <w:pPr>
              <w:jc w:val="center"/>
            </w:pPr>
            <w:r>
              <w:rPr>
                <w:rFonts w:hAnsi="宋体"/>
              </w:rPr>
              <w:t>序号</w:t>
            </w:r>
          </w:p>
        </w:tc>
        <w:tc>
          <w:tcPr>
            <w:tcW w:w="1264" w:type="dxa"/>
            <w:tcBorders>
              <w:top w:val="single" w:color="auto" w:sz="4" w:space="0"/>
              <w:left w:val="single" w:color="auto" w:sz="4" w:space="0"/>
              <w:bottom w:val="single" w:color="auto" w:sz="4" w:space="0"/>
              <w:right w:val="single" w:color="auto" w:sz="4" w:space="0"/>
            </w:tcBorders>
            <w:vAlign w:val="center"/>
          </w:tcPr>
          <w:p>
            <w:pPr>
              <w:jc w:val="center"/>
            </w:pPr>
            <w:r>
              <w:rPr>
                <w:rFonts w:hAnsi="宋体"/>
              </w:rPr>
              <w:t>名称</w:t>
            </w:r>
          </w:p>
        </w:tc>
        <w:tc>
          <w:tcPr>
            <w:tcW w:w="1125" w:type="dxa"/>
            <w:vMerge w:val="continue"/>
            <w:tcBorders>
              <w:left w:val="single" w:color="auto" w:sz="4" w:space="0"/>
              <w:bottom w:val="single" w:color="auto" w:sz="4" w:space="0"/>
              <w:right w:val="single" w:color="auto" w:sz="4" w:space="0"/>
            </w:tcBorders>
            <w:vAlign w:val="center"/>
          </w:tcPr>
          <w:p>
            <w:pPr>
              <w:jc w:val="center"/>
            </w:pPr>
          </w:p>
        </w:tc>
        <w:tc>
          <w:tcPr>
            <w:tcW w:w="1751" w:type="dxa"/>
            <w:vMerge w:val="continue"/>
            <w:tcBorders>
              <w:top w:val="single" w:color="auto" w:sz="4" w:space="0"/>
              <w:left w:val="single" w:color="auto" w:sz="4" w:space="0"/>
              <w:bottom w:val="single" w:color="auto" w:sz="4" w:space="0"/>
              <w:right w:val="single" w:color="auto" w:sz="4" w:space="0"/>
            </w:tcBorders>
            <w:vAlign w:val="center"/>
          </w:tcPr>
          <w:p>
            <w:pPr>
              <w:jc w:val="center"/>
            </w:pPr>
          </w:p>
        </w:tc>
        <w:tc>
          <w:tcPr>
            <w:tcW w:w="1366" w:type="dxa"/>
            <w:tcBorders>
              <w:top w:val="single" w:color="auto" w:sz="4" w:space="0"/>
              <w:left w:val="single" w:color="auto" w:sz="4" w:space="0"/>
              <w:bottom w:val="single" w:color="auto" w:sz="4" w:space="0"/>
              <w:right w:val="single" w:color="auto" w:sz="4" w:space="0"/>
            </w:tcBorders>
            <w:vAlign w:val="center"/>
          </w:tcPr>
          <w:p>
            <w:pPr>
              <w:jc w:val="center"/>
            </w:pPr>
            <w:r>
              <w:rPr>
                <w:rFonts w:hAnsi="宋体"/>
              </w:rPr>
              <w:t>名称</w:t>
            </w:r>
          </w:p>
        </w:tc>
        <w:tc>
          <w:tcPr>
            <w:tcW w:w="1418" w:type="dxa"/>
            <w:tcBorders>
              <w:top w:val="single" w:color="auto" w:sz="4" w:space="0"/>
              <w:left w:val="single" w:color="auto" w:sz="4" w:space="0"/>
              <w:bottom w:val="single" w:color="auto" w:sz="4" w:space="0"/>
              <w:right w:val="single" w:color="auto" w:sz="4" w:space="0"/>
            </w:tcBorders>
            <w:vAlign w:val="center"/>
          </w:tcPr>
          <w:p>
            <w:pPr>
              <w:jc w:val="center"/>
            </w:pPr>
            <w:r>
              <w:rPr>
                <w:rFonts w:hAnsi="宋体"/>
              </w:rPr>
              <w:t>型号规格</w:t>
            </w:r>
          </w:p>
        </w:tc>
        <w:tc>
          <w:tcPr>
            <w:tcW w:w="1559" w:type="dxa"/>
            <w:tcBorders>
              <w:top w:val="single" w:color="auto" w:sz="4" w:space="0"/>
              <w:left w:val="single" w:color="auto" w:sz="4" w:space="0"/>
              <w:bottom w:val="single" w:color="auto" w:sz="4" w:space="0"/>
              <w:right w:val="single" w:color="auto" w:sz="4" w:space="0"/>
            </w:tcBorders>
            <w:vAlign w:val="center"/>
          </w:tcPr>
          <w:p>
            <w:pPr>
              <w:jc w:val="center"/>
            </w:pPr>
            <w:r>
              <w:rPr>
                <w:rFonts w:hAnsi="宋体"/>
              </w:rPr>
              <w:t>测量范围</w:t>
            </w:r>
          </w:p>
        </w:tc>
        <w:tc>
          <w:tcPr>
            <w:tcW w:w="1957" w:type="dxa"/>
            <w:tcBorders>
              <w:top w:val="single" w:color="auto" w:sz="4" w:space="0"/>
              <w:left w:val="single" w:color="auto" w:sz="4" w:space="0"/>
              <w:bottom w:val="single" w:color="auto" w:sz="4" w:space="0"/>
              <w:right w:val="single" w:color="auto" w:sz="4" w:space="0"/>
            </w:tcBorders>
            <w:vAlign w:val="center"/>
          </w:tcPr>
          <w:p>
            <w:pPr>
              <w:jc w:val="center"/>
            </w:pPr>
            <w:r>
              <w:rPr>
                <w:rFonts w:hAnsi="宋体"/>
              </w:rPr>
              <w:t>扩展不确定度</w:t>
            </w:r>
            <w:r>
              <w:t>/</w:t>
            </w:r>
            <w:r>
              <w:rPr>
                <w:rFonts w:hAnsi="宋体"/>
              </w:rPr>
              <w:t>最大允差</w:t>
            </w:r>
            <w:r>
              <w:t>/</w:t>
            </w:r>
            <w:r>
              <w:rPr>
                <w:rFonts w:hAnsi="宋体"/>
              </w:rPr>
              <w:t>准确度等级</w:t>
            </w:r>
          </w:p>
        </w:tc>
        <w:tc>
          <w:tcPr>
            <w:tcW w:w="720" w:type="dxa"/>
            <w:tcBorders>
              <w:top w:val="single" w:color="auto" w:sz="4" w:space="0"/>
              <w:left w:val="single" w:color="auto" w:sz="4" w:space="0"/>
              <w:bottom w:val="single" w:color="auto" w:sz="4" w:space="0"/>
              <w:right w:val="single" w:color="auto" w:sz="4" w:space="0"/>
            </w:tcBorders>
            <w:vAlign w:val="center"/>
          </w:tcPr>
          <w:p>
            <w:pPr>
              <w:jc w:val="center"/>
            </w:pPr>
            <w:r>
              <w:rPr>
                <w:rFonts w:hAnsi="宋体"/>
              </w:rPr>
              <w:t>溯源方式</w:t>
            </w:r>
          </w:p>
        </w:tc>
        <w:tc>
          <w:tcPr>
            <w:tcW w:w="1279" w:type="dxa"/>
            <w:tcBorders>
              <w:top w:val="single" w:color="auto" w:sz="4" w:space="0"/>
              <w:left w:val="single" w:color="auto" w:sz="4" w:space="0"/>
              <w:bottom w:val="single" w:color="auto" w:sz="4" w:space="0"/>
              <w:right w:val="single" w:color="auto" w:sz="4" w:space="0"/>
            </w:tcBorders>
            <w:vAlign w:val="center"/>
          </w:tcPr>
          <w:p>
            <w:pPr>
              <w:jc w:val="center"/>
            </w:pPr>
            <w:r>
              <w:rPr>
                <w:rFonts w:hAnsi="宋体"/>
              </w:rPr>
              <w:t>唯一性编号</w:t>
            </w:r>
          </w:p>
        </w:tc>
        <w:tc>
          <w:tcPr>
            <w:tcW w:w="497" w:type="dxa"/>
            <w:vMerge w:val="continue"/>
            <w:tcBorders>
              <w:top w:val="single" w:color="auto" w:sz="4" w:space="0"/>
              <w:left w:val="single" w:color="auto" w:sz="4" w:space="0"/>
              <w:bottom w:val="single" w:color="auto" w:sz="4" w:space="0"/>
              <w:right w:val="single" w:color="auto" w:sz="4" w:space="0"/>
            </w:tcBorders>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14" w:hRule="atLeast"/>
        </w:trPr>
        <w:tc>
          <w:tcPr>
            <w:tcW w:w="502" w:type="dxa"/>
            <w:vMerge w:val="restart"/>
            <w:tcBorders>
              <w:top w:val="single" w:color="auto" w:sz="4" w:space="0"/>
              <w:left w:val="single" w:color="auto" w:sz="4" w:space="0"/>
              <w:right w:val="single" w:color="auto" w:sz="4" w:space="0"/>
            </w:tcBorders>
            <w:vAlign w:val="center"/>
          </w:tcPr>
          <w:p>
            <w:pPr>
              <w:jc w:val="center"/>
              <w:rPr>
                <w:rFonts w:hint="eastAsia"/>
                <w:sz w:val="18"/>
                <w:szCs w:val="18"/>
              </w:rPr>
            </w:pPr>
            <w:r>
              <w:rPr>
                <w:rFonts w:hint="eastAsia" w:ascii="宋体" w:hAnsi="宋体" w:cs="宋体"/>
                <w:szCs w:val="21"/>
              </w:rPr>
              <w:t>十二</w:t>
            </w:r>
          </w:p>
        </w:tc>
        <w:tc>
          <w:tcPr>
            <w:tcW w:w="938" w:type="dxa"/>
            <w:vMerge w:val="restart"/>
            <w:tcBorders>
              <w:top w:val="single" w:color="auto" w:sz="4" w:space="0"/>
              <w:left w:val="single" w:color="auto" w:sz="4" w:space="0"/>
              <w:right w:val="single" w:color="auto" w:sz="4" w:space="0"/>
            </w:tcBorders>
            <w:vAlign w:val="center"/>
          </w:tcPr>
          <w:p>
            <w:pPr>
              <w:jc w:val="center"/>
              <w:rPr>
                <w:szCs w:val="21"/>
              </w:rPr>
            </w:pPr>
            <w:r>
              <w:rPr>
                <w:rFonts w:hint="eastAsia" w:hAnsi="宋体"/>
                <w:szCs w:val="21"/>
              </w:rPr>
              <w:t>矿用</w:t>
            </w:r>
            <w:r>
              <w:rPr>
                <w:rFonts w:hint="eastAsia" w:ascii="宋体" w:hAnsi="宋体"/>
                <w:szCs w:val="21"/>
              </w:rPr>
              <w:t>电化学式</w:t>
            </w:r>
            <w:r>
              <w:rPr>
                <w:rFonts w:hint="eastAsia" w:hAnsi="宋体"/>
                <w:szCs w:val="21"/>
              </w:rPr>
              <w:t>一氧化碳传感器</w:t>
            </w:r>
          </w:p>
        </w:tc>
        <w:tc>
          <w:tcPr>
            <w:tcW w:w="360" w:type="dxa"/>
            <w:tcBorders>
              <w:top w:val="single" w:color="auto" w:sz="4" w:space="0"/>
              <w:left w:val="single" w:color="auto" w:sz="4" w:space="0"/>
              <w:right w:val="single" w:color="auto" w:sz="4" w:space="0"/>
            </w:tcBorders>
            <w:vAlign w:val="center"/>
          </w:tcPr>
          <w:p>
            <w:pPr>
              <w:jc w:val="center"/>
              <w:rPr>
                <w:szCs w:val="21"/>
              </w:rPr>
            </w:pPr>
            <w:r>
              <w:rPr>
                <w:rFonts w:hint="eastAsia" w:ascii="宋体" w:hAnsi="宋体" w:cs="宋体"/>
                <w:szCs w:val="21"/>
              </w:rPr>
              <w:t>1</w:t>
            </w:r>
          </w:p>
        </w:tc>
        <w:tc>
          <w:tcPr>
            <w:tcW w:w="1264" w:type="dxa"/>
            <w:tcBorders>
              <w:top w:val="single" w:color="auto" w:sz="4" w:space="0"/>
              <w:left w:val="single" w:color="auto" w:sz="4" w:space="0"/>
              <w:right w:val="single" w:color="auto" w:sz="4" w:space="0"/>
            </w:tcBorders>
            <w:vAlign w:val="center"/>
          </w:tcPr>
          <w:p>
            <w:pPr>
              <w:widowControl/>
              <w:jc w:val="center"/>
              <w:rPr>
                <w:rFonts w:hint="eastAsia" w:hAnsi="宋体"/>
                <w:szCs w:val="21"/>
              </w:rPr>
            </w:pPr>
            <w:r>
              <w:rPr>
                <w:rFonts w:hint="eastAsia" w:hAnsi="宋体"/>
                <w:szCs w:val="21"/>
              </w:rPr>
              <w:t>外观及结构检查</w:t>
            </w:r>
          </w:p>
        </w:tc>
        <w:tc>
          <w:tcPr>
            <w:tcW w:w="1125" w:type="dxa"/>
            <w:tcBorders>
              <w:top w:val="single" w:color="auto" w:sz="4" w:space="0"/>
              <w:left w:val="single" w:color="auto" w:sz="4" w:space="0"/>
              <w:right w:val="single" w:color="auto" w:sz="4" w:space="0"/>
            </w:tcBorders>
            <w:vAlign w:val="center"/>
          </w:tcPr>
          <w:p>
            <w:pPr>
              <w:jc w:val="center"/>
              <w:rPr>
                <w:szCs w:val="21"/>
              </w:rPr>
            </w:pPr>
            <w:r>
              <w:rPr>
                <w:rFonts w:hint="eastAsia" w:ascii="宋体" w:hAnsi="宋体" w:cs="宋体"/>
                <w:szCs w:val="21"/>
              </w:rPr>
              <w:t>4.5</w:t>
            </w:r>
          </w:p>
        </w:tc>
        <w:tc>
          <w:tcPr>
            <w:tcW w:w="1751" w:type="dxa"/>
            <w:vMerge w:val="restart"/>
            <w:tcBorders>
              <w:top w:val="single" w:color="auto" w:sz="4" w:space="0"/>
              <w:left w:val="single" w:color="auto" w:sz="4" w:space="0"/>
              <w:right w:val="single" w:color="auto" w:sz="4" w:space="0"/>
            </w:tcBorders>
            <w:vAlign w:val="center"/>
          </w:tcPr>
          <w:p>
            <w:pPr>
              <w:widowControl/>
              <w:rPr>
                <w:rFonts w:ascii="宋体" w:hAnsi="宋体"/>
                <w:szCs w:val="21"/>
              </w:rPr>
            </w:pPr>
            <w:r>
              <w:rPr>
                <w:szCs w:val="21"/>
              </w:rPr>
              <w:t>AQ6205-2006</w:t>
            </w:r>
            <w:r>
              <w:rPr>
                <w:rFonts w:hint="eastAsia"/>
                <w:szCs w:val="21"/>
              </w:rPr>
              <w:t xml:space="preserve"> </w:t>
            </w:r>
            <w:r>
              <w:rPr>
                <w:rFonts w:hint="eastAsia" w:ascii="宋体" w:hAnsi="宋体"/>
                <w:szCs w:val="21"/>
              </w:rPr>
              <w:t>《煤矿用电化学式</w:t>
            </w:r>
            <w:r>
              <w:rPr>
                <w:rFonts w:hint="eastAsia" w:hAnsi="宋体"/>
                <w:szCs w:val="21"/>
              </w:rPr>
              <w:t>一氧化碳传感器</w:t>
            </w:r>
            <w:r>
              <w:rPr>
                <w:rFonts w:hint="eastAsia" w:ascii="宋体" w:hAnsi="宋体"/>
                <w:szCs w:val="21"/>
              </w:rPr>
              <w:t>》</w:t>
            </w:r>
          </w:p>
          <w:p>
            <w:pPr>
              <w:jc w:val="center"/>
              <w:rPr>
                <w:rFonts w:hAnsi="宋体"/>
                <w:szCs w:val="21"/>
              </w:rPr>
            </w:pPr>
          </w:p>
        </w:tc>
        <w:tc>
          <w:tcPr>
            <w:tcW w:w="1366" w:type="dxa"/>
            <w:tcBorders>
              <w:top w:val="single" w:color="auto" w:sz="4" w:space="0"/>
              <w:left w:val="single" w:color="auto" w:sz="4" w:space="0"/>
              <w:bottom w:val="single" w:color="auto" w:sz="4" w:space="0"/>
              <w:right w:val="single" w:color="auto" w:sz="4" w:space="0"/>
            </w:tcBorders>
            <w:vAlign w:val="center"/>
          </w:tcPr>
          <w:p>
            <w:pPr>
              <w:widowControl/>
              <w:jc w:val="center"/>
              <w:rPr>
                <w:rFonts w:hAnsi="宋体"/>
                <w:szCs w:val="21"/>
              </w:rPr>
            </w:pPr>
            <w:r>
              <w:rPr>
                <w:rFonts w:hint="eastAsia" w:ascii="宋体" w:hAnsi="宋体"/>
                <w:szCs w:val="21"/>
              </w:rPr>
              <w:t>目测</w:t>
            </w:r>
          </w:p>
        </w:tc>
        <w:tc>
          <w:tcPr>
            <w:tcW w:w="1418" w:type="dxa"/>
            <w:tcBorders>
              <w:top w:val="single" w:color="auto" w:sz="4" w:space="0"/>
              <w:left w:val="single" w:color="auto" w:sz="4" w:space="0"/>
              <w:bottom w:val="single" w:color="auto" w:sz="4" w:space="0"/>
              <w:right w:val="single" w:color="auto" w:sz="4" w:space="0"/>
            </w:tcBorders>
            <w:vAlign w:val="center"/>
          </w:tcPr>
          <w:p>
            <w:pPr>
              <w:widowControl/>
              <w:jc w:val="center"/>
              <w:rPr>
                <w:szCs w:val="21"/>
              </w:rPr>
            </w:pPr>
            <w:r>
              <w:rPr>
                <w:szCs w:val="21"/>
              </w:rPr>
              <w:t>/</w:t>
            </w:r>
          </w:p>
        </w:tc>
        <w:tc>
          <w:tcPr>
            <w:tcW w:w="1559"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szCs w:val="21"/>
              </w:rPr>
              <w:t>/</w:t>
            </w:r>
          </w:p>
        </w:tc>
        <w:tc>
          <w:tcPr>
            <w:tcW w:w="1957"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szCs w:val="21"/>
              </w:rPr>
              <w:t>/</w:t>
            </w:r>
          </w:p>
        </w:tc>
        <w:tc>
          <w:tcPr>
            <w:tcW w:w="720" w:type="dxa"/>
            <w:tcBorders>
              <w:top w:val="single" w:color="auto" w:sz="4" w:space="0"/>
              <w:left w:val="single" w:color="auto" w:sz="4" w:space="0"/>
              <w:bottom w:val="single" w:color="auto" w:sz="4" w:space="0"/>
              <w:right w:val="single" w:color="auto" w:sz="4" w:space="0"/>
            </w:tcBorders>
            <w:vAlign w:val="center"/>
          </w:tcPr>
          <w:p>
            <w:pPr>
              <w:widowControl/>
              <w:jc w:val="center"/>
              <w:rPr>
                <w:szCs w:val="21"/>
              </w:rPr>
            </w:pPr>
            <w:r>
              <w:rPr>
                <w:szCs w:val="21"/>
              </w:rPr>
              <w:t>/</w:t>
            </w:r>
          </w:p>
        </w:tc>
        <w:tc>
          <w:tcPr>
            <w:tcW w:w="1279"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szCs w:val="21"/>
              </w:rPr>
              <w:t>/</w:t>
            </w:r>
          </w:p>
        </w:tc>
        <w:tc>
          <w:tcPr>
            <w:tcW w:w="497"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rFonts w:hint="eastAsia" w:ascii="宋体" w:hAnsi="宋体"/>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6" w:hRule="atLeast"/>
        </w:trPr>
        <w:tc>
          <w:tcPr>
            <w:tcW w:w="502" w:type="dxa"/>
            <w:vMerge w:val="continue"/>
            <w:tcBorders>
              <w:left w:val="single" w:color="auto" w:sz="4" w:space="0"/>
              <w:right w:val="single" w:color="auto" w:sz="4" w:space="0"/>
            </w:tcBorders>
            <w:vAlign w:val="center"/>
          </w:tcPr>
          <w:p>
            <w:pPr>
              <w:jc w:val="center"/>
              <w:rPr>
                <w:szCs w:val="21"/>
              </w:rPr>
            </w:pPr>
          </w:p>
        </w:tc>
        <w:tc>
          <w:tcPr>
            <w:tcW w:w="938" w:type="dxa"/>
            <w:vMerge w:val="continue"/>
            <w:tcBorders>
              <w:left w:val="single" w:color="auto" w:sz="4" w:space="0"/>
              <w:right w:val="single" w:color="auto" w:sz="4" w:space="0"/>
            </w:tcBorders>
            <w:vAlign w:val="center"/>
          </w:tcPr>
          <w:p>
            <w:pPr>
              <w:jc w:val="center"/>
              <w:rPr>
                <w:szCs w:val="21"/>
              </w:rPr>
            </w:pPr>
          </w:p>
        </w:tc>
        <w:tc>
          <w:tcPr>
            <w:tcW w:w="360" w:type="dxa"/>
            <w:tcBorders>
              <w:left w:val="single" w:color="auto" w:sz="4" w:space="0"/>
              <w:right w:val="single" w:color="auto" w:sz="4" w:space="0"/>
            </w:tcBorders>
            <w:vAlign w:val="center"/>
          </w:tcPr>
          <w:p>
            <w:pPr>
              <w:jc w:val="center"/>
              <w:rPr>
                <w:szCs w:val="21"/>
              </w:rPr>
            </w:pPr>
            <w:r>
              <w:rPr>
                <w:rFonts w:hint="eastAsia" w:ascii="宋体" w:hAnsi="宋体" w:cs="宋体"/>
                <w:szCs w:val="21"/>
              </w:rPr>
              <w:t>2</w:t>
            </w:r>
          </w:p>
        </w:tc>
        <w:tc>
          <w:tcPr>
            <w:tcW w:w="1264" w:type="dxa"/>
            <w:tcBorders>
              <w:left w:val="single" w:color="auto" w:sz="4" w:space="0"/>
              <w:right w:val="single" w:color="auto" w:sz="4" w:space="0"/>
            </w:tcBorders>
            <w:vAlign w:val="center"/>
          </w:tcPr>
          <w:p>
            <w:pPr>
              <w:widowControl/>
              <w:jc w:val="center"/>
              <w:rPr>
                <w:rFonts w:hint="eastAsia" w:hAnsi="宋体"/>
                <w:szCs w:val="21"/>
              </w:rPr>
            </w:pPr>
            <w:r>
              <w:rPr>
                <w:rFonts w:hint="eastAsia" w:hAnsi="宋体"/>
                <w:szCs w:val="21"/>
              </w:rPr>
              <w:t>断电保护措施测试</w:t>
            </w:r>
          </w:p>
        </w:tc>
        <w:tc>
          <w:tcPr>
            <w:tcW w:w="1125" w:type="dxa"/>
            <w:tcBorders>
              <w:left w:val="single" w:color="auto" w:sz="4" w:space="0"/>
              <w:right w:val="single" w:color="auto" w:sz="4" w:space="0"/>
            </w:tcBorders>
            <w:vAlign w:val="center"/>
          </w:tcPr>
          <w:p>
            <w:pPr>
              <w:jc w:val="center"/>
              <w:rPr>
                <w:szCs w:val="21"/>
              </w:rPr>
            </w:pPr>
            <w:r>
              <w:rPr>
                <w:rFonts w:hint="eastAsia" w:ascii="宋体" w:hAnsi="宋体" w:cs="宋体"/>
                <w:szCs w:val="21"/>
              </w:rPr>
              <w:t>4.8</w:t>
            </w:r>
          </w:p>
        </w:tc>
        <w:tc>
          <w:tcPr>
            <w:tcW w:w="1751" w:type="dxa"/>
            <w:vMerge w:val="continue"/>
            <w:tcBorders>
              <w:left w:val="single" w:color="auto" w:sz="4" w:space="0"/>
              <w:right w:val="single" w:color="auto" w:sz="4" w:space="0"/>
            </w:tcBorders>
            <w:vAlign w:val="center"/>
          </w:tcPr>
          <w:p>
            <w:pPr>
              <w:rPr>
                <w:szCs w:val="21"/>
              </w:rPr>
            </w:pPr>
          </w:p>
        </w:tc>
        <w:tc>
          <w:tcPr>
            <w:tcW w:w="1366" w:type="dxa"/>
            <w:tcBorders>
              <w:top w:val="single" w:color="auto" w:sz="4" w:space="0"/>
              <w:left w:val="single" w:color="auto" w:sz="4" w:space="0"/>
              <w:bottom w:val="single" w:color="auto" w:sz="4" w:space="0"/>
              <w:right w:val="single" w:color="auto" w:sz="4" w:space="0"/>
            </w:tcBorders>
            <w:vAlign w:val="center"/>
          </w:tcPr>
          <w:p>
            <w:pPr>
              <w:widowControl/>
              <w:jc w:val="center"/>
              <w:rPr>
                <w:rFonts w:hAnsi="宋体"/>
                <w:szCs w:val="21"/>
              </w:rPr>
            </w:pPr>
            <w:r>
              <w:rPr>
                <w:rFonts w:hint="eastAsia" w:ascii="宋体" w:hAnsi="宋体"/>
                <w:szCs w:val="21"/>
              </w:rPr>
              <w:t>气体综合校验台</w:t>
            </w:r>
          </w:p>
        </w:tc>
        <w:tc>
          <w:tcPr>
            <w:tcW w:w="1418" w:type="dxa"/>
            <w:tcBorders>
              <w:top w:val="single" w:color="auto" w:sz="4" w:space="0"/>
              <w:left w:val="single" w:color="auto" w:sz="4" w:space="0"/>
              <w:bottom w:val="single" w:color="auto" w:sz="4" w:space="0"/>
              <w:right w:val="single" w:color="auto" w:sz="4" w:space="0"/>
            </w:tcBorders>
            <w:vAlign w:val="center"/>
          </w:tcPr>
          <w:p>
            <w:pPr>
              <w:widowControl/>
              <w:jc w:val="center"/>
              <w:rPr>
                <w:szCs w:val="21"/>
              </w:rPr>
            </w:pPr>
            <w:r>
              <w:rPr>
                <w:szCs w:val="21"/>
              </w:rPr>
              <w:t>CBZ-5型</w:t>
            </w:r>
          </w:p>
        </w:tc>
        <w:tc>
          <w:tcPr>
            <w:tcW w:w="1559"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szCs w:val="21"/>
              </w:rPr>
              <w:t>（60-600）ml/min</w:t>
            </w:r>
          </w:p>
        </w:tc>
        <w:tc>
          <w:tcPr>
            <w:tcW w:w="1957"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szCs w:val="21"/>
              </w:rPr>
              <w:t>4级</w:t>
            </w:r>
          </w:p>
        </w:tc>
        <w:tc>
          <w:tcPr>
            <w:tcW w:w="720" w:type="dxa"/>
            <w:tcBorders>
              <w:top w:val="single" w:color="auto" w:sz="4" w:space="0"/>
              <w:left w:val="single" w:color="auto" w:sz="4" w:space="0"/>
              <w:bottom w:val="single" w:color="auto" w:sz="4" w:space="0"/>
              <w:right w:val="single" w:color="auto" w:sz="4" w:space="0"/>
            </w:tcBorders>
            <w:vAlign w:val="center"/>
          </w:tcPr>
          <w:p>
            <w:pPr>
              <w:widowControl/>
              <w:jc w:val="left"/>
              <w:rPr>
                <w:szCs w:val="21"/>
              </w:rPr>
            </w:pPr>
            <w:r>
              <w:rPr>
                <w:szCs w:val="21"/>
              </w:rPr>
              <w:t>检定</w:t>
            </w:r>
          </w:p>
        </w:tc>
        <w:tc>
          <w:tcPr>
            <w:tcW w:w="1279"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szCs w:val="21"/>
              </w:rPr>
              <w:t>GCSJY440</w:t>
            </w:r>
          </w:p>
        </w:tc>
        <w:tc>
          <w:tcPr>
            <w:tcW w:w="497"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rFonts w:hint="eastAsia" w:ascii="宋体" w:hAnsi="宋体"/>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20" w:hRule="atLeast"/>
        </w:trPr>
        <w:tc>
          <w:tcPr>
            <w:tcW w:w="502" w:type="dxa"/>
            <w:vMerge w:val="continue"/>
            <w:tcBorders>
              <w:left w:val="single" w:color="auto" w:sz="4" w:space="0"/>
              <w:right w:val="single" w:color="auto" w:sz="4" w:space="0"/>
            </w:tcBorders>
            <w:vAlign w:val="center"/>
          </w:tcPr>
          <w:p>
            <w:pPr>
              <w:jc w:val="center"/>
              <w:rPr>
                <w:szCs w:val="21"/>
              </w:rPr>
            </w:pPr>
          </w:p>
        </w:tc>
        <w:tc>
          <w:tcPr>
            <w:tcW w:w="938" w:type="dxa"/>
            <w:vMerge w:val="continue"/>
            <w:tcBorders>
              <w:left w:val="single" w:color="auto" w:sz="4" w:space="0"/>
              <w:right w:val="single" w:color="auto" w:sz="4" w:space="0"/>
            </w:tcBorders>
            <w:vAlign w:val="center"/>
          </w:tcPr>
          <w:p>
            <w:pPr>
              <w:jc w:val="center"/>
              <w:rPr>
                <w:szCs w:val="21"/>
              </w:rPr>
            </w:pPr>
          </w:p>
        </w:tc>
        <w:tc>
          <w:tcPr>
            <w:tcW w:w="360" w:type="dxa"/>
            <w:tcBorders>
              <w:left w:val="single" w:color="auto" w:sz="4" w:space="0"/>
              <w:right w:val="single" w:color="auto" w:sz="4" w:space="0"/>
            </w:tcBorders>
            <w:vAlign w:val="center"/>
          </w:tcPr>
          <w:p>
            <w:pPr>
              <w:jc w:val="center"/>
              <w:rPr>
                <w:szCs w:val="21"/>
              </w:rPr>
            </w:pPr>
            <w:r>
              <w:rPr>
                <w:rFonts w:hint="eastAsia" w:ascii="宋体" w:hAnsi="宋体" w:cs="宋体"/>
                <w:szCs w:val="21"/>
              </w:rPr>
              <w:t>3</w:t>
            </w:r>
          </w:p>
        </w:tc>
        <w:tc>
          <w:tcPr>
            <w:tcW w:w="1264" w:type="dxa"/>
            <w:tcBorders>
              <w:left w:val="single" w:color="auto" w:sz="4" w:space="0"/>
              <w:right w:val="single" w:color="auto" w:sz="4" w:space="0"/>
            </w:tcBorders>
            <w:vAlign w:val="center"/>
          </w:tcPr>
          <w:p>
            <w:pPr>
              <w:widowControl/>
              <w:jc w:val="center"/>
              <w:rPr>
                <w:rFonts w:hint="eastAsia" w:hAnsi="宋体"/>
                <w:szCs w:val="21"/>
              </w:rPr>
            </w:pPr>
            <w:r>
              <w:rPr>
                <w:rFonts w:hint="eastAsia" w:hAnsi="宋体"/>
                <w:szCs w:val="21"/>
              </w:rPr>
              <w:t>遥控调校功能测试</w:t>
            </w:r>
          </w:p>
        </w:tc>
        <w:tc>
          <w:tcPr>
            <w:tcW w:w="1125" w:type="dxa"/>
            <w:tcBorders>
              <w:left w:val="single" w:color="auto" w:sz="4" w:space="0"/>
              <w:right w:val="single" w:color="auto" w:sz="4" w:space="0"/>
            </w:tcBorders>
            <w:vAlign w:val="center"/>
          </w:tcPr>
          <w:p>
            <w:pPr>
              <w:jc w:val="center"/>
              <w:rPr>
                <w:szCs w:val="21"/>
              </w:rPr>
            </w:pPr>
            <w:r>
              <w:rPr>
                <w:rFonts w:hint="eastAsia" w:ascii="宋体" w:hAnsi="宋体" w:cs="宋体"/>
                <w:szCs w:val="21"/>
              </w:rPr>
              <w:t>4.9</w:t>
            </w:r>
          </w:p>
        </w:tc>
        <w:tc>
          <w:tcPr>
            <w:tcW w:w="1751" w:type="dxa"/>
            <w:vMerge w:val="continue"/>
            <w:tcBorders>
              <w:left w:val="single" w:color="auto" w:sz="4" w:space="0"/>
              <w:right w:val="single" w:color="auto" w:sz="4" w:space="0"/>
            </w:tcBorders>
            <w:vAlign w:val="center"/>
          </w:tcPr>
          <w:p>
            <w:pPr>
              <w:rPr>
                <w:szCs w:val="21"/>
              </w:rPr>
            </w:pPr>
          </w:p>
        </w:tc>
        <w:tc>
          <w:tcPr>
            <w:tcW w:w="1366" w:type="dxa"/>
            <w:tcBorders>
              <w:top w:val="single" w:color="auto" w:sz="4" w:space="0"/>
              <w:left w:val="single" w:color="auto" w:sz="4" w:space="0"/>
              <w:bottom w:val="single" w:color="auto" w:sz="4" w:space="0"/>
              <w:right w:val="single" w:color="auto" w:sz="4" w:space="0"/>
            </w:tcBorders>
            <w:vAlign w:val="center"/>
          </w:tcPr>
          <w:p>
            <w:pPr>
              <w:widowControl/>
              <w:jc w:val="center"/>
              <w:rPr>
                <w:rFonts w:hAnsi="宋体"/>
                <w:szCs w:val="21"/>
              </w:rPr>
            </w:pPr>
            <w:r>
              <w:rPr>
                <w:rFonts w:hint="eastAsia" w:ascii="宋体" w:hAnsi="宋体"/>
                <w:szCs w:val="21"/>
              </w:rPr>
              <w:t>目测</w:t>
            </w:r>
          </w:p>
        </w:tc>
        <w:tc>
          <w:tcPr>
            <w:tcW w:w="1418" w:type="dxa"/>
            <w:tcBorders>
              <w:top w:val="single" w:color="auto" w:sz="4" w:space="0"/>
              <w:left w:val="single" w:color="auto" w:sz="4" w:space="0"/>
              <w:bottom w:val="single" w:color="auto" w:sz="4" w:space="0"/>
              <w:right w:val="single" w:color="auto" w:sz="4" w:space="0"/>
            </w:tcBorders>
            <w:vAlign w:val="center"/>
          </w:tcPr>
          <w:p>
            <w:pPr>
              <w:widowControl/>
              <w:jc w:val="center"/>
              <w:rPr>
                <w:szCs w:val="21"/>
              </w:rPr>
            </w:pPr>
            <w:r>
              <w:rPr>
                <w:szCs w:val="21"/>
              </w:rPr>
              <w:t>/</w:t>
            </w:r>
          </w:p>
        </w:tc>
        <w:tc>
          <w:tcPr>
            <w:tcW w:w="1559"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szCs w:val="21"/>
              </w:rPr>
              <w:t>/</w:t>
            </w:r>
          </w:p>
        </w:tc>
        <w:tc>
          <w:tcPr>
            <w:tcW w:w="1957"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szCs w:val="21"/>
              </w:rPr>
              <w:t>/</w:t>
            </w:r>
          </w:p>
        </w:tc>
        <w:tc>
          <w:tcPr>
            <w:tcW w:w="720" w:type="dxa"/>
            <w:tcBorders>
              <w:top w:val="single" w:color="auto" w:sz="4" w:space="0"/>
              <w:left w:val="single" w:color="auto" w:sz="4" w:space="0"/>
              <w:bottom w:val="single" w:color="auto" w:sz="4" w:space="0"/>
              <w:right w:val="single" w:color="auto" w:sz="4" w:space="0"/>
            </w:tcBorders>
            <w:vAlign w:val="center"/>
          </w:tcPr>
          <w:p>
            <w:pPr>
              <w:widowControl/>
              <w:jc w:val="center"/>
              <w:rPr>
                <w:szCs w:val="21"/>
              </w:rPr>
            </w:pPr>
            <w:r>
              <w:rPr>
                <w:szCs w:val="21"/>
              </w:rPr>
              <w:t>/</w:t>
            </w:r>
          </w:p>
        </w:tc>
        <w:tc>
          <w:tcPr>
            <w:tcW w:w="1279"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szCs w:val="21"/>
              </w:rPr>
              <w:t>/</w:t>
            </w:r>
          </w:p>
        </w:tc>
        <w:tc>
          <w:tcPr>
            <w:tcW w:w="497"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rFonts w:hint="eastAsia" w:ascii="宋体" w:hAnsi="宋体"/>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5" w:hRule="atLeast"/>
        </w:trPr>
        <w:tc>
          <w:tcPr>
            <w:tcW w:w="502" w:type="dxa"/>
            <w:vMerge w:val="continue"/>
            <w:tcBorders>
              <w:left w:val="single" w:color="auto" w:sz="4" w:space="0"/>
              <w:right w:val="single" w:color="auto" w:sz="4" w:space="0"/>
            </w:tcBorders>
            <w:vAlign w:val="center"/>
          </w:tcPr>
          <w:p>
            <w:pPr>
              <w:jc w:val="center"/>
              <w:rPr>
                <w:szCs w:val="21"/>
              </w:rPr>
            </w:pPr>
          </w:p>
        </w:tc>
        <w:tc>
          <w:tcPr>
            <w:tcW w:w="938" w:type="dxa"/>
            <w:vMerge w:val="continue"/>
            <w:tcBorders>
              <w:left w:val="single" w:color="auto" w:sz="4" w:space="0"/>
              <w:right w:val="single" w:color="auto" w:sz="4" w:space="0"/>
            </w:tcBorders>
            <w:vAlign w:val="center"/>
          </w:tcPr>
          <w:p>
            <w:pPr>
              <w:jc w:val="center"/>
              <w:rPr>
                <w:szCs w:val="21"/>
              </w:rPr>
            </w:pPr>
          </w:p>
        </w:tc>
        <w:tc>
          <w:tcPr>
            <w:tcW w:w="360" w:type="dxa"/>
            <w:tcBorders>
              <w:left w:val="single" w:color="auto" w:sz="4" w:space="0"/>
              <w:right w:val="single" w:color="auto" w:sz="4" w:space="0"/>
            </w:tcBorders>
            <w:vAlign w:val="center"/>
          </w:tcPr>
          <w:p>
            <w:pPr>
              <w:jc w:val="center"/>
              <w:rPr>
                <w:szCs w:val="21"/>
              </w:rPr>
            </w:pPr>
            <w:r>
              <w:rPr>
                <w:rFonts w:hint="eastAsia" w:ascii="宋体" w:hAnsi="宋体" w:cs="宋体"/>
                <w:szCs w:val="21"/>
              </w:rPr>
              <w:t>4</w:t>
            </w:r>
          </w:p>
        </w:tc>
        <w:tc>
          <w:tcPr>
            <w:tcW w:w="1264" w:type="dxa"/>
            <w:tcBorders>
              <w:left w:val="single" w:color="auto" w:sz="4" w:space="0"/>
              <w:right w:val="single" w:color="auto" w:sz="4" w:space="0"/>
            </w:tcBorders>
            <w:vAlign w:val="center"/>
          </w:tcPr>
          <w:p>
            <w:pPr>
              <w:widowControl/>
              <w:jc w:val="center"/>
              <w:rPr>
                <w:rFonts w:hint="eastAsia" w:hAnsi="宋体"/>
                <w:szCs w:val="21"/>
              </w:rPr>
            </w:pPr>
            <w:r>
              <w:rPr>
                <w:rFonts w:hint="eastAsia" w:hAnsi="宋体"/>
                <w:szCs w:val="21"/>
              </w:rPr>
              <w:t>显示值稳定性测试</w:t>
            </w:r>
          </w:p>
        </w:tc>
        <w:tc>
          <w:tcPr>
            <w:tcW w:w="1125" w:type="dxa"/>
            <w:tcBorders>
              <w:left w:val="single" w:color="auto" w:sz="4" w:space="0"/>
              <w:right w:val="single" w:color="auto" w:sz="4" w:space="0"/>
            </w:tcBorders>
            <w:vAlign w:val="center"/>
          </w:tcPr>
          <w:p>
            <w:pPr>
              <w:jc w:val="center"/>
              <w:rPr>
                <w:szCs w:val="21"/>
              </w:rPr>
            </w:pPr>
            <w:r>
              <w:rPr>
                <w:rFonts w:hint="eastAsia" w:ascii="宋体" w:hAnsi="宋体" w:cs="宋体"/>
                <w:szCs w:val="21"/>
              </w:rPr>
              <w:t>4.11.1</w:t>
            </w:r>
          </w:p>
        </w:tc>
        <w:tc>
          <w:tcPr>
            <w:tcW w:w="1751" w:type="dxa"/>
            <w:vMerge w:val="continue"/>
            <w:tcBorders>
              <w:left w:val="single" w:color="auto" w:sz="4" w:space="0"/>
              <w:right w:val="single" w:color="auto" w:sz="4" w:space="0"/>
            </w:tcBorders>
            <w:vAlign w:val="center"/>
          </w:tcPr>
          <w:p>
            <w:pPr>
              <w:rPr>
                <w:szCs w:val="21"/>
              </w:rPr>
            </w:pPr>
          </w:p>
        </w:tc>
        <w:tc>
          <w:tcPr>
            <w:tcW w:w="1366" w:type="dxa"/>
            <w:tcBorders>
              <w:top w:val="single" w:color="auto" w:sz="4" w:space="0"/>
              <w:left w:val="single" w:color="auto" w:sz="4" w:space="0"/>
              <w:bottom w:val="single" w:color="auto" w:sz="4" w:space="0"/>
              <w:right w:val="single" w:color="auto" w:sz="4" w:space="0"/>
            </w:tcBorders>
            <w:vAlign w:val="center"/>
          </w:tcPr>
          <w:p>
            <w:pPr>
              <w:widowControl/>
              <w:jc w:val="center"/>
              <w:rPr>
                <w:rFonts w:hAnsi="宋体"/>
                <w:szCs w:val="21"/>
              </w:rPr>
            </w:pPr>
            <w:r>
              <w:rPr>
                <w:rFonts w:hint="eastAsia" w:ascii="宋体" w:hAnsi="宋体"/>
                <w:szCs w:val="21"/>
              </w:rPr>
              <w:t>气体综合校验台</w:t>
            </w:r>
          </w:p>
        </w:tc>
        <w:tc>
          <w:tcPr>
            <w:tcW w:w="1418" w:type="dxa"/>
            <w:tcBorders>
              <w:top w:val="single" w:color="auto" w:sz="4" w:space="0"/>
              <w:left w:val="single" w:color="auto" w:sz="4" w:space="0"/>
              <w:bottom w:val="single" w:color="auto" w:sz="4" w:space="0"/>
              <w:right w:val="single" w:color="auto" w:sz="4" w:space="0"/>
            </w:tcBorders>
            <w:vAlign w:val="center"/>
          </w:tcPr>
          <w:p>
            <w:pPr>
              <w:widowControl/>
              <w:jc w:val="center"/>
              <w:rPr>
                <w:szCs w:val="21"/>
              </w:rPr>
            </w:pPr>
            <w:r>
              <w:rPr>
                <w:szCs w:val="21"/>
              </w:rPr>
              <w:t>CBZ-5型</w:t>
            </w:r>
          </w:p>
        </w:tc>
        <w:tc>
          <w:tcPr>
            <w:tcW w:w="1559"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szCs w:val="21"/>
              </w:rPr>
              <w:t>（60-600）ml/min</w:t>
            </w:r>
          </w:p>
        </w:tc>
        <w:tc>
          <w:tcPr>
            <w:tcW w:w="1957"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szCs w:val="21"/>
              </w:rPr>
              <w:t>4级</w:t>
            </w:r>
          </w:p>
        </w:tc>
        <w:tc>
          <w:tcPr>
            <w:tcW w:w="720" w:type="dxa"/>
            <w:tcBorders>
              <w:top w:val="single" w:color="auto" w:sz="4" w:space="0"/>
              <w:left w:val="single" w:color="auto" w:sz="4" w:space="0"/>
              <w:bottom w:val="single" w:color="auto" w:sz="4" w:space="0"/>
              <w:right w:val="single" w:color="auto" w:sz="4" w:space="0"/>
            </w:tcBorders>
            <w:vAlign w:val="center"/>
          </w:tcPr>
          <w:p>
            <w:pPr>
              <w:widowControl/>
              <w:jc w:val="left"/>
              <w:rPr>
                <w:szCs w:val="21"/>
              </w:rPr>
            </w:pPr>
            <w:r>
              <w:rPr>
                <w:szCs w:val="21"/>
              </w:rPr>
              <w:t>检定</w:t>
            </w:r>
          </w:p>
        </w:tc>
        <w:tc>
          <w:tcPr>
            <w:tcW w:w="1279"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szCs w:val="21"/>
              </w:rPr>
              <w:t>GCSJY440</w:t>
            </w:r>
          </w:p>
        </w:tc>
        <w:tc>
          <w:tcPr>
            <w:tcW w:w="497"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rFonts w:hint="eastAsia" w:ascii="宋体" w:hAnsi="宋体"/>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5" w:hRule="atLeast"/>
        </w:trPr>
        <w:tc>
          <w:tcPr>
            <w:tcW w:w="502" w:type="dxa"/>
            <w:vMerge w:val="continue"/>
            <w:tcBorders>
              <w:left w:val="single" w:color="auto" w:sz="4" w:space="0"/>
              <w:right w:val="single" w:color="auto" w:sz="4" w:space="0"/>
            </w:tcBorders>
            <w:vAlign w:val="center"/>
          </w:tcPr>
          <w:p>
            <w:pPr>
              <w:jc w:val="center"/>
              <w:rPr>
                <w:szCs w:val="21"/>
              </w:rPr>
            </w:pPr>
          </w:p>
        </w:tc>
        <w:tc>
          <w:tcPr>
            <w:tcW w:w="938" w:type="dxa"/>
            <w:vMerge w:val="continue"/>
            <w:tcBorders>
              <w:left w:val="single" w:color="auto" w:sz="4" w:space="0"/>
              <w:right w:val="single" w:color="auto" w:sz="4" w:space="0"/>
            </w:tcBorders>
            <w:vAlign w:val="center"/>
          </w:tcPr>
          <w:p>
            <w:pPr>
              <w:jc w:val="center"/>
              <w:rPr>
                <w:szCs w:val="21"/>
              </w:rPr>
            </w:pPr>
          </w:p>
        </w:tc>
        <w:tc>
          <w:tcPr>
            <w:tcW w:w="360" w:type="dxa"/>
            <w:tcBorders>
              <w:left w:val="single" w:color="auto" w:sz="4" w:space="0"/>
              <w:right w:val="single" w:color="auto" w:sz="4" w:space="0"/>
            </w:tcBorders>
            <w:vAlign w:val="center"/>
          </w:tcPr>
          <w:p>
            <w:pPr>
              <w:jc w:val="center"/>
              <w:rPr>
                <w:szCs w:val="21"/>
              </w:rPr>
            </w:pPr>
            <w:r>
              <w:rPr>
                <w:rFonts w:hint="eastAsia" w:ascii="宋体" w:hAnsi="宋体" w:cs="宋体"/>
                <w:szCs w:val="21"/>
              </w:rPr>
              <w:t>5</w:t>
            </w:r>
          </w:p>
        </w:tc>
        <w:tc>
          <w:tcPr>
            <w:tcW w:w="1264" w:type="dxa"/>
            <w:tcBorders>
              <w:left w:val="single" w:color="auto" w:sz="4" w:space="0"/>
              <w:right w:val="single" w:color="auto" w:sz="4" w:space="0"/>
            </w:tcBorders>
            <w:vAlign w:val="center"/>
          </w:tcPr>
          <w:p>
            <w:pPr>
              <w:widowControl/>
              <w:jc w:val="center"/>
              <w:rPr>
                <w:rFonts w:hint="eastAsia" w:hAnsi="宋体"/>
                <w:szCs w:val="21"/>
              </w:rPr>
            </w:pPr>
            <w:r>
              <w:rPr>
                <w:rFonts w:hint="eastAsia" w:hAnsi="宋体"/>
                <w:szCs w:val="21"/>
              </w:rPr>
              <w:t>基本误差测定</w:t>
            </w:r>
          </w:p>
        </w:tc>
        <w:tc>
          <w:tcPr>
            <w:tcW w:w="1125" w:type="dxa"/>
            <w:tcBorders>
              <w:left w:val="single" w:color="auto" w:sz="4" w:space="0"/>
              <w:right w:val="single" w:color="auto" w:sz="4" w:space="0"/>
            </w:tcBorders>
            <w:vAlign w:val="center"/>
          </w:tcPr>
          <w:p>
            <w:pPr>
              <w:jc w:val="center"/>
              <w:rPr>
                <w:szCs w:val="21"/>
              </w:rPr>
            </w:pPr>
            <w:r>
              <w:rPr>
                <w:rFonts w:hint="eastAsia" w:ascii="宋体" w:hAnsi="宋体" w:cs="宋体"/>
                <w:szCs w:val="21"/>
              </w:rPr>
              <w:t>4.11.2</w:t>
            </w:r>
          </w:p>
        </w:tc>
        <w:tc>
          <w:tcPr>
            <w:tcW w:w="1751" w:type="dxa"/>
            <w:vMerge w:val="continue"/>
            <w:tcBorders>
              <w:left w:val="single" w:color="auto" w:sz="4" w:space="0"/>
              <w:right w:val="single" w:color="auto" w:sz="4" w:space="0"/>
            </w:tcBorders>
            <w:vAlign w:val="center"/>
          </w:tcPr>
          <w:p>
            <w:pPr>
              <w:rPr>
                <w:szCs w:val="21"/>
              </w:rPr>
            </w:pPr>
          </w:p>
        </w:tc>
        <w:tc>
          <w:tcPr>
            <w:tcW w:w="1366" w:type="dxa"/>
            <w:tcBorders>
              <w:top w:val="single" w:color="auto" w:sz="4" w:space="0"/>
              <w:left w:val="single" w:color="auto" w:sz="4" w:space="0"/>
              <w:bottom w:val="single" w:color="auto" w:sz="4" w:space="0"/>
              <w:right w:val="single" w:color="auto" w:sz="4" w:space="0"/>
            </w:tcBorders>
            <w:vAlign w:val="center"/>
          </w:tcPr>
          <w:p>
            <w:pPr>
              <w:widowControl/>
              <w:jc w:val="center"/>
              <w:rPr>
                <w:rFonts w:hAnsi="宋体"/>
                <w:szCs w:val="21"/>
              </w:rPr>
            </w:pPr>
            <w:r>
              <w:rPr>
                <w:rFonts w:hint="eastAsia" w:ascii="宋体" w:hAnsi="宋体"/>
                <w:szCs w:val="21"/>
              </w:rPr>
              <w:t>气体综合校验台</w:t>
            </w:r>
          </w:p>
        </w:tc>
        <w:tc>
          <w:tcPr>
            <w:tcW w:w="1418" w:type="dxa"/>
            <w:tcBorders>
              <w:top w:val="single" w:color="auto" w:sz="4" w:space="0"/>
              <w:left w:val="single" w:color="auto" w:sz="4" w:space="0"/>
              <w:bottom w:val="single" w:color="auto" w:sz="4" w:space="0"/>
              <w:right w:val="single" w:color="auto" w:sz="4" w:space="0"/>
            </w:tcBorders>
            <w:vAlign w:val="center"/>
          </w:tcPr>
          <w:p>
            <w:pPr>
              <w:widowControl/>
              <w:jc w:val="center"/>
              <w:rPr>
                <w:szCs w:val="21"/>
              </w:rPr>
            </w:pPr>
            <w:r>
              <w:rPr>
                <w:szCs w:val="21"/>
              </w:rPr>
              <w:t>CBZ-5型</w:t>
            </w:r>
          </w:p>
        </w:tc>
        <w:tc>
          <w:tcPr>
            <w:tcW w:w="1559"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szCs w:val="21"/>
              </w:rPr>
              <w:t>（60-600）ml/min</w:t>
            </w:r>
          </w:p>
        </w:tc>
        <w:tc>
          <w:tcPr>
            <w:tcW w:w="1957"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szCs w:val="21"/>
              </w:rPr>
              <w:t>4级</w:t>
            </w:r>
          </w:p>
        </w:tc>
        <w:tc>
          <w:tcPr>
            <w:tcW w:w="720" w:type="dxa"/>
            <w:tcBorders>
              <w:top w:val="single" w:color="auto" w:sz="4" w:space="0"/>
              <w:left w:val="single" w:color="auto" w:sz="4" w:space="0"/>
              <w:bottom w:val="single" w:color="auto" w:sz="4" w:space="0"/>
              <w:right w:val="single" w:color="auto" w:sz="4" w:space="0"/>
            </w:tcBorders>
            <w:vAlign w:val="center"/>
          </w:tcPr>
          <w:p>
            <w:pPr>
              <w:widowControl/>
              <w:jc w:val="left"/>
              <w:rPr>
                <w:szCs w:val="21"/>
              </w:rPr>
            </w:pPr>
            <w:r>
              <w:rPr>
                <w:szCs w:val="21"/>
              </w:rPr>
              <w:t>检定</w:t>
            </w:r>
          </w:p>
        </w:tc>
        <w:tc>
          <w:tcPr>
            <w:tcW w:w="1279"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szCs w:val="21"/>
              </w:rPr>
              <w:t>GCSJY440</w:t>
            </w:r>
          </w:p>
        </w:tc>
        <w:tc>
          <w:tcPr>
            <w:tcW w:w="497" w:type="dxa"/>
            <w:tcBorders>
              <w:top w:val="single" w:color="auto" w:sz="4" w:space="0"/>
              <w:left w:val="single" w:color="auto" w:sz="4" w:space="0"/>
              <w:bottom w:val="single" w:color="auto" w:sz="4" w:space="0"/>
              <w:right w:val="single" w:color="auto" w:sz="4" w:space="0"/>
            </w:tcBorders>
            <w:vAlign w:val="center"/>
          </w:tcPr>
          <w:p>
            <w:pPr>
              <w:jc w:val="center"/>
              <w:rPr>
                <w:rFonts w:hint="eastAsia"/>
                <w:szCs w:val="21"/>
              </w:rPr>
            </w:pPr>
            <w:r>
              <w:rPr>
                <w:rFonts w:hint="eastAsia" w:ascii="宋体" w:hAnsi="宋体"/>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8" w:hRule="atLeast"/>
        </w:trPr>
        <w:tc>
          <w:tcPr>
            <w:tcW w:w="502" w:type="dxa"/>
            <w:vMerge w:val="continue"/>
            <w:tcBorders>
              <w:left w:val="single" w:color="auto" w:sz="4" w:space="0"/>
              <w:right w:val="single" w:color="auto" w:sz="4" w:space="0"/>
            </w:tcBorders>
            <w:vAlign w:val="center"/>
          </w:tcPr>
          <w:p>
            <w:pPr>
              <w:jc w:val="center"/>
              <w:rPr>
                <w:szCs w:val="21"/>
              </w:rPr>
            </w:pPr>
          </w:p>
        </w:tc>
        <w:tc>
          <w:tcPr>
            <w:tcW w:w="938" w:type="dxa"/>
            <w:vMerge w:val="continue"/>
            <w:tcBorders>
              <w:left w:val="single" w:color="auto" w:sz="4" w:space="0"/>
              <w:right w:val="single" w:color="auto" w:sz="4" w:space="0"/>
            </w:tcBorders>
            <w:vAlign w:val="center"/>
          </w:tcPr>
          <w:p>
            <w:pPr>
              <w:jc w:val="center"/>
              <w:rPr>
                <w:szCs w:val="21"/>
              </w:rPr>
            </w:pPr>
          </w:p>
        </w:tc>
        <w:tc>
          <w:tcPr>
            <w:tcW w:w="360" w:type="dxa"/>
            <w:tcBorders>
              <w:top w:val="single" w:color="auto" w:sz="4" w:space="0"/>
              <w:left w:val="single" w:color="auto" w:sz="4" w:space="0"/>
              <w:right w:val="single" w:color="auto" w:sz="4" w:space="0"/>
            </w:tcBorders>
            <w:vAlign w:val="center"/>
          </w:tcPr>
          <w:p>
            <w:pPr>
              <w:jc w:val="center"/>
              <w:rPr>
                <w:szCs w:val="21"/>
              </w:rPr>
            </w:pPr>
            <w:r>
              <w:rPr>
                <w:rFonts w:hint="eastAsia" w:ascii="宋体" w:hAnsi="宋体" w:cs="宋体"/>
                <w:szCs w:val="21"/>
              </w:rPr>
              <w:t>6</w:t>
            </w:r>
          </w:p>
        </w:tc>
        <w:tc>
          <w:tcPr>
            <w:tcW w:w="1264" w:type="dxa"/>
            <w:tcBorders>
              <w:top w:val="single" w:color="auto" w:sz="4" w:space="0"/>
              <w:left w:val="single" w:color="auto" w:sz="4" w:space="0"/>
              <w:right w:val="single" w:color="auto" w:sz="4" w:space="0"/>
            </w:tcBorders>
            <w:vAlign w:val="center"/>
          </w:tcPr>
          <w:p>
            <w:pPr>
              <w:widowControl/>
              <w:jc w:val="center"/>
              <w:rPr>
                <w:rFonts w:hint="eastAsia" w:hAnsi="宋体"/>
                <w:szCs w:val="21"/>
              </w:rPr>
            </w:pPr>
            <w:r>
              <w:rPr>
                <w:rFonts w:hint="eastAsia" w:hAnsi="宋体"/>
                <w:szCs w:val="21"/>
              </w:rPr>
              <w:t>响应时间测定</w:t>
            </w:r>
          </w:p>
        </w:tc>
        <w:tc>
          <w:tcPr>
            <w:tcW w:w="1125" w:type="dxa"/>
            <w:tcBorders>
              <w:left w:val="single" w:color="auto" w:sz="4" w:space="0"/>
              <w:right w:val="single" w:color="auto" w:sz="4" w:space="0"/>
            </w:tcBorders>
            <w:vAlign w:val="center"/>
          </w:tcPr>
          <w:p>
            <w:pPr>
              <w:jc w:val="center"/>
              <w:rPr>
                <w:szCs w:val="21"/>
              </w:rPr>
            </w:pPr>
            <w:r>
              <w:rPr>
                <w:rFonts w:hint="eastAsia" w:ascii="宋体" w:hAnsi="宋体" w:cs="宋体"/>
                <w:szCs w:val="21"/>
              </w:rPr>
              <w:t>4.15</w:t>
            </w:r>
          </w:p>
        </w:tc>
        <w:tc>
          <w:tcPr>
            <w:tcW w:w="1751" w:type="dxa"/>
            <w:vMerge w:val="continue"/>
            <w:tcBorders>
              <w:left w:val="single" w:color="auto" w:sz="4" w:space="0"/>
              <w:right w:val="single" w:color="auto" w:sz="4" w:space="0"/>
            </w:tcBorders>
            <w:vAlign w:val="center"/>
          </w:tcPr>
          <w:p>
            <w:pPr>
              <w:rPr>
                <w:szCs w:val="21"/>
              </w:rPr>
            </w:pPr>
          </w:p>
        </w:tc>
        <w:tc>
          <w:tcPr>
            <w:tcW w:w="1366" w:type="dxa"/>
            <w:tcBorders>
              <w:top w:val="single" w:color="auto" w:sz="4" w:space="0"/>
              <w:left w:val="single" w:color="auto" w:sz="4" w:space="0"/>
              <w:bottom w:val="single" w:color="auto" w:sz="4" w:space="0"/>
              <w:right w:val="single" w:color="auto" w:sz="4" w:space="0"/>
            </w:tcBorders>
            <w:vAlign w:val="center"/>
          </w:tcPr>
          <w:p>
            <w:pPr>
              <w:widowControl/>
              <w:jc w:val="center"/>
              <w:rPr>
                <w:rFonts w:hAnsi="宋体"/>
                <w:szCs w:val="21"/>
              </w:rPr>
            </w:pPr>
            <w:r>
              <w:rPr>
                <w:rFonts w:hint="eastAsia" w:ascii="宋体" w:hAnsi="宋体"/>
                <w:szCs w:val="21"/>
              </w:rPr>
              <w:t>电子秒表</w:t>
            </w:r>
          </w:p>
        </w:tc>
        <w:tc>
          <w:tcPr>
            <w:tcW w:w="1418" w:type="dxa"/>
            <w:tcBorders>
              <w:top w:val="single" w:color="auto" w:sz="4" w:space="0"/>
              <w:left w:val="single" w:color="auto" w:sz="4" w:space="0"/>
              <w:bottom w:val="single" w:color="auto" w:sz="4" w:space="0"/>
              <w:right w:val="single" w:color="auto" w:sz="4" w:space="0"/>
            </w:tcBorders>
            <w:vAlign w:val="center"/>
          </w:tcPr>
          <w:p>
            <w:pPr>
              <w:widowControl/>
              <w:jc w:val="center"/>
              <w:rPr>
                <w:szCs w:val="21"/>
              </w:rPr>
            </w:pPr>
            <w:r>
              <w:rPr>
                <w:szCs w:val="21"/>
              </w:rPr>
              <w:t>ZS-2B</w:t>
            </w:r>
          </w:p>
        </w:tc>
        <w:tc>
          <w:tcPr>
            <w:tcW w:w="1559"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szCs w:val="21"/>
              </w:rPr>
              <w:t>/</w:t>
            </w:r>
          </w:p>
        </w:tc>
        <w:tc>
          <w:tcPr>
            <w:tcW w:w="1957"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szCs w:val="21"/>
              </w:rPr>
              <w:t>±0.01s</w:t>
            </w:r>
          </w:p>
        </w:tc>
        <w:tc>
          <w:tcPr>
            <w:tcW w:w="720" w:type="dxa"/>
            <w:tcBorders>
              <w:top w:val="single" w:color="auto" w:sz="4" w:space="0"/>
              <w:left w:val="single" w:color="auto" w:sz="4" w:space="0"/>
              <w:bottom w:val="single" w:color="auto" w:sz="4" w:space="0"/>
              <w:right w:val="single" w:color="auto" w:sz="4" w:space="0"/>
            </w:tcBorders>
            <w:vAlign w:val="center"/>
          </w:tcPr>
          <w:p>
            <w:pPr>
              <w:widowControl/>
              <w:jc w:val="center"/>
              <w:rPr>
                <w:szCs w:val="21"/>
              </w:rPr>
            </w:pPr>
            <w:r>
              <w:rPr>
                <w:szCs w:val="21"/>
              </w:rPr>
              <w:t>校准</w:t>
            </w:r>
          </w:p>
        </w:tc>
        <w:tc>
          <w:tcPr>
            <w:tcW w:w="1279"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szCs w:val="21"/>
              </w:rPr>
              <w:t>/</w:t>
            </w:r>
          </w:p>
        </w:tc>
        <w:tc>
          <w:tcPr>
            <w:tcW w:w="497" w:type="dxa"/>
            <w:tcBorders>
              <w:top w:val="single" w:color="auto" w:sz="4" w:space="0"/>
              <w:left w:val="single" w:color="auto" w:sz="4" w:space="0"/>
              <w:bottom w:val="single" w:color="auto" w:sz="4" w:space="0"/>
              <w:right w:val="single" w:color="auto" w:sz="4" w:space="0"/>
            </w:tcBorders>
            <w:vAlign w:val="center"/>
          </w:tcPr>
          <w:p>
            <w:pPr>
              <w:widowControl/>
              <w:jc w:val="center"/>
              <w:rPr>
                <w:rFonts w:hAnsi="宋体"/>
                <w:szCs w:val="21"/>
              </w:rPr>
            </w:pPr>
            <w:r>
              <w:rPr>
                <w:rFonts w:hint="eastAsia" w:ascii="宋体" w:hAnsi="宋体"/>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82" w:hRule="atLeast"/>
        </w:trPr>
        <w:tc>
          <w:tcPr>
            <w:tcW w:w="502" w:type="dxa"/>
            <w:vMerge w:val="continue"/>
            <w:tcBorders>
              <w:left w:val="single" w:color="auto" w:sz="4" w:space="0"/>
              <w:right w:val="single" w:color="auto" w:sz="4" w:space="0"/>
            </w:tcBorders>
            <w:vAlign w:val="center"/>
          </w:tcPr>
          <w:p>
            <w:pPr>
              <w:jc w:val="center"/>
              <w:rPr>
                <w:szCs w:val="21"/>
              </w:rPr>
            </w:pPr>
          </w:p>
        </w:tc>
        <w:tc>
          <w:tcPr>
            <w:tcW w:w="938" w:type="dxa"/>
            <w:vMerge w:val="continue"/>
            <w:tcBorders>
              <w:left w:val="single" w:color="auto" w:sz="4" w:space="0"/>
              <w:right w:val="single" w:color="auto" w:sz="4" w:space="0"/>
            </w:tcBorders>
            <w:vAlign w:val="center"/>
          </w:tcPr>
          <w:p>
            <w:pPr>
              <w:jc w:val="center"/>
              <w:rPr>
                <w:szCs w:val="21"/>
              </w:rPr>
            </w:pPr>
          </w:p>
        </w:tc>
        <w:tc>
          <w:tcPr>
            <w:tcW w:w="360" w:type="dxa"/>
            <w:tcBorders>
              <w:top w:val="single" w:color="auto" w:sz="4" w:space="0"/>
              <w:left w:val="single" w:color="auto" w:sz="4" w:space="0"/>
              <w:right w:val="single" w:color="auto" w:sz="4" w:space="0"/>
            </w:tcBorders>
            <w:vAlign w:val="center"/>
          </w:tcPr>
          <w:p>
            <w:pPr>
              <w:jc w:val="center"/>
              <w:rPr>
                <w:szCs w:val="21"/>
              </w:rPr>
            </w:pPr>
            <w:r>
              <w:rPr>
                <w:rFonts w:hint="eastAsia" w:ascii="宋体" w:hAnsi="宋体" w:cs="宋体"/>
                <w:szCs w:val="21"/>
              </w:rPr>
              <w:t>7</w:t>
            </w:r>
          </w:p>
        </w:tc>
        <w:tc>
          <w:tcPr>
            <w:tcW w:w="1264" w:type="dxa"/>
            <w:tcBorders>
              <w:top w:val="single" w:color="auto" w:sz="4" w:space="0"/>
              <w:left w:val="single" w:color="auto" w:sz="4" w:space="0"/>
              <w:right w:val="single" w:color="auto" w:sz="4" w:space="0"/>
            </w:tcBorders>
            <w:vAlign w:val="center"/>
          </w:tcPr>
          <w:p>
            <w:pPr>
              <w:widowControl/>
              <w:jc w:val="center"/>
              <w:rPr>
                <w:rFonts w:hint="eastAsia" w:hAnsi="宋体"/>
                <w:szCs w:val="21"/>
              </w:rPr>
            </w:pPr>
            <w:r>
              <w:rPr>
                <w:rFonts w:hint="eastAsia" w:hAnsi="宋体"/>
                <w:szCs w:val="21"/>
              </w:rPr>
              <w:t>报警功能试验</w:t>
            </w:r>
          </w:p>
        </w:tc>
        <w:tc>
          <w:tcPr>
            <w:tcW w:w="1125" w:type="dxa"/>
            <w:tcBorders>
              <w:left w:val="single" w:color="auto" w:sz="4" w:space="0"/>
              <w:right w:val="single" w:color="auto" w:sz="4" w:space="0"/>
            </w:tcBorders>
            <w:vAlign w:val="center"/>
          </w:tcPr>
          <w:p>
            <w:pPr>
              <w:jc w:val="center"/>
              <w:rPr>
                <w:szCs w:val="21"/>
              </w:rPr>
            </w:pPr>
            <w:r>
              <w:rPr>
                <w:rFonts w:hint="eastAsia" w:ascii="宋体" w:hAnsi="宋体" w:cs="宋体"/>
                <w:szCs w:val="21"/>
              </w:rPr>
              <w:t>4.16</w:t>
            </w:r>
          </w:p>
        </w:tc>
        <w:tc>
          <w:tcPr>
            <w:tcW w:w="1751" w:type="dxa"/>
            <w:vMerge w:val="continue"/>
            <w:tcBorders>
              <w:left w:val="single" w:color="auto" w:sz="4" w:space="0"/>
              <w:right w:val="single" w:color="auto" w:sz="4" w:space="0"/>
            </w:tcBorders>
            <w:vAlign w:val="center"/>
          </w:tcPr>
          <w:p>
            <w:pPr>
              <w:rPr>
                <w:szCs w:val="21"/>
              </w:rPr>
            </w:pPr>
          </w:p>
        </w:tc>
        <w:tc>
          <w:tcPr>
            <w:tcW w:w="1366" w:type="dxa"/>
            <w:tcBorders>
              <w:top w:val="single" w:color="auto" w:sz="4" w:space="0"/>
              <w:left w:val="single" w:color="auto" w:sz="4" w:space="0"/>
              <w:bottom w:val="single" w:color="auto" w:sz="4" w:space="0"/>
              <w:right w:val="single" w:color="auto" w:sz="4" w:space="0"/>
            </w:tcBorders>
            <w:vAlign w:val="center"/>
          </w:tcPr>
          <w:p>
            <w:pPr>
              <w:widowControl/>
              <w:jc w:val="center"/>
              <w:rPr>
                <w:rFonts w:hAnsi="宋体"/>
                <w:szCs w:val="21"/>
              </w:rPr>
            </w:pPr>
            <w:r>
              <w:rPr>
                <w:rFonts w:hint="eastAsia" w:ascii="宋体" w:hAnsi="宋体"/>
                <w:szCs w:val="21"/>
              </w:rPr>
              <w:t>声级计</w:t>
            </w:r>
          </w:p>
        </w:tc>
        <w:tc>
          <w:tcPr>
            <w:tcW w:w="1418" w:type="dxa"/>
            <w:tcBorders>
              <w:top w:val="single" w:color="auto" w:sz="4" w:space="0"/>
              <w:left w:val="single" w:color="auto" w:sz="4" w:space="0"/>
              <w:bottom w:val="single" w:color="auto" w:sz="4" w:space="0"/>
              <w:right w:val="single" w:color="auto" w:sz="4" w:space="0"/>
            </w:tcBorders>
            <w:vAlign w:val="center"/>
          </w:tcPr>
          <w:p>
            <w:pPr>
              <w:widowControl/>
              <w:jc w:val="center"/>
              <w:rPr>
                <w:szCs w:val="21"/>
              </w:rPr>
            </w:pPr>
            <w:r>
              <w:rPr>
                <w:szCs w:val="21"/>
              </w:rPr>
              <w:t>AR824</w:t>
            </w:r>
          </w:p>
        </w:tc>
        <w:tc>
          <w:tcPr>
            <w:tcW w:w="1559"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szCs w:val="21"/>
              </w:rPr>
              <w:t>/</w:t>
            </w:r>
          </w:p>
        </w:tc>
        <w:tc>
          <w:tcPr>
            <w:tcW w:w="1957"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szCs w:val="21"/>
              </w:rPr>
              <w:t>U=0.3dB，k=2</w:t>
            </w:r>
          </w:p>
        </w:tc>
        <w:tc>
          <w:tcPr>
            <w:tcW w:w="720" w:type="dxa"/>
            <w:tcBorders>
              <w:top w:val="single" w:color="auto" w:sz="4" w:space="0"/>
              <w:left w:val="single" w:color="auto" w:sz="4" w:space="0"/>
              <w:bottom w:val="single" w:color="auto" w:sz="4" w:space="0"/>
              <w:right w:val="single" w:color="auto" w:sz="4" w:space="0"/>
            </w:tcBorders>
            <w:vAlign w:val="center"/>
          </w:tcPr>
          <w:p>
            <w:pPr>
              <w:widowControl/>
              <w:jc w:val="center"/>
              <w:rPr>
                <w:szCs w:val="21"/>
              </w:rPr>
            </w:pPr>
            <w:r>
              <w:rPr>
                <w:szCs w:val="21"/>
              </w:rPr>
              <w:t>校准</w:t>
            </w:r>
          </w:p>
        </w:tc>
        <w:tc>
          <w:tcPr>
            <w:tcW w:w="1279"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szCs w:val="21"/>
              </w:rPr>
              <w:t>GCSJY334</w:t>
            </w:r>
          </w:p>
        </w:tc>
        <w:tc>
          <w:tcPr>
            <w:tcW w:w="497" w:type="dxa"/>
            <w:tcBorders>
              <w:top w:val="single" w:color="auto" w:sz="4" w:space="0"/>
              <w:left w:val="single" w:color="auto" w:sz="4" w:space="0"/>
              <w:bottom w:val="single" w:color="auto" w:sz="4" w:space="0"/>
              <w:right w:val="single" w:color="auto" w:sz="4" w:space="0"/>
            </w:tcBorders>
            <w:vAlign w:val="center"/>
          </w:tcPr>
          <w:p>
            <w:pPr>
              <w:widowControl/>
              <w:jc w:val="center"/>
              <w:rPr>
                <w:rFonts w:hAnsi="宋体"/>
                <w:szCs w:val="21"/>
              </w:rPr>
            </w:pPr>
            <w:r>
              <w:rPr>
                <w:rFonts w:hint="eastAsia" w:ascii="宋体" w:hAnsi="宋体"/>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12" w:hRule="atLeast"/>
        </w:trPr>
        <w:tc>
          <w:tcPr>
            <w:tcW w:w="502" w:type="dxa"/>
            <w:vMerge w:val="restart"/>
            <w:tcBorders>
              <w:left w:val="single" w:color="auto" w:sz="4" w:space="0"/>
              <w:right w:val="single" w:color="auto" w:sz="4" w:space="0"/>
            </w:tcBorders>
            <w:vAlign w:val="center"/>
          </w:tcPr>
          <w:p>
            <w:pPr>
              <w:jc w:val="center"/>
              <w:rPr>
                <w:szCs w:val="21"/>
              </w:rPr>
            </w:pPr>
            <w:r>
              <w:rPr>
                <w:rFonts w:hint="eastAsia" w:ascii="宋体" w:hAnsi="宋体" w:cs="宋体"/>
              </w:rPr>
              <w:t>十三</w:t>
            </w:r>
          </w:p>
        </w:tc>
        <w:tc>
          <w:tcPr>
            <w:tcW w:w="938" w:type="dxa"/>
            <w:vMerge w:val="restart"/>
            <w:tcBorders>
              <w:left w:val="single" w:color="auto" w:sz="4" w:space="0"/>
              <w:right w:val="single" w:color="auto" w:sz="4" w:space="0"/>
            </w:tcBorders>
            <w:vAlign w:val="center"/>
          </w:tcPr>
          <w:p>
            <w:pPr>
              <w:jc w:val="center"/>
              <w:rPr>
                <w:szCs w:val="21"/>
              </w:rPr>
            </w:pPr>
            <w:r>
              <w:rPr>
                <w:rFonts w:hint="eastAsia" w:hAnsi="宋体"/>
                <w:szCs w:val="21"/>
              </w:rPr>
              <w:t>矿用温度传感器</w:t>
            </w:r>
          </w:p>
        </w:tc>
        <w:tc>
          <w:tcPr>
            <w:tcW w:w="360" w:type="dxa"/>
            <w:tcBorders>
              <w:top w:val="single" w:color="auto" w:sz="4" w:space="0"/>
              <w:left w:val="single" w:color="auto" w:sz="4" w:space="0"/>
              <w:right w:val="single" w:color="auto" w:sz="4" w:space="0"/>
            </w:tcBorders>
            <w:vAlign w:val="center"/>
          </w:tcPr>
          <w:p>
            <w:pPr>
              <w:jc w:val="center"/>
              <w:rPr>
                <w:szCs w:val="21"/>
              </w:rPr>
            </w:pPr>
            <w:r>
              <w:rPr>
                <w:rFonts w:hint="eastAsia" w:ascii="宋体" w:hAnsi="宋体" w:cs="宋体"/>
                <w:szCs w:val="21"/>
              </w:rPr>
              <w:t>1</w:t>
            </w:r>
          </w:p>
        </w:tc>
        <w:tc>
          <w:tcPr>
            <w:tcW w:w="1264" w:type="dxa"/>
            <w:tcBorders>
              <w:top w:val="single" w:color="auto" w:sz="4" w:space="0"/>
              <w:left w:val="single" w:color="auto" w:sz="4" w:space="0"/>
              <w:right w:val="single" w:color="auto" w:sz="4" w:space="0"/>
            </w:tcBorders>
            <w:vAlign w:val="center"/>
          </w:tcPr>
          <w:p>
            <w:pPr>
              <w:widowControl/>
              <w:jc w:val="center"/>
              <w:rPr>
                <w:rFonts w:hint="eastAsia" w:hAnsi="宋体"/>
                <w:szCs w:val="21"/>
              </w:rPr>
            </w:pPr>
            <w:r>
              <w:rPr>
                <w:rFonts w:hint="eastAsia" w:hAnsi="宋体"/>
                <w:szCs w:val="21"/>
              </w:rPr>
              <w:t>外观及结构</w:t>
            </w:r>
          </w:p>
        </w:tc>
        <w:tc>
          <w:tcPr>
            <w:tcW w:w="1125" w:type="dxa"/>
            <w:tcBorders>
              <w:left w:val="single" w:color="auto" w:sz="4" w:space="0"/>
              <w:right w:val="single" w:color="auto" w:sz="4" w:space="0"/>
            </w:tcBorders>
            <w:vAlign w:val="center"/>
          </w:tcPr>
          <w:p>
            <w:pPr>
              <w:jc w:val="center"/>
              <w:rPr>
                <w:szCs w:val="21"/>
              </w:rPr>
            </w:pPr>
            <w:r>
              <w:rPr>
                <w:rFonts w:hint="eastAsia" w:ascii="宋体" w:hAnsi="宋体" w:cs="宋体"/>
                <w:szCs w:val="21"/>
              </w:rPr>
              <w:t>4.4</w:t>
            </w:r>
          </w:p>
        </w:tc>
        <w:tc>
          <w:tcPr>
            <w:tcW w:w="1751" w:type="dxa"/>
            <w:vMerge w:val="restart"/>
            <w:tcBorders>
              <w:left w:val="single" w:color="auto" w:sz="4" w:space="0"/>
              <w:right w:val="single" w:color="auto" w:sz="4" w:space="0"/>
            </w:tcBorders>
            <w:vAlign w:val="center"/>
          </w:tcPr>
          <w:p>
            <w:pPr>
              <w:rPr>
                <w:szCs w:val="21"/>
              </w:rPr>
            </w:pPr>
            <w:r>
              <w:rPr>
                <w:rFonts w:hAnsi="宋体"/>
                <w:szCs w:val="21"/>
              </w:rPr>
              <w:t>MT381-2007</w:t>
            </w:r>
            <w:r>
              <w:rPr>
                <w:rFonts w:hint="eastAsia" w:hAnsi="宋体"/>
                <w:szCs w:val="21"/>
              </w:rPr>
              <w:t xml:space="preserve"> 《煤矿用温度传感器通用技术条件》</w:t>
            </w:r>
          </w:p>
        </w:tc>
        <w:tc>
          <w:tcPr>
            <w:tcW w:w="1366" w:type="dxa"/>
            <w:tcBorders>
              <w:top w:val="single" w:color="auto" w:sz="4" w:space="0"/>
              <w:left w:val="single" w:color="auto" w:sz="4" w:space="0"/>
              <w:bottom w:val="single" w:color="auto" w:sz="4" w:space="0"/>
              <w:right w:val="single" w:color="auto" w:sz="4" w:space="0"/>
            </w:tcBorders>
            <w:vAlign w:val="center"/>
          </w:tcPr>
          <w:p>
            <w:pPr>
              <w:jc w:val="center"/>
              <w:rPr>
                <w:rFonts w:hAnsi="宋体"/>
                <w:szCs w:val="21"/>
              </w:rPr>
            </w:pPr>
            <w:r>
              <w:rPr>
                <w:rFonts w:hint="eastAsia" w:ascii="宋体" w:hAnsi="宋体"/>
                <w:szCs w:val="21"/>
              </w:rPr>
              <w:t>目测</w:t>
            </w:r>
          </w:p>
        </w:tc>
        <w:tc>
          <w:tcPr>
            <w:tcW w:w="1418" w:type="dxa"/>
            <w:tcBorders>
              <w:top w:val="single" w:color="auto" w:sz="4" w:space="0"/>
              <w:left w:val="single" w:color="auto" w:sz="4" w:space="0"/>
              <w:bottom w:val="single" w:color="auto" w:sz="4" w:space="0"/>
              <w:right w:val="single" w:color="auto" w:sz="4" w:space="0"/>
            </w:tcBorders>
            <w:vAlign w:val="center"/>
          </w:tcPr>
          <w:p>
            <w:pPr>
              <w:widowControl/>
              <w:jc w:val="center"/>
              <w:rPr>
                <w:szCs w:val="21"/>
              </w:rPr>
            </w:pPr>
            <w:r>
              <w:rPr>
                <w:szCs w:val="21"/>
              </w:rPr>
              <w:t>/</w:t>
            </w:r>
          </w:p>
        </w:tc>
        <w:tc>
          <w:tcPr>
            <w:tcW w:w="1559"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szCs w:val="21"/>
              </w:rPr>
              <w:t>/</w:t>
            </w:r>
          </w:p>
        </w:tc>
        <w:tc>
          <w:tcPr>
            <w:tcW w:w="1957"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szCs w:val="21"/>
              </w:rPr>
              <w:t>/</w:t>
            </w:r>
          </w:p>
        </w:tc>
        <w:tc>
          <w:tcPr>
            <w:tcW w:w="720" w:type="dxa"/>
            <w:tcBorders>
              <w:top w:val="single" w:color="auto" w:sz="4" w:space="0"/>
              <w:left w:val="single" w:color="auto" w:sz="4" w:space="0"/>
              <w:bottom w:val="single" w:color="auto" w:sz="4" w:space="0"/>
              <w:right w:val="single" w:color="auto" w:sz="4" w:space="0"/>
            </w:tcBorders>
            <w:vAlign w:val="center"/>
          </w:tcPr>
          <w:p>
            <w:pPr>
              <w:widowControl/>
              <w:jc w:val="center"/>
              <w:rPr>
                <w:szCs w:val="21"/>
              </w:rPr>
            </w:pPr>
            <w:r>
              <w:rPr>
                <w:szCs w:val="21"/>
              </w:rPr>
              <w:t>/</w:t>
            </w:r>
          </w:p>
        </w:tc>
        <w:tc>
          <w:tcPr>
            <w:tcW w:w="1279"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szCs w:val="21"/>
              </w:rPr>
              <w:t>/</w:t>
            </w:r>
          </w:p>
        </w:tc>
        <w:tc>
          <w:tcPr>
            <w:tcW w:w="497"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70" w:hRule="atLeast"/>
        </w:trPr>
        <w:tc>
          <w:tcPr>
            <w:tcW w:w="502" w:type="dxa"/>
            <w:vMerge w:val="continue"/>
            <w:tcBorders>
              <w:left w:val="single" w:color="auto" w:sz="4" w:space="0"/>
              <w:right w:val="single" w:color="auto" w:sz="4" w:space="0"/>
            </w:tcBorders>
            <w:vAlign w:val="center"/>
          </w:tcPr>
          <w:p>
            <w:pPr>
              <w:jc w:val="center"/>
              <w:rPr>
                <w:szCs w:val="21"/>
              </w:rPr>
            </w:pPr>
          </w:p>
        </w:tc>
        <w:tc>
          <w:tcPr>
            <w:tcW w:w="938" w:type="dxa"/>
            <w:vMerge w:val="continue"/>
            <w:tcBorders>
              <w:left w:val="single" w:color="auto" w:sz="4" w:space="0"/>
              <w:right w:val="single" w:color="auto" w:sz="4" w:space="0"/>
            </w:tcBorders>
            <w:vAlign w:val="center"/>
          </w:tcPr>
          <w:p>
            <w:pPr>
              <w:jc w:val="center"/>
              <w:rPr>
                <w:szCs w:val="21"/>
              </w:rPr>
            </w:pPr>
          </w:p>
        </w:tc>
        <w:tc>
          <w:tcPr>
            <w:tcW w:w="360" w:type="dxa"/>
            <w:tcBorders>
              <w:left w:val="single" w:color="auto" w:sz="4" w:space="0"/>
              <w:right w:val="single" w:color="auto" w:sz="4" w:space="0"/>
            </w:tcBorders>
            <w:vAlign w:val="center"/>
          </w:tcPr>
          <w:p>
            <w:pPr>
              <w:jc w:val="center"/>
              <w:rPr>
                <w:szCs w:val="21"/>
              </w:rPr>
            </w:pPr>
            <w:r>
              <w:rPr>
                <w:rFonts w:hint="eastAsia" w:ascii="宋体" w:hAnsi="宋体" w:cs="宋体"/>
                <w:szCs w:val="21"/>
              </w:rPr>
              <w:t>2</w:t>
            </w:r>
          </w:p>
        </w:tc>
        <w:tc>
          <w:tcPr>
            <w:tcW w:w="1264" w:type="dxa"/>
            <w:tcBorders>
              <w:left w:val="single" w:color="auto" w:sz="4" w:space="0"/>
              <w:right w:val="single" w:color="auto" w:sz="4" w:space="0"/>
            </w:tcBorders>
            <w:vAlign w:val="center"/>
          </w:tcPr>
          <w:p>
            <w:pPr>
              <w:widowControl/>
              <w:jc w:val="center"/>
              <w:rPr>
                <w:rFonts w:hint="eastAsia" w:hAnsi="宋体"/>
                <w:szCs w:val="21"/>
              </w:rPr>
            </w:pPr>
            <w:r>
              <w:rPr>
                <w:rFonts w:hint="eastAsia" w:hAnsi="宋体"/>
                <w:szCs w:val="21"/>
              </w:rPr>
              <w:t>基本误差</w:t>
            </w:r>
          </w:p>
        </w:tc>
        <w:tc>
          <w:tcPr>
            <w:tcW w:w="1125" w:type="dxa"/>
            <w:tcBorders>
              <w:left w:val="single" w:color="auto" w:sz="4" w:space="0"/>
              <w:right w:val="single" w:color="auto" w:sz="4" w:space="0"/>
            </w:tcBorders>
            <w:vAlign w:val="center"/>
          </w:tcPr>
          <w:p>
            <w:pPr>
              <w:jc w:val="center"/>
              <w:rPr>
                <w:szCs w:val="21"/>
              </w:rPr>
            </w:pPr>
            <w:r>
              <w:rPr>
                <w:rFonts w:hint="eastAsia" w:ascii="宋体" w:hAnsi="宋体" w:cs="宋体"/>
                <w:szCs w:val="21"/>
              </w:rPr>
              <w:t>4.6.2</w:t>
            </w:r>
          </w:p>
        </w:tc>
        <w:tc>
          <w:tcPr>
            <w:tcW w:w="1751" w:type="dxa"/>
            <w:vMerge w:val="continue"/>
            <w:tcBorders>
              <w:left w:val="single" w:color="auto" w:sz="4" w:space="0"/>
              <w:right w:val="single" w:color="auto" w:sz="4" w:space="0"/>
            </w:tcBorders>
            <w:vAlign w:val="center"/>
          </w:tcPr>
          <w:p>
            <w:pPr>
              <w:rPr>
                <w:szCs w:val="21"/>
              </w:rPr>
            </w:pPr>
          </w:p>
        </w:tc>
        <w:tc>
          <w:tcPr>
            <w:tcW w:w="13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Ansi="宋体"/>
                <w:szCs w:val="21"/>
              </w:rPr>
            </w:pPr>
            <w:r>
              <w:rPr>
                <w:rFonts w:hint="eastAsia" w:ascii="宋体" w:hAnsi="宋体"/>
                <w:szCs w:val="21"/>
              </w:rPr>
              <w:t>高精度低温恒温槽</w:t>
            </w:r>
          </w:p>
        </w:tc>
        <w:tc>
          <w:tcPr>
            <w:tcW w:w="1418"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szCs w:val="21"/>
              </w:rPr>
            </w:pPr>
            <w:r>
              <w:rPr>
                <w:szCs w:val="21"/>
              </w:rPr>
              <w:t>THGD-0515</w:t>
            </w:r>
          </w:p>
        </w:tc>
        <w:tc>
          <w:tcPr>
            <w:tcW w:w="155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szCs w:val="21"/>
              </w:rPr>
            </w:pPr>
            <w:r>
              <w:rPr>
                <w:szCs w:val="21"/>
              </w:rPr>
              <w:t>（-6～101）℃</w:t>
            </w:r>
          </w:p>
        </w:tc>
        <w:tc>
          <w:tcPr>
            <w:tcW w:w="1957"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szCs w:val="21"/>
              </w:rPr>
            </w:pPr>
            <w:r>
              <w:rPr>
                <w:szCs w:val="21"/>
              </w:rPr>
              <w:t>U=0.10℃，k=2</w:t>
            </w:r>
          </w:p>
        </w:tc>
        <w:tc>
          <w:tcPr>
            <w:tcW w:w="720"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szCs w:val="21"/>
              </w:rPr>
            </w:pPr>
            <w:r>
              <w:rPr>
                <w:szCs w:val="21"/>
              </w:rPr>
              <w:t>校准</w:t>
            </w:r>
          </w:p>
        </w:tc>
        <w:tc>
          <w:tcPr>
            <w:tcW w:w="12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szCs w:val="21"/>
              </w:rPr>
            </w:pPr>
            <w:r>
              <w:rPr>
                <w:szCs w:val="21"/>
              </w:rPr>
              <w:t>GCSJY401</w:t>
            </w:r>
          </w:p>
        </w:tc>
        <w:tc>
          <w:tcPr>
            <w:tcW w:w="497"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Ansi="宋体"/>
                <w:szCs w:val="21"/>
              </w:rPr>
            </w:pPr>
          </w:p>
        </w:tc>
      </w:tr>
    </w:tbl>
    <w:p>
      <w:pPr>
        <w:spacing w:line="360" w:lineRule="auto"/>
        <w:ind w:left="-141" w:leftChars="-67"/>
        <w:jc w:val="left"/>
        <w:rPr>
          <w:rFonts w:hint="eastAsia" w:ascii="黑体" w:hAnsi="黑体" w:eastAsia="黑体"/>
          <w:bCs/>
          <w:spacing w:val="20"/>
          <w:sz w:val="32"/>
          <w:szCs w:val="32"/>
        </w:rPr>
        <w:sectPr>
          <w:pgSz w:w="16838" w:h="11906" w:orient="landscape"/>
          <w:pgMar w:top="1800" w:right="1440" w:bottom="1800" w:left="1440" w:header="851" w:footer="992" w:gutter="0"/>
          <w:pgNumType w:fmt="numberInDash"/>
          <w:cols w:space="720" w:num="1"/>
          <w:docGrid w:type="lines" w:linePitch="312" w:charSpace="0"/>
        </w:sectPr>
      </w:pPr>
    </w:p>
    <w:p>
      <w:pPr>
        <w:spacing w:line="360" w:lineRule="auto"/>
        <w:ind w:left="-141" w:leftChars="-67"/>
        <w:jc w:val="left"/>
        <w:rPr>
          <w:rFonts w:hint="eastAsia" w:ascii="黑体" w:hAnsi="黑体" w:eastAsia="黑体"/>
          <w:bCs/>
          <w:spacing w:val="20"/>
          <w:sz w:val="32"/>
          <w:szCs w:val="32"/>
        </w:rPr>
      </w:pPr>
      <w:r>
        <w:rPr>
          <w:rFonts w:hint="eastAsia" w:ascii="黑体" w:hAnsi="黑体" w:eastAsia="黑体"/>
          <w:bCs/>
          <w:spacing w:val="20"/>
          <w:sz w:val="32"/>
          <w:szCs w:val="32"/>
        </w:rPr>
        <w:t>表4</w:t>
      </w:r>
    </w:p>
    <w:p>
      <w:pPr>
        <w:spacing w:line="400" w:lineRule="exact"/>
        <w:ind w:left="-141" w:leftChars="-67"/>
        <w:jc w:val="center"/>
        <w:rPr>
          <w:rFonts w:hint="eastAsia" w:ascii="方正小标宋简体" w:hAnsi="华文中宋" w:eastAsia="方正小标宋简体"/>
          <w:sz w:val="36"/>
          <w:szCs w:val="36"/>
        </w:rPr>
      </w:pPr>
      <w:r>
        <w:rPr>
          <w:rFonts w:ascii="方正小标宋简体" w:hAnsi="华文中宋" w:eastAsia="方正小标宋简体"/>
          <w:sz w:val="36"/>
          <w:szCs w:val="36"/>
        </w:rPr>
        <w:t>设备配置表</w:t>
      </w:r>
    </w:p>
    <w:p>
      <w:pPr>
        <w:ind w:left="-141" w:leftChars="-67" w:firstLine="9600" w:firstLineChars="4800"/>
        <w:jc w:val="left"/>
        <w:rPr>
          <w:rFonts w:hint="eastAsia"/>
          <w:bCs/>
          <w:snapToGrid w:val="0"/>
          <w:kern w:val="24"/>
          <w:u w:val="single"/>
        </w:rPr>
      </w:pPr>
      <w:r>
        <w:rPr>
          <w:rFonts w:hint="eastAsia"/>
          <w:bCs/>
          <w:snapToGrid w:val="0"/>
          <w:kern w:val="24"/>
          <w:sz w:val="20"/>
          <w:szCs w:val="20"/>
          <w:u w:val="single"/>
        </w:rPr>
        <w:t>场所 广西工程技术研究设计院有限公司</w:t>
      </w:r>
      <w:r>
        <w:rPr>
          <w:bCs/>
          <w:snapToGrid w:val="0"/>
          <w:kern w:val="24"/>
          <w:u w:val="single"/>
        </w:rPr>
        <w:t xml:space="preserve"> </w:t>
      </w:r>
      <w:r>
        <w:rPr>
          <w:rFonts w:hint="eastAsia"/>
          <w:bCs/>
          <w:snapToGrid w:val="0"/>
          <w:kern w:val="24"/>
          <w:u w:val="single"/>
        </w:rPr>
        <w:t xml:space="preserve"> </w:t>
      </w:r>
    </w:p>
    <w:p>
      <w:pPr>
        <w:ind w:left="-141" w:leftChars="-67" w:firstLine="9600" w:firstLineChars="4800"/>
        <w:jc w:val="left"/>
        <w:rPr>
          <w:rFonts w:hint="eastAsia"/>
          <w:bCs/>
          <w:snapToGrid w:val="0"/>
          <w:kern w:val="24"/>
          <w:sz w:val="20"/>
          <w:szCs w:val="20"/>
          <w:u w:val="single"/>
        </w:rPr>
      </w:pPr>
      <w:r>
        <w:rPr>
          <w:rFonts w:hint="eastAsia"/>
          <w:bCs/>
          <w:snapToGrid w:val="0"/>
          <w:kern w:val="24"/>
          <w:sz w:val="20"/>
          <w:szCs w:val="20"/>
          <w:u w:val="single"/>
        </w:rPr>
        <w:t xml:space="preserve">地址 南宁市兴宁区长堽路三里一巷45号 </w:t>
      </w:r>
    </w:p>
    <w:tbl>
      <w:tblPr>
        <w:tblStyle w:val="9"/>
        <w:tblW w:w="14736" w:type="dxa"/>
        <w:tblInd w:w="-25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02"/>
        <w:gridCol w:w="938"/>
        <w:gridCol w:w="360"/>
        <w:gridCol w:w="1174"/>
        <w:gridCol w:w="930"/>
        <w:gridCol w:w="1500"/>
        <w:gridCol w:w="1620"/>
        <w:gridCol w:w="1440"/>
        <w:gridCol w:w="1819"/>
        <w:gridCol w:w="1616"/>
        <w:gridCol w:w="1073"/>
        <w:gridCol w:w="1282"/>
        <w:gridCol w:w="48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502" w:type="dxa"/>
            <w:vMerge w:val="restart"/>
            <w:tcBorders>
              <w:top w:val="single" w:color="auto" w:sz="4" w:space="0"/>
              <w:left w:val="single" w:color="auto" w:sz="4" w:space="0"/>
              <w:bottom w:val="single" w:color="auto" w:sz="4" w:space="0"/>
              <w:right w:val="single" w:color="auto" w:sz="4" w:space="0"/>
            </w:tcBorders>
            <w:vAlign w:val="center"/>
          </w:tcPr>
          <w:p>
            <w:pPr>
              <w:jc w:val="center"/>
            </w:pPr>
            <w:r>
              <w:rPr>
                <w:rFonts w:hAnsi="宋体"/>
              </w:rPr>
              <w:t>序号</w:t>
            </w:r>
          </w:p>
        </w:tc>
        <w:tc>
          <w:tcPr>
            <w:tcW w:w="938" w:type="dxa"/>
            <w:vMerge w:val="restart"/>
            <w:tcBorders>
              <w:top w:val="single" w:color="auto" w:sz="4" w:space="0"/>
              <w:left w:val="single" w:color="auto" w:sz="4" w:space="0"/>
              <w:bottom w:val="single" w:color="auto" w:sz="4" w:space="0"/>
              <w:right w:val="single" w:color="auto" w:sz="4" w:space="0"/>
            </w:tcBorders>
            <w:vAlign w:val="center"/>
          </w:tcPr>
          <w:p>
            <w:pPr>
              <w:jc w:val="center"/>
            </w:pPr>
            <w:r>
              <w:rPr>
                <w:rFonts w:hAnsi="宋体"/>
              </w:rPr>
              <w:t>检测检验对象</w:t>
            </w:r>
          </w:p>
        </w:tc>
        <w:tc>
          <w:tcPr>
            <w:tcW w:w="1534" w:type="dxa"/>
            <w:gridSpan w:val="2"/>
            <w:tcBorders>
              <w:top w:val="single" w:color="auto" w:sz="4" w:space="0"/>
              <w:left w:val="single" w:color="auto" w:sz="4" w:space="0"/>
              <w:bottom w:val="single" w:color="auto" w:sz="4" w:space="0"/>
              <w:right w:val="single" w:color="auto" w:sz="4" w:space="0"/>
            </w:tcBorders>
            <w:vAlign w:val="center"/>
          </w:tcPr>
          <w:p>
            <w:pPr>
              <w:jc w:val="center"/>
              <w:rPr>
                <w:rFonts w:hAnsi="宋体"/>
                <w:color w:val="FF0000"/>
              </w:rPr>
            </w:pPr>
            <w:r>
              <w:rPr>
                <w:rFonts w:hAnsi="宋体"/>
              </w:rPr>
              <w:t>项目</w:t>
            </w:r>
            <w:r>
              <w:t>/</w:t>
            </w:r>
            <w:r>
              <w:rPr>
                <w:rFonts w:hAnsi="宋体"/>
              </w:rPr>
              <w:t>参数</w:t>
            </w:r>
          </w:p>
        </w:tc>
        <w:tc>
          <w:tcPr>
            <w:tcW w:w="930" w:type="dxa"/>
            <w:vMerge w:val="restart"/>
            <w:tcBorders>
              <w:top w:val="single" w:color="auto" w:sz="4" w:space="0"/>
              <w:left w:val="single" w:color="auto" w:sz="4" w:space="0"/>
              <w:right w:val="single" w:color="auto" w:sz="4" w:space="0"/>
            </w:tcBorders>
            <w:vAlign w:val="center"/>
          </w:tcPr>
          <w:p>
            <w:pPr>
              <w:jc w:val="center"/>
              <w:rPr>
                <w:rFonts w:hAnsi="宋体"/>
                <w:color w:val="FF0000"/>
              </w:rPr>
            </w:pPr>
            <w:r>
              <w:rPr>
                <w:rFonts w:hint="eastAsia" w:hAnsi="宋体"/>
              </w:rPr>
              <w:t>标准方法条款号</w:t>
            </w:r>
          </w:p>
        </w:tc>
        <w:tc>
          <w:tcPr>
            <w:tcW w:w="1500" w:type="dxa"/>
            <w:vMerge w:val="restart"/>
            <w:tcBorders>
              <w:top w:val="single" w:color="auto" w:sz="4" w:space="0"/>
              <w:left w:val="single" w:color="auto" w:sz="4" w:space="0"/>
              <w:bottom w:val="single" w:color="auto" w:sz="4" w:space="0"/>
              <w:right w:val="single" w:color="auto" w:sz="4" w:space="0"/>
            </w:tcBorders>
            <w:vAlign w:val="center"/>
          </w:tcPr>
          <w:p>
            <w:pPr>
              <w:jc w:val="center"/>
            </w:pPr>
            <w:r>
              <w:rPr>
                <w:rFonts w:hAnsi="宋体"/>
              </w:rPr>
              <w:t>依据标准编号</w:t>
            </w:r>
            <w:r>
              <w:t>及名称</w:t>
            </w:r>
          </w:p>
        </w:tc>
        <w:tc>
          <w:tcPr>
            <w:tcW w:w="8850" w:type="dxa"/>
            <w:gridSpan w:val="6"/>
            <w:tcBorders>
              <w:top w:val="single" w:color="auto" w:sz="4" w:space="0"/>
              <w:left w:val="single" w:color="auto" w:sz="4" w:space="0"/>
              <w:bottom w:val="single" w:color="auto" w:sz="4" w:space="0"/>
              <w:right w:val="single" w:color="auto" w:sz="4" w:space="0"/>
            </w:tcBorders>
            <w:vAlign w:val="center"/>
          </w:tcPr>
          <w:p>
            <w:pPr>
              <w:jc w:val="center"/>
            </w:pPr>
            <w:r>
              <w:rPr>
                <w:rFonts w:hAnsi="宋体"/>
              </w:rPr>
              <w:t>使用设备</w:t>
            </w:r>
            <w:r>
              <w:t>/</w:t>
            </w:r>
            <w:r>
              <w:rPr>
                <w:rFonts w:hAnsi="宋体"/>
              </w:rPr>
              <w:t>标准物质</w:t>
            </w:r>
          </w:p>
        </w:tc>
        <w:tc>
          <w:tcPr>
            <w:tcW w:w="482" w:type="dxa"/>
            <w:vMerge w:val="restart"/>
            <w:tcBorders>
              <w:top w:val="single" w:color="auto" w:sz="4" w:space="0"/>
              <w:left w:val="single" w:color="auto" w:sz="4" w:space="0"/>
              <w:bottom w:val="single" w:color="auto" w:sz="4" w:space="0"/>
              <w:right w:val="single" w:color="auto" w:sz="4" w:space="0"/>
            </w:tcBorders>
            <w:vAlign w:val="center"/>
          </w:tcPr>
          <w:p>
            <w:pPr>
              <w:jc w:val="center"/>
            </w:pPr>
            <w:r>
              <w:rPr>
                <w:rFonts w:hAnsi="宋体"/>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502" w:type="dxa"/>
            <w:vMerge w:val="continue"/>
            <w:tcBorders>
              <w:top w:val="single" w:color="auto" w:sz="4" w:space="0"/>
              <w:left w:val="single" w:color="auto" w:sz="4" w:space="0"/>
              <w:bottom w:val="single" w:color="auto" w:sz="4" w:space="0"/>
              <w:right w:val="single" w:color="auto" w:sz="4" w:space="0"/>
            </w:tcBorders>
            <w:vAlign w:val="center"/>
          </w:tcPr>
          <w:p>
            <w:pPr>
              <w:jc w:val="center"/>
            </w:pPr>
          </w:p>
        </w:tc>
        <w:tc>
          <w:tcPr>
            <w:tcW w:w="938" w:type="dxa"/>
            <w:vMerge w:val="continue"/>
            <w:tcBorders>
              <w:top w:val="single" w:color="auto" w:sz="4" w:space="0"/>
              <w:left w:val="single" w:color="auto" w:sz="4" w:space="0"/>
              <w:bottom w:val="single" w:color="auto" w:sz="4" w:space="0"/>
              <w:right w:val="single" w:color="auto" w:sz="4" w:space="0"/>
            </w:tcBorders>
            <w:vAlign w:val="top"/>
          </w:tcPr>
          <w:p>
            <w:pPr>
              <w:jc w:val="center"/>
            </w:pPr>
          </w:p>
        </w:tc>
        <w:tc>
          <w:tcPr>
            <w:tcW w:w="360" w:type="dxa"/>
            <w:tcBorders>
              <w:top w:val="single" w:color="auto" w:sz="4" w:space="0"/>
              <w:left w:val="single" w:color="auto" w:sz="4" w:space="0"/>
              <w:bottom w:val="single" w:color="auto" w:sz="4" w:space="0"/>
              <w:right w:val="single" w:color="auto" w:sz="4" w:space="0"/>
            </w:tcBorders>
            <w:vAlign w:val="center"/>
          </w:tcPr>
          <w:p>
            <w:pPr>
              <w:jc w:val="center"/>
            </w:pPr>
            <w:r>
              <w:rPr>
                <w:rFonts w:hAnsi="宋体"/>
              </w:rPr>
              <w:t>序号</w:t>
            </w:r>
          </w:p>
        </w:tc>
        <w:tc>
          <w:tcPr>
            <w:tcW w:w="1174" w:type="dxa"/>
            <w:tcBorders>
              <w:top w:val="single" w:color="auto" w:sz="4" w:space="0"/>
              <w:left w:val="single" w:color="auto" w:sz="4" w:space="0"/>
              <w:bottom w:val="single" w:color="auto" w:sz="4" w:space="0"/>
              <w:right w:val="single" w:color="auto" w:sz="4" w:space="0"/>
            </w:tcBorders>
            <w:vAlign w:val="center"/>
          </w:tcPr>
          <w:p>
            <w:pPr>
              <w:jc w:val="center"/>
            </w:pPr>
            <w:r>
              <w:rPr>
                <w:rFonts w:hAnsi="宋体"/>
              </w:rPr>
              <w:t>名称</w:t>
            </w:r>
          </w:p>
        </w:tc>
        <w:tc>
          <w:tcPr>
            <w:tcW w:w="930" w:type="dxa"/>
            <w:vMerge w:val="continue"/>
            <w:tcBorders>
              <w:left w:val="single" w:color="auto" w:sz="4" w:space="0"/>
              <w:bottom w:val="single" w:color="auto" w:sz="4" w:space="0"/>
              <w:right w:val="single" w:color="auto" w:sz="4" w:space="0"/>
            </w:tcBorders>
            <w:vAlign w:val="center"/>
          </w:tcPr>
          <w:p>
            <w:pPr>
              <w:jc w:val="center"/>
            </w:pPr>
          </w:p>
        </w:tc>
        <w:tc>
          <w:tcPr>
            <w:tcW w:w="1500" w:type="dxa"/>
            <w:vMerge w:val="continue"/>
            <w:tcBorders>
              <w:top w:val="single" w:color="auto" w:sz="4" w:space="0"/>
              <w:left w:val="single" w:color="auto" w:sz="4" w:space="0"/>
              <w:bottom w:val="single" w:color="auto" w:sz="4" w:space="0"/>
              <w:right w:val="single" w:color="auto" w:sz="4" w:space="0"/>
            </w:tcBorders>
            <w:vAlign w:val="center"/>
          </w:tcPr>
          <w:p>
            <w:pPr>
              <w:jc w:val="center"/>
            </w:pPr>
          </w:p>
        </w:tc>
        <w:tc>
          <w:tcPr>
            <w:tcW w:w="1620" w:type="dxa"/>
            <w:tcBorders>
              <w:top w:val="single" w:color="auto" w:sz="4" w:space="0"/>
              <w:left w:val="single" w:color="auto" w:sz="4" w:space="0"/>
              <w:bottom w:val="single" w:color="auto" w:sz="4" w:space="0"/>
              <w:right w:val="single" w:color="auto" w:sz="4" w:space="0"/>
            </w:tcBorders>
            <w:vAlign w:val="center"/>
          </w:tcPr>
          <w:p>
            <w:pPr>
              <w:jc w:val="center"/>
            </w:pPr>
            <w:r>
              <w:rPr>
                <w:rFonts w:hAnsi="宋体"/>
              </w:rPr>
              <w:t>名称</w:t>
            </w:r>
          </w:p>
        </w:tc>
        <w:tc>
          <w:tcPr>
            <w:tcW w:w="1440" w:type="dxa"/>
            <w:tcBorders>
              <w:top w:val="single" w:color="auto" w:sz="4" w:space="0"/>
              <w:left w:val="single" w:color="auto" w:sz="4" w:space="0"/>
              <w:bottom w:val="single" w:color="auto" w:sz="4" w:space="0"/>
              <w:right w:val="single" w:color="auto" w:sz="4" w:space="0"/>
            </w:tcBorders>
            <w:vAlign w:val="center"/>
          </w:tcPr>
          <w:p>
            <w:pPr>
              <w:jc w:val="center"/>
            </w:pPr>
            <w:r>
              <w:rPr>
                <w:rFonts w:hAnsi="宋体"/>
              </w:rPr>
              <w:t>型号规格</w:t>
            </w:r>
          </w:p>
        </w:tc>
        <w:tc>
          <w:tcPr>
            <w:tcW w:w="1819" w:type="dxa"/>
            <w:tcBorders>
              <w:top w:val="single" w:color="auto" w:sz="4" w:space="0"/>
              <w:left w:val="single" w:color="auto" w:sz="4" w:space="0"/>
              <w:bottom w:val="single" w:color="auto" w:sz="4" w:space="0"/>
              <w:right w:val="single" w:color="auto" w:sz="4" w:space="0"/>
            </w:tcBorders>
            <w:vAlign w:val="center"/>
          </w:tcPr>
          <w:p>
            <w:pPr>
              <w:jc w:val="center"/>
            </w:pPr>
            <w:r>
              <w:rPr>
                <w:rFonts w:hAnsi="宋体"/>
              </w:rPr>
              <w:t>测量范围</w:t>
            </w:r>
          </w:p>
        </w:tc>
        <w:tc>
          <w:tcPr>
            <w:tcW w:w="1616" w:type="dxa"/>
            <w:tcBorders>
              <w:top w:val="single" w:color="auto" w:sz="4" w:space="0"/>
              <w:left w:val="single" w:color="auto" w:sz="4" w:space="0"/>
              <w:bottom w:val="single" w:color="auto" w:sz="4" w:space="0"/>
              <w:right w:val="single" w:color="auto" w:sz="4" w:space="0"/>
            </w:tcBorders>
            <w:vAlign w:val="center"/>
          </w:tcPr>
          <w:p>
            <w:pPr>
              <w:jc w:val="center"/>
            </w:pPr>
            <w:r>
              <w:rPr>
                <w:rFonts w:hAnsi="宋体"/>
              </w:rPr>
              <w:t>扩展不确定度</w:t>
            </w:r>
            <w:r>
              <w:t>/</w:t>
            </w:r>
            <w:r>
              <w:rPr>
                <w:rFonts w:hAnsi="宋体"/>
              </w:rPr>
              <w:t>最大允差</w:t>
            </w:r>
            <w:r>
              <w:t>/</w:t>
            </w:r>
            <w:r>
              <w:rPr>
                <w:rFonts w:hAnsi="宋体"/>
              </w:rPr>
              <w:t>准确度等级</w:t>
            </w:r>
          </w:p>
        </w:tc>
        <w:tc>
          <w:tcPr>
            <w:tcW w:w="1073" w:type="dxa"/>
            <w:tcBorders>
              <w:top w:val="single" w:color="auto" w:sz="4" w:space="0"/>
              <w:left w:val="single" w:color="auto" w:sz="4" w:space="0"/>
              <w:bottom w:val="single" w:color="auto" w:sz="4" w:space="0"/>
              <w:right w:val="single" w:color="auto" w:sz="4" w:space="0"/>
            </w:tcBorders>
            <w:vAlign w:val="center"/>
          </w:tcPr>
          <w:p>
            <w:pPr>
              <w:jc w:val="center"/>
            </w:pPr>
            <w:r>
              <w:rPr>
                <w:rFonts w:hAnsi="宋体"/>
              </w:rPr>
              <w:t>溯源方式</w:t>
            </w:r>
          </w:p>
        </w:tc>
        <w:tc>
          <w:tcPr>
            <w:tcW w:w="1282" w:type="dxa"/>
            <w:tcBorders>
              <w:top w:val="single" w:color="auto" w:sz="4" w:space="0"/>
              <w:left w:val="single" w:color="auto" w:sz="4" w:space="0"/>
              <w:bottom w:val="single" w:color="auto" w:sz="4" w:space="0"/>
              <w:right w:val="single" w:color="auto" w:sz="4" w:space="0"/>
            </w:tcBorders>
            <w:vAlign w:val="center"/>
          </w:tcPr>
          <w:p>
            <w:pPr>
              <w:jc w:val="center"/>
            </w:pPr>
            <w:r>
              <w:rPr>
                <w:rFonts w:hAnsi="宋体"/>
              </w:rPr>
              <w:t>唯一性编号</w:t>
            </w:r>
          </w:p>
        </w:tc>
        <w:tc>
          <w:tcPr>
            <w:tcW w:w="482" w:type="dxa"/>
            <w:vMerge w:val="continue"/>
            <w:tcBorders>
              <w:top w:val="single" w:color="auto" w:sz="4" w:space="0"/>
              <w:left w:val="single" w:color="auto" w:sz="4" w:space="0"/>
              <w:bottom w:val="single" w:color="auto" w:sz="4" w:space="0"/>
              <w:right w:val="single" w:color="auto" w:sz="4" w:space="0"/>
            </w:tcBorders>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14" w:hRule="atLeast"/>
        </w:trPr>
        <w:tc>
          <w:tcPr>
            <w:tcW w:w="502" w:type="dxa"/>
            <w:vMerge w:val="restart"/>
            <w:tcBorders>
              <w:top w:val="single" w:color="auto" w:sz="4" w:space="0"/>
              <w:left w:val="single" w:color="auto" w:sz="4" w:space="0"/>
              <w:right w:val="single" w:color="auto" w:sz="4" w:space="0"/>
            </w:tcBorders>
            <w:vAlign w:val="center"/>
          </w:tcPr>
          <w:p>
            <w:pPr>
              <w:jc w:val="left"/>
              <w:rPr>
                <w:rFonts w:hint="eastAsia"/>
                <w:sz w:val="18"/>
                <w:szCs w:val="18"/>
              </w:rPr>
            </w:pPr>
            <w:r>
              <w:rPr>
                <w:rFonts w:hint="eastAsia" w:hAnsi="宋体"/>
                <w:szCs w:val="21"/>
              </w:rPr>
              <w:t>十四</w:t>
            </w:r>
          </w:p>
        </w:tc>
        <w:tc>
          <w:tcPr>
            <w:tcW w:w="938" w:type="dxa"/>
            <w:vMerge w:val="restart"/>
            <w:tcBorders>
              <w:top w:val="single" w:color="auto" w:sz="4" w:space="0"/>
              <w:left w:val="single" w:color="auto" w:sz="4" w:space="0"/>
              <w:right w:val="single" w:color="auto" w:sz="4" w:space="0"/>
            </w:tcBorders>
            <w:vAlign w:val="center"/>
          </w:tcPr>
          <w:p>
            <w:pPr>
              <w:widowControl/>
              <w:spacing w:line="280" w:lineRule="exact"/>
              <w:jc w:val="left"/>
              <w:rPr>
                <w:szCs w:val="21"/>
              </w:rPr>
            </w:pPr>
            <w:r>
              <w:rPr>
                <w:rFonts w:hint="eastAsia" w:hAnsi="宋体"/>
                <w:kern w:val="0"/>
                <w:szCs w:val="21"/>
              </w:rPr>
              <w:t>矿用差压传感器</w:t>
            </w:r>
          </w:p>
        </w:tc>
        <w:tc>
          <w:tcPr>
            <w:tcW w:w="360" w:type="dxa"/>
            <w:tcBorders>
              <w:top w:val="single" w:color="auto" w:sz="4" w:space="0"/>
              <w:left w:val="single" w:color="auto" w:sz="4" w:space="0"/>
              <w:right w:val="single" w:color="auto" w:sz="4" w:space="0"/>
            </w:tcBorders>
            <w:vAlign w:val="center"/>
          </w:tcPr>
          <w:p>
            <w:pPr>
              <w:jc w:val="center"/>
              <w:rPr>
                <w:szCs w:val="21"/>
              </w:rPr>
            </w:pPr>
            <w:r>
              <w:rPr>
                <w:rFonts w:hint="eastAsia" w:ascii="宋体" w:hAnsi="宋体" w:cs="宋体"/>
                <w:szCs w:val="21"/>
              </w:rPr>
              <w:t>1</w:t>
            </w:r>
          </w:p>
        </w:tc>
        <w:tc>
          <w:tcPr>
            <w:tcW w:w="1174" w:type="dxa"/>
            <w:tcBorders>
              <w:top w:val="single" w:color="auto" w:sz="4" w:space="0"/>
              <w:left w:val="single" w:color="auto" w:sz="4" w:space="0"/>
              <w:right w:val="single" w:color="auto" w:sz="4" w:space="0"/>
            </w:tcBorders>
            <w:vAlign w:val="center"/>
          </w:tcPr>
          <w:p>
            <w:pPr>
              <w:jc w:val="left"/>
              <w:rPr>
                <w:rFonts w:hAnsi="宋体"/>
                <w:szCs w:val="21"/>
              </w:rPr>
            </w:pPr>
            <w:r>
              <w:rPr>
                <w:rFonts w:hint="eastAsia" w:hAnsi="宋体" w:cs="宋体"/>
                <w:kern w:val="0"/>
                <w:szCs w:val="21"/>
              </w:rPr>
              <w:t>基本误差</w:t>
            </w:r>
          </w:p>
        </w:tc>
        <w:tc>
          <w:tcPr>
            <w:tcW w:w="930" w:type="dxa"/>
            <w:tcBorders>
              <w:top w:val="single" w:color="auto" w:sz="4" w:space="0"/>
              <w:left w:val="single" w:color="auto" w:sz="4" w:space="0"/>
              <w:right w:val="single" w:color="auto" w:sz="4" w:space="0"/>
            </w:tcBorders>
            <w:vAlign w:val="center"/>
          </w:tcPr>
          <w:p>
            <w:pPr>
              <w:spacing w:line="240" w:lineRule="exact"/>
              <w:jc w:val="center"/>
              <w:rPr>
                <w:szCs w:val="21"/>
              </w:rPr>
            </w:pPr>
            <w:r>
              <w:rPr>
                <w:szCs w:val="21"/>
              </w:rPr>
              <w:t>4.3</w:t>
            </w:r>
          </w:p>
        </w:tc>
        <w:tc>
          <w:tcPr>
            <w:tcW w:w="1500" w:type="dxa"/>
            <w:vMerge w:val="restart"/>
            <w:tcBorders>
              <w:top w:val="single" w:color="auto" w:sz="4" w:space="0"/>
              <w:left w:val="single" w:color="auto" w:sz="4" w:space="0"/>
              <w:right w:val="single" w:color="auto" w:sz="4" w:space="0"/>
            </w:tcBorders>
            <w:vAlign w:val="center"/>
          </w:tcPr>
          <w:p>
            <w:pPr>
              <w:jc w:val="center"/>
              <w:rPr>
                <w:rFonts w:hAnsi="宋体"/>
                <w:szCs w:val="21"/>
              </w:rPr>
            </w:pPr>
            <w:r>
              <w:rPr>
                <w:rFonts w:hAnsi="宋体"/>
                <w:kern w:val="0"/>
                <w:szCs w:val="21"/>
              </w:rPr>
              <w:t>MT393-1995</w:t>
            </w:r>
            <w:r>
              <w:rPr>
                <w:rFonts w:hint="eastAsia" w:hAnsi="宋体"/>
                <w:kern w:val="0"/>
                <w:szCs w:val="21"/>
              </w:rPr>
              <w:t>《矿用差压传感器通用技术条件》</w:t>
            </w:r>
          </w:p>
        </w:tc>
        <w:tc>
          <w:tcPr>
            <w:tcW w:w="1620"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Ansi="宋体"/>
                <w:szCs w:val="21"/>
              </w:rPr>
            </w:pPr>
            <w:r>
              <w:rPr>
                <w:rFonts w:hint="eastAsia" w:ascii="宋体" w:hAnsi="宋体"/>
                <w:szCs w:val="21"/>
              </w:rPr>
              <w:t>矿用差压传感器检定仪</w:t>
            </w:r>
          </w:p>
        </w:tc>
        <w:tc>
          <w:tcPr>
            <w:tcW w:w="1440"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szCs w:val="21"/>
              </w:rPr>
            </w:pPr>
            <w:r>
              <w:rPr>
                <w:szCs w:val="21"/>
              </w:rPr>
              <w:t>KFCJ</w:t>
            </w:r>
          </w:p>
        </w:tc>
        <w:tc>
          <w:tcPr>
            <w:tcW w:w="181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szCs w:val="21"/>
              </w:rPr>
            </w:pPr>
            <w:r>
              <w:rPr>
                <w:szCs w:val="21"/>
              </w:rPr>
              <w:t>(-100～100)kPa</w:t>
            </w:r>
          </w:p>
        </w:tc>
        <w:tc>
          <w:tcPr>
            <w:tcW w:w="161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szCs w:val="21"/>
              </w:rPr>
            </w:pPr>
            <w:r>
              <w:rPr>
                <w:szCs w:val="21"/>
              </w:rPr>
              <w:t>U=2.78Pa，k=2</w:t>
            </w:r>
          </w:p>
        </w:tc>
        <w:tc>
          <w:tcPr>
            <w:tcW w:w="1073" w:type="dxa"/>
            <w:tcBorders>
              <w:top w:val="single" w:color="auto" w:sz="4" w:space="0"/>
              <w:left w:val="single" w:color="auto" w:sz="4" w:space="0"/>
              <w:bottom w:val="single" w:color="auto" w:sz="4" w:space="0"/>
              <w:right w:val="single" w:color="auto" w:sz="4" w:space="0"/>
            </w:tcBorders>
            <w:vAlign w:val="center"/>
          </w:tcPr>
          <w:p>
            <w:pPr>
              <w:widowControl/>
              <w:jc w:val="center"/>
              <w:rPr>
                <w:szCs w:val="21"/>
              </w:rPr>
            </w:pPr>
            <w:r>
              <w:rPr>
                <w:szCs w:val="21"/>
              </w:rPr>
              <w:t>校准</w:t>
            </w:r>
          </w:p>
        </w:tc>
        <w:tc>
          <w:tcPr>
            <w:tcW w:w="1282"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szCs w:val="21"/>
              </w:rPr>
            </w:pPr>
            <w:r>
              <w:rPr>
                <w:szCs w:val="21"/>
              </w:rPr>
              <w:t>G</w:t>
            </w:r>
            <w:r>
              <w:rPr>
                <w:rFonts w:hint="eastAsia"/>
                <w:szCs w:val="21"/>
              </w:rPr>
              <w:t>CSJ</w:t>
            </w:r>
            <w:r>
              <w:rPr>
                <w:szCs w:val="21"/>
              </w:rPr>
              <w:t>Y367</w:t>
            </w:r>
          </w:p>
        </w:tc>
        <w:tc>
          <w:tcPr>
            <w:tcW w:w="482"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rFonts w:hint="eastAsia" w:ascii="宋体" w:hAnsi="宋体"/>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6" w:hRule="atLeast"/>
        </w:trPr>
        <w:tc>
          <w:tcPr>
            <w:tcW w:w="502" w:type="dxa"/>
            <w:vMerge w:val="continue"/>
            <w:tcBorders>
              <w:left w:val="single" w:color="auto" w:sz="4" w:space="0"/>
              <w:right w:val="single" w:color="auto" w:sz="4" w:space="0"/>
            </w:tcBorders>
            <w:vAlign w:val="center"/>
          </w:tcPr>
          <w:p>
            <w:pPr>
              <w:jc w:val="center"/>
              <w:rPr>
                <w:szCs w:val="21"/>
              </w:rPr>
            </w:pPr>
          </w:p>
        </w:tc>
        <w:tc>
          <w:tcPr>
            <w:tcW w:w="938" w:type="dxa"/>
            <w:vMerge w:val="continue"/>
            <w:tcBorders>
              <w:left w:val="single" w:color="auto" w:sz="4" w:space="0"/>
              <w:right w:val="single" w:color="auto" w:sz="4" w:space="0"/>
            </w:tcBorders>
            <w:vAlign w:val="center"/>
          </w:tcPr>
          <w:p>
            <w:pPr>
              <w:jc w:val="center"/>
              <w:rPr>
                <w:szCs w:val="21"/>
              </w:rPr>
            </w:pPr>
          </w:p>
        </w:tc>
        <w:tc>
          <w:tcPr>
            <w:tcW w:w="360" w:type="dxa"/>
            <w:tcBorders>
              <w:left w:val="single" w:color="auto" w:sz="4" w:space="0"/>
              <w:right w:val="single" w:color="auto" w:sz="4" w:space="0"/>
            </w:tcBorders>
            <w:vAlign w:val="center"/>
          </w:tcPr>
          <w:p>
            <w:pPr>
              <w:jc w:val="center"/>
              <w:rPr>
                <w:szCs w:val="21"/>
              </w:rPr>
            </w:pPr>
            <w:r>
              <w:rPr>
                <w:rFonts w:hint="eastAsia" w:ascii="宋体" w:hAnsi="宋体" w:cs="宋体"/>
                <w:szCs w:val="21"/>
              </w:rPr>
              <w:t>2</w:t>
            </w:r>
          </w:p>
        </w:tc>
        <w:tc>
          <w:tcPr>
            <w:tcW w:w="1174" w:type="dxa"/>
            <w:tcBorders>
              <w:left w:val="single" w:color="auto" w:sz="4" w:space="0"/>
              <w:right w:val="single" w:color="auto" w:sz="4" w:space="0"/>
            </w:tcBorders>
            <w:vAlign w:val="center"/>
          </w:tcPr>
          <w:p>
            <w:pPr>
              <w:spacing w:line="240" w:lineRule="exact"/>
              <w:rPr>
                <w:rFonts w:hAnsi="宋体"/>
                <w:szCs w:val="21"/>
              </w:rPr>
            </w:pPr>
            <w:r>
              <w:rPr>
                <w:rFonts w:hint="eastAsia" w:ascii="宋体" w:hAnsi="宋体" w:cs="宋体"/>
                <w:szCs w:val="21"/>
              </w:rPr>
              <w:t>重复性</w:t>
            </w:r>
          </w:p>
        </w:tc>
        <w:tc>
          <w:tcPr>
            <w:tcW w:w="930" w:type="dxa"/>
            <w:tcBorders>
              <w:left w:val="single" w:color="auto" w:sz="4" w:space="0"/>
              <w:right w:val="single" w:color="auto" w:sz="4" w:space="0"/>
            </w:tcBorders>
            <w:vAlign w:val="center"/>
          </w:tcPr>
          <w:p>
            <w:pPr>
              <w:jc w:val="center"/>
              <w:rPr>
                <w:szCs w:val="21"/>
              </w:rPr>
            </w:pPr>
            <w:r>
              <w:rPr>
                <w:szCs w:val="21"/>
              </w:rPr>
              <w:t>4.5</w:t>
            </w:r>
          </w:p>
        </w:tc>
        <w:tc>
          <w:tcPr>
            <w:tcW w:w="1500" w:type="dxa"/>
            <w:vMerge w:val="continue"/>
            <w:tcBorders>
              <w:left w:val="single" w:color="auto" w:sz="4" w:space="0"/>
              <w:right w:val="single" w:color="auto" w:sz="4" w:space="0"/>
            </w:tcBorders>
            <w:vAlign w:val="center"/>
          </w:tcPr>
          <w:p>
            <w:pPr>
              <w:rPr>
                <w:szCs w:val="21"/>
              </w:rPr>
            </w:pPr>
          </w:p>
        </w:tc>
        <w:tc>
          <w:tcPr>
            <w:tcW w:w="1620"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Ansi="宋体"/>
                <w:szCs w:val="21"/>
              </w:rPr>
            </w:pPr>
            <w:r>
              <w:rPr>
                <w:rFonts w:hint="eastAsia" w:ascii="宋体" w:hAnsi="宋体"/>
                <w:szCs w:val="21"/>
              </w:rPr>
              <w:t>矿用差压传感器检定仪</w:t>
            </w:r>
          </w:p>
        </w:tc>
        <w:tc>
          <w:tcPr>
            <w:tcW w:w="1440"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szCs w:val="21"/>
              </w:rPr>
            </w:pPr>
            <w:r>
              <w:rPr>
                <w:szCs w:val="21"/>
              </w:rPr>
              <w:t>KFCJ</w:t>
            </w:r>
          </w:p>
        </w:tc>
        <w:tc>
          <w:tcPr>
            <w:tcW w:w="181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szCs w:val="21"/>
              </w:rPr>
            </w:pPr>
            <w:r>
              <w:rPr>
                <w:szCs w:val="21"/>
              </w:rPr>
              <w:t>(-100～100)kPa</w:t>
            </w:r>
          </w:p>
        </w:tc>
        <w:tc>
          <w:tcPr>
            <w:tcW w:w="161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szCs w:val="21"/>
              </w:rPr>
            </w:pPr>
            <w:r>
              <w:rPr>
                <w:szCs w:val="21"/>
              </w:rPr>
              <w:t>U=2.78Pa，k=2</w:t>
            </w:r>
          </w:p>
        </w:tc>
        <w:tc>
          <w:tcPr>
            <w:tcW w:w="1073"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szCs w:val="21"/>
              </w:rPr>
            </w:pPr>
            <w:r>
              <w:rPr>
                <w:szCs w:val="21"/>
              </w:rPr>
              <w:t>校准</w:t>
            </w:r>
          </w:p>
        </w:tc>
        <w:tc>
          <w:tcPr>
            <w:tcW w:w="1282"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szCs w:val="21"/>
              </w:rPr>
            </w:pPr>
            <w:r>
              <w:rPr>
                <w:szCs w:val="21"/>
              </w:rPr>
              <w:t>G</w:t>
            </w:r>
            <w:r>
              <w:rPr>
                <w:rFonts w:hint="eastAsia"/>
                <w:szCs w:val="21"/>
              </w:rPr>
              <w:t>CSJ</w:t>
            </w:r>
            <w:r>
              <w:rPr>
                <w:szCs w:val="21"/>
              </w:rPr>
              <w:t>Y367</w:t>
            </w:r>
          </w:p>
        </w:tc>
        <w:tc>
          <w:tcPr>
            <w:tcW w:w="482"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szCs w:val="21"/>
              </w:rPr>
            </w:pPr>
            <w:r>
              <w:rPr>
                <w:rFonts w:hint="eastAsia" w:ascii="宋体" w:hAnsi="宋体"/>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20" w:hRule="atLeast"/>
        </w:trPr>
        <w:tc>
          <w:tcPr>
            <w:tcW w:w="502" w:type="dxa"/>
            <w:vMerge w:val="continue"/>
            <w:tcBorders>
              <w:left w:val="single" w:color="auto" w:sz="4" w:space="0"/>
              <w:right w:val="single" w:color="auto" w:sz="4" w:space="0"/>
            </w:tcBorders>
            <w:vAlign w:val="center"/>
          </w:tcPr>
          <w:p>
            <w:pPr>
              <w:jc w:val="center"/>
              <w:rPr>
                <w:szCs w:val="21"/>
              </w:rPr>
            </w:pPr>
          </w:p>
        </w:tc>
        <w:tc>
          <w:tcPr>
            <w:tcW w:w="938" w:type="dxa"/>
            <w:vMerge w:val="continue"/>
            <w:tcBorders>
              <w:left w:val="single" w:color="auto" w:sz="4" w:space="0"/>
              <w:right w:val="single" w:color="auto" w:sz="4" w:space="0"/>
            </w:tcBorders>
            <w:vAlign w:val="center"/>
          </w:tcPr>
          <w:p>
            <w:pPr>
              <w:jc w:val="center"/>
              <w:rPr>
                <w:szCs w:val="21"/>
              </w:rPr>
            </w:pPr>
          </w:p>
        </w:tc>
        <w:tc>
          <w:tcPr>
            <w:tcW w:w="360" w:type="dxa"/>
            <w:tcBorders>
              <w:left w:val="single" w:color="auto" w:sz="4" w:space="0"/>
              <w:right w:val="single" w:color="auto" w:sz="4" w:space="0"/>
            </w:tcBorders>
            <w:vAlign w:val="center"/>
          </w:tcPr>
          <w:p>
            <w:pPr>
              <w:jc w:val="center"/>
              <w:rPr>
                <w:szCs w:val="21"/>
              </w:rPr>
            </w:pPr>
            <w:r>
              <w:rPr>
                <w:rFonts w:hint="eastAsia" w:ascii="宋体" w:hAnsi="宋体" w:cs="宋体"/>
                <w:szCs w:val="21"/>
              </w:rPr>
              <w:t>3</w:t>
            </w:r>
          </w:p>
        </w:tc>
        <w:tc>
          <w:tcPr>
            <w:tcW w:w="1174" w:type="dxa"/>
            <w:tcBorders>
              <w:left w:val="single" w:color="auto" w:sz="4" w:space="0"/>
              <w:right w:val="single" w:color="auto" w:sz="4" w:space="0"/>
            </w:tcBorders>
            <w:vAlign w:val="center"/>
          </w:tcPr>
          <w:p>
            <w:pPr>
              <w:spacing w:line="240" w:lineRule="exact"/>
              <w:rPr>
                <w:rFonts w:hAnsi="宋体"/>
                <w:szCs w:val="21"/>
              </w:rPr>
            </w:pPr>
            <w:r>
              <w:rPr>
                <w:rFonts w:hint="eastAsia" w:ascii="宋体" w:hAnsi="宋体" w:cs="宋体"/>
                <w:szCs w:val="21"/>
              </w:rPr>
              <w:t>回程误差</w:t>
            </w:r>
          </w:p>
        </w:tc>
        <w:tc>
          <w:tcPr>
            <w:tcW w:w="930" w:type="dxa"/>
            <w:tcBorders>
              <w:left w:val="single" w:color="auto" w:sz="4" w:space="0"/>
              <w:right w:val="single" w:color="auto" w:sz="4" w:space="0"/>
            </w:tcBorders>
            <w:vAlign w:val="center"/>
          </w:tcPr>
          <w:p>
            <w:pPr>
              <w:jc w:val="center"/>
              <w:rPr>
                <w:szCs w:val="21"/>
              </w:rPr>
            </w:pPr>
            <w:r>
              <w:rPr>
                <w:szCs w:val="21"/>
              </w:rPr>
              <w:t>4.7</w:t>
            </w:r>
          </w:p>
        </w:tc>
        <w:tc>
          <w:tcPr>
            <w:tcW w:w="1500" w:type="dxa"/>
            <w:vMerge w:val="continue"/>
            <w:tcBorders>
              <w:left w:val="single" w:color="auto" w:sz="4" w:space="0"/>
              <w:right w:val="single" w:color="auto" w:sz="4" w:space="0"/>
            </w:tcBorders>
            <w:vAlign w:val="center"/>
          </w:tcPr>
          <w:p>
            <w:pPr>
              <w:rPr>
                <w:szCs w:val="21"/>
              </w:rPr>
            </w:pPr>
          </w:p>
        </w:tc>
        <w:tc>
          <w:tcPr>
            <w:tcW w:w="1620" w:type="dxa"/>
            <w:tcBorders>
              <w:top w:val="single" w:color="auto" w:sz="4" w:space="0"/>
              <w:left w:val="single" w:color="auto" w:sz="4" w:space="0"/>
              <w:bottom w:val="single" w:color="auto" w:sz="4" w:space="0"/>
              <w:right w:val="single" w:color="auto" w:sz="4" w:space="0"/>
            </w:tcBorders>
            <w:vAlign w:val="center"/>
          </w:tcPr>
          <w:p>
            <w:pPr>
              <w:widowControl/>
              <w:spacing w:line="300" w:lineRule="exact"/>
              <w:jc w:val="center"/>
              <w:rPr>
                <w:rFonts w:hAnsi="宋体"/>
                <w:szCs w:val="21"/>
              </w:rPr>
            </w:pPr>
            <w:r>
              <w:rPr>
                <w:rFonts w:hint="eastAsia" w:ascii="宋体" w:hAnsi="宋体"/>
                <w:szCs w:val="21"/>
              </w:rPr>
              <w:t>矿用差压传感器检定仪</w:t>
            </w:r>
          </w:p>
        </w:tc>
        <w:tc>
          <w:tcPr>
            <w:tcW w:w="1440" w:type="dxa"/>
            <w:tcBorders>
              <w:top w:val="single" w:color="auto" w:sz="4" w:space="0"/>
              <w:left w:val="single" w:color="auto" w:sz="4" w:space="0"/>
              <w:bottom w:val="single" w:color="auto" w:sz="4" w:space="0"/>
              <w:right w:val="single" w:color="auto" w:sz="4" w:space="0"/>
            </w:tcBorders>
            <w:vAlign w:val="center"/>
          </w:tcPr>
          <w:p>
            <w:pPr>
              <w:widowControl/>
              <w:jc w:val="center"/>
              <w:rPr>
                <w:szCs w:val="21"/>
              </w:rPr>
            </w:pPr>
            <w:r>
              <w:rPr>
                <w:szCs w:val="21"/>
              </w:rPr>
              <w:t>KFCJ</w:t>
            </w:r>
          </w:p>
        </w:tc>
        <w:tc>
          <w:tcPr>
            <w:tcW w:w="1819"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szCs w:val="21"/>
              </w:rPr>
              <w:t>(-100～100)kPa</w:t>
            </w:r>
          </w:p>
        </w:tc>
        <w:tc>
          <w:tcPr>
            <w:tcW w:w="1616"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szCs w:val="21"/>
              </w:rPr>
              <w:t>U=2.78Pa，k=2</w:t>
            </w:r>
          </w:p>
        </w:tc>
        <w:tc>
          <w:tcPr>
            <w:tcW w:w="1073" w:type="dxa"/>
            <w:tcBorders>
              <w:top w:val="single" w:color="auto" w:sz="4" w:space="0"/>
              <w:left w:val="single" w:color="auto" w:sz="4" w:space="0"/>
              <w:bottom w:val="single" w:color="auto" w:sz="4" w:space="0"/>
              <w:right w:val="single" w:color="auto" w:sz="4" w:space="0"/>
            </w:tcBorders>
            <w:vAlign w:val="center"/>
          </w:tcPr>
          <w:p>
            <w:pPr>
              <w:widowControl/>
              <w:jc w:val="center"/>
              <w:rPr>
                <w:szCs w:val="21"/>
              </w:rPr>
            </w:pPr>
            <w:r>
              <w:rPr>
                <w:szCs w:val="21"/>
              </w:rPr>
              <w:t>校准</w:t>
            </w:r>
          </w:p>
        </w:tc>
        <w:tc>
          <w:tcPr>
            <w:tcW w:w="1282"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szCs w:val="21"/>
              </w:rPr>
              <w:t>GC</w:t>
            </w:r>
            <w:r>
              <w:rPr>
                <w:rFonts w:hint="eastAsia"/>
                <w:szCs w:val="21"/>
              </w:rPr>
              <w:t>SJY</w:t>
            </w:r>
            <w:r>
              <w:rPr>
                <w:szCs w:val="21"/>
              </w:rPr>
              <w:t>367</w:t>
            </w:r>
          </w:p>
        </w:tc>
        <w:tc>
          <w:tcPr>
            <w:tcW w:w="482"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rFonts w:hint="eastAsia" w:ascii="宋体" w:hAnsi="宋体"/>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5" w:hRule="atLeast"/>
        </w:trPr>
        <w:tc>
          <w:tcPr>
            <w:tcW w:w="502" w:type="dxa"/>
            <w:vMerge w:val="continue"/>
            <w:tcBorders>
              <w:left w:val="single" w:color="auto" w:sz="4" w:space="0"/>
              <w:right w:val="single" w:color="auto" w:sz="4" w:space="0"/>
            </w:tcBorders>
            <w:vAlign w:val="center"/>
          </w:tcPr>
          <w:p>
            <w:pPr>
              <w:jc w:val="center"/>
              <w:rPr>
                <w:szCs w:val="21"/>
              </w:rPr>
            </w:pPr>
          </w:p>
        </w:tc>
        <w:tc>
          <w:tcPr>
            <w:tcW w:w="938" w:type="dxa"/>
            <w:vMerge w:val="continue"/>
            <w:tcBorders>
              <w:left w:val="single" w:color="auto" w:sz="4" w:space="0"/>
              <w:right w:val="single" w:color="auto" w:sz="4" w:space="0"/>
            </w:tcBorders>
            <w:vAlign w:val="center"/>
          </w:tcPr>
          <w:p>
            <w:pPr>
              <w:jc w:val="center"/>
              <w:rPr>
                <w:szCs w:val="21"/>
              </w:rPr>
            </w:pPr>
          </w:p>
        </w:tc>
        <w:tc>
          <w:tcPr>
            <w:tcW w:w="360" w:type="dxa"/>
            <w:tcBorders>
              <w:left w:val="single" w:color="auto" w:sz="4" w:space="0"/>
              <w:right w:val="single" w:color="auto" w:sz="4" w:space="0"/>
            </w:tcBorders>
            <w:vAlign w:val="center"/>
          </w:tcPr>
          <w:p>
            <w:pPr>
              <w:jc w:val="center"/>
              <w:rPr>
                <w:szCs w:val="21"/>
              </w:rPr>
            </w:pPr>
            <w:r>
              <w:rPr>
                <w:rFonts w:hint="eastAsia" w:ascii="宋体" w:hAnsi="宋体" w:cs="宋体"/>
                <w:szCs w:val="21"/>
              </w:rPr>
              <w:t>4</w:t>
            </w:r>
          </w:p>
        </w:tc>
        <w:tc>
          <w:tcPr>
            <w:tcW w:w="1174" w:type="dxa"/>
            <w:tcBorders>
              <w:left w:val="single" w:color="auto" w:sz="4" w:space="0"/>
              <w:right w:val="single" w:color="auto" w:sz="4" w:space="0"/>
            </w:tcBorders>
            <w:vAlign w:val="center"/>
          </w:tcPr>
          <w:p>
            <w:pPr>
              <w:spacing w:line="240" w:lineRule="exact"/>
              <w:rPr>
                <w:rFonts w:hAnsi="宋体"/>
                <w:szCs w:val="21"/>
              </w:rPr>
            </w:pPr>
            <w:r>
              <w:rPr>
                <w:rFonts w:hint="eastAsia" w:ascii="宋体" w:hAnsi="宋体" w:cs="宋体"/>
                <w:szCs w:val="21"/>
              </w:rPr>
              <w:t>密封性</w:t>
            </w:r>
          </w:p>
        </w:tc>
        <w:tc>
          <w:tcPr>
            <w:tcW w:w="930" w:type="dxa"/>
            <w:tcBorders>
              <w:left w:val="single" w:color="auto" w:sz="4" w:space="0"/>
              <w:right w:val="single" w:color="auto" w:sz="4" w:space="0"/>
            </w:tcBorders>
            <w:vAlign w:val="center"/>
          </w:tcPr>
          <w:p>
            <w:pPr>
              <w:jc w:val="center"/>
              <w:rPr>
                <w:szCs w:val="21"/>
              </w:rPr>
            </w:pPr>
            <w:r>
              <w:rPr>
                <w:szCs w:val="21"/>
              </w:rPr>
              <w:t>4.8</w:t>
            </w:r>
          </w:p>
        </w:tc>
        <w:tc>
          <w:tcPr>
            <w:tcW w:w="1500" w:type="dxa"/>
            <w:vMerge w:val="continue"/>
            <w:tcBorders>
              <w:left w:val="single" w:color="auto" w:sz="4" w:space="0"/>
              <w:right w:val="single" w:color="auto" w:sz="4" w:space="0"/>
            </w:tcBorders>
            <w:vAlign w:val="center"/>
          </w:tcPr>
          <w:p>
            <w:pPr>
              <w:rPr>
                <w:szCs w:val="21"/>
              </w:rPr>
            </w:pPr>
          </w:p>
        </w:tc>
        <w:tc>
          <w:tcPr>
            <w:tcW w:w="1620" w:type="dxa"/>
            <w:tcBorders>
              <w:top w:val="single" w:color="auto" w:sz="4" w:space="0"/>
              <w:left w:val="single" w:color="auto" w:sz="4" w:space="0"/>
              <w:bottom w:val="single" w:color="auto" w:sz="4" w:space="0"/>
              <w:right w:val="single" w:color="auto" w:sz="4" w:space="0"/>
            </w:tcBorders>
            <w:vAlign w:val="center"/>
          </w:tcPr>
          <w:p>
            <w:pPr>
              <w:widowControl/>
              <w:spacing w:line="300" w:lineRule="exact"/>
              <w:jc w:val="center"/>
              <w:rPr>
                <w:rFonts w:hAnsi="宋体"/>
                <w:szCs w:val="21"/>
              </w:rPr>
            </w:pPr>
            <w:r>
              <w:rPr>
                <w:rFonts w:hint="eastAsia" w:ascii="宋体" w:hAnsi="宋体"/>
                <w:szCs w:val="21"/>
              </w:rPr>
              <w:t>矿用差压传感器检定仪</w:t>
            </w:r>
          </w:p>
        </w:tc>
        <w:tc>
          <w:tcPr>
            <w:tcW w:w="1440" w:type="dxa"/>
            <w:tcBorders>
              <w:top w:val="single" w:color="auto" w:sz="4" w:space="0"/>
              <w:left w:val="single" w:color="auto" w:sz="4" w:space="0"/>
              <w:bottom w:val="single" w:color="auto" w:sz="4" w:space="0"/>
              <w:right w:val="single" w:color="auto" w:sz="4" w:space="0"/>
            </w:tcBorders>
            <w:vAlign w:val="center"/>
          </w:tcPr>
          <w:p>
            <w:pPr>
              <w:widowControl/>
              <w:jc w:val="center"/>
              <w:rPr>
                <w:szCs w:val="21"/>
              </w:rPr>
            </w:pPr>
            <w:r>
              <w:rPr>
                <w:szCs w:val="21"/>
              </w:rPr>
              <w:t>KFCJ</w:t>
            </w:r>
          </w:p>
        </w:tc>
        <w:tc>
          <w:tcPr>
            <w:tcW w:w="1819"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szCs w:val="21"/>
              </w:rPr>
              <w:t>(-100～100)kPa</w:t>
            </w:r>
          </w:p>
        </w:tc>
        <w:tc>
          <w:tcPr>
            <w:tcW w:w="1616"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szCs w:val="21"/>
              </w:rPr>
              <w:t>U=2.78Pa，k=2</w:t>
            </w:r>
          </w:p>
        </w:tc>
        <w:tc>
          <w:tcPr>
            <w:tcW w:w="1073" w:type="dxa"/>
            <w:tcBorders>
              <w:top w:val="single" w:color="auto" w:sz="4" w:space="0"/>
              <w:left w:val="single" w:color="auto" w:sz="4" w:space="0"/>
              <w:bottom w:val="single" w:color="auto" w:sz="4" w:space="0"/>
              <w:right w:val="single" w:color="auto" w:sz="4" w:space="0"/>
            </w:tcBorders>
            <w:vAlign w:val="center"/>
          </w:tcPr>
          <w:p>
            <w:pPr>
              <w:widowControl/>
              <w:jc w:val="center"/>
              <w:rPr>
                <w:szCs w:val="21"/>
              </w:rPr>
            </w:pPr>
            <w:r>
              <w:rPr>
                <w:szCs w:val="21"/>
              </w:rPr>
              <w:t>校准</w:t>
            </w:r>
          </w:p>
        </w:tc>
        <w:tc>
          <w:tcPr>
            <w:tcW w:w="1282"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szCs w:val="21"/>
              </w:rPr>
              <w:t>G</w:t>
            </w:r>
            <w:r>
              <w:rPr>
                <w:rFonts w:hint="eastAsia"/>
                <w:szCs w:val="21"/>
              </w:rPr>
              <w:t>CSJY</w:t>
            </w:r>
            <w:r>
              <w:rPr>
                <w:szCs w:val="21"/>
              </w:rPr>
              <w:t>367</w:t>
            </w:r>
          </w:p>
        </w:tc>
        <w:tc>
          <w:tcPr>
            <w:tcW w:w="482"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rFonts w:hint="eastAsia" w:ascii="宋体" w:hAnsi="宋体"/>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trPr>
        <w:tc>
          <w:tcPr>
            <w:tcW w:w="502" w:type="dxa"/>
            <w:vMerge w:val="continue"/>
            <w:tcBorders>
              <w:left w:val="single" w:color="auto" w:sz="4" w:space="0"/>
              <w:right w:val="single" w:color="auto" w:sz="4" w:space="0"/>
            </w:tcBorders>
            <w:vAlign w:val="center"/>
          </w:tcPr>
          <w:p>
            <w:pPr>
              <w:jc w:val="center"/>
              <w:rPr>
                <w:szCs w:val="21"/>
              </w:rPr>
            </w:pPr>
          </w:p>
        </w:tc>
        <w:tc>
          <w:tcPr>
            <w:tcW w:w="938" w:type="dxa"/>
            <w:vMerge w:val="continue"/>
            <w:tcBorders>
              <w:left w:val="single" w:color="auto" w:sz="4" w:space="0"/>
              <w:right w:val="single" w:color="auto" w:sz="4" w:space="0"/>
            </w:tcBorders>
            <w:vAlign w:val="center"/>
          </w:tcPr>
          <w:p>
            <w:pPr>
              <w:jc w:val="center"/>
              <w:rPr>
                <w:szCs w:val="21"/>
              </w:rPr>
            </w:pPr>
          </w:p>
        </w:tc>
        <w:tc>
          <w:tcPr>
            <w:tcW w:w="360" w:type="dxa"/>
            <w:tcBorders>
              <w:left w:val="single" w:color="auto" w:sz="4" w:space="0"/>
              <w:right w:val="single" w:color="auto" w:sz="4" w:space="0"/>
            </w:tcBorders>
            <w:vAlign w:val="center"/>
          </w:tcPr>
          <w:p>
            <w:pPr>
              <w:jc w:val="center"/>
              <w:rPr>
                <w:szCs w:val="21"/>
              </w:rPr>
            </w:pPr>
            <w:r>
              <w:rPr>
                <w:rFonts w:hint="eastAsia" w:ascii="宋体" w:hAnsi="宋体" w:cs="宋体"/>
                <w:szCs w:val="21"/>
              </w:rPr>
              <w:t>5</w:t>
            </w:r>
          </w:p>
        </w:tc>
        <w:tc>
          <w:tcPr>
            <w:tcW w:w="1174" w:type="dxa"/>
            <w:tcBorders>
              <w:left w:val="single" w:color="auto" w:sz="4" w:space="0"/>
              <w:right w:val="single" w:color="auto" w:sz="4" w:space="0"/>
            </w:tcBorders>
            <w:vAlign w:val="center"/>
          </w:tcPr>
          <w:p>
            <w:pPr>
              <w:rPr>
                <w:rFonts w:hAnsi="宋体"/>
                <w:szCs w:val="21"/>
              </w:rPr>
            </w:pPr>
            <w:r>
              <w:rPr>
                <w:rFonts w:hint="eastAsia" w:ascii="宋体" w:hAnsi="宋体" w:cs="宋体"/>
                <w:szCs w:val="21"/>
              </w:rPr>
              <w:t>外观检查</w:t>
            </w:r>
          </w:p>
        </w:tc>
        <w:tc>
          <w:tcPr>
            <w:tcW w:w="930" w:type="dxa"/>
            <w:tcBorders>
              <w:left w:val="single" w:color="auto" w:sz="4" w:space="0"/>
              <w:right w:val="single" w:color="auto" w:sz="4" w:space="0"/>
            </w:tcBorders>
            <w:vAlign w:val="center"/>
          </w:tcPr>
          <w:p>
            <w:pPr>
              <w:widowControl/>
              <w:jc w:val="center"/>
              <w:rPr>
                <w:szCs w:val="21"/>
              </w:rPr>
            </w:pPr>
            <w:r>
              <w:rPr>
                <w:szCs w:val="21"/>
              </w:rPr>
              <w:t>3.16</w:t>
            </w:r>
          </w:p>
        </w:tc>
        <w:tc>
          <w:tcPr>
            <w:tcW w:w="1500" w:type="dxa"/>
            <w:vMerge w:val="continue"/>
            <w:tcBorders>
              <w:left w:val="single" w:color="auto" w:sz="4" w:space="0"/>
              <w:right w:val="single" w:color="auto" w:sz="4" w:space="0"/>
            </w:tcBorders>
            <w:vAlign w:val="center"/>
          </w:tcPr>
          <w:p>
            <w:pPr>
              <w:rPr>
                <w:szCs w:val="21"/>
              </w:rPr>
            </w:pPr>
          </w:p>
        </w:tc>
        <w:tc>
          <w:tcPr>
            <w:tcW w:w="1620" w:type="dxa"/>
            <w:tcBorders>
              <w:top w:val="single" w:color="auto" w:sz="4" w:space="0"/>
              <w:left w:val="single" w:color="auto" w:sz="4" w:space="0"/>
              <w:bottom w:val="single" w:color="auto" w:sz="4" w:space="0"/>
              <w:right w:val="single" w:color="auto" w:sz="4" w:space="0"/>
            </w:tcBorders>
            <w:vAlign w:val="center"/>
          </w:tcPr>
          <w:p>
            <w:pPr>
              <w:widowControl/>
              <w:jc w:val="center"/>
              <w:rPr>
                <w:rFonts w:hAnsi="宋体"/>
                <w:szCs w:val="21"/>
              </w:rPr>
            </w:pPr>
            <w:r>
              <w:rPr>
                <w:rFonts w:hint="eastAsia" w:ascii="宋体" w:hAnsi="宋体"/>
                <w:szCs w:val="21"/>
              </w:rPr>
              <w:t>目测</w:t>
            </w:r>
          </w:p>
        </w:tc>
        <w:tc>
          <w:tcPr>
            <w:tcW w:w="1440" w:type="dxa"/>
            <w:tcBorders>
              <w:top w:val="single" w:color="auto" w:sz="4" w:space="0"/>
              <w:left w:val="single" w:color="auto" w:sz="4" w:space="0"/>
              <w:bottom w:val="single" w:color="auto" w:sz="4" w:space="0"/>
              <w:right w:val="single" w:color="auto" w:sz="4" w:space="0"/>
            </w:tcBorders>
            <w:vAlign w:val="center"/>
          </w:tcPr>
          <w:p>
            <w:pPr>
              <w:widowControl/>
              <w:jc w:val="center"/>
              <w:rPr>
                <w:szCs w:val="21"/>
              </w:rPr>
            </w:pPr>
            <w:r>
              <w:rPr>
                <w:szCs w:val="21"/>
              </w:rPr>
              <w:t>/</w:t>
            </w:r>
          </w:p>
        </w:tc>
        <w:tc>
          <w:tcPr>
            <w:tcW w:w="1819"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szCs w:val="21"/>
              </w:rPr>
              <w:t>/</w:t>
            </w:r>
          </w:p>
        </w:tc>
        <w:tc>
          <w:tcPr>
            <w:tcW w:w="1616" w:type="dxa"/>
            <w:tcBorders>
              <w:top w:val="single" w:color="auto" w:sz="4" w:space="0"/>
              <w:left w:val="single" w:color="auto" w:sz="4" w:space="0"/>
              <w:bottom w:val="single" w:color="auto" w:sz="4" w:space="0"/>
              <w:right w:val="single" w:color="auto" w:sz="4" w:space="0"/>
            </w:tcBorders>
            <w:vAlign w:val="center"/>
          </w:tcPr>
          <w:p>
            <w:pPr>
              <w:widowControl/>
              <w:jc w:val="center"/>
              <w:rPr>
                <w:szCs w:val="21"/>
              </w:rPr>
            </w:pPr>
            <w:r>
              <w:rPr>
                <w:szCs w:val="21"/>
              </w:rPr>
              <w:t>/</w:t>
            </w:r>
          </w:p>
        </w:tc>
        <w:tc>
          <w:tcPr>
            <w:tcW w:w="1073"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szCs w:val="21"/>
              </w:rPr>
              <w:t>/</w:t>
            </w:r>
          </w:p>
        </w:tc>
        <w:tc>
          <w:tcPr>
            <w:tcW w:w="1282" w:type="dxa"/>
            <w:tcBorders>
              <w:top w:val="single" w:color="auto" w:sz="4" w:space="0"/>
              <w:left w:val="single" w:color="auto" w:sz="4" w:space="0"/>
              <w:bottom w:val="single" w:color="auto" w:sz="4" w:space="0"/>
              <w:right w:val="single" w:color="auto" w:sz="4" w:space="0"/>
            </w:tcBorders>
            <w:vAlign w:val="center"/>
          </w:tcPr>
          <w:p>
            <w:pPr>
              <w:widowControl/>
              <w:jc w:val="center"/>
              <w:rPr>
                <w:szCs w:val="21"/>
              </w:rPr>
            </w:pPr>
            <w:r>
              <w:rPr>
                <w:szCs w:val="21"/>
              </w:rPr>
              <w:t>/</w:t>
            </w:r>
          </w:p>
        </w:tc>
        <w:tc>
          <w:tcPr>
            <w:tcW w:w="482"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szCs w:val="21"/>
              </w:rPr>
            </w:pPr>
            <w:r>
              <w:rPr>
                <w:rFonts w:hint="eastAsia" w:ascii="宋体" w:hAnsi="宋体"/>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33" w:hRule="atLeast"/>
        </w:trPr>
        <w:tc>
          <w:tcPr>
            <w:tcW w:w="502" w:type="dxa"/>
            <w:vMerge w:val="restart"/>
            <w:tcBorders>
              <w:left w:val="single" w:color="auto" w:sz="4" w:space="0"/>
              <w:right w:val="single" w:color="auto" w:sz="4" w:space="0"/>
            </w:tcBorders>
            <w:vAlign w:val="center"/>
          </w:tcPr>
          <w:p>
            <w:pPr>
              <w:spacing w:line="280" w:lineRule="exact"/>
              <w:jc w:val="center"/>
              <w:rPr>
                <w:szCs w:val="21"/>
              </w:rPr>
            </w:pPr>
            <w:r>
              <w:rPr>
                <w:rFonts w:hint="eastAsia" w:ascii="宋体" w:hAnsi="宋体" w:cs="宋体"/>
                <w:szCs w:val="21"/>
              </w:rPr>
              <w:t>十五</w:t>
            </w:r>
          </w:p>
        </w:tc>
        <w:tc>
          <w:tcPr>
            <w:tcW w:w="938" w:type="dxa"/>
            <w:vMerge w:val="restart"/>
            <w:tcBorders>
              <w:left w:val="single" w:color="auto" w:sz="4" w:space="0"/>
              <w:right w:val="single" w:color="auto" w:sz="4" w:space="0"/>
            </w:tcBorders>
            <w:vAlign w:val="center"/>
          </w:tcPr>
          <w:p>
            <w:pPr>
              <w:spacing w:line="280" w:lineRule="exact"/>
              <w:jc w:val="center"/>
              <w:rPr>
                <w:szCs w:val="21"/>
              </w:rPr>
            </w:pPr>
            <w:r>
              <w:rPr>
                <w:rFonts w:hint="eastAsia" w:hAnsi="宋体"/>
                <w:kern w:val="0"/>
                <w:szCs w:val="21"/>
              </w:rPr>
              <w:t>超声波探伤</w:t>
            </w:r>
          </w:p>
        </w:tc>
        <w:tc>
          <w:tcPr>
            <w:tcW w:w="360" w:type="dxa"/>
            <w:vMerge w:val="restart"/>
            <w:tcBorders>
              <w:top w:val="single" w:color="auto" w:sz="4" w:space="0"/>
              <w:left w:val="single" w:color="auto" w:sz="4" w:space="0"/>
              <w:right w:val="single" w:color="auto" w:sz="4" w:space="0"/>
            </w:tcBorders>
            <w:vAlign w:val="center"/>
          </w:tcPr>
          <w:p>
            <w:pPr>
              <w:spacing w:line="280" w:lineRule="exact"/>
              <w:jc w:val="center"/>
              <w:rPr>
                <w:szCs w:val="21"/>
              </w:rPr>
            </w:pPr>
            <w:r>
              <w:rPr>
                <w:rFonts w:hint="eastAsia" w:ascii="宋体" w:hAnsi="宋体" w:cs="宋体"/>
                <w:szCs w:val="21"/>
              </w:rPr>
              <w:t>1</w:t>
            </w:r>
          </w:p>
        </w:tc>
        <w:tc>
          <w:tcPr>
            <w:tcW w:w="1174" w:type="dxa"/>
            <w:vMerge w:val="restart"/>
            <w:tcBorders>
              <w:top w:val="single" w:color="auto" w:sz="4" w:space="0"/>
              <w:left w:val="single" w:color="auto" w:sz="4" w:space="0"/>
              <w:right w:val="single" w:color="auto" w:sz="4" w:space="0"/>
            </w:tcBorders>
            <w:vAlign w:val="center"/>
          </w:tcPr>
          <w:p>
            <w:pPr>
              <w:spacing w:line="280" w:lineRule="exact"/>
              <w:rPr>
                <w:rFonts w:hAnsi="宋体"/>
                <w:szCs w:val="21"/>
              </w:rPr>
            </w:pPr>
            <w:r>
              <w:rPr>
                <w:rFonts w:hAnsi="宋体"/>
                <w:kern w:val="0"/>
                <w:szCs w:val="21"/>
              </w:rPr>
              <w:t>矿用提升容器重要承载件</w:t>
            </w:r>
          </w:p>
        </w:tc>
        <w:tc>
          <w:tcPr>
            <w:tcW w:w="930" w:type="dxa"/>
            <w:vMerge w:val="restart"/>
            <w:tcBorders>
              <w:left w:val="single" w:color="auto" w:sz="4" w:space="0"/>
              <w:right w:val="single" w:color="auto" w:sz="4" w:space="0"/>
            </w:tcBorders>
            <w:vAlign w:val="center"/>
          </w:tcPr>
          <w:p>
            <w:pPr>
              <w:adjustRightInd w:val="0"/>
              <w:snapToGrid w:val="0"/>
              <w:spacing w:line="280" w:lineRule="exact"/>
              <w:rPr>
                <w:szCs w:val="21"/>
              </w:rPr>
            </w:pPr>
            <w:r>
              <w:rPr>
                <w:szCs w:val="21"/>
              </w:rPr>
              <w:t>3、4.15、</w:t>
            </w:r>
          </w:p>
          <w:p>
            <w:pPr>
              <w:adjustRightInd w:val="0"/>
              <w:snapToGrid w:val="0"/>
              <w:spacing w:line="280" w:lineRule="exact"/>
              <w:rPr>
                <w:szCs w:val="21"/>
              </w:rPr>
            </w:pPr>
            <w:r>
              <w:rPr>
                <w:szCs w:val="21"/>
              </w:rPr>
              <w:t>6.</w:t>
            </w:r>
            <w:r>
              <w:rPr>
                <w:rFonts w:hint="eastAsia"/>
                <w:szCs w:val="21"/>
              </w:rPr>
              <w:t>1</w:t>
            </w:r>
            <w:r>
              <w:rPr>
                <w:szCs w:val="21"/>
              </w:rPr>
              <w:t>、6.3、7</w:t>
            </w:r>
          </w:p>
        </w:tc>
        <w:tc>
          <w:tcPr>
            <w:tcW w:w="1500" w:type="dxa"/>
            <w:vMerge w:val="restart"/>
            <w:tcBorders>
              <w:left w:val="single" w:color="auto" w:sz="4" w:space="0"/>
              <w:right w:val="single" w:color="auto" w:sz="4" w:space="0"/>
            </w:tcBorders>
            <w:vAlign w:val="center"/>
          </w:tcPr>
          <w:p>
            <w:pPr>
              <w:widowControl/>
              <w:spacing w:line="280" w:lineRule="exact"/>
              <w:rPr>
                <w:szCs w:val="21"/>
              </w:rPr>
            </w:pPr>
            <w:r>
              <w:rPr>
                <w:rFonts w:hAnsi="宋体"/>
                <w:kern w:val="0"/>
                <w:szCs w:val="21"/>
              </w:rPr>
              <w:t>MT684-1997《矿用提升容器重要承载件无损探伤方法与验收规范》</w:t>
            </w:r>
          </w:p>
        </w:tc>
        <w:tc>
          <w:tcPr>
            <w:tcW w:w="1620"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hAnsi="宋体"/>
                <w:szCs w:val="21"/>
              </w:rPr>
            </w:pPr>
            <w:r>
              <w:rPr>
                <w:rFonts w:hAnsi="宋体"/>
                <w:color w:val="000000"/>
                <w:szCs w:val="21"/>
              </w:rPr>
              <w:t>钢卷尺</w:t>
            </w:r>
          </w:p>
        </w:tc>
        <w:tc>
          <w:tcPr>
            <w:tcW w:w="1440"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szCs w:val="21"/>
              </w:rPr>
            </w:pPr>
            <w:r>
              <w:rPr>
                <w:color w:val="000000"/>
                <w:szCs w:val="21"/>
              </w:rPr>
              <w:t>30m</w:t>
            </w:r>
          </w:p>
        </w:tc>
        <w:tc>
          <w:tcPr>
            <w:tcW w:w="1819"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szCs w:val="21"/>
              </w:rPr>
            </w:pPr>
            <w:r>
              <w:rPr>
                <w:color w:val="000000"/>
                <w:szCs w:val="21"/>
              </w:rPr>
              <w:t>0～30m</w:t>
            </w:r>
          </w:p>
        </w:tc>
        <w:tc>
          <w:tcPr>
            <w:tcW w:w="1616"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szCs w:val="21"/>
              </w:rPr>
            </w:pPr>
            <w:r>
              <w:rPr>
                <w:szCs w:val="21"/>
              </w:rPr>
              <w:t>符合II级</w:t>
            </w:r>
          </w:p>
        </w:tc>
        <w:tc>
          <w:tcPr>
            <w:tcW w:w="1073" w:type="dxa"/>
            <w:tcBorders>
              <w:top w:val="single" w:color="auto" w:sz="4" w:space="0"/>
              <w:left w:val="single" w:color="auto" w:sz="4" w:space="0"/>
              <w:bottom w:val="single" w:color="auto" w:sz="4" w:space="0"/>
              <w:right w:val="single" w:color="auto" w:sz="4" w:space="0"/>
            </w:tcBorders>
            <w:vAlign w:val="center"/>
          </w:tcPr>
          <w:p>
            <w:pPr>
              <w:widowControl/>
              <w:spacing w:line="280" w:lineRule="exact"/>
              <w:jc w:val="center"/>
              <w:rPr>
                <w:szCs w:val="21"/>
              </w:rPr>
            </w:pPr>
            <w:r>
              <w:rPr>
                <w:szCs w:val="21"/>
              </w:rPr>
              <w:t>检定</w:t>
            </w:r>
          </w:p>
        </w:tc>
        <w:tc>
          <w:tcPr>
            <w:tcW w:w="1282"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szCs w:val="21"/>
              </w:rPr>
            </w:pPr>
            <w:r>
              <w:rPr>
                <w:rFonts w:hint="eastAsia"/>
                <w:szCs w:val="21"/>
              </w:rPr>
              <w:t>GCSJY</w:t>
            </w:r>
            <w:r>
              <w:rPr>
                <w:szCs w:val="21"/>
              </w:rPr>
              <w:t>424</w:t>
            </w:r>
          </w:p>
        </w:tc>
        <w:tc>
          <w:tcPr>
            <w:tcW w:w="482"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32" w:hRule="atLeast"/>
        </w:trPr>
        <w:tc>
          <w:tcPr>
            <w:tcW w:w="502" w:type="dxa"/>
            <w:vMerge w:val="continue"/>
            <w:tcBorders>
              <w:left w:val="single" w:color="auto" w:sz="4" w:space="0"/>
              <w:right w:val="single" w:color="auto" w:sz="4" w:space="0"/>
            </w:tcBorders>
            <w:vAlign w:val="center"/>
          </w:tcPr>
          <w:p>
            <w:pPr>
              <w:jc w:val="center"/>
              <w:rPr>
                <w:szCs w:val="21"/>
              </w:rPr>
            </w:pPr>
          </w:p>
        </w:tc>
        <w:tc>
          <w:tcPr>
            <w:tcW w:w="938" w:type="dxa"/>
            <w:vMerge w:val="continue"/>
            <w:tcBorders>
              <w:left w:val="single" w:color="auto" w:sz="4" w:space="0"/>
              <w:right w:val="single" w:color="auto" w:sz="4" w:space="0"/>
            </w:tcBorders>
            <w:vAlign w:val="center"/>
          </w:tcPr>
          <w:p>
            <w:pPr>
              <w:jc w:val="center"/>
              <w:rPr>
                <w:szCs w:val="21"/>
              </w:rPr>
            </w:pPr>
          </w:p>
        </w:tc>
        <w:tc>
          <w:tcPr>
            <w:tcW w:w="360" w:type="dxa"/>
            <w:vMerge w:val="continue"/>
            <w:tcBorders>
              <w:left w:val="single" w:color="auto" w:sz="4" w:space="0"/>
              <w:right w:val="single" w:color="auto" w:sz="4" w:space="0"/>
            </w:tcBorders>
            <w:vAlign w:val="center"/>
          </w:tcPr>
          <w:p>
            <w:pPr>
              <w:jc w:val="center"/>
              <w:rPr>
                <w:szCs w:val="21"/>
              </w:rPr>
            </w:pPr>
          </w:p>
        </w:tc>
        <w:tc>
          <w:tcPr>
            <w:tcW w:w="1174" w:type="dxa"/>
            <w:vMerge w:val="continue"/>
            <w:tcBorders>
              <w:left w:val="single" w:color="auto" w:sz="4" w:space="0"/>
              <w:right w:val="single" w:color="auto" w:sz="4" w:space="0"/>
            </w:tcBorders>
            <w:vAlign w:val="center"/>
          </w:tcPr>
          <w:p>
            <w:pPr>
              <w:widowControl/>
              <w:jc w:val="center"/>
              <w:rPr>
                <w:rFonts w:hAnsi="宋体"/>
                <w:szCs w:val="21"/>
              </w:rPr>
            </w:pPr>
          </w:p>
        </w:tc>
        <w:tc>
          <w:tcPr>
            <w:tcW w:w="930" w:type="dxa"/>
            <w:vMerge w:val="continue"/>
            <w:tcBorders>
              <w:left w:val="single" w:color="auto" w:sz="4" w:space="0"/>
              <w:right w:val="single" w:color="auto" w:sz="4" w:space="0"/>
            </w:tcBorders>
            <w:vAlign w:val="center"/>
          </w:tcPr>
          <w:p>
            <w:pPr>
              <w:jc w:val="center"/>
              <w:rPr>
                <w:szCs w:val="21"/>
              </w:rPr>
            </w:pPr>
          </w:p>
        </w:tc>
        <w:tc>
          <w:tcPr>
            <w:tcW w:w="1500" w:type="dxa"/>
            <w:vMerge w:val="continue"/>
            <w:tcBorders>
              <w:left w:val="single" w:color="auto" w:sz="4" w:space="0"/>
              <w:right w:val="single" w:color="auto" w:sz="4" w:space="0"/>
            </w:tcBorders>
            <w:vAlign w:val="center"/>
          </w:tcPr>
          <w:p>
            <w:pPr>
              <w:rPr>
                <w:szCs w:val="21"/>
              </w:rPr>
            </w:pPr>
          </w:p>
        </w:tc>
        <w:tc>
          <w:tcPr>
            <w:tcW w:w="1620"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hAnsi="宋体"/>
                <w:szCs w:val="21"/>
              </w:rPr>
            </w:pPr>
            <w:r>
              <w:rPr>
                <w:rFonts w:hAnsi="宋体"/>
                <w:color w:val="000000"/>
                <w:szCs w:val="21"/>
              </w:rPr>
              <w:t>游标卡尺</w:t>
            </w:r>
          </w:p>
        </w:tc>
        <w:tc>
          <w:tcPr>
            <w:tcW w:w="1440"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szCs w:val="21"/>
              </w:rPr>
            </w:pPr>
            <w:r>
              <w:rPr>
                <w:color w:val="000000"/>
                <w:szCs w:val="21"/>
              </w:rPr>
              <w:t>0-200mm</w:t>
            </w:r>
          </w:p>
        </w:tc>
        <w:tc>
          <w:tcPr>
            <w:tcW w:w="1819"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szCs w:val="21"/>
              </w:rPr>
            </w:pPr>
            <w:r>
              <w:rPr>
                <w:color w:val="000000"/>
                <w:szCs w:val="21"/>
              </w:rPr>
              <w:t>0～200mm</w:t>
            </w:r>
          </w:p>
        </w:tc>
        <w:tc>
          <w:tcPr>
            <w:tcW w:w="1616"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szCs w:val="21"/>
              </w:rPr>
            </w:pPr>
            <w:r>
              <w:rPr>
                <w:szCs w:val="21"/>
              </w:rPr>
              <w:t>0.02mm</w:t>
            </w:r>
          </w:p>
        </w:tc>
        <w:tc>
          <w:tcPr>
            <w:tcW w:w="1073" w:type="dxa"/>
            <w:tcBorders>
              <w:top w:val="single" w:color="auto" w:sz="4" w:space="0"/>
              <w:left w:val="single" w:color="auto" w:sz="4" w:space="0"/>
              <w:bottom w:val="single" w:color="auto" w:sz="4" w:space="0"/>
              <w:right w:val="single" w:color="auto" w:sz="4" w:space="0"/>
            </w:tcBorders>
            <w:vAlign w:val="center"/>
          </w:tcPr>
          <w:p>
            <w:pPr>
              <w:widowControl/>
              <w:spacing w:line="280" w:lineRule="exact"/>
              <w:jc w:val="center"/>
              <w:rPr>
                <w:szCs w:val="21"/>
              </w:rPr>
            </w:pPr>
            <w:r>
              <w:rPr>
                <w:szCs w:val="21"/>
              </w:rPr>
              <w:t>校准</w:t>
            </w:r>
          </w:p>
        </w:tc>
        <w:tc>
          <w:tcPr>
            <w:tcW w:w="1282"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szCs w:val="21"/>
              </w:rPr>
            </w:pPr>
            <w:r>
              <w:rPr>
                <w:szCs w:val="21"/>
              </w:rPr>
              <w:t>GCSJY283</w:t>
            </w:r>
          </w:p>
        </w:tc>
        <w:tc>
          <w:tcPr>
            <w:tcW w:w="482"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12" w:hRule="atLeast"/>
        </w:trPr>
        <w:tc>
          <w:tcPr>
            <w:tcW w:w="502" w:type="dxa"/>
            <w:vMerge w:val="continue"/>
            <w:tcBorders>
              <w:left w:val="single" w:color="auto" w:sz="4" w:space="0"/>
              <w:right w:val="single" w:color="auto" w:sz="4" w:space="0"/>
            </w:tcBorders>
            <w:vAlign w:val="center"/>
          </w:tcPr>
          <w:p>
            <w:pPr>
              <w:jc w:val="center"/>
              <w:rPr>
                <w:szCs w:val="21"/>
              </w:rPr>
            </w:pPr>
          </w:p>
        </w:tc>
        <w:tc>
          <w:tcPr>
            <w:tcW w:w="938" w:type="dxa"/>
            <w:vMerge w:val="continue"/>
            <w:tcBorders>
              <w:left w:val="single" w:color="auto" w:sz="4" w:space="0"/>
              <w:right w:val="single" w:color="auto" w:sz="4" w:space="0"/>
            </w:tcBorders>
            <w:vAlign w:val="center"/>
          </w:tcPr>
          <w:p>
            <w:pPr>
              <w:jc w:val="center"/>
              <w:rPr>
                <w:szCs w:val="21"/>
              </w:rPr>
            </w:pPr>
          </w:p>
        </w:tc>
        <w:tc>
          <w:tcPr>
            <w:tcW w:w="360" w:type="dxa"/>
            <w:vMerge w:val="continue"/>
            <w:tcBorders>
              <w:left w:val="single" w:color="auto" w:sz="4" w:space="0"/>
              <w:right w:val="single" w:color="auto" w:sz="4" w:space="0"/>
            </w:tcBorders>
            <w:vAlign w:val="center"/>
          </w:tcPr>
          <w:p>
            <w:pPr>
              <w:jc w:val="center"/>
              <w:rPr>
                <w:szCs w:val="21"/>
              </w:rPr>
            </w:pPr>
          </w:p>
        </w:tc>
        <w:tc>
          <w:tcPr>
            <w:tcW w:w="1174" w:type="dxa"/>
            <w:vMerge w:val="continue"/>
            <w:tcBorders>
              <w:left w:val="single" w:color="auto" w:sz="4" w:space="0"/>
              <w:right w:val="single" w:color="auto" w:sz="4" w:space="0"/>
            </w:tcBorders>
            <w:vAlign w:val="center"/>
          </w:tcPr>
          <w:p>
            <w:pPr>
              <w:jc w:val="center"/>
              <w:rPr>
                <w:rFonts w:hAnsi="宋体"/>
                <w:szCs w:val="21"/>
              </w:rPr>
            </w:pPr>
          </w:p>
        </w:tc>
        <w:tc>
          <w:tcPr>
            <w:tcW w:w="930" w:type="dxa"/>
            <w:vMerge w:val="continue"/>
            <w:tcBorders>
              <w:left w:val="single" w:color="auto" w:sz="4" w:space="0"/>
              <w:right w:val="single" w:color="auto" w:sz="4" w:space="0"/>
            </w:tcBorders>
            <w:vAlign w:val="center"/>
          </w:tcPr>
          <w:p>
            <w:pPr>
              <w:jc w:val="center"/>
              <w:rPr>
                <w:szCs w:val="21"/>
              </w:rPr>
            </w:pPr>
          </w:p>
        </w:tc>
        <w:tc>
          <w:tcPr>
            <w:tcW w:w="1500" w:type="dxa"/>
            <w:vMerge w:val="continue"/>
            <w:tcBorders>
              <w:left w:val="single" w:color="auto" w:sz="4" w:space="0"/>
              <w:right w:val="single" w:color="auto" w:sz="4" w:space="0"/>
            </w:tcBorders>
            <w:vAlign w:val="center"/>
          </w:tcPr>
          <w:p>
            <w:pPr>
              <w:rPr>
                <w:szCs w:val="21"/>
              </w:rPr>
            </w:pPr>
          </w:p>
        </w:tc>
        <w:tc>
          <w:tcPr>
            <w:tcW w:w="1620" w:type="dxa"/>
            <w:tcBorders>
              <w:top w:val="single" w:color="auto" w:sz="4" w:space="0"/>
              <w:left w:val="single" w:color="auto" w:sz="4" w:space="0"/>
              <w:bottom w:val="single" w:color="auto" w:sz="4" w:space="0"/>
              <w:right w:val="single" w:color="auto" w:sz="4" w:space="0"/>
            </w:tcBorders>
            <w:vAlign w:val="center"/>
          </w:tcPr>
          <w:p>
            <w:pPr>
              <w:widowControl/>
              <w:spacing w:line="280" w:lineRule="exact"/>
              <w:jc w:val="center"/>
              <w:rPr>
                <w:rFonts w:hAnsi="宋体"/>
                <w:szCs w:val="21"/>
              </w:rPr>
            </w:pPr>
            <w:r>
              <w:rPr>
                <w:rFonts w:hAnsi="宋体"/>
                <w:color w:val="000000"/>
                <w:szCs w:val="21"/>
              </w:rPr>
              <w:t>超声波探伤仪</w:t>
            </w:r>
          </w:p>
        </w:tc>
        <w:tc>
          <w:tcPr>
            <w:tcW w:w="1440" w:type="dxa"/>
            <w:tcBorders>
              <w:top w:val="single" w:color="auto" w:sz="4" w:space="0"/>
              <w:left w:val="single" w:color="auto" w:sz="4" w:space="0"/>
              <w:bottom w:val="single" w:color="auto" w:sz="4" w:space="0"/>
              <w:right w:val="single" w:color="auto" w:sz="4" w:space="0"/>
            </w:tcBorders>
            <w:vAlign w:val="center"/>
          </w:tcPr>
          <w:p>
            <w:pPr>
              <w:widowControl/>
              <w:spacing w:line="280" w:lineRule="exact"/>
              <w:jc w:val="center"/>
              <w:rPr>
                <w:szCs w:val="21"/>
              </w:rPr>
            </w:pPr>
            <w:r>
              <w:rPr>
                <w:color w:val="000000"/>
                <w:szCs w:val="21"/>
              </w:rPr>
              <w:t>TUD290</w:t>
            </w:r>
          </w:p>
        </w:tc>
        <w:tc>
          <w:tcPr>
            <w:tcW w:w="1819"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color w:val="000000"/>
                <w:szCs w:val="21"/>
              </w:rPr>
            </w:pPr>
            <w:r>
              <w:rPr>
                <w:color w:val="000000"/>
                <w:szCs w:val="21"/>
              </w:rPr>
              <w:t>探测范围</w:t>
            </w:r>
          </w:p>
          <w:p>
            <w:pPr>
              <w:spacing w:line="280" w:lineRule="exact"/>
              <w:jc w:val="center"/>
              <w:rPr>
                <w:color w:val="000000"/>
                <w:szCs w:val="21"/>
              </w:rPr>
            </w:pPr>
            <w:r>
              <w:rPr>
                <w:color w:val="000000"/>
                <w:szCs w:val="21"/>
              </w:rPr>
              <w:t>2.5～9999mm</w:t>
            </w:r>
          </w:p>
          <w:p>
            <w:pPr>
              <w:spacing w:line="280" w:lineRule="exact"/>
              <w:jc w:val="center"/>
              <w:rPr>
                <w:color w:val="000000"/>
                <w:szCs w:val="21"/>
              </w:rPr>
            </w:pPr>
            <w:r>
              <w:rPr>
                <w:color w:val="000000"/>
                <w:szCs w:val="21"/>
              </w:rPr>
              <w:t>增益范围</w:t>
            </w:r>
          </w:p>
          <w:p>
            <w:pPr>
              <w:spacing w:line="280" w:lineRule="exact"/>
              <w:jc w:val="center"/>
              <w:rPr>
                <w:szCs w:val="21"/>
              </w:rPr>
            </w:pPr>
            <w:r>
              <w:rPr>
                <w:color w:val="000000"/>
                <w:szCs w:val="21"/>
              </w:rPr>
              <w:t>0～110dB</w:t>
            </w:r>
          </w:p>
        </w:tc>
        <w:tc>
          <w:tcPr>
            <w:tcW w:w="1616"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szCs w:val="21"/>
              </w:rPr>
            </w:pPr>
            <w:r>
              <w:rPr>
                <w:szCs w:val="21"/>
              </w:rPr>
              <w:t>水平线性误差≤2.0%</w:t>
            </w:r>
          </w:p>
          <w:p>
            <w:pPr>
              <w:spacing w:line="280" w:lineRule="exact"/>
              <w:jc w:val="center"/>
              <w:rPr>
                <w:szCs w:val="21"/>
              </w:rPr>
            </w:pPr>
            <w:r>
              <w:rPr>
                <w:szCs w:val="21"/>
              </w:rPr>
              <w:t>垂直线性误差≤5.0%</w:t>
            </w:r>
          </w:p>
        </w:tc>
        <w:tc>
          <w:tcPr>
            <w:tcW w:w="1073"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szCs w:val="21"/>
              </w:rPr>
            </w:pPr>
            <w:r>
              <w:rPr>
                <w:szCs w:val="21"/>
              </w:rPr>
              <w:t>校准</w:t>
            </w:r>
          </w:p>
        </w:tc>
        <w:tc>
          <w:tcPr>
            <w:tcW w:w="1282"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szCs w:val="21"/>
              </w:rPr>
            </w:pPr>
            <w:r>
              <w:rPr>
                <w:szCs w:val="21"/>
              </w:rPr>
              <w:t>GCSJY505</w:t>
            </w:r>
          </w:p>
        </w:tc>
        <w:tc>
          <w:tcPr>
            <w:tcW w:w="482"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hAnsi="宋体"/>
                <w:szCs w:val="21"/>
              </w:rPr>
            </w:pPr>
          </w:p>
        </w:tc>
      </w:tr>
    </w:tbl>
    <w:p>
      <w:pPr>
        <w:spacing w:line="360" w:lineRule="auto"/>
        <w:ind w:left="-141" w:leftChars="-67"/>
        <w:jc w:val="left"/>
        <w:rPr>
          <w:rFonts w:ascii="黑体" w:hAnsi="黑体" w:eastAsia="黑体"/>
          <w:bCs/>
          <w:spacing w:val="20"/>
          <w:sz w:val="32"/>
          <w:szCs w:val="32"/>
        </w:rPr>
        <w:sectPr>
          <w:pgSz w:w="16838" w:h="11906" w:orient="landscape"/>
          <w:pgMar w:top="1800" w:right="1440" w:bottom="1800" w:left="1440" w:header="851" w:footer="992" w:gutter="0"/>
          <w:pgNumType w:fmt="numberInDash"/>
          <w:cols w:space="720" w:num="1"/>
          <w:docGrid w:type="lines" w:linePitch="312" w:charSpace="0"/>
        </w:sectPr>
      </w:pPr>
    </w:p>
    <w:p>
      <w:pPr>
        <w:spacing w:line="360" w:lineRule="exact"/>
        <w:jc w:val="left"/>
        <w:rPr>
          <w:rFonts w:hint="eastAsia" w:ascii="黑体" w:hAnsi="黑体" w:eastAsia="黑体"/>
          <w:bCs/>
          <w:spacing w:val="20"/>
          <w:sz w:val="32"/>
          <w:szCs w:val="32"/>
        </w:rPr>
      </w:pPr>
      <w:r>
        <w:rPr>
          <w:rFonts w:hint="eastAsia" w:ascii="黑体" w:hAnsi="黑体" w:eastAsia="黑体"/>
          <w:bCs/>
          <w:spacing w:val="20"/>
          <w:sz w:val="32"/>
          <w:szCs w:val="32"/>
        </w:rPr>
        <w:t>表4</w:t>
      </w:r>
    </w:p>
    <w:p>
      <w:pPr>
        <w:spacing w:line="400" w:lineRule="exact"/>
        <w:ind w:left="-141" w:leftChars="-67"/>
        <w:jc w:val="center"/>
        <w:rPr>
          <w:rFonts w:hint="eastAsia" w:ascii="方正小标宋简体" w:hAnsi="华文中宋" w:eastAsia="方正小标宋简体"/>
          <w:sz w:val="36"/>
          <w:szCs w:val="36"/>
        </w:rPr>
      </w:pPr>
      <w:r>
        <w:rPr>
          <w:rFonts w:ascii="方正小标宋简体" w:hAnsi="华文中宋" w:eastAsia="方正小标宋简体"/>
          <w:sz w:val="36"/>
          <w:szCs w:val="36"/>
        </w:rPr>
        <w:t>设备配置表</w:t>
      </w:r>
    </w:p>
    <w:p>
      <w:pPr>
        <w:ind w:left="-141" w:leftChars="-67" w:firstLine="9600" w:firstLineChars="4800"/>
        <w:jc w:val="left"/>
        <w:rPr>
          <w:rFonts w:hint="eastAsia"/>
          <w:bCs/>
          <w:snapToGrid w:val="0"/>
          <w:kern w:val="24"/>
          <w:sz w:val="20"/>
          <w:szCs w:val="20"/>
          <w:u w:val="single"/>
        </w:rPr>
      </w:pPr>
      <w:r>
        <w:rPr>
          <w:rFonts w:hint="eastAsia"/>
          <w:bCs/>
          <w:snapToGrid w:val="0"/>
          <w:kern w:val="24"/>
          <w:sz w:val="20"/>
          <w:szCs w:val="20"/>
        </w:rPr>
        <w:t>场所</w:t>
      </w:r>
      <w:r>
        <w:rPr>
          <w:bCs/>
          <w:snapToGrid w:val="0"/>
          <w:kern w:val="24"/>
          <w:sz w:val="20"/>
          <w:szCs w:val="20"/>
          <w:u w:val="single"/>
        </w:rPr>
        <w:t xml:space="preserve"> </w:t>
      </w:r>
      <w:r>
        <w:rPr>
          <w:rFonts w:hint="eastAsia"/>
          <w:bCs/>
          <w:snapToGrid w:val="0"/>
          <w:kern w:val="24"/>
          <w:sz w:val="20"/>
          <w:szCs w:val="20"/>
          <w:u w:val="single"/>
        </w:rPr>
        <w:t>广西工程技术研究设计院有限公司</w:t>
      </w:r>
      <w:r>
        <w:rPr>
          <w:bCs/>
          <w:snapToGrid w:val="0"/>
          <w:kern w:val="24"/>
          <w:sz w:val="20"/>
          <w:szCs w:val="20"/>
          <w:u w:val="single"/>
        </w:rPr>
        <w:t xml:space="preserve"> </w:t>
      </w:r>
      <w:r>
        <w:rPr>
          <w:rFonts w:hint="eastAsia"/>
          <w:bCs/>
          <w:snapToGrid w:val="0"/>
          <w:kern w:val="24"/>
          <w:sz w:val="20"/>
          <w:szCs w:val="20"/>
          <w:u w:val="single"/>
        </w:rPr>
        <w:t xml:space="preserve"> </w:t>
      </w:r>
    </w:p>
    <w:p>
      <w:pPr>
        <w:ind w:left="-141" w:leftChars="-67" w:firstLine="9600" w:firstLineChars="4800"/>
        <w:jc w:val="left"/>
        <w:rPr>
          <w:snapToGrid w:val="0"/>
          <w:kern w:val="24"/>
        </w:rPr>
      </w:pPr>
      <w:r>
        <w:rPr>
          <w:rFonts w:hint="eastAsia"/>
          <w:snapToGrid w:val="0"/>
          <w:kern w:val="24"/>
          <w:sz w:val="20"/>
          <w:szCs w:val="20"/>
        </w:rPr>
        <w:t>地址</w:t>
      </w:r>
      <w:r>
        <w:rPr>
          <w:bCs/>
          <w:snapToGrid w:val="0"/>
          <w:kern w:val="24"/>
          <w:sz w:val="20"/>
          <w:szCs w:val="20"/>
          <w:u w:val="single"/>
        </w:rPr>
        <w:t xml:space="preserve"> </w:t>
      </w:r>
      <w:r>
        <w:rPr>
          <w:rFonts w:hint="eastAsia"/>
          <w:bCs/>
          <w:snapToGrid w:val="0"/>
          <w:kern w:val="24"/>
          <w:sz w:val="20"/>
          <w:szCs w:val="20"/>
          <w:u w:val="single"/>
        </w:rPr>
        <w:t>南宁市兴宁区长堽路三里一巷45号</w:t>
      </w:r>
      <w:r>
        <w:rPr>
          <w:bCs/>
          <w:snapToGrid w:val="0"/>
          <w:kern w:val="24"/>
          <w:u w:val="single"/>
        </w:rPr>
        <w:t xml:space="preserve"> </w:t>
      </w:r>
    </w:p>
    <w:tbl>
      <w:tblPr>
        <w:tblStyle w:val="9"/>
        <w:tblW w:w="14736" w:type="dxa"/>
        <w:tblInd w:w="-25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02"/>
        <w:gridCol w:w="822"/>
        <w:gridCol w:w="405"/>
        <w:gridCol w:w="703"/>
        <w:gridCol w:w="632"/>
        <w:gridCol w:w="750"/>
        <w:gridCol w:w="2325"/>
        <w:gridCol w:w="1080"/>
        <w:gridCol w:w="1080"/>
        <w:gridCol w:w="1950"/>
        <w:gridCol w:w="2085"/>
        <w:gridCol w:w="690"/>
        <w:gridCol w:w="1350"/>
        <w:gridCol w:w="36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502" w:type="dxa"/>
            <w:vMerge w:val="restart"/>
            <w:tcBorders>
              <w:top w:val="single" w:color="auto" w:sz="4" w:space="0"/>
              <w:left w:val="single" w:color="auto" w:sz="4" w:space="0"/>
              <w:bottom w:val="single" w:color="auto" w:sz="4" w:space="0"/>
              <w:right w:val="single" w:color="auto" w:sz="4" w:space="0"/>
            </w:tcBorders>
            <w:vAlign w:val="center"/>
          </w:tcPr>
          <w:p>
            <w:pPr>
              <w:jc w:val="center"/>
            </w:pPr>
            <w:r>
              <w:rPr>
                <w:rFonts w:hAnsi="宋体"/>
              </w:rPr>
              <w:t>序号</w:t>
            </w:r>
          </w:p>
        </w:tc>
        <w:tc>
          <w:tcPr>
            <w:tcW w:w="822" w:type="dxa"/>
            <w:vMerge w:val="restart"/>
            <w:tcBorders>
              <w:top w:val="single" w:color="auto" w:sz="4" w:space="0"/>
              <w:left w:val="single" w:color="auto" w:sz="4" w:space="0"/>
              <w:bottom w:val="single" w:color="auto" w:sz="4" w:space="0"/>
              <w:right w:val="single" w:color="auto" w:sz="4" w:space="0"/>
            </w:tcBorders>
            <w:vAlign w:val="center"/>
          </w:tcPr>
          <w:p>
            <w:pPr>
              <w:jc w:val="center"/>
            </w:pPr>
            <w:r>
              <w:rPr>
                <w:rFonts w:hAnsi="宋体"/>
              </w:rPr>
              <w:t>检测检验对象</w:t>
            </w:r>
          </w:p>
        </w:tc>
        <w:tc>
          <w:tcPr>
            <w:tcW w:w="1740" w:type="dxa"/>
            <w:gridSpan w:val="3"/>
            <w:tcBorders>
              <w:top w:val="single" w:color="auto" w:sz="4" w:space="0"/>
              <w:left w:val="single" w:color="auto" w:sz="4" w:space="0"/>
              <w:bottom w:val="single" w:color="auto" w:sz="4" w:space="0"/>
              <w:right w:val="single" w:color="auto" w:sz="4" w:space="0"/>
            </w:tcBorders>
            <w:vAlign w:val="center"/>
          </w:tcPr>
          <w:p>
            <w:pPr>
              <w:jc w:val="center"/>
              <w:rPr>
                <w:rFonts w:hAnsi="宋体"/>
                <w:color w:val="FF0000"/>
              </w:rPr>
            </w:pPr>
            <w:r>
              <w:rPr>
                <w:rFonts w:hAnsi="宋体"/>
              </w:rPr>
              <w:t>项目</w:t>
            </w:r>
            <w:r>
              <w:t>/</w:t>
            </w:r>
            <w:r>
              <w:rPr>
                <w:rFonts w:hAnsi="宋体"/>
              </w:rPr>
              <w:t>参数</w:t>
            </w:r>
          </w:p>
        </w:tc>
        <w:tc>
          <w:tcPr>
            <w:tcW w:w="750" w:type="dxa"/>
            <w:vMerge w:val="restart"/>
            <w:tcBorders>
              <w:top w:val="single" w:color="auto" w:sz="4" w:space="0"/>
              <w:left w:val="single" w:color="auto" w:sz="4" w:space="0"/>
              <w:right w:val="single" w:color="auto" w:sz="4" w:space="0"/>
            </w:tcBorders>
            <w:vAlign w:val="center"/>
          </w:tcPr>
          <w:p>
            <w:pPr>
              <w:jc w:val="center"/>
              <w:rPr>
                <w:rFonts w:hAnsi="宋体"/>
                <w:color w:val="FF0000"/>
              </w:rPr>
            </w:pPr>
            <w:r>
              <w:rPr>
                <w:rFonts w:hint="eastAsia" w:hAnsi="宋体"/>
              </w:rPr>
              <w:t>标准方法条款号</w:t>
            </w:r>
          </w:p>
        </w:tc>
        <w:tc>
          <w:tcPr>
            <w:tcW w:w="2325" w:type="dxa"/>
            <w:vMerge w:val="restart"/>
            <w:tcBorders>
              <w:top w:val="single" w:color="auto" w:sz="4" w:space="0"/>
              <w:left w:val="single" w:color="auto" w:sz="4" w:space="0"/>
              <w:bottom w:val="single" w:color="auto" w:sz="4" w:space="0"/>
              <w:right w:val="single" w:color="auto" w:sz="4" w:space="0"/>
            </w:tcBorders>
            <w:vAlign w:val="center"/>
          </w:tcPr>
          <w:p>
            <w:pPr>
              <w:jc w:val="center"/>
            </w:pPr>
            <w:r>
              <w:rPr>
                <w:rFonts w:hAnsi="宋体"/>
              </w:rPr>
              <w:t>依据标准编号</w:t>
            </w:r>
            <w:r>
              <w:t>及名称</w:t>
            </w:r>
          </w:p>
        </w:tc>
        <w:tc>
          <w:tcPr>
            <w:tcW w:w="8235" w:type="dxa"/>
            <w:gridSpan w:val="6"/>
            <w:tcBorders>
              <w:top w:val="single" w:color="auto" w:sz="4" w:space="0"/>
              <w:left w:val="single" w:color="auto" w:sz="4" w:space="0"/>
              <w:bottom w:val="single" w:color="auto" w:sz="4" w:space="0"/>
              <w:right w:val="single" w:color="auto" w:sz="4" w:space="0"/>
            </w:tcBorders>
            <w:vAlign w:val="center"/>
          </w:tcPr>
          <w:p>
            <w:pPr>
              <w:jc w:val="center"/>
            </w:pPr>
            <w:r>
              <w:rPr>
                <w:rFonts w:hAnsi="宋体"/>
              </w:rPr>
              <w:t>使用设备</w:t>
            </w:r>
            <w:r>
              <w:t>/</w:t>
            </w:r>
            <w:r>
              <w:rPr>
                <w:rFonts w:hAnsi="宋体"/>
              </w:rPr>
              <w:t>标准物质</w:t>
            </w:r>
          </w:p>
        </w:tc>
        <w:tc>
          <w:tcPr>
            <w:tcW w:w="362" w:type="dxa"/>
            <w:vMerge w:val="restart"/>
            <w:tcBorders>
              <w:top w:val="single" w:color="auto" w:sz="4" w:space="0"/>
              <w:left w:val="single" w:color="auto" w:sz="4" w:space="0"/>
              <w:bottom w:val="single" w:color="auto" w:sz="4" w:space="0"/>
              <w:right w:val="single" w:color="auto" w:sz="4" w:space="0"/>
            </w:tcBorders>
            <w:vAlign w:val="center"/>
          </w:tcPr>
          <w:p>
            <w:pPr>
              <w:jc w:val="center"/>
            </w:pPr>
            <w:r>
              <w:rPr>
                <w:rFonts w:hAnsi="宋体"/>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502" w:type="dxa"/>
            <w:vMerge w:val="continue"/>
            <w:tcBorders>
              <w:top w:val="single" w:color="auto" w:sz="4" w:space="0"/>
              <w:left w:val="single" w:color="auto" w:sz="4" w:space="0"/>
              <w:bottom w:val="single" w:color="auto" w:sz="4" w:space="0"/>
              <w:right w:val="single" w:color="auto" w:sz="4" w:space="0"/>
            </w:tcBorders>
            <w:vAlign w:val="center"/>
          </w:tcPr>
          <w:p>
            <w:pPr>
              <w:jc w:val="center"/>
            </w:pPr>
          </w:p>
        </w:tc>
        <w:tc>
          <w:tcPr>
            <w:tcW w:w="822" w:type="dxa"/>
            <w:vMerge w:val="continue"/>
            <w:tcBorders>
              <w:top w:val="single" w:color="auto" w:sz="4" w:space="0"/>
              <w:left w:val="single" w:color="auto" w:sz="4" w:space="0"/>
              <w:bottom w:val="single" w:color="auto" w:sz="4" w:space="0"/>
              <w:right w:val="single" w:color="auto" w:sz="4" w:space="0"/>
            </w:tcBorders>
            <w:vAlign w:val="top"/>
          </w:tcPr>
          <w:p>
            <w:pPr>
              <w:jc w:val="center"/>
            </w:pPr>
          </w:p>
        </w:tc>
        <w:tc>
          <w:tcPr>
            <w:tcW w:w="405" w:type="dxa"/>
            <w:tcBorders>
              <w:top w:val="single" w:color="auto" w:sz="4" w:space="0"/>
              <w:left w:val="single" w:color="auto" w:sz="4" w:space="0"/>
              <w:bottom w:val="single" w:color="auto" w:sz="4" w:space="0"/>
              <w:right w:val="single" w:color="auto" w:sz="4" w:space="0"/>
            </w:tcBorders>
            <w:vAlign w:val="center"/>
          </w:tcPr>
          <w:p>
            <w:pPr>
              <w:jc w:val="center"/>
            </w:pPr>
            <w:r>
              <w:rPr>
                <w:rFonts w:hAnsi="宋体"/>
              </w:rPr>
              <w:t>序号</w:t>
            </w:r>
          </w:p>
        </w:tc>
        <w:tc>
          <w:tcPr>
            <w:tcW w:w="1335" w:type="dxa"/>
            <w:gridSpan w:val="2"/>
            <w:tcBorders>
              <w:top w:val="single" w:color="auto" w:sz="4" w:space="0"/>
              <w:left w:val="single" w:color="auto" w:sz="4" w:space="0"/>
              <w:bottom w:val="single" w:color="auto" w:sz="4" w:space="0"/>
              <w:right w:val="single" w:color="auto" w:sz="4" w:space="0"/>
            </w:tcBorders>
            <w:vAlign w:val="center"/>
          </w:tcPr>
          <w:p>
            <w:pPr>
              <w:jc w:val="center"/>
            </w:pPr>
            <w:r>
              <w:rPr>
                <w:rFonts w:hAnsi="宋体"/>
              </w:rPr>
              <w:t>名称</w:t>
            </w:r>
          </w:p>
        </w:tc>
        <w:tc>
          <w:tcPr>
            <w:tcW w:w="750" w:type="dxa"/>
            <w:vMerge w:val="continue"/>
            <w:tcBorders>
              <w:left w:val="single" w:color="auto" w:sz="4" w:space="0"/>
              <w:bottom w:val="single" w:color="auto" w:sz="4" w:space="0"/>
              <w:right w:val="single" w:color="auto" w:sz="4" w:space="0"/>
            </w:tcBorders>
            <w:vAlign w:val="center"/>
          </w:tcPr>
          <w:p>
            <w:pPr>
              <w:jc w:val="center"/>
            </w:pPr>
          </w:p>
        </w:tc>
        <w:tc>
          <w:tcPr>
            <w:tcW w:w="2325" w:type="dxa"/>
            <w:vMerge w:val="continue"/>
            <w:tcBorders>
              <w:top w:val="single" w:color="auto" w:sz="4" w:space="0"/>
              <w:left w:val="single" w:color="auto" w:sz="4" w:space="0"/>
              <w:bottom w:val="single" w:color="auto" w:sz="4" w:space="0"/>
              <w:right w:val="single" w:color="auto" w:sz="4" w:space="0"/>
            </w:tcBorders>
            <w:vAlign w:val="center"/>
          </w:tcPr>
          <w:p>
            <w:pPr>
              <w:jc w:val="center"/>
            </w:pPr>
          </w:p>
        </w:tc>
        <w:tc>
          <w:tcPr>
            <w:tcW w:w="1080" w:type="dxa"/>
            <w:tcBorders>
              <w:top w:val="single" w:color="auto" w:sz="4" w:space="0"/>
              <w:left w:val="single" w:color="auto" w:sz="4" w:space="0"/>
              <w:bottom w:val="single" w:color="auto" w:sz="4" w:space="0"/>
              <w:right w:val="single" w:color="auto" w:sz="4" w:space="0"/>
            </w:tcBorders>
            <w:vAlign w:val="center"/>
          </w:tcPr>
          <w:p>
            <w:pPr>
              <w:jc w:val="center"/>
            </w:pPr>
            <w:r>
              <w:rPr>
                <w:rFonts w:hAnsi="宋体"/>
              </w:rPr>
              <w:t>名称</w:t>
            </w:r>
          </w:p>
        </w:tc>
        <w:tc>
          <w:tcPr>
            <w:tcW w:w="1080" w:type="dxa"/>
            <w:tcBorders>
              <w:top w:val="single" w:color="auto" w:sz="4" w:space="0"/>
              <w:left w:val="single" w:color="auto" w:sz="4" w:space="0"/>
              <w:bottom w:val="single" w:color="auto" w:sz="4" w:space="0"/>
              <w:right w:val="single" w:color="auto" w:sz="4" w:space="0"/>
            </w:tcBorders>
            <w:vAlign w:val="center"/>
          </w:tcPr>
          <w:p>
            <w:pPr>
              <w:jc w:val="center"/>
            </w:pPr>
            <w:r>
              <w:rPr>
                <w:rFonts w:hAnsi="宋体"/>
              </w:rPr>
              <w:t>型号规格</w:t>
            </w:r>
          </w:p>
        </w:tc>
        <w:tc>
          <w:tcPr>
            <w:tcW w:w="1950" w:type="dxa"/>
            <w:tcBorders>
              <w:top w:val="single" w:color="auto" w:sz="4" w:space="0"/>
              <w:left w:val="single" w:color="auto" w:sz="4" w:space="0"/>
              <w:bottom w:val="single" w:color="auto" w:sz="4" w:space="0"/>
              <w:right w:val="single" w:color="auto" w:sz="4" w:space="0"/>
            </w:tcBorders>
            <w:vAlign w:val="center"/>
          </w:tcPr>
          <w:p>
            <w:pPr>
              <w:jc w:val="center"/>
            </w:pPr>
            <w:r>
              <w:rPr>
                <w:rFonts w:hAnsi="宋体"/>
              </w:rPr>
              <w:t>测量范围</w:t>
            </w:r>
          </w:p>
        </w:tc>
        <w:tc>
          <w:tcPr>
            <w:tcW w:w="2085" w:type="dxa"/>
            <w:tcBorders>
              <w:top w:val="single" w:color="auto" w:sz="4" w:space="0"/>
              <w:left w:val="single" w:color="auto" w:sz="4" w:space="0"/>
              <w:bottom w:val="single" w:color="auto" w:sz="4" w:space="0"/>
              <w:right w:val="single" w:color="auto" w:sz="4" w:space="0"/>
            </w:tcBorders>
            <w:vAlign w:val="center"/>
          </w:tcPr>
          <w:p>
            <w:pPr>
              <w:jc w:val="center"/>
            </w:pPr>
            <w:r>
              <w:rPr>
                <w:rFonts w:hAnsi="宋体"/>
              </w:rPr>
              <w:t>扩展不确定度</w:t>
            </w:r>
            <w:r>
              <w:t>/</w:t>
            </w:r>
            <w:r>
              <w:rPr>
                <w:rFonts w:hAnsi="宋体"/>
              </w:rPr>
              <w:t>最大允差</w:t>
            </w:r>
            <w:r>
              <w:t>/</w:t>
            </w:r>
            <w:r>
              <w:rPr>
                <w:rFonts w:hAnsi="宋体"/>
              </w:rPr>
              <w:t>准确度等级</w:t>
            </w:r>
          </w:p>
        </w:tc>
        <w:tc>
          <w:tcPr>
            <w:tcW w:w="690" w:type="dxa"/>
            <w:tcBorders>
              <w:top w:val="single" w:color="auto" w:sz="4" w:space="0"/>
              <w:left w:val="single" w:color="auto" w:sz="4" w:space="0"/>
              <w:bottom w:val="single" w:color="auto" w:sz="4" w:space="0"/>
              <w:right w:val="single" w:color="auto" w:sz="4" w:space="0"/>
            </w:tcBorders>
            <w:vAlign w:val="center"/>
          </w:tcPr>
          <w:p>
            <w:pPr>
              <w:jc w:val="center"/>
            </w:pPr>
            <w:r>
              <w:rPr>
                <w:rFonts w:hAnsi="宋体"/>
              </w:rPr>
              <w:t>溯源方式</w:t>
            </w:r>
          </w:p>
        </w:tc>
        <w:tc>
          <w:tcPr>
            <w:tcW w:w="1350" w:type="dxa"/>
            <w:tcBorders>
              <w:top w:val="single" w:color="auto" w:sz="4" w:space="0"/>
              <w:left w:val="single" w:color="auto" w:sz="4" w:space="0"/>
              <w:bottom w:val="single" w:color="auto" w:sz="4" w:space="0"/>
              <w:right w:val="single" w:color="auto" w:sz="4" w:space="0"/>
            </w:tcBorders>
            <w:vAlign w:val="center"/>
          </w:tcPr>
          <w:p>
            <w:pPr>
              <w:jc w:val="center"/>
            </w:pPr>
            <w:r>
              <w:rPr>
                <w:rFonts w:hAnsi="宋体"/>
              </w:rPr>
              <w:t>唯一性编号</w:t>
            </w:r>
          </w:p>
        </w:tc>
        <w:tc>
          <w:tcPr>
            <w:tcW w:w="362" w:type="dxa"/>
            <w:vMerge w:val="continue"/>
            <w:tcBorders>
              <w:top w:val="single" w:color="auto" w:sz="4" w:space="0"/>
              <w:left w:val="single" w:color="auto" w:sz="4" w:space="0"/>
              <w:bottom w:val="single" w:color="auto" w:sz="4" w:space="0"/>
              <w:right w:val="single" w:color="auto" w:sz="4" w:space="0"/>
            </w:tcBorders>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29" w:hRule="atLeast"/>
        </w:trPr>
        <w:tc>
          <w:tcPr>
            <w:tcW w:w="502" w:type="dxa"/>
            <w:vMerge w:val="restart"/>
            <w:tcBorders>
              <w:top w:val="single" w:color="auto" w:sz="4" w:space="0"/>
              <w:left w:val="single" w:color="auto" w:sz="4" w:space="0"/>
              <w:right w:val="single" w:color="auto" w:sz="4" w:space="0"/>
            </w:tcBorders>
            <w:vAlign w:val="center"/>
          </w:tcPr>
          <w:p>
            <w:pPr>
              <w:spacing w:line="280" w:lineRule="exact"/>
              <w:jc w:val="center"/>
              <w:rPr>
                <w:rFonts w:hint="eastAsia"/>
                <w:sz w:val="18"/>
                <w:szCs w:val="18"/>
              </w:rPr>
            </w:pPr>
            <w:r>
              <w:rPr>
                <w:rFonts w:hint="eastAsia" w:ascii="宋体" w:hAnsi="宋体" w:cs="宋体"/>
                <w:szCs w:val="21"/>
              </w:rPr>
              <w:t>十五</w:t>
            </w:r>
          </w:p>
        </w:tc>
        <w:tc>
          <w:tcPr>
            <w:tcW w:w="822" w:type="dxa"/>
            <w:vMerge w:val="restart"/>
            <w:tcBorders>
              <w:top w:val="single" w:color="auto" w:sz="4" w:space="0"/>
              <w:left w:val="single" w:color="auto" w:sz="4" w:space="0"/>
              <w:right w:val="single" w:color="auto" w:sz="4" w:space="0"/>
            </w:tcBorders>
            <w:vAlign w:val="center"/>
          </w:tcPr>
          <w:p>
            <w:pPr>
              <w:spacing w:line="280" w:lineRule="exact"/>
              <w:jc w:val="center"/>
              <w:rPr>
                <w:szCs w:val="21"/>
              </w:rPr>
            </w:pPr>
            <w:r>
              <w:rPr>
                <w:rFonts w:hint="eastAsia" w:hAnsi="宋体"/>
                <w:kern w:val="0"/>
                <w:szCs w:val="21"/>
              </w:rPr>
              <w:t>超声波探伤</w:t>
            </w:r>
          </w:p>
        </w:tc>
        <w:tc>
          <w:tcPr>
            <w:tcW w:w="405" w:type="dxa"/>
            <w:vMerge w:val="restart"/>
            <w:tcBorders>
              <w:top w:val="single" w:color="auto" w:sz="4" w:space="0"/>
              <w:left w:val="single" w:color="auto" w:sz="4" w:space="0"/>
              <w:right w:val="single" w:color="auto" w:sz="4" w:space="0"/>
            </w:tcBorders>
            <w:vAlign w:val="center"/>
          </w:tcPr>
          <w:p>
            <w:pPr>
              <w:spacing w:line="280" w:lineRule="exact"/>
              <w:jc w:val="center"/>
              <w:rPr>
                <w:szCs w:val="21"/>
              </w:rPr>
            </w:pPr>
            <w:r>
              <w:rPr>
                <w:rFonts w:hint="eastAsia" w:hAnsi="宋体"/>
                <w:kern w:val="0"/>
                <w:szCs w:val="21"/>
              </w:rPr>
              <w:t>2</w:t>
            </w:r>
          </w:p>
        </w:tc>
        <w:tc>
          <w:tcPr>
            <w:tcW w:w="703" w:type="dxa"/>
            <w:vMerge w:val="restart"/>
            <w:tcBorders>
              <w:top w:val="single" w:color="auto" w:sz="4" w:space="0"/>
              <w:left w:val="single" w:color="auto" w:sz="4" w:space="0"/>
              <w:right w:val="single" w:color="auto" w:sz="4" w:space="0"/>
            </w:tcBorders>
            <w:vAlign w:val="center"/>
          </w:tcPr>
          <w:p>
            <w:pPr>
              <w:autoSpaceDE w:val="0"/>
              <w:autoSpaceDN w:val="0"/>
              <w:adjustRightInd w:val="0"/>
              <w:spacing w:line="280" w:lineRule="exact"/>
              <w:ind w:left="-76" w:leftChars="-36" w:right="-80" w:rightChars="-38"/>
              <w:jc w:val="center"/>
              <w:rPr>
                <w:rFonts w:ascii="宋体" w:hAnsi="宋体" w:cs="宋体"/>
                <w:szCs w:val="21"/>
              </w:rPr>
            </w:pPr>
            <w:r>
              <w:rPr>
                <w:rFonts w:hint="eastAsia" w:ascii="宋体" w:hAnsi="宋体" w:cs="宋体"/>
                <w:szCs w:val="21"/>
              </w:rPr>
              <w:t>提升机</w:t>
            </w:r>
          </w:p>
          <w:p>
            <w:pPr>
              <w:adjustRightInd w:val="0"/>
              <w:snapToGrid w:val="0"/>
              <w:spacing w:line="280" w:lineRule="exact"/>
              <w:jc w:val="center"/>
              <w:rPr>
                <w:rFonts w:hAnsi="宋体"/>
                <w:szCs w:val="21"/>
              </w:rPr>
            </w:pPr>
            <w:r>
              <w:rPr>
                <w:rFonts w:hint="eastAsia" w:ascii="宋体" w:hAnsi="宋体" w:cs="宋体"/>
                <w:szCs w:val="21"/>
              </w:rPr>
              <w:t>（绞车）主轴</w:t>
            </w:r>
          </w:p>
        </w:tc>
        <w:tc>
          <w:tcPr>
            <w:tcW w:w="632" w:type="dxa"/>
            <w:vMerge w:val="restart"/>
            <w:tcBorders>
              <w:top w:val="single" w:color="auto" w:sz="4" w:space="0"/>
              <w:left w:val="single" w:color="auto" w:sz="4" w:space="0"/>
              <w:right w:val="single" w:color="auto" w:sz="4" w:space="0"/>
            </w:tcBorders>
            <w:vAlign w:val="center"/>
          </w:tcPr>
          <w:p>
            <w:pPr>
              <w:adjustRightInd w:val="0"/>
              <w:snapToGrid w:val="0"/>
              <w:spacing w:line="280" w:lineRule="exact"/>
              <w:jc w:val="center"/>
              <w:rPr>
                <w:szCs w:val="21"/>
              </w:rPr>
            </w:pPr>
            <w:r>
              <w:rPr>
                <w:color w:val="000000"/>
                <w:szCs w:val="21"/>
              </w:rPr>
              <w:t>JTP型</w:t>
            </w:r>
          </w:p>
        </w:tc>
        <w:tc>
          <w:tcPr>
            <w:tcW w:w="750" w:type="dxa"/>
            <w:vMerge w:val="restart"/>
            <w:tcBorders>
              <w:top w:val="single" w:color="auto" w:sz="4" w:space="0"/>
              <w:left w:val="single" w:color="auto" w:sz="4" w:space="0"/>
              <w:right w:val="single" w:color="auto" w:sz="4" w:space="0"/>
            </w:tcBorders>
            <w:vAlign w:val="center"/>
          </w:tcPr>
          <w:p>
            <w:pPr>
              <w:spacing w:line="280" w:lineRule="exact"/>
              <w:jc w:val="center"/>
              <w:rPr>
                <w:szCs w:val="21"/>
              </w:rPr>
            </w:pPr>
            <w:r>
              <w:rPr>
                <w:szCs w:val="21"/>
              </w:rPr>
              <w:fldChar w:fldCharType="begin"/>
            </w:r>
            <w:r>
              <w:rPr>
                <w:szCs w:val="21"/>
              </w:rPr>
              <w:instrText xml:space="preserve"> = 1 \* GB3 </w:instrText>
            </w:r>
            <w:r>
              <w:rPr>
                <w:szCs w:val="21"/>
              </w:rPr>
              <w:fldChar w:fldCharType="separate"/>
            </w:r>
            <w:r>
              <w:rPr>
                <w:szCs w:val="21"/>
              </w:rPr>
              <w:t>①</w:t>
            </w:r>
            <w:r>
              <w:rPr>
                <w:szCs w:val="21"/>
              </w:rPr>
              <w:fldChar w:fldCharType="end"/>
            </w:r>
            <w:r>
              <w:rPr>
                <w:szCs w:val="21"/>
              </w:rPr>
              <w:t>、</w:t>
            </w:r>
            <w:r>
              <w:rPr>
                <w:szCs w:val="21"/>
              </w:rPr>
              <w:fldChar w:fldCharType="begin"/>
            </w:r>
            <w:r>
              <w:rPr>
                <w:szCs w:val="21"/>
              </w:rPr>
              <w:instrText xml:space="preserve"> = 2 \* GB3 </w:instrText>
            </w:r>
            <w:r>
              <w:rPr>
                <w:szCs w:val="21"/>
              </w:rPr>
              <w:fldChar w:fldCharType="separate"/>
            </w:r>
            <w:r>
              <w:rPr>
                <w:szCs w:val="21"/>
              </w:rPr>
              <w:t>②</w:t>
            </w:r>
            <w:r>
              <w:rPr>
                <w:szCs w:val="21"/>
              </w:rPr>
              <w:fldChar w:fldCharType="end"/>
            </w:r>
            <w:r>
              <w:rPr>
                <w:szCs w:val="21"/>
              </w:rPr>
              <w:t>、</w:t>
            </w:r>
            <w:r>
              <w:rPr>
                <w:szCs w:val="21"/>
              </w:rPr>
              <w:fldChar w:fldCharType="begin"/>
            </w:r>
            <w:r>
              <w:rPr>
                <w:szCs w:val="21"/>
              </w:rPr>
              <w:instrText xml:space="preserve"> = 3 \* GB3 </w:instrText>
            </w:r>
            <w:r>
              <w:rPr>
                <w:szCs w:val="21"/>
              </w:rPr>
              <w:fldChar w:fldCharType="separate"/>
            </w:r>
            <w:r>
              <w:rPr>
                <w:szCs w:val="21"/>
              </w:rPr>
              <w:t>③</w:t>
            </w:r>
            <w:r>
              <w:rPr>
                <w:szCs w:val="21"/>
              </w:rPr>
              <w:fldChar w:fldCharType="end"/>
            </w:r>
            <w:r>
              <w:rPr>
                <w:szCs w:val="21"/>
              </w:rPr>
              <w:t>、6.1.9</w:t>
            </w:r>
          </w:p>
        </w:tc>
        <w:tc>
          <w:tcPr>
            <w:tcW w:w="2325" w:type="dxa"/>
            <w:vMerge w:val="restart"/>
            <w:tcBorders>
              <w:top w:val="single" w:color="auto" w:sz="4" w:space="0"/>
              <w:left w:val="single" w:color="auto" w:sz="4" w:space="0"/>
              <w:right w:val="single" w:color="auto" w:sz="4" w:space="0"/>
            </w:tcBorders>
            <w:vAlign w:val="center"/>
          </w:tcPr>
          <w:p>
            <w:pPr>
              <w:spacing w:line="280" w:lineRule="exact"/>
              <w:jc w:val="center"/>
              <w:rPr>
                <w:rFonts w:hAnsi="宋体"/>
                <w:szCs w:val="21"/>
              </w:rPr>
            </w:pPr>
            <w:r>
              <w:rPr>
                <w:rFonts w:hAnsi="宋体"/>
                <w:kern w:val="0"/>
                <w:szCs w:val="21"/>
              </w:rPr>
              <w:t>MT684-1997《矿用提升容器重要承载件无损探伤方法与验收规范》</w:t>
            </w:r>
          </w:p>
        </w:tc>
        <w:tc>
          <w:tcPr>
            <w:tcW w:w="1080"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hAnsi="宋体"/>
                <w:szCs w:val="21"/>
              </w:rPr>
            </w:pPr>
            <w:r>
              <w:rPr>
                <w:rFonts w:hAnsi="宋体"/>
                <w:color w:val="000000"/>
                <w:szCs w:val="21"/>
              </w:rPr>
              <w:t>钢卷尺</w:t>
            </w:r>
          </w:p>
        </w:tc>
        <w:tc>
          <w:tcPr>
            <w:tcW w:w="1080"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hAnsi="宋体"/>
                <w:szCs w:val="21"/>
              </w:rPr>
            </w:pPr>
            <w:r>
              <w:rPr>
                <w:color w:val="000000"/>
                <w:szCs w:val="21"/>
              </w:rPr>
              <w:t>30m</w:t>
            </w:r>
          </w:p>
        </w:tc>
        <w:tc>
          <w:tcPr>
            <w:tcW w:w="1950"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hAnsi="宋体"/>
                <w:szCs w:val="21"/>
              </w:rPr>
            </w:pPr>
            <w:r>
              <w:rPr>
                <w:color w:val="000000"/>
                <w:szCs w:val="21"/>
              </w:rPr>
              <w:t>0</w:t>
            </w:r>
            <w:r>
              <w:rPr>
                <w:rFonts w:hAnsi="宋体"/>
                <w:color w:val="000000"/>
                <w:szCs w:val="21"/>
              </w:rPr>
              <w:t>～</w:t>
            </w:r>
            <w:r>
              <w:rPr>
                <w:color w:val="000000"/>
                <w:szCs w:val="21"/>
              </w:rPr>
              <w:t>30m</w:t>
            </w:r>
          </w:p>
        </w:tc>
        <w:tc>
          <w:tcPr>
            <w:tcW w:w="2085"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hAnsi="宋体"/>
                <w:szCs w:val="21"/>
              </w:rPr>
            </w:pPr>
            <w:r>
              <w:rPr>
                <w:rFonts w:hAnsi="宋体"/>
                <w:szCs w:val="21"/>
              </w:rPr>
              <w:t>符合</w:t>
            </w:r>
            <w:r>
              <w:rPr>
                <w:szCs w:val="21"/>
              </w:rPr>
              <w:t>II</w:t>
            </w:r>
            <w:r>
              <w:rPr>
                <w:rFonts w:hAnsi="宋体"/>
                <w:szCs w:val="21"/>
              </w:rPr>
              <w:t>级</w:t>
            </w:r>
          </w:p>
        </w:tc>
        <w:tc>
          <w:tcPr>
            <w:tcW w:w="690" w:type="dxa"/>
            <w:tcBorders>
              <w:top w:val="single" w:color="auto" w:sz="4" w:space="0"/>
              <w:left w:val="single" w:color="auto" w:sz="4" w:space="0"/>
              <w:bottom w:val="single" w:color="auto" w:sz="4" w:space="0"/>
              <w:right w:val="single" w:color="auto" w:sz="4" w:space="0"/>
            </w:tcBorders>
            <w:vAlign w:val="center"/>
          </w:tcPr>
          <w:p>
            <w:pPr>
              <w:widowControl/>
              <w:spacing w:line="280" w:lineRule="exact"/>
              <w:jc w:val="center"/>
              <w:rPr>
                <w:rFonts w:hAnsi="宋体"/>
                <w:szCs w:val="21"/>
              </w:rPr>
            </w:pPr>
            <w:r>
              <w:rPr>
                <w:rFonts w:hAnsi="宋体"/>
                <w:szCs w:val="21"/>
              </w:rPr>
              <w:t>检定</w:t>
            </w:r>
          </w:p>
        </w:tc>
        <w:tc>
          <w:tcPr>
            <w:tcW w:w="1350"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hAnsi="宋体"/>
                <w:szCs w:val="21"/>
              </w:rPr>
            </w:pPr>
            <w:r>
              <w:rPr>
                <w:szCs w:val="21"/>
              </w:rPr>
              <w:t>G</w:t>
            </w:r>
            <w:r>
              <w:rPr>
                <w:rFonts w:hint="eastAsia"/>
                <w:szCs w:val="21"/>
              </w:rPr>
              <w:t>CSJ</w:t>
            </w:r>
            <w:r>
              <w:rPr>
                <w:szCs w:val="21"/>
              </w:rPr>
              <w:t>Y424</w:t>
            </w:r>
          </w:p>
        </w:tc>
        <w:tc>
          <w:tcPr>
            <w:tcW w:w="362" w:type="dxa"/>
            <w:tcBorders>
              <w:top w:val="single" w:color="auto" w:sz="4" w:space="0"/>
              <w:left w:val="single" w:color="auto" w:sz="4" w:space="0"/>
              <w:bottom w:val="single" w:color="auto" w:sz="4" w:space="0"/>
              <w:right w:val="single" w:color="auto" w:sz="4" w:space="0"/>
            </w:tcBorders>
            <w:vAlign w:val="center"/>
          </w:tcPr>
          <w:p>
            <w:pPr>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6" w:hRule="atLeast"/>
        </w:trPr>
        <w:tc>
          <w:tcPr>
            <w:tcW w:w="502" w:type="dxa"/>
            <w:vMerge w:val="continue"/>
            <w:tcBorders>
              <w:left w:val="single" w:color="auto" w:sz="4" w:space="0"/>
              <w:right w:val="single" w:color="auto" w:sz="4" w:space="0"/>
            </w:tcBorders>
            <w:vAlign w:val="center"/>
          </w:tcPr>
          <w:p>
            <w:pPr>
              <w:jc w:val="center"/>
              <w:rPr>
                <w:szCs w:val="21"/>
              </w:rPr>
            </w:pPr>
          </w:p>
        </w:tc>
        <w:tc>
          <w:tcPr>
            <w:tcW w:w="822" w:type="dxa"/>
            <w:vMerge w:val="continue"/>
            <w:tcBorders>
              <w:left w:val="single" w:color="auto" w:sz="4" w:space="0"/>
              <w:right w:val="single" w:color="auto" w:sz="4" w:space="0"/>
            </w:tcBorders>
            <w:vAlign w:val="center"/>
          </w:tcPr>
          <w:p>
            <w:pPr>
              <w:jc w:val="center"/>
              <w:rPr>
                <w:szCs w:val="21"/>
              </w:rPr>
            </w:pPr>
          </w:p>
        </w:tc>
        <w:tc>
          <w:tcPr>
            <w:tcW w:w="405" w:type="dxa"/>
            <w:vMerge w:val="continue"/>
            <w:tcBorders>
              <w:left w:val="single" w:color="auto" w:sz="4" w:space="0"/>
              <w:right w:val="single" w:color="auto" w:sz="4" w:space="0"/>
            </w:tcBorders>
            <w:vAlign w:val="center"/>
          </w:tcPr>
          <w:p>
            <w:pPr>
              <w:jc w:val="center"/>
              <w:rPr>
                <w:szCs w:val="21"/>
              </w:rPr>
            </w:pPr>
          </w:p>
        </w:tc>
        <w:tc>
          <w:tcPr>
            <w:tcW w:w="703" w:type="dxa"/>
            <w:vMerge w:val="continue"/>
            <w:tcBorders>
              <w:left w:val="single" w:color="auto" w:sz="4" w:space="0"/>
              <w:right w:val="single" w:color="auto" w:sz="4" w:space="0"/>
            </w:tcBorders>
            <w:vAlign w:val="center"/>
          </w:tcPr>
          <w:p>
            <w:pPr>
              <w:widowControl/>
              <w:jc w:val="center"/>
              <w:rPr>
                <w:rFonts w:hAnsi="宋体"/>
                <w:szCs w:val="21"/>
              </w:rPr>
            </w:pPr>
          </w:p>
        </w:tc>
        <w:tc>
          <w:tcPr>
            <w:tcW w:w="632" w:type="dxa"/>
            <w:vMerge w:val="continue"/>
            <w:tcBorders>
              <w:left w:val="single" w:color="auto" w:sz="4" w:space="0"/>
              <w:right w:val="single" w:color="auto" w:sz="4" w:space="0"/>
            </w:tcBorders>
            <w:vAlign w:val="center"/>
          </w:tcPr>
          <w:p>
            <w:pPr>
              <w:widowControl/>
              <w:jc w:val="center"/>
              <w:rPr>
                <w:szCs w:val="21"/>
              </w:rPr>
            </w:pPr>
          </w:p>
        </w:tc>
        <w:tc>
          <w:tcPr>
            <w:tcW w:w="750" w:type="dxa"/>
            <w:vMerge w:val="continue"/>
            <w:tcBorders>
              <w:left w:val="single" w:color="auto" w:sz="4" w:space="0"/>
              <w:right w:val="single" w:color="auto" w:sz="4" w:space="0"/>
            </w:tcBorders>
            <w:vAlign w:val="center"/>
          </w:tcPr>
          <w:p>
            <w:pPr>
              <w:jc w:val="center"/>
              <w:rPr>
                <w:szCs w:val="21"/>
              </w:rPr>
            </w:pPr>
          </w:p>
        </w:tc>
        <w:tc>
          <w:tcPr>
            <w:tcW w:w="2325" w:type="dxa"/>
            <w:vMerge w:val="continue"/>
            <w:tcBorders>
              <w:left w:val="single" w:color="auto" w:sz="4" w:space="0"/>
              <w:right w:val="single" w:color="auto" w:sz="4" w:space="0"/>
            </w:tcBorders>
            <w:vAlign w:val="center"/>
          </w:tcPr>
          <w:p>
            <w:pPr>
              <w:rPr>
                <w:szCs w:val="21"/>
              </w:rPr>
            </w:pPr>
          </w:p>
        </w:tc>
        <w:tc>
          <w:tcPr>
            <w:tcW w:w="1080"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hAnsi="宋体"/>
                <w:szCs w:val="21"/>
              </w:rPr>
            </w:pPr>
            <w:r>
              <w:rPr>
                <w:rFonts w:hAnsi="宋体"/>
                <w:color w:val="000000"/>
                <w:szCs w:val="21"/>
              </w:rPr>
              <w:t>游标卡尺</w:t>
            </w:r>
          </w:p>
        </w:tc>
        <w:tc>
          <w:tcPr>
            <w:tcW w:w="1080"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hAnsi="宋体"/>
                <w:szCs w:val="21"/>
              </w:rPr>
            </w:pPr>
            <w:r>
              <w:rPr>
                <w:color w:val="000000"/>
                <w:szCs w:val="21"/>
              </w:rPr>
              <w:t>0-200mm</w:t>
            </w:r>
          </w:p>
        </w:tc>
        <w:tc>
          <w:tcPr>
            <w:tcW w:w="1950"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hAnsi="宋体"/>
                <w:szCs w:val="21"/>
              </w:rPr>
            </w:pPr>
            <w:r>
              <w:rPr>
                <w:color w:val="000000"/>
                <w:szCs w:val="21"/>
              </w:rPr>
              <w:t>0</w:t>
            </w:r>
            <w:r>
              <w:rPr>
                <w:rFonts w:hAnsi="宋体"/>
                <w:color w:val="000000"/>
                <w:szCs w:val="21"/>
              </w:rPr>
              <w:t>～</w:t>
            </w:r>
            <w:r>
              <w:rPr>
                <w:color w:val="000000"/>
                <w:szCs w:val="21"/>
              </w:rPr>
              <w:t>200mm</w:t>
            </w:r>
          </w:p>
        </w:tc>
        <w:tc>
          <w:tcPr>
            <w:tcW w:w="2085"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hAnsi="宋体"/>
                <w:szCs w:val="21"/>
              </w:rPr>
            </w:pPr>
            <w:r>
              <w:rPr>
                <w:szCs w:val="21"/>
              </w:rPr>
              <w:t>0.02mm</w:t>
            </w:r>
          </w:p>
        </w:tc>
        <w:tc>
          <w:tcPr>
            <w:tcW w:w="690" w:type="dxa"/>
            <w:tcBorders>
              <w:top w:val="single" w:color="auto" w:sz="4" w:space="0"/>
              <w:left w:val="single" w:color="auto" w:sz="4" w:space="0"/>
              <w:bottom w:val="single" w:color="auto" w:sz="4" w:space="0"/>
              <w:right w:val="single" w:color="auto" w:sz="4" w:space="0"/>
            </w:tcBorders>
            <w:vAlign w:val="center"/>
          </w:tcPr>
          <w:p>
            <w:pPr>
              <w:widowControl/>
              <w:spacing w:line="280" w:lineRule="exact"/>
              <w:jc w:val="center"/>
              <w:rPr>
                <w:rFonts w:hAnsi="宋体"/>
                <w:szCs w:val="21"/>
              </w:rPr>
            </w:pPr>
            <w:r>
              <w:rPr>
                <w:rFonts w:hint="eastAsia" w:hAnsi="宋体"/>
                <w:szCs w:val="21"/>
              </w:rPr>
              <w:t>检定</w:t>
            </w:r>
          </w:p>
        </w:tc>
        <w:tc>
          <w:tcPr>
            <w:tcW w:w="1350"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hAnsi="宋体"/>
                <w:szCs w:val="21"/>
              </w:rPr>
            </w:pPr>
            <w:r>
              <w:rPr>
                <w:szCs w:val="21"/>
              </w:rPr>
              <w:t>GCSJY283</w:t>
            </w:r>
          </w:p>
        </w:tc>
        <w:tc>
          <w:tcPr>
            <w:tcW w:w="362" w:type="dxa"/>
            <w:tcBorders>
              <w:top w:val="single" w:color="auto" w:sz="4" w:space="0"/>
              <w:left w:val="single" w:color="auto" w:sz="4" w:space="0"/>
              <w:bottom w:val="single" w:color="auto" w:sz="4" w:space="0"/>
              <w:right w:val="single" w:color="auto" w:sz="4" w:space="0"/>
            </w:tcBorders>
            <w:vAlign w:val="center"/>
          </w:tcPr>
          <w:p>
            <w:pPr>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65" w:hRule="atLeast"/>
        </w:trPr>
        <w:tc>
          <w:tcPr>
            <w:tcW w:w="502" w:type="dxa"/>
            <w:vMerge w:val="continue"/>
            <w:tcBorders>
              <w:left w:val="single" w:color="auto" w:sz="4" w:space="0"/>
              <w:right w:val="single" w:color="auto" w:sz="4" w:space="0"/>
            </w:tcBorders>
            <w:vAlign w:val="center"/>
          </w:tcPr>
          <w:p>
            <w:pPr>
              <w:jc w:val="center"/>
              <w:rPr>
                <w:szCs w:val="21"/>
              </w:rPr>
            </w:pPr>
          </w:p>
        </w:tc>
        <w:tc>
          <w:tcPr>
            <w:tcW w:w="822" w:type="dxa"/>
            <w:vMerge w:val="continue"/>
            <w:tcBorders>
              <w:left w:val="single" w:color="auto" w:sz="4" w:space="0"/>
              <w:right w:val="single" w:color="auto" w:sz="4" w:space="0"/>
            </w:tcBorders>
            <w:vAlign w:val="center"/>
          </w:tcPr>
          <w:p>
            <w:pPr>
              <w:jc w:val="center"/>
              <w:rPr>
                <w:szCs w:val="21"/>
              </w:rPr>
            </w:pPr>
          </w:p>
        </w:tc>
        <w:tc>
          <w:tcPr>
            <w:tcW w:w="405" w:type="dxa"/>
            <w:vMerge w:val="continue"/>
            <w:tcBorders>
              <w:left w:val="single" w:color="auto" w:sz="4" w:space="0"/>
              <w:right w:val="single" w:color="auto" w:sz="4" w:space="0"/>
            </w:tcBorders>
            <w:vAlign w:val="center"/>
          </w:tcPr>
          <w:p>
            <w:pPr>
              <w:jc w:val="center"/>
              <w:rPr>
                <w:szCs w:val="21"/>
              </w:rPr>
            </w:pPr>
          </w:p>
        </w:tc>
        <w:tc>
          <w:tcPr>
            <w:tcW w:w="703" w:type="dxa"/>
            <w:vMerge w:val="continue"/>
            <w:tcBorders>
              <w:left w:val="single" w:color="auto" w:sz="4" w:space="0"/>
              <w:right w:val="single" w:color="auto" w:sz="4" w:space="0"/>
            </w:tcBorders>
            <w:vAlign w:val="center"/>
          </w:tcPr>
          <w:p>
            <w:pPr>
              <w:widowControl/>
              <w:jc w:val="center"/>
              <w:rPr>
                <w:rFonts w:hAnsi="宋体"/>
                <w:szCs w:val="21"/>
              </w:rPr>
            </w:pPr>
          </w:p>
        </w:tc>
        <w:tc>
          <w:tcPr>
            <w:tcW w:w="632" w:type="dxa"/>
            <w:vMerge w:val="continue"/>
            <w:tcBorders>
              <w:left w:val="single" w:color="auto" w:sz="4" w:space="0"/>
              <w:right w:val="single" w:color="auto" w:sz="4" w:space="0"/>
            </w:tcBorders>
            <w:vAlign w:val="center"/>
          </w:tcPr>
          <w:p>
            <w:pPr>
              <w:widowControl/>
              <w:jc w:val="center"/>
              <w:rPr>
                <w:szCs w:val="21"/>
              </w:rPr>
            </w:pPr>
          </w:p>
        </w:tc>
        <w:tc>
          <w:tcPr>
            <w:tcW w:w="750" w:type="dxa"/>
            <w:vMerge w:val="continue"/>
            <w:tcBorders>
              <w:left w:val="single" w:color="auto" w:sz="4" w:space="0"/>
              <w:right w:val="single" w:color="auto" w:sz="4" w:space="0"/>
            </w:tcBorders>
            <w:vAlign w:val="center"/>
          </w:tcPr>
          <w:p>
            <w:pPr>
              <w:jc w:val="center"/>
              <w:rPr>
                <w:szCs w:val="21"/>
              </w:rPr>
            </w:pPr>
          </w:p>
        </w:tc>
        <w:tc>
          <w:tcPr>
            <w:tcW w:w="2325" w:type="dxa"/>
            <w:vMerge w:val="continue"/>
            <w:tcBorders>
              <w:left w:val="single" w:color="auto" w:sz="4" w:space="0"/>
              <w:right w:val="single" w:color="auto" w:sz="4" w:space="0"/>
            </w:tcBorders>
            <w:vAlign w:val="center"/>
          </w:tcPr>
          <w:p>
            <w:pPr>
              <w:rPr>
                <w:szCs w:val="21"/>
              </w:rPr>
            </w:pPr>
          </w:p>
        </w:tc>
        <w:tc>
          <w:tcPr>
            <w:tcW w:w="1080" w:type="dxa"/>
            <w:tcBorders>
              <w:top w:val="single" w:color="auto" w:sz="4" w:space="0"/>
              <w:left w:val="single" w:color="auto" w:sz="4" w:space="0"/>
              <w:bottom w:val="single" w:color="auto" w:sz="4" w:space="0"/>
              <w:right w:val="single" w:color="auto" w:sz="4" w:space="0"/>
            </w:tcBorders>
            <w:vAlign w:val="center"/>
          </w:tcPr>
          <w:p>
            <w:pPr>
              <w:widowControl/>
              <w:spacing w:line="280" w:lineRule="exact"/>
              <w:jc w:val="center"/>
              <w:rPr>
                <w:rFonts w:hAnsi="宋体"/>
                <w:szCs w:val="21"/>
              </w:rPr>
            </w:pPr>
            <w:r>
              <w:rPr>
                <w:rFonts w:hAnsi="宋体"/>
                <w:color w:val="000000"/>
                <w:szCs w:val="21"/>
              </w:rPr>
              <w:t>超声波探伤仪</w:t>
            </w:r>
          </w:p>
        </w:tc>
        <w:tc>
          <w:tcPr>
            <w:tcW w:w="1080" w:type="dxa"/>
            <w:tcBorders>
              <w:top w:val="single" w:color="auto" w:sz="4" w:space="0"/>
              <w:left w:val="single" w:color="auto" w:sz="4" w:space="0"/>
              <w:bottom w:val="single" w:color="auto" w:sz="4" w:space="0"/>
              <w:right w:val="single" w:color="auto" w:sz="4" w:space="0"/>
            </w:tcBorders>
            <w:vAlign w:val="center"/>
          </w:tcPr>
          <w:p>
            <w:pPr>
              <w:widowControl/>
              <w:spacing w:line="280" w:lineRule="exact"/>
              <w:jc w:val="center"/>
              <w:rPr>
                <w:rFonts w:hAnsi="宋体"/>
                <w:szCs w:val="21"/>
              </w:rPr>
            </w:pPr>
            <w:r>
              <w:rPr>
                <w:color w:val="000000"/>
                <w:szCs w:val="21"/>
              </w:rPr>
              <w:t>TUD290</w:t>
            </w:r>
          </w:p>
        </w:tc>
        <w:tc>
          <w:tcPr>
            <w:tcW w:w="1950"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color w:val="000000"/>
                <w:szCs w:val="21"/>
              </w:rPr>
            </w:pPr>
            <w:r>
              <w:rPr>
                <w:rFonts w:hAnsi="宋体"/>
                <w:color w:val="000000"/>
                <w:szCs w:val="21"/>
              </w:rPr>
              <w:t>探测范围</w:t>
            </w:r>
            <w:r>
              <w:rPr>
                <w:color w:val="000000"/>
                <w:szCs w:val="21"/>
              </w:rPr>
              <w:t>2.5</w:t>
            </w:r>
            <w:r>
              <w:rPr>
                <w:rFonts w:hAnsi="宋体"/>
                <w:color w:val="000000"/>
                <w:szCs w:val="21"/>
              </w:rPr>
              <w:t>～</w:t>
            </w:r>
            <w:r>
              <w:rPr>
                <w:color w:val="000000"/>
                <w:szCs w:val="21"/>
              </w:rPr>
              <w:t>9999mm</w:t>
            </w:r>
          </w:p>
          <w:p>
            <w:pPr>
              <w:spacing w:line="280" w:lineRule="exact"/>
              <w:jc w:val="center"/>
              <w:rPr>
                <w:rFonts w:hAnsi="宋体"/>
                <w:szCs w:val="21"/>
              </w:rPr>
            </w:pPr>
            <w:r>
              <w:rPr>
                <w:rFonts w:hAnsi="宋体"/>
                <w:color w:val="000000"/>
                <w:szCs w:val="21"/>
              </w:rPr>
              <w:t>增益范围</w:t>
            </w:r>
            <w:r>
              <w:rPr>
                <w:color w:val="000000"/>
                <w:szCs w:val="21"/>
              </w:rPr>
              <w:t>0</w:t>
            </w:r>
            <w:r>
              <w:rPr>
                <w:rFonts w:hAnsi="宋体"/>
                <w:color w:val="000000"/>
                <w:szCs w:val="21"/>
              </w:rPr>
              <w:t>～</w:t>
            </w:r>
            <w:r>
              <w:rPr>
                <w:color w:val="000000"/>
                <w:szCs w:val="21"/>
              </w:rPr>
              <w:t>110dB</w:t>
            </w:r>
          </w:p>
        </w:tc>
        <w:tc>
          <w:tcPr>
            <w:tcW w:w="2085"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szCs w:val="21"/>
              </w:rPr>
            </w:pPr>
            <w:r>
              <w:rPr>
                <w:rFonts w:hAnsi="宋体"/>
                <w:szCs w:val="21"/>
              </w:rPr>
              <w:t>水平线性误差</w:t>
            </w:r>
            <w:r>
              <w:rPr>
                <w:szCs w:val="21"/>
              </w:rPr>
              <w:t>≤</w:t>
            </w:r>
            <w:r>
              <w:rPr>
                <w:rFonts w:hint="eastAsia"/>
                <w:szCs w:val="21"/>
              </w:rPr>
              <w:t>2</w:t>
            </w:r>
            <w:r>
              <w:rPr>
                <w:szCs w:val="21"/>
              </w:rPr>
              <w:t>.0%</w:t>
            </w:r>
          </w:p>
          <w:p>
            <w:pPr>
              <w:spacing w:line="280" w:lineRule="exact"/>
              <w:jc w:val="center"/>
              <w:rPr>
                <w:rFonts w:hAnsi="宋体"/>
                <w:szCs w:val="21"/>
              </w:rPr>
            </w:pPr>
            <w:r>
              <w:rPr>
                <w:rFonts w:hAnsi="宋体"/>
                <w:szCs w:val="21"/>
              </w:rPr>
              <w:t>垂直线性误差</w:t>
            </w:r>
            <w:r>
              <w:rPr>
                <w:szCs w:val="21"/>
              </w:rPr>
              <w:t>≤</w:t>
            </w:r>
            <w:r>
              <w:rPr>
                <w:rFonts w:hint="eastAsia"/>
                <w:szCs w:val="21"/>
              </w:rPr>
              <w:t>5</w:t>
            </w:r>
            <w:r>
              <w:rPr>
                <w:szCs w:val="21"/>
              </w:rPr>
              <w:t>.0%</w:t>
            </w:r>
          </w:p>
        </w:tc>
        <w:tc>
          <w:tcPr>
            <w:tcW w:w="690"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hAnsi="宋体"/>
                <w:szCs w:val="21"/>
              </w:rPr>
            </w:pPr>
            <w:r>
              <w:rPr>
                <w:rFonts w:hAnsi="宋体"/>
                <w:szCs w:val="21"/>
              </w:rPr>
              <w:t>校准</w:t>
            </w:r>
          </w:p>
        </w:tc>
        <w:tc>
          <w:tcPr>
            <w:tcW w:w="1350"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hAnsi="宋体"/>
                <w:szCs w:val="21"/>
              </w:rPr>
            </w:pPr>
            <w:r>
              <w:rPr>
                <w:szCs w:val="21"/>
              </w:rPr>
              <w:t>GCSJY505</w:t>
            </w:r>
          </w:p>
        </w:tc>
        <w:tc>
          <w:tcPr>
            <w:tcW w:w="362" w:type="dxa"/>
            <w:tcBorders>
              <w:top w:val="single" w:color="auto" w:sz="4" w:space="0"/>
              <w:left w:val="single" w:color="auto" w:sz="4" w:space="0"/>
              <w:bottom w:val="single" w:color="auto" w:sz="4" w:space="0"/>
              <w:right w:val="single" w:color="auto" w:sz="4" w:space="0"/>
            </w:tcBorders>
            <w:vAlign w:val="center"/>
          </w:tcPr>
          <w:p>
            <w:pPr>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55" w:hRule="atLeast"/>
        </w:trPr>
        <w:tc>
          <w:tcPr>
            <w:tcW w:w="502" w:type="dxa"/>
            <w:vMerge w:val="continue"/>
            <w:tcBorders>
              <w:left w:val="single" w:color="auto" w:sz="4" w:space="0"/>
              <w:right w:val="single" w:color="auto" w:sz="4" w:space="0"/>
            </w:tcBorders>
            <w:vAlign w:val="center"/>
          </w:tcPr>
          <w:p>
            <w:pPr>
              <w:jc w:val="center"/>
              <w:rPr>
                <w:szCs w:val="21"/>
              </w:rPr>
            </w:pPr>
          </w:p>
        </w:tc>
        <w:tc>
          <w:tcPr>
            <w:tcW w:w="822" w:type="dxa"/>
            <w:vMerge w:val="continue"/>
            <w:tcBorders>
              <w:left w:val="single" w:color="auto" w:sz="4" w:space="0"/>
              <w:right w:val="single" w:color="auto" w:sz="4" w:space="0"/>
            </w:tcBorders>
            <w:vAlign w:val="center"/>
          </w:tcPr>
          <w:p>
            <w:pPr>
              <w:jc w:val="center"/>
              <w:rPr>
                <w:szCs w:val="21"/>
              </w:rPr>
            </w:pPr>
          </w:p>
        </w:tc>
        <w:tc>
          <w:tcPr>
            <w:tcW w:w="405" w:type="dxa"/>
            <w:vMerge w:val="continue"/>
            <w:tcBorders>
              <w:left w:val="single" w:color="auto" w:sz="4" w:space="0"/>
              <w:right w:val="single" w:color="auto" w:sz="4" w:space="0"/>
            </w:tcBorders>
            <w:vAlign w:val="center"/>
          </w:tcPr>
          <w:p>
            <w:pPr>
              <w:jc w:val="center"/>
              <w:rPr>
                <w:szCs w:val="21"/>
              </w:rPr>
            </w:pPr>
          </w:p>
        </w:tc>
        <w:tc>
          <w:tcPr>
            <w:tcW w:w="703" w:type="dxa"/>
            <w:vMerge w:val="continue"/>
            <w:tcBorders>
              <w:left w:val="single" w:color="auto" w:sz="4" w:space="0"/>
              <w:right w:val="single" w:color="auto" w:sz="4" w:space="0"/>
            </w:tcBorders>
            <w:vAlign w:val="center"/>
          </w:tcPr>
          <w:p>
            <w:pPr>
              <w:widowControl/>
              <w:jc w:val="center"/>
              <w:rPr>
                <w:rFonts w:hAnsi="宋体"/>
                <w:szCs w:val="21"/>
              </w:rPr>
            </w:pPr>
          </w:p>
        </w:tc>
        <w:tc>
          <w:tcPr>
            <w:tcW w:w="632" w:type="dxa"/>
            <w:vMerge w:val="restart"/>
            <w:tcBorders>
              <w:left w:val="single" w:color="auto" w:sz="4" w:space="0"/>
              <w:right w:val="single" w:color="auto" w:sz="4" w:space="0"/>
            </w:tcBorders>
            <w:vAlign w:val="center"/>
          </w:tcPr>
          <w:p>
            <w:pPr>
              <w:spacing w:line="280" w:lineRule="exact"/>
              <w:rPr>
                <w:szCs w:val="21"/>
              </w:rPr>
            </w:pPr>
            <w:r>
              <w:rPr>
                <w:color w:val="000000"/>
                <w:szCs w:val="21"/>
              </w:rPr>
              <w:t>多绳摩擦式</w:t>
            </w:r>
          </w:p>
        </w:tc>
        <w:tc>
          <w:tcPr>
            <w:tcW w:w="750" w:type="dxa"/>
            <w:vMerge w:val="restart"/>
            <w:tcBorders>
              <w:left w:val="single" w:color="auto" w:sz="4" w:space="0"/>
              <w:right w:val="single" w:color="auto" w:sz="4" w:space="0"/>
            </w:tcBorders>
            <w:vAlign w:val="center"/>
          </w:tcPr>
          <w:p>
            <w:pPr>
              <w:adjustRightInd w:val="0"/>
              <w:snapToGrid w:val="0"/>
              <w:spacing w:line="280" w:lineRule="exact"/>
              <w:rPr>
                <w:szCs w:val="21"/>
              </w:rPr>
            </w:pPr>
            <w:r>
              <w:rPr>
                <w:szCs w:val="21"/>
              </w:rPr>
              <w:fldChar w:fldCharType="begin"/>
            </w:r>
            <w:r>
              <w:rPr>
                <w:szCs w:val="21"/>
              </w:rPr>
              <w:instrText xml:space="preserve"> = 1 \* GB3 </w:instrText>
            </w:r>
            <w:r>
              <w:rPr>
                <w:szCs w:val="21"/>
              </w:rPr>
              <w:fldChar w:fldCharType="separate"/>
            </w:r>
            <w:r>
              <w:rPr>
                <w:szCs w:val="21"/>
              </w:rPr>
              <w:t>①</w:t>
            </w:r>
            <w:r>
              <w:rPr>
                <w:szCs w:val="21"/>
              </w:rPr>
              <w:fldChar w:fldCharType="end"/>
            </w:r>
            <w:r>
              <w:rPr>
                <w:szCs w:val="21"/>
              </w:rPr>
              <w:t>、</w:t>
            </w:r>
            <w:r>
              <w:rPr>
                <w:szCs w:val="21"/>
              </w:rPr>
              <w:fldChar w:fldCharType="begin"/>
            </w:r>
            <w:r>
              <w:rPr>
                <w:szCs w:val="21"/>
              </w:rPr>
              <w:instrText xml:space="preserve"> = 2 \* GB3 </w:instrText>
            </w:r>
            <w:r>
              <w:rPr>
                <w:szCs w:val="21"/>
              </w:rPr>
              <w:fldChar w:fldCharType="separate"/>
            </w:r>
            <w:r>
              <w:rPr>
                <w:szCs w:val="21"/>
              </w:rPr>
              <w:t>②</w:t>
            </w:r>
            <w:r>
              <w:rPr>
                <w:szCs w:val="21"/>
              </w:rPr>
              <w:fldChar w:fldCharType="end"/>
            </w:r>
            <w:r>
              <w:rPr>
                <w:szCs w:val="21"/>
              </w:rPr>
              <w:t>、</w:t>
            </w:r>
          </w:p>
          <w:p>
            <w:pPr>
              <w:adjustRightInd w:val="0"/>
              <w:snapToGrid w:val="0"/>
              <w:spacing w:line="280" w:lineRule="exact"/>
              <w:rPr>
                <w:szCs w:val="21"/>
              </w:rPr>
            </w:pPr>
            <w:r>
              <w:rPr>
                <w:szCs w:val="21"/>
              </w:rPr>
              <w:fldChar w:fldCharType="begin"/>
            </w:r>
            <w:r>
              <w:rPr>
                <w:szCs w:val="21"/>
              </w:rPr>
              <w:instrText xml:space="preserve"> = 4 \* GB3 </w:instrText>
            </w:r>
            <w:r>
              <w:rPr>
                <w:szCs w:val="21"/>
              </w:rPr>
              <w:fldChar w:fldCharType="separate"/>
            </w:r>
            <w:r>
              <w:rPr>
                <w:szCs w:val="21"/>
              </w:rPr>
              <w:t>④</w:t>
            </w:r>
            <w:r>
              <w:rPr>
                <w:szCs w:val="21"/>
              </w:rPr>
              <w:fldChar w:fldCharType="end"/>
            </w:r>
          </w:p>
          <w:p>
            <w:pPr>
              <w:adjustRightInd w:val="0"/>
              <w:snapToGrid w:val="0"/>
              <w:spacing w:line="280" w:lineRule="exact"/>
              <w:rPr>
                <w:szCs w:val="21"/>
              </w:rPr>
            </w:pPr>
            <w:r>
              <w:rPr>
                <w:szCs w:val="21"/>
              </w:rPr>
              <w:t>6.1.12</w:t>
            </w:r>
          </w:p>
        </w:tc>
        <w:tc>
          <w:tcPr>
            <w:tcW w:w="2325" w:type="dxa"/>
            <w:vMerge w:val="restart"/>
            <w:tcBorders>
              <w:left w:val="single" w:color="auto" w:sz="4" w:space="0"/>
              <w:right w:val="single" w:color="auto" w:sz="4" w:space="0"/>
            </w:tcBorders>
            <w:vAlign w:val="center"/>
          </w:tcPr>
          <w:p>
            <w:pPr>
              <w:adjustRightInd w:val="0"/>
              <w:snapToGrid w:val="0"/>
              <w:spacing w:line="280" w:lineRule="exact"/>
              <w:jc w:val="left"/>
              <w:rPr>
                <w:color w:val="000000"/>
                <w:szCs w:val="21"/>
              </w:rPr>
            </w:pPr>
            <w:r>
              <w:rPr>
                <w:color w:val="000000"/>
                <w:szCs w:val="21"/>
              </w:rPr>
              <w:t>JB/T1581-2014</w:t>
            </w:r>
            <w:r>
              <w:rPr>
                <w:rFonts w:hAnsi="宋体"/>
                <w:color w:val="000000"/>
                <w:szCs w:val="21"/>
              </w:rPr>
              <w:t>《汽轮发动机转子和主轴锻件超声探伤方法》</w:t>
            </w:r>
          </w:p>
          <w:p>
            <w:pPr>
              <w:adjustRightInd w:val="0"/>
              <w:snapToGrid w:val="0"/>
              <w:spacing w:line="280" w:lineRule="exact"/>
              <w:jc w:val="left"/>
              <w:rPr>
                <w:szCs w:val="21"/>
              </w:rPr>
            </w:pPr>
            <w:r>
              <w:rPr>
                <w:color w:val="000000"/>
                <w:szCs w:val="21"/>
              </w:rPr>
              <w:t>AQ1036-2007</w:t>
            </w:r>
            <w:r>
              <w:rPr>
                <w:rFonts w:hAnsi="宋体"/>
                <w:color w:val="000000"/>
                <w:szCs w:val="21"/>
              </w:rPr>
              <w:t>《煤矿用多</w:t>
            </w:r>
            <w:r>
              <w:rPr>
                <w:rFonts w:hint="eastAsia" w:hAnsi="宋体"/>
                <w:color w:val="000000"/>
                <w:szCs w:val="21"/>
              </w:rPr>
              <w:t>绳</w:t>
            </w:r>
            <w:r>
              <w:rPr>
                <w:rFonts w:hAnsi="宋体"/>
                <w:color w:val="000000"/>
                <w:szCs w:val="21"/>
              </w:rPr>
              <w:t>摩擦式提升机安全检验规范》</w:t>
            </w:r>
          </w:p>
        </w:tc>
        <w:tc>
          <w:tcPr>
            <w:tcW w:w="1080"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hAnsi="宋体"/>
                <w:szCs w:val="21"/>
              </w:rPr>
            </w:pPr>
            <w:r>
              <w:rPr>
                <w:rFonts w:hAnsi="宋体"/>
                <w:color w:val="000000"/>
                <w:szCs w:val="21"/>
              </w:rPr>
              <w:t>钢卷尺</w:t>
            </w:r>
          </w:p>
        </w:tc>
        <w:tc>
          <w:tcPr>
            <w:tcW w:w="1080"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hAnsi="宋体"/>
                <w:szCs w:val="21"/>
              </w:rPr>
            </w:pPr>
            <w:r>
              <w:rPr>
                <w:color w:val="000000"/>
                <w:szCs w:val="21"/>
              </w:rPr>
              <w:t>30m</w:t>
            </w:r>
          </w:p>
        </w:tc>
        <w:tc>
          <w:tcPr>
            <w:tcW w:w="1950"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hAnsi="宋体"/>
                <w:szCs w:val="21"/>
              </w:rPr>
            </w:pPr>
            <w:r>
              <w:rPr>
                <w:color w:val="000000"/>
                <w:szCs w:val="21"/>
              </w:rPr>
              <w:t>0</w:t>
            </w:r>
            <w:r>
              <w:rPr>
                <w:rFonts w:hAnsi="宋体"/>
                <w:color w:val="000000"/>
                <w:szCs w:val="21"/>
              </w:rPr>
              <w:t>～</w:t>
            </w:r>
            <w:r>
              <w:rPr>
                <w:color w:val="000000"/>
                <w:szCs w:val="21"/>
              </w:rPr>
              <w:t>30m</w:t>
            </w:r>
          </w:p>
        </w:tc>
        <w:tc>
          <w:tcPr>
            <w:tcW w:w="2085"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hAnsi="宋体"/>
                <w:szCs w:val="21"/>
              </w:rPr>
            </w:pPr>
            <w:r>
              <w:rPr>
                <w:rFonts w:hAnsi="宋体"/>
                <w:szCs w:val="21"/>
              </w:rPr>
              <w:t>符合</w:t>
            </w:r>
            <w:r>
              <w:rPr>
                <w:szCs w:val="21"/>
              </w:rPr>
              <w:t>II</w:t>
            </w:r>
            <w:r>
              <w:rPr>
                <w:rFonts w:hAnsi="宋体"/>
                <w:szCs w:val="21"/>
              </w:rPr>
              <w:t>级</w:t>
            </w:r>
          </w:p>
        </w:tc>
        <w:tc>
          <w:tcPr>
            <w:tcW w:w="690" w:type="dxa"/>
            <w:tcBorders>
              <w:top w:val="single" w:color="auto" w:sz="4" w:space="0"/>
              <w:left w:val="single" w:color="auto" w:sz="4" w:space="0"/>
              <w:bottom w:val="single" w:color="auto" w:sz="4" w:space="0"/>
              <w:right w:val="single" w:color="auto" w:sz="4" w:space="0"/>
            </w:tcBorders>
            <w:vAlign w:val="center"/>
          </w:tcPr>
          <w:p>
            <w:pPr>
              <w:widowControl/>
              <w:spacing w:line="280" w:lineRule="exact"/>
              <w:jc w:val="center"/>
              <w:rPr>
                <w:rFonts w:hAnsi="宋体"/>
                <w:szCs w:val="21"/>
              </w:rPr>
            </w:pPr>
            <w:r>
              <w:rPr>
                <w:rFonts w:hAnsi="宋体"/>
                <w:szCs w:val="21"/>
              </w:rPr>
              <w:t>检定</w:t>
            </w:r>
          </w:p>
        </w:tc>
        <w:tc>
          <w:tcPr>
            <w:tcW w:w="1350"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hAnsi="宋体"/>
                <w:szCs w:val="21"/>
              </w:rPr>
            </w:pPr>
            <w:r>
              <w:rPr>
                <w:szCs w:val="21"/>
              </w:rPr>
              <w:t>G</w:t>
            </w:r>
            <w:r>
              <w:rPr>
                <w:rFonts w:hint="eastAsia"/>
                <w:szCs w:val="21"/>
              </w:rPr>
              <w:t>CSJY</w:t>
            </w:r>
            <w:r>
              <w:rPr>
                <w:szCs w:val="21"/>
              </w:rPr>
              <w:t>424</w:t>
            </w:r>
          </w:p>
        </w:tc>
        <w:tc>
          <w:tcPr>
            <w:tcW w:w="362" w:type="dxa"/>
            <w:tcBorders>
              <w:top w:val="single" w:color="auto" w:sz="4" w:space="0"/>
              <w:left w:val="single" w:color="auto" w:sz="4" w:space="0"/>
              <w:bottom w:val="single" w:color="auto" w:sz="4" w:space="0"/>
              <w:right w:val="single" w:color="auto" w:sz="4" w:space="0"/>
            </w:tcBorders>
            <w:vAlign w:val="center"/>
          </w:tcPr>
          <w:p>
            <w:pPr>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40" w:hRule="atLeast"/>
        </w:trPr>
        <w:tc>
          <w:tcPr>
            <w:tcW w:w="502" w:type="dxa"/>
            <w:vMerge w:val="continue"/>
            <w:tcBorders>
              <w:left w:val="single" w:color="auto" w:sz="4" w:space="0"/>
              <w:right w:val="single" w:color="auto" w:sz="4" w:space="0"/>
            </w:tcBorders>
            <w:vAlign w:val="center"/>
          </w:tcPr>
          <w:p>
            <w:pPr>
              <w:jc w:val="center"/>
              <w:rPr>
                <w:szCs w:val="21"/>
              </w:rPr>
            </w:pPr>
          </w:p>
        </w:tc>
        <w:tc>
          <w:tcPr>
            <w:tcW w:w="822" w:type="dxa"/>
            <w:vMerge w:val="continue"/>
            <w:tcBorders>
              <w:left w:val="single" w:color="auto" w:sz="4" w:space="0"/>
              <w:right w:val="single" w:color="auto" w:sz="4" w:space="0"/>
            </w:tcBorders>
            <w:vAlign w:val="center"/>
          </w:tcPr>
          <w:p>
            <w:pPr>
              <w:spacing w:line="240" w:lineRule="exact"/>
              <w:jc w:val="center"/>
              <w:rPr>
                <w:szCs w:val="21"/>
              </w:rPr>
            </w:pPr>
          </w:p>
        </w:tc>
        <w:tc>
          <w:tcPr>
            <w:tcW w:w="405" w:type="dxa"/>
            <w:vMerge w:val="continue"/>
            <w:tcBorders>
              <w:left w:val="single" w:color="auto" w:sz="4" w:space="0"/>
              <w:right w:val="single" w:color="auto" w:sz="4" w:space="0"/>
            </w:tcBorders>
            <w:vAlign w:val="center"/>
          </w:tcPr>
          <w:p>
            <w:pPr>
              <w:jc w:val="center"/>
              <w:rPr>
                <w:szCs w:val="21"/>
              </w:rPr>
            </w:pPr>
          </w:p>
        </w:tc>
        <w:tc>
          <w:tcPr>
            <w:tcW w:w="703" w:type="dxa"/>
            <w:vMerge w:val="continue"/>
            <w:tcBorders>
              <w:left w:val="single" w:color="auto" w:sz="4" w:space="0"/>
              <w:right w:val="single" w:color="auto" w:sz="4" w:space="0"/>
            </w:tcBorders>
            <w:vAlign w:val="center"/>
          </w:tcPr>
          <w:p>
            <w:pPr>
              <w:jc w:val="center"/>
              <w:rPr>
                <w:rFonts w:hAnsi="宋体"/>
                <w:szCs w:val="21"/>
              </w:rPr>
            </w:pPr>
          </w:p>
        </w:tc>
        <w:tc>
          <w:tcPr>
            <w:tcW w:w="632" w:type="dxa"/>
            <w:vMerge w:val="continue"/>
            <w:tcBorders>
              <w:left w:val="single" w:color="auto" w:sz="4" w:space="0"/>
              <w:right w:val="single" w:color="auto" w:sz="4" w:space="0"/>
            </w:tcBorders>
            <w:vAlign w:val="center"/>
          </w:tcPr>
          <w:p>
            <w:pPr>
              <w:jc w:val="center"/>
              <w:rPr>
                <w:szCs w:val="21"/>
              </w:rPr>
            </w:pPr>
          </w:p>
        </w:tc>
        <w:tc>
          <w:tcPr>
            <w:tcW w:w="750" w:type="dxa"/>
            <w:vMerge w:val="continue"/>
            <w:tcBorders>
              <w:left w:val="single" w:color="auto" w:sz="4" w:space="0"/>
              <w:right w:val="single" w:color="auto" w:sz="4" w:space="0"/>
            </w:tcBorders>
            <w:vAlign w:val="center"/>
          </w:tcPr>
          <w:p>
            <w:pPr>
              <w:jc w:val="center"/>
              <w:rPr>
                <w:szCs w:val="21"/>
              </w:rPr>
            </w:pPr>
          </w:p>
        </w:tc>
        <w:tc>
          <w:tcPr>
            <w:tcW w:w="2325" w:type="dxa"/>
            <w:vMerge w:val="continue"/>
            <w:tcBorders>
              <w:left w:val="single" w:color="auto" w:sz="4" w:space="0"/>
              <w:right w:val="single" w:color="auto" w:sz="4" w:space="0"/>
            </w:tcBorders>
            <w:vAlign w:val="center"/>
          </w:tcPr>
          <w:p>
            <w:pPr>
              <w:rPr>
                <w:szCs w:val="21"/>
              </w:rPr>
            </w:pPr>
          </w:p>
        </w:tc>
        <w:tc>
          <w:tcPr>
            <w:tcW w:w="1080"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hAnsi="宋体"/>
                <w:szCs w:val="21"/>
              </w:rPr>
            </w:pPr>
            <w:r>
              <w:rPr>
                <w:rFonts w:hAnsi="宋体"/>
                <w:color w:val="000000"/>
                <w:szCs w:val="21"/>
              </w:rPr>
              <w:t>游标卡尺</w:t>
            </w:r>
          </w:p>
        </w:tc>
        <w:tc>
          <w:tcPr>
            <w:tcW w:w="1080"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hAnsi="宋体"/>
                <w:szCs w:val="21"/>
              </w:rPr>
            </w:pPr>
            <w:r>
              <w:rPr>
                <w:color w:val="000000"/>
                <w:szCs w:val="21"/>
              </w:rPr>
              <w:t>0-200mm</w:t>
            </w:r>
          </w:p>
        </w:tc>
        <w:tc>
          <w:tcPr>
            <w:tcW w:w="1950"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hAnsi="宋体"/>
                <w:szCs w:val="21"/>
              </w:rPr>
            </w:pPr>
            <w:r>
              <w:rPr>
                <w:color w:val="000000"/>
                <w:szCs w:val="21"/>
              </w:rPr>
              <w:t>0</w:t>
            </w:r>
            <w:r>
              <w:rPr>
                <w:rFonts w:hAnsi="宋体"/>
                <w:color w:val="000000"/>
                <w:szCs w:val="21"/>
              </w:rPr>
              <w:t>～</w:t>
            </w:r>
            <w:r>
              <w:rPr>
                <w:color w:val="000000"/>
                <w:szCs w:val="21"/>
              </w:rPr>
              <w:t>200mm</w:t>
            </w:r>
          </w:p>
        </w:tc>
        <w:tc>
          <w:tcPr>
            <w:tcW w:w="2085"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hAnsi="宋体"/>
                <w:szCs w:val="21"/>
              </w:rPr>
            </w:pPr>
            <w:r>
              <w:rPr>
                <w:szCs w:val="21"/>
              </w:rPr>
              <w:t>0.02mm</w:t>
            </w:r>
          </w:p>
        </w:tc>
        <w:tc>
          <w:tcPr>
            <w:tcW w:w="690" w:type="dxa"/>
            <w:tcBorders>
              <w:top w:val="single" w:color="auto" w:sz="4" w:space="0"/>
              <w:left w:val="single" w:color="auto" w:sz="4" w:space="0"/>
              <w:bottom w:val="single" w:color="auto" w:sz="4" w:space="0"/>
              <w:right w:val="single" w:color="auto" w:sz="4" w:space="0"/>
            </w:tcBorders>
            <w:vAlign w:val="center"/>
          </w:tcPr>
          <w:p>
            <w:pPr>
              <w:widowControl/>
              <w:spacing w:line="280" w:lineRule="exact"/>
              <w:jc w:val="center"/>
              <w:rPr>
                <w:rFonts w:hAnsi="宋体"/>
                <w:szCs w:val="21"/>
              </w:rPr>
            </w:pPr>
            <w:r>
              <w:rPr>
                <w:rFonts w:hint="eastAsia" w:hAnsi="宋体"/>
                <w:szCs w:val="21"/>
              </w:rPr>
              <w:t>检定</w:t>
            </w:r>
          </w:p>
        </w:tc>
        <w:tc>
          <w:tcPr>
            <w:tcW w:w="1350"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hAnsi="宋体"/>
                <w:szCs w:val="21"/>
              </w:rPr>
            </w:pPr>
            <w:r>
              <w:rPr>
                <w:szCs w:val="21"/>
              </w:rPr>
              <w:t>GCSJY283</w:t>
            </w:r>
          </w:p>
        </w:tc>
        <w:tc>
          <w:tcPr>
            <w:tcW w:w="362" w:type="dxa"/>
            <w:tcBorders>
              <w:top w:val="single" w:color="auto" w:sz="4" w:space="0"/>
              <w:left w:val="single" w:color="auto" w:sz="4" w:space="0"/>
              <w:bottom w:val="single" w:color="auto" w:sz="4" w:space="0"/>
              <w:right w:val="single" w:color="auto" w:sz="4" w:space="0"/>
            </w:tcBorders>
            <w:vAlign w:val="center"/>
          </w:tcPr>
          <w:p>
            <w:pPr>
              <w:jc w:val="center"/>
              <w:rPr>
                <w:rFonts w:hint="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8" w:hRule="atLeast"/>
        </w:trPr>
        <w:tc>
          <w:tcPr>
            <w:tcW w:w="502" w:type="dxa"/>
            <w:vMerge w:val="continue"/>
            <w:tcBorders>
              <w:left w:val="single" w:color="auto" w:sz="4" w:space="0"/>
              <w:right w:val="single" w:color="auto" w:sz="4" w:space="0"/>
            </w:tcBorders>
            <w:vAlign w:val="center"/>
          </w:tcPr>
          <w:p>
            <w:pPr>
              <w:jc w:val="center"/>
              <w:rPr>
                <w:szCs w:val="21"/>
              </w:rPr>
            </w:pPr>
          </w:p>
        </w:tc>
        <w:tc>
          <w:tcPr>
            <w:tcW w:w="822" w:type="dxa"/>
            <w:vMerge w:val="continue"/>
            <w:tcBorders>
              <w:left w:val="single" w:color="auto" w:sz="4" w:space="0"/>
              <w:right w:val="single" w:color="auto" w:sz="4" w:space="0"/>
            </w:tcBorders>
            <w:vAlign w:val="center"/>
          </w:tcPr>
          <w:p>
            <w:pPr>
              <w:jc w:val="center"/>
              <w:rPr>
                <w:szCs w:val="21"/>
              </w:rPr>
            </w:pPr>
          </w:p>
        </w:tc>
        <w:tc>
          <w:tcPr>
            <w:tcW w:w="405" w:type="dxa"/>
            <w:vMerge w:val="continue"/>
            <w:tcBorders>
              <w:left w:val="single" w:color="auto" w:sz="4" w:space="0"/>
              <w:right w:val="single" w:color="auto" w:sz="4" w:space="0"/>
            </w:tcBorders>
            <w:vAlign w:val="center"/>
          </w:tcPr>
          <w:p>
            <w:pPr>
              <w:jc w:val="center"/>
              <w:rPr>
                <w:szCs w:val="21"/>
              </w:rPr>
            </w:pPr>
          </w:p>
        </w:tc>
        <w:tc>
          <w:tcPr>
            <w:tcW w:w="703" w:type="dxa"/>
            <w:vMerge w:val="continue"/>
            <w:tcBorders>
              <w:left w:val="single" w:color="auto" w:sz="4" w:space="0"/>
              <w:right w:val="single" w:color="auto" w:sz="4" w:space="0"/>
            </w:tcBorders>
            <w:vAlign w:val="center"/>
          </w:tcPr>
          <w:p>
            <w:pPr>
              <w:widowControl/>
              <w:jc w:val="center"/>
              <w:rPr>
                <w:rFonts w:hAnsi="宋体"/>
                <w:szCs w:val="21"/>
              </w:rPr>
            </w:pPr>
          </w:p>
        </w:tc>
        <w:tc>
          <w:tcPr>
            <w:tcW w:w="632" w:type="dxa"/>
            <w:vMerge w:val="continue"/>
            <w:tcBorders>
              <w:left w:val="single" w:color="auto" w:sz="4" w:space="0"/>
              <w:right w:val="single" w:color="auto" w:sz="4" w:space="0"/>
            </w:tcBorders>
            <w:vAlign w:val="center"/>
          </w:tcPr>
          <w:p>
            <w:pPr>
              <w:widowControl/>
              <w:jc w:val="center"/>
              <w:rPr>
                <w:szCs w:val="21"/>
              </w:rPr>
            </w:pPr>
          </w:p>
        </w:tc>
        <w:tc>
          <w:tcPr>
            <w:tcW w:w="750" w:type="dxa"/>
            <w:vMerge w:val="continue"/>
            <w:tcBorders>
              <w:left w:val="single" w:color="auto" w:sz="4" w:space="0"/>
              <w:right w:val="single" w:color="auto" w:sz="4" w:space="0"/>
            </w:tcBorders>
            <w:vAlign w:val="center"/>
          </w:tcPr>
          <w:p>
            <w:pPr>
              <w:jc w:val="center"/>
              <w:rPr>
                <w:szCs w:val="21"/>
              </w:rPr>
            </w:pPr>
          </w:p>
        </w:tc>
        <w:tc>
          <w:tcPr>
            <w:tcW w:w="2325" w:type="dxa"/>
            <w:vMerge w:val="continue"/>
            <w:tcBorders>
              <w:left w:val="single" w:color="auto" w:sz="4" w:space="0"/>
              <w:right w:val="single" w:color="auto" w:sz="4" w:space="0"/>
            </w:tcBorders>
            <w:vAlign w:val="center"/>
          </w:tcPr>
          <w:p>
            <w:pPr>
              <w:rPr>
                <w:szCs w:val="21"/>
              </w:rPr>
            </w:pPr>
          </w:p>
        </w:tc>
        <w:tc>
          <w:tcPr>
            <w:tcW w:w="1080" w:type="dxa"/>
            <w:tcBorders>
              <w:top w:val="single" w:color="auto" w:sz="4" w:space="0"/>
              <w:left w:val="single" w:color="auto" w:sz="4" w:space="0"/>
              <w:bottom w:val="single" w:color="auto" w:sz="4" w:space="0"/>
              <w:right w:val="single" w:color="auto" w:sz="4" w:space="0"/>
            </w:tcBorders>
            <w:vAlign w:val="center"/>
          </w:tcPr>
          <w:p>
            <w:pPr>
              <w:widowControl/>
              <w:spacing w:line="280" w:lineRule="exact"/>
              <w:jc w:val="center"/>
              <w:rPr>
                <w:rFonts w:hAnsi="宋体"/>
                <w:szCs w:val="21"/>
              </w:rPr>
            </w:pPr>
            <w:r>
              <w:rPr>
                <w:rFonts w:hAnsi="宋体"/>
                <w:color w:val="000000"/>
                <w:szCs w:val="21"/>
              </w:rPr>
              <w:t>超声波探伤仪</w:t>
            </w:r>
          </w:p>
        </w:tc>
        <w:tc>
          <w:tcPr>
            <w:tcW w:w="1080" w:type="dxa"/>
            <w:tcBorders>
              <w:top w:val="single" w:color="auto" w:sz="4" w:space="0"/>
              <w:left w:val="single" w:color="auto" w:sz="4" w:space="0"/>
              <w:bottom w:val="single" w:color="auto" w:sz="4" w:space="0"/>
              <w:right w:val="single" w:color="auto" w:sz="4" w:space="0"/>
            </w:tcBorders>
            <w:vAlign w:val="center"/>
          </w:tcPr>
          <w:p>
            <w:pPr>
              <w:widowControl/>
              <w:spacing w:line="280" w:lineRule="exact"/>
              <w:jc w:val="center"/>
              <w:rPr>
                <w:rFonts w:hAnsi="宋体"/>
                <w:szCs w:val="21"/>
              </w:rPr>
            </w:pPr>
            <w:r>
              <w:rPr>
                <w:color w:val="000000"/>
                <w:szCs w:val="21"/>
              </w:rPr>
              <w:t>TUD290</w:t>
            </w:r>
          </w:p>
        </w:tc>
        <w:tc>
          <w:tcPr>
            <w:tcW w:w="1950"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color w:val="000000"/>
                <w:szCs w:val="21"/>
              </w:rPr>
            </w:pPr>
            <w:r>
              <w:rPr>
                <w:rFonts w:hAnsi="宋体"/>
                <w:color w:val="000000"/>
                <w:szCs w:val="21"/>
              </w:rPr>
              <w:t>探测范围</w:t>
            </w:r>
            <w:r>
              <w:rPr>
                <w:color w:val="000000"/>
                <w:szCs w:val="21"/>
              </w:rPr>
              <w:t>2.5</w:t>
            </w:r>
            <w:r>
              <w:rPr>
                <w:rFonts w:hAnsi="宋体"/>
                <w:color w:val="000000"/>
                <w:szCs w:val="21"/>
              </w:rPr>
              <w:t>～</w:t>
            </w:r>
            <w:r>
              <w:rPr>
                <w:color w:val="000000"/>
                <w:szCs w:val="21"/>
              </w:rPr>
              <w:t>9999mm</w:t>
            </w:r>
          </w:p>
          <w:p>
            <w:pPr>
              <w:spacing w:line="280" w:lineRule="exact"/>
              <w:jc w:val="center"/>
              <w:rPr>
                <w:rFonts w:hAnsi="宋体"/>
                <w:szCs w:val="21"/>
              </w:rPr>
            </w:pPr>
            <w:r>
              <w:rPr>
                <w:rFonts w:hAnsi="宋体"/>
                <w:color w:val="000000"/>
                <w:szCs w:val="21"/>
              </w:rPr>
              <w:t>增益范围</w:t>
            </w:r>
            <w:r>
              <w:rPr>
                <w:color w:val="000000"/>
                <w:szCs w:val="21"/>
              </w:rPr>
              <w:t>0</w:t>
            </w:r>
            <w:r>
              <w:rPr>
                <w:rFonts w:hAnsi="宋体"/>
                <w:color w:val="000000"/>
                <w:szCs w:val="21"/>
              </w:rPr>
              <w:t>～</w:t>
            </w:r>
            <w:r>
              <w:rPr>
                <w:color w:val="000000"/>
                <w:szCs w:val="21"/>
              </w:rPr>
              <w:t>110dB</w:t>
            </w:r>
          </w:p>
        </w:tc>
        <w:tc>
          <w:tcPr>
            <w:tcW w:w="2085"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szCs w:val="21"/>
              </w:rPr>
            </w:pPr>
            <w:r>
              <w:rPr>
                <w:rFonts w:hAnsi="宋体"/>
                <w:szCs w:val="21"/>
              </w:rPr>
              <w:t>水平线性误差</w:t>
            </w:r>
            <w:r>
              <w:rPr>
                <w:szCs w:val="21"/>
              </w:rPr>
              <w:t>≤</w:t>
            </w:r>
            <w:r>
              <w:rPr>
                <w:rFonts w:hint="eastAsia"/>
                <w:szCs w:val="21"/>
              </w:rPr>
              <w:t>2</w:t>
            </w:r>
            <w:r>
              <w:rPr>
                <w:szCs w:val="21"/>
              </w:rPr>
              <w:t>.0%</w:t>
            </w:r>
          </w:p>
          <w:p>
            <w:pPr>
              <w:spacing w:line="280" w:lineRule="exact"/>
              <w:jc w:val="center"/>
              <w:rPr>
                <w:rFonts w:hAnsi="宋体"/>
                <w:szCs w:val="21"/>
              </w:rPr>
            </w:pPr>
            <w:r>
              <w:rPr>
                <w:rFonts w:hAnsi="宋体"/>
                <w:szCs w:val="21"/>
              </w:rPr>
              <w:t>垂直线性误差</w:t>
            </w:r>
            <w:r>
              <w:rPr>
                <w:szCs w:val="21"/>
              </w:rPr>
              <w:t>≤</w:t>
            </w:r>
            <w:r>
              <w:rPr>
                <w:rFonts w:hint="eastAsia"/>
                <w:szCs w:val="21"/>
              </w:rPr>
              <w:t>5</w:t>
            </w:r>
            <w:r>
              <w:rPr>
                <w:szCs w:val="21"/>
              </w:rPr>
              <w:t>.0%</w:t>
            </w:r>
          </w:p>
        </w:tc>
        <w:tc>
          <w:tcPr>
            <w:tcW w:w="690"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hAnsi="宋体"/>
                <w:szCs w:val="21"/>
              </w:rPr>
            </w:pPr>
            <w:r>
              <w:rPr>
                <w:rFonts w:hAnsi="宋体"/>
                <w:szCs w:val="21"/>
              </w:rPr>
              <w:t>校准</w:t>
            </w:r>
          </w:p>
        </w:tc>
        <w:tc>
          <w:tcPr>
            <w:tcW w:w="1350"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szCs w:val="21"/>
              </w:rPr>
            </w:pPr>
            <w:r>
              <w:rPr>
                <w:szCs w:val="21"/>
              </w:rPr>
              <w:t>GCSJY505</w:t>
            </w:r>
          </w:p>
          <w:p>
            <w:pPr>
              <w:spacing w:line="280" w:lineRule="exact"/>
              <w:jc w:val="center"/>
              <w:rPr>
                <w:rFonts w:hAnsi="宋体"/>
                <w:szCs w:val="21"/>
              </w:rPr>
            </w:pPr>
          </w:p>
        </w:tc>
        <w:tc>
          <w:tcPr>
            <w:tcW w:w="362"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7" w:hRule="atLeast"/>
        </w:trPr>
        <w:tc>
          <w:tcPr>
            <w:tcW w:w="502" w:type="dxa"/>
            <w:vMerge w:val="continue"/>
            <w:tcBorders>
              <w:left w:val="single" w:color="auto" w:sz="4" w:space="0"/>
              <w:right w:val="single" w:color="auto" w:sz="4" w:space="0"/>
            </w:tcBorders>
            <w:vAlign w:val="center"/>
          </w:tcPr>
          <w:p>
            <w:pPr>
              <w:jc w:val="center"/>
              <w:rPr>
                <w:szCs w:val="21"/>
              </w:rPr>
            </w:pPr>
          </w:p>
        </w:tc>
        <w:tc>
          <w:tcPr>
            <w:tcW w:w="822" w:type="dxa"/>
            <w:vMerge w:val="continue"/>
            <w:tcBorders>
              <w:left w:val="single" w:color="auto" w:sz="4" w:space="0"/>
              <w:right w:val="single" w:color="auto" w:sz="4" w:space="0"/>
            </w:tcBorders>
            <w:vAlign w:val="center"/>
          </w:tcPr>
          <w:p>
            <w:pPr>
              <w:jc w:val="center"/>
              <w:rPr>
                <w:szCs w:val="21"/>
              </w:rPr>
            </w:pPr>
          </w:p>
        </w:tc>
        <w:tc>
          <w:tcPr>
            <w:tcW w:w="405" w:type="dxa"/>
            <w:vMerge w:val="continue"/>
            <w:tcBorders>
              <w:left w:val="single" w:color="auto" w:sz="4" w:space="0"/>
              <w:right w:val="single" w:color="auto" w:sz="4" w:space="0"/>
            </w:tcBorders>
            <w:vAlign w:val="center"/>
          </w:tcPr>
          <w:p>
            <w:pPr>
              <w:jc w:val="center"/>
              <w:rPr>
                <w:szCs w:val="21"/>
              </w:rPr>
            </w:pPr>
          </w:p>
        </w:tc>
        <w:tc>
          <w:tcPr>
            <w:tcW w:w="703" w:type="dxa"/>
            <w:vMerge w:val="continue"/>
            <w:tcBorders>
              <w:left w:val="single" w:color="auto" w:sz="4" w:space="0"/>
              <w:right w:val="single" w:color="auto" w:sz="4" w:space="0"/>
            </w:tcBorders>
            <w:vAlign w:val="center"/>
          </w:tcPr>
          <w:p>
            <w:pPr>
              <w:widowControl/>
              <w:jc w:val="center"/>
              <w:rPr>
                <w:rFonts w:hAnsi="宋体"/>
                <w:szCs w:val="21"/>
              </w:rPr>
            </w:pPr>
          </w:p>
        </w:tc>
        <w:tc>
          <w:tcPr>
            <w:tcW w:w="632" w:type="dxa"/>
            <w:vMerge w:val="restart"/>
            <w:tcBorders>
              <w:top w:val="single" w:color="auto" w:sz="4" w:space="0"/>
              <w:left w:val="single" w:color="auto" w:sz="4" w:space="0"/>
              <w:right w:val="single" w:color="auto" w:sz="4" w:space="0"/>
            </w:tcBorders>
            <w:vAlign w:val="center"/>
          </w:tcPr>
          <w:p>
            <w:pPr>
              <w:spacing w:line="280" w:lineRule="exact"/>
              <w:rPr>
                <w:szCs w:val="21"/>
              </w:rPr>
            </w:pPr>
            <w:r>
              <w:rPr>
                <w:color w:val="000000"/>
                <w:szCs w:val="21"/>
              </w:rPr>
              <w:t>单绳缠绕式</w:t>
            </w:r>
          </w:p>
        </w:tc>
        <w:tc>
          <w:tcPr>
            <w:tcW w:w="750" w:type="dxa"/>
            <w:vMerge w:val="restart"/>
            <w:tcBorders>
              <w:left w:val="single" w:color="auto" w:sz="4" w:space="0"/>
              <w:right w:val="single" w:color="auto" w:sz="4" w:space="0"/>
            </w:tcBorders>
            <w:vAlign w:val="center"/>
          </w:tcPr>
          <w:p>
            <w:pPr>
              <w:spacing w:line="400" w:lineRule="exact"/>
              <w:rPr>
                <w:szCs w:val="21"/>
              </w:rPr>
            </w:pPr>
            <w:r>
              <w:rPr>
                <w:szCs w:val="21"/>
              </w:rPr>
              <w:fldChar w:fldCharType="begin"/>
            </w:r>
            <w:r>
              <w:rPr>
                <w:szCs w:val="21"/>
              </w:rPr>
              <w:instrText xml:space="preserve"> = 1 \* GB3 </w:instrText>
            </w:r>
            <w:r>
              <w:rPr>
                <w:szCs w:val="21"/>
              </w:rPr>
              <w:fldChar w:fldCharType="separate"/>
            </w:r>
            <w:r>
              <w:rPr>
                <w:szCs w:val="21"/>
              </w:rPr>
              <w:t>①</w:t>
            </w:r>
            <w:r>
              <w:rPr>
                <w:szCs w:val="21"/>
              </w:rPr>
              <w:fldChar w:fldCharType="end"/>
            </w:r>
            <w:r>
              <w:rPr>
                <w:szCs w:val="21"/>
              </w:rPr>
              <w:t>、</w:t>
            </w:r>
          </w:p>
          <w:p>
            <w:pPr>
              <w:spacing w:line="400" w:lineRule="exact"/>
              <w:rPr>
                <w:szCs w:val="21"/>
              </w:rPr>
            </w:pPr>
            <w:r>
              <w:rPr>
                <w:szCs w:val="21"/>
              </w:rPr>
              <w:fldChar w:fldCharType="begin"/>
            </w:r>
            <w:r>
              <w:rPr>
                <w:szCs w:val="21"/>
              </w:rPr>
              <w:instrText xml:space="preserve"> = 2 \* GB3 </w:instrText>
            </w:r>
            <w:r>
              <w:rPr>
                <w:szCs w:val="21"/>
              </w:rPr>
              <w:fldChar w:fldCharType="separate"/>
            </w:r>
            <w:r>
              <w:rPr>
                <w:szCs w:val="21"/>
              </w:rPr>
              <w:t>②</w:t>
            </w:r>
            <w:r>
              <w:rPr>
                <w:szCs w:val="21"/>
              </w:rPr>
              <w:fldChar w:fldCharType="end"/>
            </w:r>
          </w:p>
          <w:p>
            <w:pPr>
              <w:adjustRightInd w:val="0"/>
              <w:snapToGrid w:val="0"/>
              <w:spacing w:line="280" w:lineRule="exact"/>
              <w:rPr>
                <w:szCs w:val="21"/>
              </w:rPr>
            </w:pPr>
            <w:r>
              <w:rPr>
                <w:szCs w:val="21"/>
              </w:rPr>
              <w:fldChar w:fldCharType="begin"/>
            </w:r>
            <w:r>
              <w:rPr>
                <w:szCs w:val="21"/>
              </w:rPr>
              <w:instrText xml:space="preserve"> = 5 \* GB3 </w:instrText>
            </w:r>
            <w:r>
              <w:rPr>
                <w:szCs w:val="21"/>
              </w:rPr>
              <w:fldChar w:fldCharType="separate"/>
            </w:r>
            <w:r>
              <w:rPr>
                <w:szCs w:val="21"/>
              </w:rPr>
              <w:t>⑤</w:t>
            </w:r>
            <w:r>
              <w:rPr>
                <w:szCs w:val="21"/>
              </w:rPr>
              <w:fldChar w:fldCharType="end"/>
            </w:r>
          </w:p>
          <w:p>
            <w:pPr>
              <w:adjustRightInd w:val="0"/>
              <w:snapToGrid w:val="0"/>
              <w:spacing w:line="280" w:lineRule="exact"/>
              <w:rPr>
                <w:szCs w:val="21"/>
              </w:rPr>
            </w:pPr>
            <w:r>
              <w:rPr>
                <w:szCs w:val="21"/>
              </w:rPr>
              <w:t>6.1.10</w:t>
            </w:r>
          </w:p>
        </w:tc>
        <w:tc>
          <w:tcPr>
            <w:tcW w:w="2325" w:type="dxa"/>
            <w:vMerge w:val="restart"/>
            <w:tcBorders>
              <w:left w:val="single" w:color="auto" w:sz="4" w:space="0"/>
              <w:right w:val="single" w:color="auto" w:sz="4" w:space="0"/>
            </w:tcBorders>
            <w:vAlign w:val="center"/>
          </w:tcPr>
          <w:p>
            <w:pPr>
              <w:adjustRightInd w:val="0"/>
              <w:snapToGrid w:val="0"/>
              <w:spacing w:line="240" w:lineRule="exact"/>
              <w:rPr>
                <w:rFonts w:hint="eastAsia"/>
                <w:color w:val="000000"/>
                <w:szCs w:val="21"/>
              </w:rPr>
            </w:pPr>
            <w:r>
              <w:rPr>
                <w:color w:val="000000"/>
                <w:szCs w:val="21"/>
              </w:rPr>
              <w:t>JB/T1581-2014《汽轮发动机转子和主轴锻件超声探伤方法》</w:t>
            </w:r>
          </w:p>
          <w:p>
            <w:pPr>
              <w:widowControl/>
              <w:spacing w:line="280" w:lineRule="exact"/>
              <w:rPr>
                <w:szCs w:val="21"/>
              </w:rPr>
            </w:pPr>
            <w:r>
              <w:rPr>
                <w:color w:val="000000"/>
                <w:szCs w:val="21"/>
              </w:rPr>
              <w:t>AQ1035-2007《煤矿用单绳缠绕式矿井提升机安全检验规范》</w:t>
            </w:r>
          </w:p>
        </w:tc>
        <w:tc>
          <w:tcPr>
            <w:tcW w:w="1080"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hAnsi="宋体"/>
                <w:szCs w:val="21"/>
              </w:rPr>
            </w:pPr>
            <w:r>
              <w:rPr>
                <w:rFonts w:hAnsi="宋体"/>
                <w:color w:val="000000"/>
                <w:szCs w:val="21"/>
              </w:rPr>
              <w:t>钢卷尺</w:t>
            </w:r>
          </w:p>
        </w:tc>
        <w:tc>
          <w:tcPr>
            <w:tcW w:w="1080"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hAnsi="宋体"/>
                <w:szCs w:val="21"/>
              </w:rPr>
            </w:pPr>
            <w:r>
              <w:rPr>
                <w:color w:val="000000"/>
                <w:szCs w:val="21"/>
              </w:rPr>
              <w:t>30m</w:t>
            </w:r>
          </w:p>
        </w:tc>
        <w:tc>
          <w:tcPr>
            <w:tcW w:w="1950"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hAnsi="宋体"/>
                <w:szCs w:val="21"/>
              </w:rPr>
            </w:pPr>
            <w:r>
              <w:rPr>
                <w:color w:val="000000"/>
                <w:szCs w:val="21"/>
              </w:rPr>
              <w:t>0</w:t>
            </w:r>
            <w:r>
              <w:rPr>
                <w:rFonts w:hAnsi="宋体"/>
                <w:color w:val="000000"/>
                <w:szCs w:val="21"/>
              </w:rPr>
              <w:t>～</w:t>
            </w:r>
            <w:r>
              <w:rPr>
                <w:color w:val="000000"/>
                <w:szCs w:val="21"/>
              </w:rPr>
              <w:t>30m</w:t>
            </w:r>
          </w:p>
        </w:tc>
        <w:tc>
          <w:tcPr>
            <w:tcW w:w="2085"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hAnsi="宋体"/>
                <w:szCs w:val="21"/>
              </w:rPr>
            </w:pPr>
            <w:r>
              <w:rPr>
                <w:rFonts w:hAnsi="宋体"/>
                <w:szCs w:val="21"/>
              </w:rPr>
              <w:t>符合</w:t>
            </w:r>
            <w:r>
              <w:rPr>
                <w:szCs w:val="21"/>
              </w:rPr>
              <w:t>II</w:t>
            </w:r>
            <w:r>
              <w:rPr>
                <w:rFonts w:hAnsi="宋体"/>
                <w:szCs w:val="21"/>
              </w:rPr>
              <w:t>级</w:t>
            </w:r>
          </w:p>
        </w:tc>
        <w:tc>
          <w:tcPr>
            <w:tcW w:w="690" w:type="dxa"/>
            <w:tcBorders>
              <w:top w:val="single" w:color="auto" w:sz="4" w:space="0"/>
              <w:left w:val="single" w:color="auto" w:sz="4" w:space="0"/>
              <w:bottom w:val="single" w:color="auto" w:sz="4" w:space="0"/>
              <w:right w:val="single" w:color="auto" w:sz="4" w:space="0"/>
            </w:tcBorders>
            <w:vAlign w:val="center"/>
          </w:tcPr>
          <w:p>
            <w:pPr>
              <w:widowControl/>
              <w:spacing w:line="280" w:lineRule="exact"/>
              <w:jc w:val="center"/>
              <w:rPr>
                <w:rFonts w:hAnsi="宋体"/>
                <w:szCs w:val="21"/>
              </w:rPr>
            </w:pPr>
            <w:r>
              <w:rPr>
                <w:rFonts w:hAnsi="宋体"/>
                <w:szCs w:val="21"/>
              </w:rPr>
              <w:t>检定</w:t>
            </w:r>
          </w:p>
        </w:tc>
        <w:tc>
          <w:tcPr>
            <w:tcW w:w="1350"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hAnsi="宋体"/>
                <w:szCs w:val="21"/>
              </w:rPr>
            </w:pPr>
            <w:r>
              <w:rPr>
                <w:szCs w:val="21"/>
              </w:rPr>
              <w:t>G</w:t>
            </w:r>
            <w:r>
              <w:rPr>
                <w:rFonts w:hint="eastAsia"/>
                <w:szCs w:val="21"/>
              </w:rPr>
              <w:t>CSJY</w:t>
            </w:r>
            <w:r>
              <w:rPr>
                <w:szCs w:val="21"/>
              </w:rPr>
              <w:t>424</w:t>
            </w:r>
          </w:p>
        </w:tc>
        <w:tc>
          <w:tcPr>
            <w:tcW w:w="362"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57" w:hRule="atLeast"/>
        </w:trPr>
        <w:tc>
          <w:tcPr>
            <w:tcW w:w="502" w:type="dxa"/>
            <w:vMerge w:val="continue"/>
            <w:tcBorders>
              <w:left w:val="single" w:color="auto" w:sz="4" w:space="0"/>
              <w:right w:val="single" w:color="auto" w:sz="4" w:space="0"/>
            </w:tcBorders>
            <w:vAlign w:val="center"/>
          </w:tcPr>
          <w:p>
            <w:pPr>
              <w:jc w:val="center"/>
              <w:rPr>
                <w:szCs w:val="21"/>
              </w:rPr>
            </w:pPr>
          </w:p>
        </w:tc>
        <w:tc>
          <w:tcPr>
            <w:tcW w:w="822" w:type="dxa"/>
            <w:vMerge w:val="continue"/>
            <w:tcBorders>
              <w:left w:val="single" w:color="auto" w:sz="4" w:space="0"/>
              <w:right w:val="single" w:color="auto" w:sz="4" w:space="0"/>
            </w:tcBorders>
            <w:vAlign w:val="center"/>
          </w:tcPr>
          <w:p>
            <w:pPr>
              <w:jc w:val="center"/>
              <w:rPr>
                <w:szCs w:val="21"/>
              </w:rPr>
            </w:pPr>
          </w:p>
        </w:tc>
        <w:tc>
          <w:tcPr>
            <w:tcW w:w="405" w:type="dxa"/>
            <w:vMerge w:val="continue"/>
            <w:tcBorders>
              <w:left w:val="single" w:color="auto" w:sz="4" w:space="0"/>
              <w:right w:val="single" w:color="auto" w:sz="4" w:space="0"/>
            </w:tcBorders>
            <w:vAlign w:val="center"/>
          </w:tcPr>
          <w:p>
            <w:pPr>
              <w:jc w:val="center"/>
              <w:rPr>
                <w:szCs w:val="21"/>
              </w:rPr>
            </w:pPr>
          </w:p>
        </w:tc>
        <w:tc>
          <w:tcPr>
            <w:tcW w:w="703" w:type="dxa"/>
            <w:vMerge w:val="continue"/>
            <w:tcBorders>
              <w:left w:val="single" w:color="auto" w:sz="4" w:space="0"/>
              <w:right w:val="single" w:color="auto" w:sz="4" w:space="0"/>
            </w:tcBorders>
            <w:vAlign w:val="center"/>
          </w:tcPr>
          <w:p>
            <w:pPr>
              <w:jc w:val="center"/>
              <w:rPr>
                <w:rFonts w:hAnsi="宋体"/>
                <w:szCs w:val="21"/>
              </w:rPr>
            </w:pPr>
          </w:p>
        </w:tc>
        <w:tc>
          <w:tcPr>
            <w:tcW w:w="632" w:type="dxa"/>
            <w:vMerge w:val="continue"/>
            <w:tcBorders>
              <w:left w:val="single" w:color="auto" w:sz="4" w:space="0"/>
              <w:right w:val="single" w:color="auto" w:sz="4" w:space="0"/>
            </w:tcBorders>
            <w:vAlign w:val="center"/>
          </w:tcPr>
          <w:p>
            <w:pPr>
              <w:jc w:val="center"/>
              <w:rPr>
                <w:rFonts w:hAnsi="宋体"/>
                <w:szCs w:val="21"/>
              </w:rPr>
            </w:pPr>
          </w:p>
        </w:tc>
        <w:tc>
          <w:tcPr>
            <w:tcW w:w="750" w:type="dxa"/>
            <w:vMerge w:val="continue"/>
            <w:tcBorders>
              <w:left w:val="single" w:color="auto" w:sz="4" w:space="0"/>
              <w:right w:val="single" w:color="auto" w:sz="4" w:space="0"/>
            </w:tcBorders>
            <w:vAlign w:val="center"/>
          </w:tcPr>
          <w:p>
            <w:pPr>
              <w:jc w:val="center"/>
              <w:rPr>
                <w:szCs w:val="21"/>
              </w:rPr>
            </w:pPr>
          </w:p>
        </w:tc>
        <w:tc>
          <w:tcPr>
            <w:tcW w:w="2325" w:type="dxa"/>
            <w:vMerge w:val="continue"/>
            <w:tcBorders>
              <w:left w:val="single" w:color="auto" w:sz="4" w:space="0"/>
              <w:right w:val="single" w:color="auto" w:sz="4" w:space="0"/>
            </w:tcBorders>
            <w:vAlign w:val="center"/>
          </w:tcPr>
          <w:p>
            <w:pPr>
              <w:rPr>
                <w:szCs w:val="21"/>
              </w:rPr>
            </w:pPr>
          </w:p>
        </w:tc>
        <w:tc>
          <w:tcPr>
            <w:tcW w:w="1080"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hAnsi="宋体"/>
                <w:szCs w:val="21"/>
              </w:rPr>
            </w:pPr>
            <w:r>
              <w:rPr>
                <w:rFonts w:hAnsi="宋体"/>
                <w:color w:val="000000"/>
                <w:szCs w:val="21"/>
              </w:rPr>
              <w:t>游标卡尺</w:t>
            </w:r>
          </w:p>
        </w:tc>
        <w:tc>
          <w:tcPr>
            <w:tcW w:w="1080"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hAnsi="宋体"/>
                <w:szCs w:val="21"/>
              </w:rPr>
            </w:pPr>
            <w:r>
              <w:rPr>
                <w:color w:val="000000"/>
                <w:szCs w:val="21"/>
              </w:rPr>
              <w:t>0-200mm</w:t>
            </w:r>
          </w:p>
        </w:tc>
        <w:tc>
          <w:tcPr>
            <w:tcW w:w="1950"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hAnsi="宋体"/>
                <w:szCs w:val="21"/>
              </w:rPr>
            </w:pPr>
            <w:r>
              <w:rPr>
                <w:color w:val="000000"/>
                <w:szCs w:val="21"/>
              </w:rPr>
              <w:t>0</w:t>
            </w:r>
            <w:r>
              <w:rPr>
                <w:rFonts w:hAnsi="宋体"/>
                <w:color w:val="000000"/>
                <w:szCs w:val="21"/>
              </w:rPr>
              <w:t>～</w:t>
            </w:r>
            <w:r>
              <w:rPr>
                <w:color w:val="000000"/>
                <w:szCs w:val="21"/>
              </w:rPr>
              <w:t>200mm</w:t>
            </w:r>
          </w:p>
        </w:tc>
        <w:tc>
          <w:tcPr>
            <w:tcW w:w="2085"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hAnsi="宋体"/>
                <w:szCs w:val="21"/>
              </w:rPr>
            </w:pPr>
            <w:r>
              <w:rPr>
                <w:szCs w:val="21"/>
              </w:rPr>
              <w:t>0.02mm</w:t>
            </w:r>
          </w:p>
        </w:tc>
        <w:tc>
          <w:tcPr>
            <w:tcW w:w="690" w:type="dxa"/>
            <w:tcBorders>
              <w:top w:val="single" w:color="auto" w:sz="4" w:space="0"/>
              <w:left w:val="single" w:color="auto" w:sz="4" w:space="0"/>
              <w:bottom w:val="single" w:color="auto" w:sz="4" w:space="0"/>
              <w:right w:val="single" w:color="auto" w:sz="4" w:space="0"/>
            </w:tcBorders>
            <w:vAlign w:val="center"/>
          </w:tcPr>
          <w:p>
            <w:pPr>
              <w:widowControl/>
              <w:spacing w:line="280" w:lineRule="exact"/>
              <w:jc w:val="center"/>
              <w:rPr>
                <w:rFonts w:hAnsi="宋体"/>
                <w:szCs w:val="21"/>
              </w:rPr>
            </w:pPr>
            <w:r>
              <w:rPr>
                <w:rFonts w:hint="eastAsia" w:hAnsi="宋体"/>
                <w:szCs w:val="21"/>
              </w:rPr>
              <w:t>检定</w:t>
            </w:r>
          </w:p>
        </w:tc>
        <w:tc>
          <w:tcPr>
            <w:tcW w:w="1350"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hAnsi="宋体"/>
                <w:szCs w:val="21"/>
              </w:rPr>
            </w:pPr>
            <w:r>
              <w:rPr>
                <w:szCs w:val="21"/>
              </w:rPr>
              <w:t>GCSJY283</w:t>
            </w:r>
          </w:p>
        </w:tc>
        <w:tc>
          <w:tcPr>
            <w:tcW w:w="362"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70" w:hRule="atLeast"/>
        </w:trPr>
        <w:tc>
          <w:tcPr>
            <w:tcW w:w="502" w:type="dxa"/>
            <w:vMerge w:val="continue"/>
            <w:tcBorders>
              <w:left w:val="single" w:color="auto" w:sz="4" w:space="0"/>
              <w:right w:val="single" w:color="auto" w:sz="4" w:space="0"/>
            </w:tcBorders>
            <w:vAlign w:val="center"/>
          </w:tcPr>
          <w:p>
            <w:pPr>
              <w:jc w:val="center"/>
              <w:rPr>
                <w:szCs w:val="21"/>
              </w:rPr>
            </w:pPr>
          </w:p>
        </w:tc>
        <w:tc>
          <w:tcPr>
            <w:tcW w:w="822" w:type="dxa"/>
            <w:vMerge w:val="continue"/>
            <w:tcBorders>
              <w:left w:val="single" w:color="auto" w:sz="4" w:space="0"/>
              <w:right w:val="single" w:color="auto" w:sz="4" w:space="0"/>
            </w:tcBorders>
            <w:vAlign w:val="center"/>
          </w:tcPr>
          <w:p>
            <w:pPr>
              <w:jc w:val="center"/>
              <w:rPr>
                <w:szCs w:val="21"/>
              </w:rPr>
            </w:pPr>
          </w:p>
        </w:tc>
        <w:tc>
          <w:tcPr>
            <w:tcW w:w="405" w:type="dxa"/>
            <w:vMerge w:val="continue"/>
            <w:tcBorders>
              <w:left w:val="single" w:color="auto" w:sz="4" w:space="0"/>
              <w:right w:val="single" w:color="auto" w:sz="4" w:space="0"/>
            </w:tcBorders>
            <w:vAlign w:val="center"/>
          </w:tcPr>
          <w:p>
            <w:pPr>
              <w:jc w:val="center"/>
              <w:rPr>
                <w:szCs w:val="21"/>
              </w:rPr>
            </w:pPr>
          </w:p>
        </w:tc>
        <w:tc>
          <w:tcPr>
            <w:tcW w:w="703" w:type="dxa"/>
            <w:vMerge w:val="continue"/>
            <w:tcBorders>
              <w:left w:val="single" w:color="auto" w:sz="4" w:space="0"/>
              <w:right w:val="single" w:color="auto" w:sz="4" w:space="0"/>
            </w:tcBorders>
            <w:vAlign w:val="center"/>
          </w:tcPr>
          <w:p>
            <w:pPr>
              <w:jc w:val="center"/>
              <w:rPr>
                <w:szCs w:val="21"/>
              </w:rPr>
            </w:pPr>
          </w:p>
        </w:tc>
        <w:tc>
          <w:tcPr>
            <w:tcW w:w="632" w:type="dxa"/>
            <w:vMerge w:val="continue"/>
            <w:tcBorders>
              <w:left w:val="single" w:color="auto" w:sz="4" w:space="0"/>
              <w:right w:val="single" w:color="auto" w:sz="4" w:space="0"/>
            </w:tcBorders>
            <w:vAlign w:val="center"/>
          </w:tcPr>
          <w:p>
            <w:pPr>
              <w:jc w:val="center"/>
              <w:rPr>
                <w:szCs w:val="21"/>
              </w:rPr>
            </w:pPr>
          </w:p>
        </w:tc>
        <w:tc>
          <w:tcPr>
            <w:tcW w:w="750" w:type="dxa"/>
            <w:vMerge w:val="continue"/>
            <w:tcBorders>
              <w:left w:val="single" w:color="auto" w:sz="4" w:space="0"/>
              <w:right w:val="single" w:color="auto" w:sz="4" w:space="0"/>
            </w:tcBorders>
            <w:vAlign w:val="center"/>
          </w:tcPr>
          <w:p>
            <w:pPr>
              <w:jc w:val="center"/>
              <w:rPr>
                <w:szCs w:val="21"/>
              </w:rPr>
            </w:pPr>
          </w:p>
        </w:tc>
        <w:tc>
          <w:tcPr>
            <w:tcW w:w="2325" w:type="dxa"/>
            <w:vMerge w:val="continue"/>
            <w:tcBorders>
              <w:left w:val="single" w:color="auto" w:sz="4" w:space="0"/>
              <w:right w:val="single" w:color="auto" w:sz="4" w:space="0"/>
            </w:tcBorders>
            <w:vAlign w:val="center"/>
          </w:tcPr>
          <w:p>
            <w:pPr>
              <w:rPr>
                <w:szCs w:val="21"/>
              </w:rPr>
            </w:pPr>
          </w:p>
        </w:tc>
        <w:tc>
          <w:tcPr>
            <w:tcW w:w="1080" w:type="dxa"/>
            <w:tcBorders>
              <w:top w:val="single" w:color="auto" w:sz="4" w:space="0"/>
              <w:left w:val="single" w:color="auto" w:sz="4" w:space="0"/>
              <w:bottom w:val="single" w:color="auto" w:sz="4" w:space="0"/>
              <w:right w:val="single" w:color="auto" w:sz="4" w:space="0"/>
            </w:tcBorders>
            <w:vAlign w:val="center"/>
          </w:tcPr>
          <w:p>
            <w:pPr>
              <w:widowControl/>
              <w:spacing w:line="280" w:lineRule="exact"/>
              <w:jc w:val="center"/>
              <w:rPr>
                <w:rFonts w:hAnsi="宋体"/>
                <w:szCs w:val="21"/>
              </w:rPr>
            </w:pPr>
            <w:r>
              <w:rPr>
                <w:rFonts w:hAnsi="宋体"/>
                <w:color w:val="000000"/>
                <w:szCs w:val="21"/>
              </w:rPr>
              <w:t>超声波探伤仪</w:t>
            </w:r>
          </w:p>
        </w:tc>
        <w:tc>
          <w:tcPr>
            <w:tcW w:w="1080" w:type="dxa"/>
            <w:tcBorders>
              <w:top w:val="single" w:color="auto" w:sz="4" w:space="0"/>
              <w:left w:val="single" w:color="auto" w:sz="4" w:space="0"/>
              <w:bottom w:val="single" w:color="auto" w:sz="4" w:space="0"/>
              <w:right w:val="single" w:color="auto" w:sz="4" w:space="0"/>
            </w:tcBorders>
            <w:vAlign w:val="center"/>
          </w:tcPr>
          <w:p>
            <w:pPr>
              <w:widowControl/>
              <w:spacing w:line="280" w:lineRule="exact"/>
              <w:jc w:val="center"/>
              <w:rPr>
                <w:rFonts w:hAnsi="宋体"/>
                <w:szCs w:val="21"/>
              </w:rPr>
            </w:pPr>
            <w:r>
              <w:rPr>
                <w:color w:val="000000"/>
                <w:szCs w:val="21"/>
              </w:rPr>
              <w:t>TUD290</w:t>
            </w:r>
          </w:p>
        </w:tc>
        <w:tc>
          <w:tcPr>
            <w:tcW w:w="1950"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color w:val="000000"/>
                <w:szCs w:val="21"/>
              </w:rPr>
            </w:pPr>
            <w:r>
              <w:rPr>
                <w:rFonts w:hAnsi="宋体"/>
                <w:color w:val="000000"/>
                <w:szCs w:val="21"/>
              </w:rPr>
              <w:t>探测范围</w:t>
            </w:r>
            <w:r>
              <w:rPr>
                <w:color w:val="000000"/>
                <w:szCs w:val="21"/>
              </w:rPr>
              <w:t>2.5</w:t>
            </w:r>
            <w:r>
              <w:rPr>
                <w:rFonts w:hAnsi="宋体"/>
                <w:color w:val="000000"/>
                <w:szCs w:val="21"/>
              </w:rPr>
              <w:t>～</w:t>
            </w:r>
            <w:r>
              <w:rPr>
                <w:color w:val="000000"/>
                <w:szCs w:val="21"/>
              </w:rPr>
              <w:t>9999mm</w:t>
            </w:r>
          </w:p>
          <w:p>
            <w:pPr>
              <w:spacing w:line="280" w:lineRule="exact"/>
              <w:jc w:val="center"/>
              <w:rPr>
                <w:color w:val="000000"/>
                <w:szCs w:val="21"/>
              </w:rPr>
            </w:pPr>
            <w:r>
              <w:rPr>
                <w:rFonts w:hAnsi="宋体"/>
                <w:color w:val="000000"/>
                <w:szCs w:val="21"/>
              </w:rPr>
              <w:t>增益范围</w:t>
            </w:r>
            <w:r>
              <w:rPr>
                <w:color w:val="000000"/>
                <w:szCs w:val="21"/>
              </w:rPr>
              <w:t>0</w:t>
            </w:r>
            <w:r>
              <w:rPr>
                <w:rFonts w:hAnsi="宋体"/>
                <w:color w:val="000000"/>
                <w:szCs w:val="21"/>
              </w:rPr>
              <w:t>～</w:t>
            </w:r>
            <w:r>
              <w:rPr>
                <w:color w:val="000000"/>
                <w:szCs w:val="21"/>
              </w:rPr>
              <w:t>110dB</w:t>
            </w:r>
          </w:p>
          <w:p>
            <w:pPr>
              <w:spacing w:line="280" w:lineRule="exact"/>
              <w:jc w:val="center"/>
              <w:rPr>
                <w:rFonts w:hAnsi="宋体"/>
                <w:szCs w:val="21"/>
              </w:rPr>
            </w:pPr>
          </w:p>
        </w:tc>
        <w:tc>
          <w:tcPr>
            <w:tcW w:w="2085"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szCs w:val="21"/>
              </w:rPr>
            </w:pPr>
            <w:r>
              <w:rPr>
                <w:rFonts w:hAnsi="宋体"/>
                <w:szCs w:val="21"/>
              </w:rPr>
              <w:t>水平线性误差</w:t>
            </w:r>
            <w:r>
              <w:rPr>
                <w:szCs w:val="21"/>
              </w:rPr>
              <w:t>≤</w:t>
            </w:r>
            <w:r>
              <w:rPr>
                <w:rFonts w:hint="eastAsia"/>
                <w:szCs w:val="21"/>
              </w:rPr>
              <w:t>2</w:t>
            </w:r>
            <w:r>
              <w:rPr>
                <w:szCs w:val="21"/>
              </w:rPr>
              <w:t>.0%</w:t>
            </w:r>
          </w:p>
          <w:p>
            <w:pPr>
              <w:spacing w:line="280" w:lineRule="exact"/>
              <w:jc w:val="center"/>
              <w:rPr>
                <w:rFonts w:hAnsi="宋体"/>
                <w:szCs w:val="21"/>
              </w:rPr>
            </w:pPr>
            <w:r>
              <w:rPr>
                <w:rFonts w:hAnsi="宋体"/>
                <w:szCs w:val="21"/>
              </w:rPr>
              <w:t>垂直线性误差</w:t>
            </w:r>
            <w:r>
              <w:rPr>
                <w:szCs w:val="21"/>
              </w:rPr>
              <w:t>≤</w:t>
            </w:r>
            <w:r>
              <w:rPr>
                <w:rFonts w:hint="eastAsia"/>
                <w:szCs w:val="21"/>
              </w:rPr>
              <w:t>5</w:t>
            </w:r>
            <w:r>
              <w:rPr>
                <w:szCs w:val="21"/>
              </w:rPr>
              <w:t>.0%</w:t>
            </w:r>
          </w:p>
        </w:tc>
        <w:tc>
          <w:tcPr>
            <w:tcW w:w="690"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hAnsi="宋体"/>
                <w:szCs w:val="21"/>
              </w:rPr>
            </w:pPr>
            <w:r>
              <w:rPr>
                <w:rFonts w:hAnsi="宋体"/>
                <w:szCs w:val="21"/>
              </w:rPr>
              <w:t>校准</w:t>
            </w:r>
          </w:p>
        </w:tc>
        <w:tc>
          <w:tcPr>
            <w:tcW w:w="1350"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szCs w:val="21"/>
              </w:rPr>
            </w:pPr>
            <w:r>
              <w:rPr>
                <w:szCs w:val="21"/>
              </w:rPr>
              <w:t>GCSJY505</w:t>
            </w:r>
          </w:p>
          <w:p>
            <w:pPr>
              <w:spacing w:line="280" w:lineRule="exact"/>
              <w:jc w:val="center"/>
              <w:rPr>
                <w:rFonts w:hAnsi="宋体"/>
                <w:szCs w:val="21"/>
              </w:rPr>
            </w:pPr>
          </w:p>
        </w:tc>
        <w:tc>
          <w:tcPr>
            <w:tcW w:w="362"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Ansi="宋体"/>
                <w:szCs w:val="21"/>
              </w:rPr>
            </w:pPr>
          </w:p>
        </w:tc>
      </w:tr>
    </w:tbl>
    <w:p>
      <w:pPr>
        <w:spacing w:line="360" w:lineRule="auto"/>
        <w:ind w:left="-141" w:leftChars="-67"/>
        <w:jc w:val="left"/>
        <w:rPr>
          <w:rFonts w:ascii="黑体" w:hAnsi="黑体" w:eastAsia="黑体"/>
          <w:bCs/>
          <w:spacing w:val="20"/>
          <w:sz w:val="32"/>
          <w:szCs w:val="32"/>
        </w:rPr>
        <w:sectPr>
          <w:pgSz w:w="16838" w:h="11906" w:orient="landscape"/>
          <w:pgMar w:top="1800" w:right="1440" w:bottom="1800" w:left="1440" w:header="851" w:footer="992" w:gutter="0"/>
          <w:pgNumType w:fmt="numberInDash"/>
          <w:cols w:space="720" w:num="1"/>
          <w:docGrid w:type="lines" w:linePitch="312" w:charSpace="0"/>
        </w:sectPr>
      </w:pPr>
    </w:p>
    <w:p>
      <w:pPr>
        <w:spacing w:line="360" w:lineRule="exact"/>
        <w:jc w:val="left"/>
        <w:rPr>
          <w:rFonts w:hint="eastAsia" w:ascii="黑体" w:hAnsi="黑体" w:eastAsia="黑体"/>
          <w:bCs/>
          <w:spacing w:val="20"/>
          <w:sz w:val="32"/>
          <w:szCs w:val="32"/>
        </w:rPr>
      </w:pPr>
      <w:r>
        <w:rPr>
          <w:rFonts w:hint="eastAsia" w:ascii="黑体" w:hAnsi="黑体" w:eastAsia="黑体"/>
          <w:bCs/>
          <w:spacing w:val="20"/>
          <w:sz w:val="32"/>
          <w:szCs w:val="32"/>
        </w:rPr>
        <w:t>表4</w:t>
      </w:r>
    </w:p>
    <w:p>
      <w:pPr>
        <w:spacing w:line="400" w:lineRule="exact"/>
        <w:ind w:left="-141" w:leftChars="-67"/>
        <w:jc w:val="center"/>
        <w:rPr>
          <w:rFonts w:hint="eastAsia" w:ascii="方正小标宋简体" w:hAnsi="华文中宋" w:eastAsia="方正小标宋简体"/>
          <w:sz w:val="36"/>
          <w:szCs w:val="36"/>
        </w:rPr>
      </w:pPr>
      <w:r>
        <w:rPr>
          <w:rFonts w:ascii="方正小标宋简体" w:hAnsi="华文中宋" w:eastAsia="方正小标宋简体"/>
          <w:sz w:val="36"/>
          <w:szCs w:val="36"/>
        </w:rPr>
        <w:t>设备配置表</w:t>
      </w:r>
    </w:p>
    <w:p>
      <w:pPr>
        <w:ind w:left="-141" w:leftChars="-67" w:firstLine="9600" w:firstLineChars="4800"/>
        <w:jc w:val="left"/>
        <w:rPr>
          <w:rFonts w:hint="eastAsia"/>
          <w:bCs/>
          <w:snapToGrid w:val="0"/>
          <w:kern w:val="24"/>
          <w:sz w:val="20"/>
          <w:szCs w:val="20"/>
          <w:u w:val="single"/>
        </w:rPr>
      </w:pPr>
      <w:r>
        <w:rPr>
          <w:rFonts w:hint="eastAsia"/>
          <w:bCs/>
          <w:snapToGrid w:val="0"/>
          <w:kern w:val="24"/>
          <w:sz w:val="20"/>
          <w:szCs w:val="20"/>
        </w:rPr>
        <w:t>场所</w:t>
      </w:r>
      <w:r>
        <w:rPr>
          <w:bCs/>
          <w:snapToGrid w:val="0"/>
          <w:kern w:val="24"/>
          <w:sz w:val="20"/>
          <w:szCs w:val="20"/>
          <w:u w:val="single"/>
        </w:rPr>
        <w:t xml:space="preserve"> </w:t>
      </w:r>
      <w:r>
        <w:rPr>
          <w:rFonts w:hint="eastAsia"/>
          <w:bCs/>
          <w:snapToGrid w:val="0"/>
          <w:kern w:val="24"/>
          <w:sz w:val="20"/>
          <w:szCs w:val="20"/>
          <w:u w:val="single"/>
        </w:rPr>
        <w:t>广西工程技术研究设计院有限公司</w:t>
      </w:r>
      <w:r>
        <w:rPr>
          <w:bCs/>
          <w:snapToGrid w:val="0"/>
          <w:kern w:val="24"/>
          <w:sz w:val="20"/>
          <w:szCs w:val="20"/>
          <w:u w:val="single"/>
        </w:rPr>
        <w:t xml:space="preserve"> </w:t>
      </w:r>
      <w:r>
        <w:rPr>
          <w:rFonts w:hint="eastAsia"/>
          <w:bCs/>
          <w:snapToGrid w:val="0"/>
          <w:kern w:val="24"/>
          <w:sz w:val="20"/>
          <w:szCs w:val="20"/>
          <w:u w:val="single"/>
        </w:rPr>
        <w:t xml:space="preserve"> </w:t>
      </w:r>
    </w:p>
    <w:p>
      <w:pPr>
        <w:ind w:left="-141" w:leftChars="-67" w:firstLine="9600" w:firstLineChars="4800"/>
        <w:jc w:val="left"/>
        <w:rPr>
          <w:snapToGrid w:val="0"/>
          <w:kern w:val="24"/>
        </w:rPr>
      </w:pPr>
      <w:r>
        <w:rPr>
          <w:rFonts w:hint="eastAsia"/>
          <w:snapToGrid w:val="0"/>
          <w:kern w:val="24"/>
          <w:sz w:val="20"/>
          <w:szCs w:val="20"/>
        </w:rPr>
        <w:t>地址</w:t>
      </w:r>
      <w:r>
        <w:rPr>
          <w:bCs/>
          <w:snapToGrid w:val="0"/>
          <w:kern w:val="24"/>
          <w:sz w:val="20"/>
          <w:szCs w:val="20"/>
          <w:u w:val="single"/>
        </w:rPr>
        <w:t xml:space="preserve"> </w:t>
      </w:r>
      <w:r>
        <w:rPr>
          <w:rFonts w:hint="eastAsia"/>
          <w:bCs/>
          <w:snapToGrid w:val="0"/>
          <w:kern w:val="24"/>
          <w:sz w:val="20"/>
          <w:szCs w:val="20"/>
          <w:u w:val="single"/>
        </w:rPr>
        <w:t>南宁市兴宁区长堽路三里一巷45号</w:t>
      </w:r>
      <w:r>
        <w:rPr>
          <w:bCs/>
          <w:snapToGrid w:val="0"/>
          <w:kern w:val="24"/>
          <w:sz w:val="20"/>
          <w:szCs w:val="20"/>
          <w:u w:val="single"/>
        </w:rPr>
        <w:t xml:space="preserve"> </w:t>
      </w:r>
    </w:p>
    <w:tbl>
      <w:tblPr>
        <w:tblStyle w:val="9"/>
        <w:tblW w:w="14736" w:type="dxa"/>
        <w:tblInd w:w="-25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02"/>
        <w:gridCol w:w="938"/>
        <w:gridCol w:w="360"/>
        <w:gridCol w:w="394"/>
        <w:gridCol w:w="1275"/>
        <w:gridCol w:w="900"/>
        <w:gridCol w:w="1710"/>
        <w:gridCol w:w="1080"/>
        <w:gridCol w:w="1320"/>
        <w:gridCol w:w="1804"/>
        <w:gridCol w:w="1616"/>
        <w:gridCol w:w="1061"/>
        <w:gridCol w:w="1294"/>
        <w:gridCol w:w="48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502" w:type="dxa"/>
            <w:vMerge w:val="restart"/>
            <w:tcBorders>
              <w:top w:val="single" w:color="auto" w:sz="4" w:space="0"/>
              <w:left w:val="single" w:color="auto" w:sz="4" w:space="0"/>
              <w:bottom w:val="single" w:color="auto" w:sz="4" w:space="0"/>
              <w:right w:val="single" w:color="auto" w:sz="4" w:space="0"/>
            </w:tcBorders>
            <w:vAlign w:val="center"/>
          </w:tcPr>
          <w:p>
            <w:pPr>
              <w:jc w:val="center"/>
            </w:pPr>
            <w:r>
              <w:rPr>
                <w:rFonts w:hAnsi="宋体"/>
              </w:rPr>
              <w:t>序号</w:t>
            </w:r>
          </w:p>
        </w:tc>
        <w:tc>
          <w:tcPr>
            <w:tcW w:w="938" w:type="dxa"/>
            <w:vMerge w:val="restart"/>
            <w:tcBorders>
              <w:top w:val="single" w:color="auto" w:sz="4" w:space="0"/>
              <w:left w:val="single" w:color="auto" w:sz="4" w:space="0"/>
              <w:bottom w:val="single" w:color="auto" w:sz="4" w:space="0"/>
              <w:right w:val="single" w:color="auto" w:sz="4" w:space="0"/>
            </w:tcBorders>
            <w:vAlign w:val="center"/>
          </w:tcPr>
          <w:p>
            <w:pPr>
              <w:jc w:val="center"/>
            </w:pPr>
            <w:r>
              <w:rPr>
                <w:rFonts w:hAnsi="宋体"/>
              </w:rPr>
              <w:t>检测检验对象</w:t>
            </w:r>
          </w:p>
        </w:tc>
        <w:tc>
          <w:tcPr>
            <w:tcW w:w="2029" w:type="dxa"/>
            <w:gridSpan w:val="3"/>
            <w:tcBorders>
              <w:top w:val="single" w:color="auto" w:sz="4" w:space="0"/>
              <w:left w:val="single" w:color="auto" w:sz="4" w:space="0"/>
              <w:bottom w:val="single" w:color="auto" w:sz="4" w:space="0"/>
              <w:right w:val="single" w:color="auto" w:sz="4" w:space="0"/>
            </w:tcBorders>
            <w:vAlign w:val="center"/>
          </w:tcPr>
          <w:p>
            <w:pPr>
              <w:jc w:val="center"/>
              <w:rPr>
                <w:rFonts w:hAnsi="宋体"/>
                <w:color w:val="FF0000"/>
              </w:rPr>
            </w:pPr>
            <w:r>
              <w:rPr>
                <w:rFonts w:hAnsi="宋体"/>
              </w:rPr>
              <w:t>项目</w:t>
            </w:r>
            <w:r>
              <w:t>/</w:t>
            </w:r>
            <w:r>
              <w:rPr>
                <w:rFonts w:hAnsi="宋体"/>
              </w:rPr>
              <w:t>参数</w:t>
            </w:r>
          </w:p>
        </w:tc>
        <w:tc>
          <w:tcPr>
            <w:tcW w:w="900" w:type="dxa"/>
            <w:vMerge w:val="restart"/>
            <w:tcBorders>
              <w:top w:val="single" w:color="auto" w:sz="4" w:space="0"/>
              <w:left w:val="single" w:color="auto" w:sz="4" w:space="0"/>
              <w:right w:val="single" w:color="auto" w:sz="4" w:space="0"/>
            </w:tcBorders>
            <w:vAlign w:val="center"/>
          </w:tcPr>
          <w:p>
            <w:pPr>
              <w:jc w:val="center"/>
              <w:rPr>
                <w:rFonts w:hAnsi="宋体"/>
                <w:color w:val="FF0000"/>
              </w:rPr>
            </w:pPr>
            <w:r>
              <w:rPr>
                <w:rFonts w:hint="eastAsia" w:hAnsi="宋体"/>
              </w:rPr>
              <w:t>标准方法条款号</w:t>
            </w:r>
          </w:p>
        </w:tc>
        <w:tc>
          <w:tcPr>
            <w:tcW w:w="1710" w:type="dxa"/>
            <w:vMerge w:val="restart"/>
            <w:tcBorders>
              <w:top w:val="single" w:color="auto" w:sz="4" w:space="0"/>
              <w:left w:val="single" w:color="auto" w:sz="4" w:space="0"/>
              <w:bottom w:val="single" w:color="auto" w:sz="4" w:space="0"/>
              <w:right w:val="single" w:color="auto" w:sz="4" w:space="0"/>
            </w:tcBorders>
            <w:vAlign w:val="center"/>
          </w:tcPr>
          <w:p>
            <w:pPr>
              <w:jc w:val="center"/>
            </w:pPr>
            <w:r>
              <w:rPr>
                <w:rFonts w:hAnsi="宋体"/>
              </w:rPr>
              <w:t>依据标准编号</w:t>
            </w:r>
            <w:r>
              <w:t>及名称</w:t>
            </w:r>
          </w:p>
        </w:tc>
        <w:tc>
          <w:tcPr>
            <w:tcW w:w="8175" w:type="dxa"/>
            <w:gridSpan w:val="6"/>
            <w:tcBorders>
              <w:top w:val="single" w:color="auto" w:sz="4" w:space="0"/>
              <w:left w:val="single" w:color="auto" w:sz="4" w:space="0"/>
              <w:bottom w:val="single" w:color="auto" w:sz="4" w:space="0"/>
              <w:right w:val="single" w:color="auto" w:sz="4" w:space="0"/>
            </w:tcBorders>
            <w:vAlign w:val="center"/>
          </w:tcPr>
          <w:p>
            <w:pPr>
              <w:jc w:val="center"/>
            </w:pPr>
            <w:r>
              <w:rPr>
                <w:rFonts w:hAnsi="宋体"/>
              </w:rPr>
              <w:t>使用设备</w:t>
            </w:r>
            <w:r>
              <w:t>/</w:t>
            </w:r>
            <w:r>
              <w:rPr>
                <w:rFonts w:hAnsi="宋体"/>
              </w:rPr>
              <w:t>标准物质</w:t>
            </w:r>
          </w:p>
        </w:tc>
        <w:tc>
          <w:tcPr>
            <w:tcW w:w="482" w:type="dxa"/>
            <w:vMerge w:val="restart"/>
            <w:tcBorders>
              <w:top w:val="single" w:color="auto" w:sz="4" w:space="0"/>
              <w:left w:val="single" w:color="auto" w:sz="4" w:space="0"/>
              <w:bottom w:val="single" w:color="auto" w:sz="4" w:space="0"/>
              <w:right w:val="single" w:color="auto" w:sz="4" w:space="0"/>
            </w:tcBorders>
            <w:vAlign w:val="center"/>
          </w:tcPr>
          <w:p>
            <w:pPr>
              <w:jc w:val="center"/>
            </w:pPr>
            <w:r>
              <w:rPr>
                <w:rFonts w:hAnsi="宋体"/>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502" w:type="dxa"/>
            <w:vMerge w:val="continue"/>
            <w:tcBorders>
              <w:top w:val="single" w:color="auto" w:sz="4" w:space="0"/>
              <w:left w:val="single" w:color="auto" w:sz="4" w:space="0"/>
              <w:bottom w:val="single" w:color="auto" w:sz="4" w:space="0"/>
              <w:right w:val="single" w:color="auto" w:sz="4" w:space="0"/>
            </w:tcBorders>
            <w:vAlign w:val="center"/>
          </w:tcPr>
          <w:p>
            <w:pPr>
              <w:jc w:val="center"/>
            </w:pPr>
          </w:p>
        </w:tc>
        <w:tc>
          <w:tcPr>
            <w:tcW w:w="938" w:type="dxa"/>
            <w:vMerge w:val="continue"/>
            <w:tcBorders>
              <w:top w:val="single" w:color="auto" w:sz="4" w:space="0"/>
              <w:left w:val="single" w:color="auto" w:sz="4" w:space="0"/>
              <w:bottom w:val="single" w:color="auto" w:sz="4" w:space="0"/>
              <w:right w:val="single" w:color="auto" w:sz="4" w:space="0"/>
            </w:tcBorders>
            <w:vAlign w:val="top"/>
          </w:tcPr>
          <w:p>
            <w:pPr>
              <w:jc w:val="center"/>
            </w:pPr>
          </w:p>
        </w:tc>
        <w:tc>
          <w:tcPr>
            <w:tcW w:w="360" w:type="dxa"/>
            <w:tcBorders>
              <w:top w:val="single" w:color="auto" w:sz="4" w:space="0"/>
              <w:left w:val="single" w:color="auto" w:sz="4" w:space="0"/>
              <w:bottom w:val="single" w:color="auto" w:sz="4" w:space="0"/>
              <w:right w:val="single" w:color="auto" w:sz="4" w:space="0"/>
            </w:tcBorders>
            <w:vAlign w:val="center"/>
          </w:tcPr>
          <w:p>
            <w:pPr>
              <w:jc w:val="center"/>
            </w:pPr>
            <w:r>
              <w:rPr>
                <w:rFonts w:hAnsi="宋体"/>
              </w:rPr>
              <w:t>序号</w:t>
            </w:r>
          </w:p>
        </w:tc>
        <w:tc>
          <w:tcPr>
            <w:tcW w:w="1669" w:type="dxa"/>
            <w:gridSpan w:val="2"/>
            <w:tcBorders>
              <w:top w:val="single" w:color="auto" w:sz="4" w:space="0"/>
              <w:left w:val="single" w:color="auto" w:sz="4" w:space="0"/>
              <w:bottom w:val="single" w:color="auto" w:sz="4" w:space="0"/>
              <w:right w:val="single" w:color="auto" w:sz="4" w:space="0"/>
            </w:tcBorders>
            <w:vAlign w:val="center"/>
          </w:tcPr>
          <w:p>
            <w:pPr>
              <w:jc w:val="center"/>
            </w:pPr>
            <w:r>
              <w:rPr>
                <w:rFonts w:hAnsi="宋体"/>
              </w:rPr>
              <w:t>名称</w:t>
            </w:r>
          </w:p>
        </w:tc>
        <w:tc>
          <w:tcPr>
            <w:tcW w:w="900" w:type="dxa"/>
            <w:vMerge w:val="continue"/>
            <w:tcBorders>
              <w:left w:val="single" w:color="auto" w:sz="4" w:space="0"/>
              <w:bottom w:val="single" w:color="auto" w:sz="4" w:space="0"/>
              <w:right w:val="single" w:color="auto" w:sz="4" w:space="0"/>
            </w:tcBorders>
            <w:vAlign w:val="center"/>
          </w:tcPr>
          <w:p>
            <w:pPr>
              <w:jc w:val="center"/>
            </w:pPr>
          </w:p>
        </w:tc>
        <w:tc>
          <w:tcPr>
            <w:tcW w:w="1710" w:type="dxa"/>
            <w:vMerge w:val="continue"/>
            <w:tcBorders>
              <w:top w:val="single" w:color="auto" w:sz="4" w:space="0"/>
              <w:left w:val="single" w:color="auto" w:sz="4" w:space="0"/>
              <w:bottom w:val="single" w:color="auto" w:sz="4" w:space="0"/>
              <w:right w:val="single" w:color="auto" w:sz="4" w:space="0"/>
            </w:tcBorders>
            <w:vAlign w:val="center"/>
          </w:tcPr>
          <w:p>
            <w:pPr>
              <w:jc w:val="center"/>
            </w:pPr>
          </w:p>
        </w:tc>
        <w:tc>
          <w:tcPr>
            <w:tcW w:w="1080" w:type="dxa"/>
            <w:tcBorders>
              <w:top w:val="single" w:color="auto" w:sz="4" w:space="0"/>
              <w:left w:val="single" w:color="auto" w:sz="4" w:space="0"/>
              <w:bottom w:val="single" w:color="auto" w:sz="4" w:space="0"/>
              <w:right w:val="single" w:color="auto" w:sz="4" w:space="0"/>
            </w:tcBorders>
            <w:vAlign w:val="center"/>
          </w:tcPr>
          <w:p>
            <w:pPr>
              <w:jc w:val="center"/>
            </w:pPr>
            <w:r>
              <w:rPr>
                <w:rFonts w:hAnsi="宋体"/>
              </w:rPr>
              <w:t>名称</w:t>
            </w:r>
          </w:p>
        </w:tc>
        <w:tc>
          <w:tcPr>
            <w:tcW w:w="1320" w:type="dxa"/>
            <w:tcBorders>
              <w:top w:val="single" w:color="auto" w:sz="4" w:space="0"/>
              <w:left w:val="single" w:color="auto" w:sz="4" w:space="0"/>
              <w:bottom w:val="single" w:color="auto" w:sz="4" w:space="0"/>
              <w:right w:val="single" w:color="auto" w:sz="4" w:space="0"/>
            </w:tcBorders>
            <w:vAlign w:val="center"/>
          </w:tcPr>
          <w:p>
            <w:pPr>
              <w:jc w:val="center"/>
            </w:pPr>
            <w:r>
              <w:rPr>
                <w:rFonts w:hAnsi="宋体"/>
              </w:rPr>
              <w:t>型号规格</w:t>
            </w:r>
          </w:p>
        </w:tc>
        <w:tc>
          <w:tcPr>
            <w:tcW w:w="1804" w:type="dxa"/>
            <w:tcBorders>
              <w:top w:val="single" w:color="auto" w:sz="4" w:space="0"/>
              <w:left w:val="single" w:color="auto" w:sz="4" w:space="0"/>
              <w:bottom w:val="single" w:color="auto" w:sz="4" w:space="0"/>
              <w:right w:val="single" w:color="auto" w:sz="4" w:space="0"/>
            </w:tcBorders>
            <w:vAlign w:val="center"/>
          </w:tcPr>
          <w:p>
            <w:pPr>
              <w:jc w:val="center"/>
            </w:pPr>
            <w:r>
              <w:rPr>
                <w:rFonts w:hAnsi="宋体"/>
              </w:rPr>
              <w:t>测量范围</w:t>
            </w:r>
          </w:p>
        </w:tc>
        <w:tc>
          <w:tcPr>
            <w:tcW w:w="1616" w:type="dxa"/>
            <w:tcBorders>
              <w:top w:val="single" w:color="auto" w:sz="4" w:space="0"/>
              <w:left w:val="single" w:color="auto" w:sz="4" w:space="0"/>
              <w:bottom w:val="single" w:color="auto" w:sz="4" w:space="0"/>
              <w:right w:val="single" w:color="auto" w:sz="4" w:space="0"/>
            </w:tcBorders>
            <w:vAlign w:val="center"/>
          </w:tcPr>
          <w:p>
            <w:pPr>
              <w:jc w:val="center"/>
            </w:pPr>
            <w:r>
              <w:rPr>
                <w:rFonts w:hAnsi="宋体"/>
              </w:rPr>
              <w:t>扩展不确定度</w:t>
            </w:r>
            <w:r>
              <w:t>/</w:t>
            </w:r>
            <w:r>
              <w:rPr>
                <w:rFonts w:hAnsi="宋体"/>
              </w:rPr>
              <w:t>最大允差</w:t>
            </w:r>
            <w:r>
              <w:t>/</w:t>
            </w:r>
            <w:r>
              <w:rPr>
                <w:rFonts w:hAnsi="宋体"/>
              </w:rPr>
              <w:t>准确度等级</w:t>
            </w:r>
          </w:p>
        </w:tc>
        <w:tc>
          <w:tcPr>
            <w:tcW w:w="1061" w:type="dxa"/>
            <w:tcBorders>
              <w:top w:val="single" w:color="auto" w:sz="4" w:space="0"/>
              <w:left w:val="single" w:color="auto" w:sz="4" w:space="0"/>
              <w:bottom w:val="single" w:color="auto" w:sz="4" w:space="0"/>
              <w:right w:val="single" w:color="auto" w:sz="4" w:space="0"/>
            </w:tcBorders>
            <w:vAlign w:val="center"/>
          </w:tcPr>
          <w:p>
            <w:pPr>
              <w:jc w:val="center"/>
              <w:rPr>
                <w:rFonts w:hAnsi="宋体"/>
              </w:rPr>
            </w:pPr>
            <w:r>
              <w:rPr>
                <w:rFonts w:hAnsi="宋体"/>
              </w:rPr>
              <w:t>溯源</w:t>
            </w:r>
          </w:p>
          <w:p>
            <w:pPr>
              <w:jc w:val="center"/>
            </w:pPr>
            <w:r>
              <w:rPr>
                <w:rFonts w:hAnsi="宋体"/>
              </w:rPr>
              <w:t>方式</w:t>
            </w:r>
          </w:p>
        </w:tc>
        <w:tc>
          <w:tcPr>
            <w:tcW w:w="1294" w:type="dxa"/>
            <w:tcBorders>
              <w:top w:val="single" w:color="auto" w:sz="4" w:space="0"/>
              <w:left w:val="single" w:color="auto" w:sz="4" w:space="0"/>
              <w:bottom w:val="single" w:color="auto" w:sz="4" w:space="0"/>
              <w:right w:val="single" w:color="auto" w:sz="4" w:space="0"/>
            </w:tcBorders>
            <w:vAlign w:val="center"/>
          </w:tcPr>
          <w:p>
            <w:pPr>
              <w:jc w:val="center"/>
            </w:pPr>
            <w:r>
              <w:rPr>
                <w:rFonts w:hAnsi="宋体"/>
              </w:rPr>
              <w:t>唯一性编号</w:t>
            </w:r>
          </w:p>
        </w:tc>
        <w:tc>
          <w:tcPr>
            <w:tcW w:w="482" w:type="dxa"/>
            <w:vMerge w:val="continue"/>
            <w:tcBorders>
              <w:top w:val="single" w:color="auto" w:sz="4" w:space="0"/>
              <w:left w:val="single" w:color="auto" w:sz="4" w:space="0"/>
              <w:bottom w:val="single" w:color="auto" w:sz="4" w:space="0"/>
              <w:right w:val="single" w:color="auto" w:sz="4" w:space="0"/>
            </w:tcBorders>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5" w:hRule="atLeast"/>
        </w:trPr>
        <w:tc>
          <w:tcPr>
            <w:tcW w:w="502" w:type="dxa"/>
            <w:vMerge w:val="restart"/>
            <w:tcBorders>
              <w:top w:val="single" w:color="auto" w:sz="4" w:space="0"/>
              <w:left w:val="single" w:color="auto" w:sz="4" w:space="0"/>
              <w:right w:val="single" w:color="auto" w:sz="4" w:space="0"/>
            </w:tcBorders>
            <w:vAlign w:val="center"/>
          </w:tcPr>
          <w:p>
            <w:pPr>
              <w:jc w:val="center"/>
              <w:rPr>
                <w:rFonts w:hint="eastAsia"/>
                <w:sz w:val="18"/>
                <w:szCs w:val="18"/>
              </w:rPr>
            </w:pPr>
            <w:r>
              <w:rPr>
                <w:rFonts w:hint="eastAsia"/>
                <w:szCs w:val="21"/>
              </w:rPr>
              <w:t>十五</w:t>
            </w:r>
          </w:p>
        </w:tc>
        <w:tc>
          <w:tcPr>
            <w:tcW w:w="938" w:type="dxa"/>
            <w:vMerge w:val="restart"/>
            <w:tcBorders>
              <w:top w:val="single" w:color="auto" w:sz="4" w:space="0"/>
              <w:left w:val="single" w:color="auto" w:sz="4" w:space="0"/>
              <w:right w:val="single" w:color="auto" w:sz="4" w:space="0"/>
            </w:tcBorders>
            <w:vAlign w:val="center"/>
          </w:tcPr>
          <w:p>
            <w:pPr>
              <w:spacing w:line="240" w:lineRule="exact"/>
              <w:jc w:val="center"/>
              <w:rPr>
                <w:szCs w:val="21"/>
              </w:rPr>
            </w:pPr>
            <w:r>
              <w:rPr>
                <w:rFonts w:hint="eastAsia"/>
                <w:kern w:val="0"/>
                <w:szCs w:val="21"/>
              </w:rPr>
              <w:t>超声波探伤</w:t>
            </w:r>
          </w:p>
        </w:tc>
        <w:tc>
          <w:tcPr>
            <w:tcW w:w="360" w:type="dxa"/>
            <w:vMerge w:val="restart"/>
            <w:tcBorders>
              <w:top w:val="single" w:color="auto" w:sz="4" w:space="0"/>
              <w:left w:val="single" w:color="auto" w:sz="4" w:space="0"/>
              <w:right w:val="single" w:color="auto" w:sz="4" w:space="0"/>
            </w:tcBorders>
            <w:vAlign w:val="center"/>
          </w:tcPr>
          <w:p>
            <w:pPr>
              <w:jc w:val="center"/>
              <w:rPr>
                <w:szCs w:val="21"/>
              </w:rPr>
            </w:pPr>
            <w:r>
              <w:rPr>
                <w:rFonts w:hint="eastAsia" w:hAnsi="宋体"/>
                <w:szCs w:val="21"/>
              </w:rPr>
              <w:t>3</w:t>
            </w:r>
          </w:p>
        </w:tc>
        <w:tc>
          <w:tcPr>
            <w:tcW w:w="1669" w:type="dxa"/>
            <w:gridSpan w:val="2"/>
            <w:vMerge w:val="restart"/>
            <w:tcBorders>
              <w:top w:val="single" w:color="auto" w:sz="4" w:space="0"/>
              <w:left w:val="single" w:color="auto" w:sz="4" w:space="0"/>
              <w:right w:val="single" w:color="auto" w:sz="4" w:space="0"/>
            </w:tcBorders>
            <w:vAlign w:val="center"/>
          </w:tcPr>
          <w:p>
            <w:pPr>
              <w:jc w:val="center"/>
              <w:rPr>
                <w:rFonts w:hAnsi="宋体"/>
                <w:szCs w:val="21"/>
              </w:rPr>
            </w:pPr>
            <w:r>
              <w:rPr>
                <w:rFonts w:hAnsi="宋体"/>
                <w:kern w:val="0"/>
                <w:szCs w:val="21"/>
              </w:rPr>
              <w:t>带式输送机滚筒主轴</w:t>
            </w:r>
          </w:p>
        </w:tc>
        <w:tc>
          <w:tcPr>
            <w:tcW w:w="900" w:type="dxa"/>
            <w:vMerge w:val="restart"/>
            <w:tcBorders>
              <w:top w:val="single" w:color="auto" w:sz="4" w:space="0"/>
              <w:left w:val="single" w:color="auto" w:sz="4" w:space="0"/>
              <w:right w:val="single" w:color="auto" w:sz="4" w:space="0"/>
            </w:tcBorders>
            <w:vAlign w:val="center"/>
          </w:tcPr>
          <w:p>
            <w:pPr>
              <w:jc w:val="center"/>
              <w:rPr>
                <w:szCs w:val="21"/>
              </w:rPr>
            </w:pPr>
            <w:r>
              <w:rPr>
                <w:szCs w:val="21"/>
              </w:rPr>
              <w:t>4.4.7</w:t>
            </w:r>
          </w:p>
        </w:tc>
        <w:tc>
          <w:tcPr>
            <w:tcW w:w="1710" w:type="dxa"/>
            <w:vMerge w:val="restart"/>
            <w:tcBorders>
              <w:top w:val="single" w:color="auto" w:sz="4" w:space="0"/>
              <w:left w:val="single" w:color="auto" w:sz="4" w:space="0"/>
              <w:right w:val="single" w:color="auto" w:sz="4" w:space="0"/>
            </w:tcBorders>
            <w:vAlign w:val="center"/>
          </w:tcPr>
          <w:p>
            <w:pPr>
              <w:rPr>
                <w:rFonts w:hAnsi="宋体"/>
                <w:kern w:val="0"/>
                <w:szCs w:val="21"/>
              </w:rPr>
            </w:pPr>
            <w:r>
              <w:rPr>
                <w:rFonts w:hAnsi="宋体"/>
                <w:kern w:val="0"/>
                <w:szCs w:val="21"/>
              </w:rPr>
              <w:t>GB/T6402-2008《钢锻件超声检测方法》</w:t>
            </w:r>
          </w:p>
          <w:p>
            <w:pPr>
              <w:rPr>
                <w:rFonts w:hAnsi="宋体"/>
                <w:szCs w:val="21"/>
              </w:rPr>
            </w:pPr>
            <w:r>
              <w:rPr>
                <w:kern w:val="0"/>
                <w:szCs w:val="21"/>
              </w:rPr>
              <w:t>GB/T10595-2017《带</w:t>
            </w:r>
            <w:r>
              <w:rPr>
                <w:rFonts w:hAnsi="宋体"/>
                <w:kern w:val="0"/>
                <w:szCs w:val="21"/>
              </w:rPr>
              <w:t>式输送机》</w:t>
            </w:r>
          </w:p>
        </w:tc>
        <w:tc>
          <w:tcPr>
            <w:tcW w:w="1080" w:type="dxa"/>
            <w:tcBorders>
              <w:top w:val="single" w:color="auto" w:sz="4" w:space="0"/>
              <w:left w:val="single" w:color="auto" w:sz="4" w:space="0"/>
              <w:bottom w:val="single" w:color="auto" w:sz="4" w:space="0"/>
              <w:right w:val="single" w:color="auto" w:sz="4" w:space="0"/>
            </w:tcBorders>
            <w:vAlign w:val="center"/>
          </w:tcPr>
          <w:p>
            <w:pPr>
              <w:spacing w:line="320" w:lineRule="atLeast"/>
              <w:jc w:val="center"/>
              <w:rPr>
                <w:rFonts w:hAnsi="宋体"/>
                <w:szCs w:val="21"/>
              </w:rPr>
            </w:pPr>
            <w:r>
              <w:rPr>
                <w:rFonts w:hAnsi="宋体"/>
                <w:color w:val="000000"/>
                <w:szCs w:val="21"/>
              </w:rPr>
              <w:t>钢卷尺</w:t>
            </w:r>
          </w:p>
        </w:tc>
        <w:tc>
          <w:tcPr>
            <w:tcW w:w="1320" w:type="dxa"/>
            <w:tcBorders>
              <w:top w:val="single" w:color="auto" w:sz="4" w:space="0"/>
              <w:left w:val="single" w:color="auto" w:sz="4" w:space="0"/>
              <w:bottom w:val="single" w:color="auto" w:sz="4" w:space="0"/>
              <w:right w:val="single" w:color="auto" w:sz="4" w:space="0"/>
            </w:tcBorders>
            <w:vAlign w:val="center"/>
          </w:tcPr>
          <w:p>
            <w:pPr>
              <w:spacing w:line="320" w:lineRule="atLeast"/>
              <w:jc w:val="center"/>
              <w:rPr>
                <w:rFonts w:hAnsi="宋体"/>
                <w:szCs w:val="21"/>
              </w:rPr>
            </w:pPr>
            <w:r>
              <w:rPr>
                <w:color w:val="000000"/>
                <w:szCs w:val="21"/>
              </w:rPr>
              <w:t>30m</w:t>
            </w:r>
          </w:p>
        </w:tc>
        <w:tc>
          <w:tcPr>
            <w:tcW w:w="1804" w:type="dxa"/>
            <w:tcBorders>
              <w:top w:val="single" w:color="auto" w:sz="4" w:space="0"/>
              <w:left w:val="single" w:color="auto" w:sz="4" w:space="0"/>
              <w:bottom w:val="single" w:color="auto" w:sz="4" w:space="0"/>
              <w:right w:val="single" w:color="auto" w:sz="4" w:space="0"/>
            </w:tcBorders>
            <w:vAlign w:val="center"/>
          </w:tcPr>
          <w:p>
            <w:pPr>
              <w:spacing w:line="320" w:lineRule="atLeast"/>
              <w:jc w:val="center"/>
              <w:rPr>
                <w:rFonts w:hAnsi="宋体"/>
                <w:szCs w:val="21"/>
              </w:rPr>
            </w:pPr>
            <w:r>
              <w:rPr>
                <w:color w:val="000000"/>
                <w:szCs w:val="21"/>
              </w:rPr>
              <w:t>0</w:t>
            </w:r>
            <w:r>
              <w:rPr>
                <w:rFonts w:hAnsi="宋体"/>
                <w:color w:val="000000"/>
                <w:szCs w:val="21"/>
              </w:rPr>
              <w:t>～</w:t>
            </w:r>
            <w:r>
              <w:rPr>
                <w:color w:val="000000"/>
                <w:szCs w:val="21"/>
              </w:rPr>
              <w:t>30m</w:t>
            </w:r>
          </w:p>
        </w:tc>
        <w:tc>
          <w:tcPr>
            <w:tcW w:w="1616" w:type="dxa"/>
            <w:tcBorders>
              <w:top w:val="single" w:color="auto" w:sz="4" w:space="0"/>
              <w:left w:val="single" w:color="auto" w:sz="4" w:space="0"/>
              <w:bottom w:val="single" w:color="auto" w:sz="4" w:space="0"/>
              <w:right w:val="single" w:color="auto" w:sz="4" w:space="0"/>
            </w:tcBorders>
            <w:vAlign w:val="center"/>
          </w:tcPr>
          <w:p>
            <w:pPr>
              <w:spacing w:line="320" w:lineRule="atLeast"/>
              <w:jc w:val="center"/>
              <w:rPr>
                <w:rFonts w:hAnsi="宋体"/>
                <w:szCs w:val="21"/>
              </w:rPr>
            </w:pPr>
            <w:r>
              <w:rPr>
                <w:rFonts w:hAnsi="宋体"/>
                <w:szCs w:val="21"/>
              </w:rPr>
              <w:t>符合</w:t>
            </w:r>
            <w:r>
              <w:rPr>
                <w:szCs w:val="21"/>
              </w:rPr>
              <w:t>II</w:t>
            </w:r>
            <w:r>
              <w:rPr>
                <w:rFonts w:hAnsi="宋体"/>
                <w:szCs w:val="21"/>
              </w:rPr>
              <w:t>级</w:t>
            </w:r>
          </w:p>
        </w:tc>
        <w:tc>
          <w:tcPr>
            <w:tcW w:w="1061" w:type="dxa"/>
            <w:tcBorders>
              <w:top w:val="single" w:color="auto" w:sz="4" w:space="0"/>
              <w:left w:val="single" w:color="auto" w:sz="4" w:space="0"/>
              <w:bottom w:val="single" w:color="auto" w:sz="4" w:space="0"/>
              <w:right w:val="single" w:color="auto" w:sz="4" w:space="0"/>
            </w:tcBorders>
            <w:vAlign w:val="center"/>
          </w:tcPr>
          <w:p>
            <w:pPr>
              <w:widowControl/>
              <w:spacing w:line="320" w:lineRule="atLeast"/>
              <w:jc w:val="center"/>
              <w:rPr>
                <w:rFonts w:hAnsi="宋体"/>
                <w:szCs w:val="21"/>
              </w:rPr>
            </w:pPr>
            <w:r>
              <w:rPr>
                <w:rFonts w:hAnsi="宋体"/>
                <w:szCs w:val="21"/>
              </w:rPr>
              <w:t>检定</w:t>
            </w:r>
          </w:p>
        </w:tc>
        <w:tc>
          <w:tcPr>
            <w:tcW w:w="1294" w:type="dxa"/>
            <w:tcBorders>
              <w:top w:val="single" w:color="auto" w:sz="4" w:space="0"/>
              <w:left w:val="single" w:color="auto" w:sz="4" w:space="0"/>
              <w:bottom w:val="single" w:color="auto" w:sz="4" w:space="0"/>
              <w:right w:val="single" w:color="auto" w:sz="4" w:space="0"/>
            </w:tcBorders>
            <w:vAlign w:val="center"/>
          </w:tcPr>
          <w:p>
            <w:pPr>
              <w:spacing w:line="320" w:lineRule="atLeast"/>
              <w:jc w:val="center"/>
              <w:rPr>
                <w:rFonts w:hAnsi="宋体"/>
                <w:szCs w:val="21"/>
              </w:rPr>
            </w:pPr>
            <w:r>
              <w:rPr>
                <w:szCs w:val="21"/>
              </w:rPr>
              <w:t>GCSJY424</w:t>
            </w:r>
          </w:p>
        </w:tc>
        <w:tc>
          <w:tcPr>
            <w:tcW w:w="482" w:type="dxa"/>
            <w:tcBorders>
              <w:top w:val="single" w:color="auto" w:sz="4" w:space="0"/>
              <w:left w:val="single" w:color="auto" w:sz="4" w:space="0"/>
              <w:bottom w:val="single" w:color="auto" w:sz="4" w:space="0"/>
              <w:right w:val="single" w:color="auto" w:sz="4" w:space="0"/>
            </w:tcBorders>
            <w:vAlign w:val="center"/>
          </w:tcPr>
          <w:p>
            <w:pPr>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66" w:hRule="atLeast"/>
        </w:trPr>
        <w:tc>
          <w:tcPr>
            <w:tcW w:w="502" w:type="dxa"/>
            <w:vMerge w:val="continue"/>
            <w:tcBorders>
              <w:left w:val="single" w:color="auto" w:sz="4" w:space="0"/>
              <w:right w:val="single" w:color="auto" w:sz="4" w:space="0"/>
            </w:tcBorders>
            <w:vAlign w:val="center"/>
          </w:tcPr>
          <w:p>
            <w:pPr>
              <w:jc w:val="center"/>
              <w:rPr>
                <w:szCs w:val="21"/>
              </w:rPr>
            </w:pPr>
          </w:p>
        </w:tc>
        <w:tc>
          <w:tcPr>
            <w:tcW w:w="938" w:type="dxa"/>
            <w:vMerge w:val="continue"/>
            <w:tcBorders>
              <w:left w:val="single" w:color="auto" w:sz="4" w:space="0"/>
              <w:right w:val="single" w:color="auto" w:sz="4" w:space="0"/>
            </w:tcBorders>
            <w:vAlign w:val="center"/>
          </w:tcPr>
          <w:p>
            <w:pPr>
              <w:jc w:val="center"/>
              <w:rPr>
                <w:szCs w:val="21"/>
              </w:rPr>
            </w:pPr>
          </w:p>
        </w:tc>
        <w:tc>
          <w:tcPr>
            <w:tcW w:w="360" w:type="dxa"/>
            <w:vMerge w:val="continue"/>
            <w:tcBorders>
              <w:left w:val="single" w:color="auto" w:sz="4" w:space="0"/>
              <w:right w:val="single" w:color="auto" w:sz="4" w:space="0"/>
            </w:tcBorders>
            <w:vAlign w:val="center"/>
          </w:tcPr>
          <w:p>
            <w:pPr>
              <w:jc w:val="center"/>
              <w:rPr>
                <w:szCs w:val="21"/>
              </w:rPr>
            </w:pPr>
          </w:p>
        </w:tc>
        <w:tc>
          <w:tcPr>
            <w:tcW w:w="1669" w:type="dxa"/>
            <w:gridSpan w:val="2"/>
            <w:vMerge w:val="continue"/>
            <w:tcBorders>
              <w:left w:val="single" w:color="auto" w:sz="4" w:space="0"/>
              <w:right w:val="single" w:color="auto" w:sz="4" w:space="0"/>
            </w:tcBorders>
            <w:vAlign w:val="center"/>
          </w:tcPr>
          <w:p>
            <w:pPr>
              <w:widowControl/>
              <w:jc w:val="center"/>
              <w:rPr>
                <w:rFonts w:hAnsi="宋体"/>
                <w:szCs w:val="21"/>
              </w:rPr>
            </w:pPr>
          </w:p>
        </w:tc>
        <w:tc>
          <w:tcPr>
            <w:tcW w:w="900" w:type="dxa"/>
            <w:vMerge w:val="continue"/>
            <w:tcBorders>
              <w:left w:val="single" w:color="auto" w:sz="4" w:space="0"/>
              <w:right w:val="single" w:color="auto" w:sz="4" w:space="0"/>
            </w:tcBorders>
            <w:vAlign w:val="center"/>
          </w:tcPr>
          <w:p>
            <w:pPr>
              <w:jc w:val="center"/>
              <w:rPr>
                <w:szCs w:val="21"/>
              </w:rPr>
            </w:pPr>
          </w:p>
        </w:tc>
        <w:tc>
          <w:tcPr>
            <w:tcW w:w="1710" w:type="dxa"/>
            <w:vMerge w:val="continue"/>
            <w:tcBorders>
              <w:left w:val="single" w:color="auto" w:sz="4" w:space="0"/>
              <w:right w:val="single" w:color="auto" w:sz="4" w:space="0"/>
            </w:tcBorders>
            <w:vAlign w:val="center"/>
          </w:tcPr>
          <w:p>
            <w:pPr>
              <w:rPr>
                <w:szCs w:val="21"/>
              </w:rPr>
            </w:pPr>
          </w:p>
        </w:tc>
        <w:tc>
          <w:tcPr>
            <w:tcW w:w="1080" w:type="dxa"/>
            <w:tcBorders>
              <w:top w:val="single" w:color="auto" w:sz="4" w:space="0"/>
              <w:left w:val="single" w:color="auto" w:sz="4" w:space="0"/>
              <w:bottom w:val="single" w:color="auto" w:sz="4" w:space="0"/>
              <w:right w:val="single" w:color="auto" w:sz="4" w:space="0"/>
            </w:tcBorders>
            <w:vAlign w:val="center"/>
          </w:tcPr>
          <w:p>
            <w:pPr>
              <w:spacing w:line="320" w:lineRule="atLeast"/>
              <w:jc w:val="center"/>
              <w:rPr>
                <w:rFonts w:hAnsi="宋体"/>
                <w:szCs w:val="21"/>
              </w:rPr>
            </w:pPr>
            <w:r>
              <w:rPr>
                <w:rFonts w:hAnsi="宋体"/>
                <w:color w:val="000000"/>
                <w:szCs w:val="21"/>
              </w:rPr>
              <w:t>游标卡尺</w:t>
            </w:r>
          </w:p>
        </w:tc>
        <w:tc>
          <w:tcPr>
            <w:tcW w:w="1320" w:type="dxa"/>
            <w:tcBorders>
              <w:top w:val="single" w:color="auto" w:sz="4" w:space="0"/>
              <w:left w:val="single" w:color="auto" w:sz="4" w:space="0"/>
              <w:bottom w:val="single" w:color="auto" w:sz="4" w:space="0"/>
              <w:right w:val="single" w:color="auto" w:sz="4" w:space="0"/>
            </w:tcBorders>
            <w:vAlign w:val="center"/>
          </w:tcPr>
          <w:p>
            <w:pPr>
              <w:spacing w:line="320" w:lineRule="atLeast"/>
              <w:jc w:val="center"/>
              <w:rPr>
                <w:rFonts w:hAnsi="宋体"/>
                <w:szCs w:val="21"/>
              </w:rPr>
            </w:pPr>
            <w:r>
              <w:rPr>
                <w:color w:val="000000"/>
                <w:szCs w:val="21"/>
              </w:rPr>
              <w:t>0-200mm</w:t>
            </w:r>
          </w:p>
        </w:tc>
        <w:tc>
          <w:tcPr>
            <w:tcW w:w="1804" w:type="dxa"/>
            <w:tcBorders>
              <w:top w:val="single" w:color="auto" w:sz="4" w:space="0"/>
              <w:left w:val="single" w:color="auto" w:sz="4" w:space="0"/>
              <w:bottom w:val="single" w:color="auto" w:sz="4" w:space="0"/>
              <w:right w:val="single" w:color="auto" w:sz="4" w:space="0"/>
            </w:tcBorders>
            <w:vAlign w:val="center"/>
          </w:tcPr>
          <w:p>
            <w:pPr>
              <w:spacing w:line="320" w:lineRule="atLeast"/>
              <w:jc w:val="center"/>
              <w:rPr>
                <w:rFonts w:hAnsi="宋体"/>
                <w:szCs w:val="21"/>
              </w:rPr>
            </w:pPr>
            <w:r>
              <w:rPr>
                <w:color w:val="000000"/>
                <w:szCs w:val="21"/>
              </w:rPr>
              <w:t>0</w:t>
            </w:r>
            <w:r>
              <w:rPr>
                <w:rFonts w:hAnsi="宋体"/>
                <w:color w:val="000000"/>
                <w:szCs w:val="21"/>
              </w:rPr>
              <w:t>～</w:t>
            </w:r>
            <w:r>
              <w:rPr>
                <w:color w:val="000000"/>
                <w:szCs w:val="21"/>
              </w:rPr>
              <w:t>200mm</w:t>
            </w:r>
          </w:p>
        </w:tc>
        <w:tc>
          <w:tcPr>
            <w:tcW w:w="1616" w:type="dxa"/>
            <w:tcBorders>
              <w:top w:val="single" w:color="auto" w:sz="4" w:space="0"/>
              <w:left w:val="single" w:color="auto" w:sz="4" w:space="0"/>
              <w:bottom w:val="single" w:color="auto" w:sz="4" w:space="0"/>
              <w:right w:val="single" w:color="auto" w:sz="4" w:space="0"/>
            </w:tcBorders>
            <w:vAlign w:val="center"/>
          </w:tcPr>
          <w:p>
            <w:pPr>
              <w:spacing w:line="320" w:lineRule="atLeast"/>
              <w:jc w:val="center"/>
              <w:rPr>
                <w:rFonts w:hAnsi="宋体"/>
                <w:szCs w:val="21"/>
              </w:rPr>
            </w:pPr>
            <w:r>
              <w:rPr>
                <w:szCs w:val="21"/>
              </w:rPr>
              <w:t>0.02mm</w:t>
            </w:r>
          </w:p>
        </w:tc>
        <w:tc>
          <w:tcPr>
            <w:tcW w:w="1061" w:type="dxa"/>
            <w:tcBorders>
              <w:top w:val="single" w:color="auto" w:sz="4" w:space="0"/>
              <w:left w:val="single" w:color="auto" w:sz="4" w:space="0"/>
              <w:bottom w:val="single" w:color="auto" w:sz="4" w:space="0"/>
              <w:right w:val="single" w:color="auto" w:sz="4" w:space="0"/>
            </w:tcBorders>
            <w:vAlign w:val="center"/>
          </w:tcPr>
          <w:p>
            <w:pPr>
              <w:widowControl/>
              <w:spacing w:line="320" w:lineRule="atLeast"/>
              <w:jc w:val="center"/>
              <w:rPr>
                <w:rFonts w:hAnsi="宋体"/>
                <w:szCs w:val="21"/>
              </w:rPr>
            </w:pPr>
            <w:r>
              <w:rPr>
                <w:rFonts w:hint="eastAsia" w:hAnsi="宋体"/>
                <w:szCs w:val="21"/>
              </w:rPr>
              <w:t>检定</w:t>
            </w:r>
          </w:p>
        </w:tc>
        <w:tc>
          <w:tcPr>
            <w:tcW w:w="1294" w:type="dxa"/>
            <w:tcBorders>
              <w:top w:val="single" w:color="auto" w:sz="4" w:space="0"/>
              <w:left w:val="single" w:color="auto" w:sz="4" w:space="0"/>
              <w:bottom w:val="single" w:color="auto" w:sz="4" w:space="0"/>
              <w:right w:val="single" w:color="auto" w:sz="4" w:space="0"/>
            </w:tcBorders>
            <w:vAlign w:val="center"/>
          </w:tcPr>
          <w:p>
            <w:pPr>
              <w:spacing w:line="320" w:lineRule="atLeast"/>
              <w:jc w:val="center"/>
              <w:rPr>
                <w:rFonts w:hAnsi="宋体"/>
                <w:szCs w:val="21"/>
              </w:rPr>
            </w:pPr>
            <w:r>
              <w:rPr>
                <w:szCs w:val="21"/>
              </w:rPr>
              <w:t>GCSJY283</w:t>
            </w:r>
          </w:p>
        </w:tc>
        <w:tc>
          <w:tcPr>
            <w:tcW w:w="482" w:type="dxa"/>
            <w:tcBorders>
              <w:top w:val="single" w:color="auto" w:sz="4" w:space="0"/>
              <w:left w:val="single" w:color="auto" w:sz="4" w:space="0"/>
              <w:bottom w:val="single" w:color="auto" w:sz="4" w:space="0"/>
              <w:right w:val="single" w:color="auto" w:sz="4" w:space="0"/>
            </w:tcBorders>
            <w:vAlign w:val="center"/>
          </w:tcPr>
          <w:p>
            <w:pPr>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20" w:hRule="atLeast"/>
        </w:trPr>
        <w:tc>
          <w:tcPr>
            <w:tcW w:w="502" w:type="dxa"/>
            <w:vMerge w:val="continue"/>
            <w:tcBorders>
              <w:left w:val="single" w:color="auto" w:sz="4" w:space="0"/>
              <w:right w:val="single" w:color="auto" w:sz="4" w:space="0"/>
            </w:tcBorders>
            <w:vAlign w:val="center"/>
          </w:tcPr>
          <w:p>
            <w:pPr>
              <w:jc w:val="center"/>
              <w:rPr>
                <w:szCs w:val="21"/>
              </w:rPr>
            </w:pPr>
          </w:p>
        </w:tc>
        <w:tc>
          <w:tcPr>
            <w:tcW w:w="938" w:type="dxa"/>
            <w:vMerge w:val="continue"/>
            <w:tcBorders>
              <w:left w:val="single" w:color="auto" w:sz="4" w:space="0"/>
              <w:right w:val="single" w:color="auto" w:sz="4" w:space="0"/>
            </w:tcBorders>
            <w:vAlign w:val="center"/>
          </w:tcPr>
          <w:p>
            <w:pPr>
              <w:jc w:val="center"/>
              <w:rPr>
                <w:szCs w:val="21"/>
              </w:rPr>
            </w:pPr>
          </w:p>
        </w:tc>
        <w:tc>
          <w:tcPr>
            <w:tcW w:w="360" w:type="dxa"/>
            <w:vMerge w:val="continue"/>
            <w:tcBorders>
              <w:left w:val="single" w:color="auto" w:sz="4" w:space="0"/>
              <w:right w:val="single" w:color="auto" w:sz="4" w:space="0"/>
            </w:tcBorders>
            <w:vAlign w:val="center"/>
          </w:tcPr>
          <w:p>
            <w:pPr>
              <w:jc w:val="center"/>
              <w:rPr>
                <w:szCs w:val="21"/>
              </w:rPr>
            </w:pPr>
          </w:p>
        </w:tc>
        <w:tc>
          <w:tcPr>
            <w:tcW w:w="1669" w:type="dxa"/>
            <w:gridSpan w:val="2"/>
            <w:vMerge w:val="continue"/>
            <w:tcBorders>
              <w:left w:val="single" w:color="auto" w:sz="4" w:space="0"/>
              <w:right w:val="single" w:color="auto" w:sz="4" w:space="0"/>
            </w:tcBorders>
            <w:vAlign w:val="center"/>
          </w:tcPr>
          <w:p>
            <w:pPr>
              <w:widowControl/>
              <w:jc w:val="center"/>
              <w:rPr>
                <w:rFonts w:hAnsi="宋体"/>
                <w:szCs w:val="21"/>
              </w:rPr>
            </w:pPr>
          </w:p>
        </w:tc>
        <w:tc>
          <w:tcPr>
            <w:tcW w:w="900" w:type="dxa"/>
            <w:vMerge w:val="continue"/>
            <w:tcBorders>
              <w:left w:val="single" w:color="auto" w:sz="4" w:space="0"/>
              <w:right w:val="single" w:color="auto" w:sz="4" w:space="0"/>
            </w:tcBorders>
            <w:vAlign w:val="center"/>
          </w:tcPr>
          <w:p>
            <w:pPr>
              <w:jc w:val="center"/>
              <w:rPr>
                <w:szCs w:val="21"/>
              </w:rPr>
            </w:pPr>
          </w:p>
        </w:tc>
        <w:tc>
          <w:tcPr>
            <w:tcW w:w="1710" w:type="dxa"/>
            <w:vMerge w:val="continue"/>
            <w:tcBorders>
              <w:left w:val="single" w:color="auto" w:sz="4" w:space="0"/>
              <w:right w:val="single" w:color="auto" w:sz="4" w:space="0"/>
            </w:tcBorders>
            <w:vAlign w:val="center"/>
          </w:tcPr>
          <w:p>
            <w:pPr>
              <w:rPr>
                <w:szCs w:val="21"/>
              </w:rPr>
            </w:pPr>
          </w:p>
        </w:tc>
        <w:tc>
          <w:tcPr>
            <w:tcW w:w="1080" w:type="dxa"/>
            <w:tcBorders>
              <w:top w:val="single" w:color="auto" w:sz="4" w:space="0"/>
              <w:left w:val="single" w:color="auto" w:sz="4" w:space="0"/>
              <w:bottom w:val="single" w:color="auto" w:sz="4" w:space="0"/>
              <w:right w:val="single" w:color="auto" w:sz="4" w:space="0"/>
            </w:tcBorders>
            <w:vAlign w:val="center"/>
          </w:tcPr>
          <w:p>
            <w:pPr>
              <w:widowControl/>
              <w:spacing w:line="320" w:lineRule="atLeast"/>
              <w:jc w:val="center"/>
              <w:rPr>
                <w:rFonts w:hAnsi="宋体"/>
                <w:szCs w:val="21"/>
              </w:rPr>
            </w:pPr>
            <w:r>
              <w:rPr>
                <w:rFonts w:hAnsi="宋体"/>
                <w:color w:val="000000"/>
                <w:szCs w:val="21"/>
              </w:rPr>
              <w:t>超声波探伤仪</w:t>
            </w:r>
          </w:p>
        </w:tc>
        <w:tc>
          <w:tcPr>
            <w:tcW w:w="1320" w:type="dxa"/>
            <w:tcBorders>
              <w:top w:val="single" w:color="auto" w:sz="4" w:space="0"/>
              <w:left w:val="single" w:color="auto" w:sz="4" w:space="0"/>
              <w:bottom w:val="single" w:color="auto" w:sz="4" w:space="0"/>
              <w:right w:val="single" w:color="auto" w:sz="4" w:space="0"/>
            </w:tcBorders>
            <w:vAlign w:val="center"/>
          </w:tcPr>
          <w:p>
            <w:pPr>
              <w:widowControl/>
              <w:spacing w:line="320" w:lineRule="atLeast"/>
              <w:jc w:val="center"/>
              <w:rPr>
                <w:rFonts w:hAnsi="宋体"/>
                <w:szCs w:val="21"/>
              </w:rPr>
            </w:pPr>
            <w:r>
              <w:rPr>
                <w:color w:val="000000"/>
                <w:szCs w:val="21"/>
              </w:rPr>
              <w:t>TUD290</w:t>
            </w:r>
          </w:p>
        </w:tc>
        <w:tc>
          <w:tcPr>
            <w:tcW w:w="1804" w:type="dxa"/>
            <w:tcBorders>
              <w:top w:val="single" w:color="auto" w:sz="4" w:space="0"/>
              <w:left w:val="single" w:color="auto" w:sz="4" w:space="0"/>
              <w:bottom w:val="single" w:color="auto" w:sz="4" w:space="0"/>
              <w:right w:val="single" w:color="auto" w:sz="4" w:space="0"/>
            </w:tcBorders>
            <w:vAlign w:val="center"/>
          </w:tcPr>
          <w:p>
            <w:pPr>
              <w:spacing w:line="320" w:lineRule="atLeast"/>
              <w:jc w:val="center"/>
              <w:rPr>
                <w:rFonts w:hAnsi="宋体"/>
                <w:color w:val="000000"/>
                <w:szCs w:val="21"/>
              </w:rPr>
            </w:pPr>
            <w:r>
              <w:rPr>
                <w:rFonts w:hAnsi="宋体"/>
                <w:color w:val="000000"/>
                <w:szCs w:val="21"/>
              </w:rPr>
              <w:t>探测范围</w:t>
            </w:r>
          </w:p>
          <w:p>
            <w:pPr>
              <w:spacing w:line="320" w:lineRule="atLeast"/>
              <w:jc w:val="center"/>
              <w:rPr>
                <w:color w:val="000000"/>
                <w:szCs w:val="21"/>
              </w:rPr>
            </w:pPr>
            <w:r>
              <w:rPr>
                <w:color w:val="000000"/>
                <w:szCs w:val="21"/>
              </w:rPr>
              <w:t>2.5</w:t>
            </w:r>
            <w:r>
              <w:rPr>
                <w:rFonts w:hAnsi="宋体"/>
                <w:color w:val="000000"/>
                <w:szCs w:val="21"/>
              </w:rPr>
              <w:t>～</w:t>
            </w:r>
            <w:r>
              <w:rPr>
                <w:color w:val="000000"/>
                <w:szCs w:val="21"/>
              </w:rPr>
              <w:t>9999mm</w:t>
            </w:r>
          </w:p>
          <w:p>
            <w:pPr>
              <w:spacing w:line="320" w:lineRule="atLeast"/>
              <w:jc w:val="center"/>
              <w:rPr>
                <w:rFonts w:hAnsi="宋体"/>
                <w:color w:val="000000"/>
                <w:szCs w:val="21"/>
              </w:rPr>
            </w:pPr>
            <w:r>
              <w:rPr>
                <w:rFonts w:hAnsi="宋体"/>
                <w:color w:val="000000"/>
                <w:szCs w:val="21"/>
              </w:rPr>
              <w:t>增益范围</w:t>
            </w:r>
          </w:p>
          <w:p>
            <w:pPr>
              <w:spacing w:line="320" w:lineRule="atLeast"/>
              <w:jc w:val="center"/>
              <w:rPr>
                <w:rFonts w:hAnsi="宋体"/>
                <w:szCs w:val="21"/>
              </w:rPr>
            </w:pPr>
            <w:r>
              <w:rPr>
                <w:color w:val="000000"/>
                <w:szCs w:val="21"/>
              </w:rPr>
              <w:t>0</w:t>
            </w:r>
            <w:r>
              <w:rPr>
                <w:rFonts w:hAnsi="宋体"/>
                <w:color w:val="000000"/>
                <w:szCs w:val="21"/>
              </w:rPr>
              <w:t>～</w:t>
            </w:r>
            <w:r>
              <w:rPr>
                <w:color w:val="000000"/>
                <w:szCs w:val="21"/>
              </w:rPr>
              <w:t>110dB</w:t>
            </w:r>
          </w:p>
        </w:tc>
        <w:tc>
          <w:tcPr>
            <w:tcW w:w="1616" w:type="dxa"/>
            <w:tcBorders>
              <w:top w:val="single" w:color="auto" w:sz="4" w:space="0"/>
              <w:left w:val="single" w:color="auto" w:sz="4" w:space="0"/>
              <w:bottom w:val="single" w:color="auto" w:sz="4" w:space="0"/>
              <w:right w:val="single" w:color="auto" w:sz="4" w:space="0"/>
            </w:tcBorders>
            <w:vAlign w:val="center"/>
          </w:tcPr>
          <w:p>
            <w:pPr>
              <w:spacing w:line="320" w:lineRule="atLeast"/>
              <w:jc w:val="center"/>
              <w:rPr>
                <w:szCs w:val="21"/>
              </w:rPr>
            </w:pPr>
            <w:r>
              <w:rPr>
                <w:rFonts w:hAnsi="宋体"/>
                <w:szCs w:val="21"/>
              </w:rPr>
              <w:t>水平线性误差</w:t>
            </w:r>
            <w:r>
              <w:rPr>
                <w:szCs w:val="21"/>
              </w:rPr>
              <w:t>≤</w:t>
            </w:r>
            <w:r>
              <w:rPr>
                <w:rFonts w:hint="eastAsia"/>
                <w:szCs w:val="21"/>
              </w:rPr>
              <w:t>2</w:t>
            </w:r>
            <w:r>
              <w:rPr>
                <w:szCs w:val="21"/>
              </w:rPr>
              <w:t>.0%</w:t>
            </w:r>
          </w:p>
          <w:p>
            <w:pPr>
              <w:spacing w:line="320" w:lineRule="atLeast"/>
              <w:jc w:val="center"/>
              <w:rPr>
                <w:rFonts w:hAnsi="宋体"/>
                <w:szCs w:val="21"/>
              </w:rPr>
            </w:pPr>
            <w:r>
              <w:rPr>
                <w:rFonts w:hAnsi="宋体"/>
                <w:szCs w:val="21"/>
              </w:rPr>
              <w:t>垂直线性误差</w:t>
            </w:r>
            <w:r>
              <w:rPr>
                <w:szCs w:val="21"/>
              </w:rPr>
              <w:t>≤</w:t>
            </w:r>
            <w:r>
              <w:rPr>
                <w:rFonts w:hint="eastAsia"/>
                <w:szCs w:val="21"/>
              </w:rPr>
              <w:t>5</w:t>
            </w:r>
            <w:r>
              <w:rPr>
                <w:szCs w:val="21"/>
              </w:rPr>
              <w:t>.0%</w:t>
            </w:r>
          </w:p>
        </w:tc>
        <w:tc>
          <w:tcPr>
            <w:tcW w:w="1061" w:type="dxa"/>
            <w:tcBorders>
              <w:top w:val="single" w:color="auto" w:sz="4" w:space="0"/>
              <w:left w:val="single" w:color="auto" w:sz="4" w:space="0"/>
              <w:bottom w:val="single" w:color="auto" w:sz="4" w:space="0"/>
              <w:right w:val="single" w:color="auto" w:sz="4" w:space="0"/>
            </w:tcBorders>
            <w:vAlign w:val="center"/>
          </w:tcPr>
          <w:p>
            <w:pPr>
              <w:spacing w:line="320" w:lineRule="atLeast"/>
              <w:jc w:val="center"/>
              <w:rPr>
                <w:rFonts w:hAnsi="宋体"/>
                <w:szCs w:val="21"/>
              </w:rPr>
            </w:pPr>
            <w:r>
              <w:rPr>
                <w:rFonts w:hAnsi="宋体"/>
                <w:szCs w:val="21"/>
              </w:rPr>
              <w:t>校准</w:t>
            </w:r>
          </w:p>
        </w:tc>
        <w:tc>
          <w:tcPr>
            <w:tcW w:w="1294" w:type="dxa"/>
            <w:tcBorders>
              <w:top w:val="single" w:color="auto" w:sz="4" w:space="0"/>
              <w:left w:val="single" w:color="auto" w:sz="4" w:space="0"/>
              <w:bottom w:val="single" w:color="auto" w:sz="4" w:space="0"/>
              <w:right w:val="single" w:color="auto" w:sz="4" w:space="0"/>
            </w:tcBorders>
            <w:vAlign w:val="center"/>
          </w:tcPr>
          <w:p>
            <w:pPr>
              <w:spacing w:line="320" w:lineRule="atLeast"/>
              <w:jc w:val="center"/>
              <w:rPr>
                <w:rFonts w:hAnsi="宋体"/>
                <w:szCs w:val="21"/>
              </w:rPr>
            </w:pPr>
            <w:r>
              <w:rPr>
                <w:szCs w:val="21"/>
              </w:rPr>
              <w:t>GCSJY505</w:t>
            </w:r>
          </w:p>
        </w:tc>
        <w:tc>
          <w:tcPr>
            <w:tcW w:w="482" w:type="dxa"/>
            <w:tcBorders>
              <w:top w:val="single" w:color="auto" w:sz="4" w:space="0"/>
              <w:left w:val="single" w:color="auto" w:sz="4" w:space="0"/>
              <w:bottom w:val="single" w:color="auto" w:sz="4" w:space="0"/>
              <w:right w:val="single" w:color="auto" w:sz="4" w:space="0"/>
            </w:tcBorders>
            <w:vAlign w:val="center"/>
          </w:tcPr>
          <w:p>
            <w:pPr>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42" w:hRule="atLeast"/>
        </w:trPr>
        <w:tc>
          <w:tcPr>
            <w:tcW w:w="502" w:type="dxa"/>
            <w:vMerge w:val="restart"/>
            <w:tcBorders>
              <w:left w:val="single" w:color="auto" w:sz="4" w:space="0"/>
              <w:right w:val="single" w:color="auto" w:sz="4" w:space="0"/>
            </w:tcBorders>
            <w:vAlign w:val="center"/>
          </w:tcPr>
          <w:p>
            <w:pPr>
              <w:jc w:val="center"/>
              <w:rPr>
                <w:rFonts w:hint="eastAsia"/>
                <w:szCs w:val="21"/>
              </w:rPr>
            </w:pPr>
            <w:r>
              <w:rPr>
                <w:rFonts w:hint="eastAsia"/>
                <w:szCs w:val="21"/>
              </w:rPr>
              <w:t>十六</w:t>
            </w:r>
          </w:p>
        </w:tc>
        <w:tc>
          <w:tcPr>
            <w:tcW w:w="938" w:type="dxa"/>
            <w:vMerge w:val="restart"/>
            <w:tcBorders>
              <w:left w:val="single" w:color="auto" w:sz="4" w:space="0"/>
              <w:right w:val="single" w:color="auto" w:sz="4" w:space="0"/>
            </w:tcBorders>
            <w:vAlign w:val="center"/>
          </w:tcPr>
          <w:p>
            <w:pPr>
              <w:jc w:val="center"/>
              <w:rPr>
                <w:rFonts w:hint="eastAsia"/>
                <w:szCs w:val="21"/>
              </w:rPr>
            </w:pPr>
            <w:r>
              <w:rPr>
                <w:rFonts w:hint="eastAsia"/>
                <w:szCs w:val="21"/>
              </w:rPr>
              <w:t>罐笼</w:t>
            </w:r>
          </w:p>
        </w:tc>
        <w:tc>
          <w:tcPr>
            <w:tcW w:w="360" w:type="dxa"/>
            <w:vMerge w:val="restart"/>
            <w:tcBorders>
              <w:left w:val="single" w:color="auto" w:sz="4" w:space="0"/>
              <w:right w:val="single" w:color="auto" w:sz="4" w:space="0"/>
            </w:tcBorders>
            <w:vAlign w:val="center"/>
          </w:tcPr>
          <w:p>
            <w:pPr>
              <w:jc w:val="center"/>
              <w:rPr>
                <w:rFonts w:hint="eastAsia"/>
                <w:szCs w:val="21"/>
              </w:rPr>
            </w:pPr>
            <w:r>
              <w:rPr>
                <w:rFonts w:hint="eastAsia"/>
                <w:szCs w:val="21"/>
              </w:rPr>
              <w:t>1</w:t>
            </w:r>
          </w:p>
        </w:tc>
        <w:tc>
          <w:tcPr>
            <w:tcW w:w="394" w:type="dxa"/>
            <w:vMerge w:val="restart"/>
            <w:tcBorders>
              <w:left w:val="single" w:color="auto" w:sz="4" w:space="0"/>
              <w:right w:val="single" w:color="auto" w:sz="4" w:space="0"/>
            </w:tcBorders>
            <w:vAlign w:val="center"/>
          </w:tcPr>
          <w:p>
            <w:pPr>
              <w:widowControl/>
              <w:jc w:val="center"/>
              <w:rPr>
                <w:rFonts w:hint="eastAsia" w:hAnsi="宋体"/>
                <w:szCs w:val="21"/>
              </w:rPr>
            </w:pPr>
            <w:r>
              <w:rPr>
                <w:rFonts w:hint="eastAsia" w:hAnsi="宋体"/>
                <w:szCs w:val="21"/>
              </w:rPr>
              <w:t>一般规定</w:t>
            </w:r>
          </w:p>
        </w:tc>
        <w:tc>
          <w:tcPr>
            <w:tcW w:w="1275" w:type="dxa"/>
            <w:tcBorders>
              <w:left w:val="single" w:color="auto" w:sz="4" w:space="0"/>
              <w:right w:val="single" w:color="auto" w:sz="4" w:space="0"/>
            </w:tcBorders>
            <w:vAlign w:val="center"/>
          </w:tcPr>
          <w:p>
            <w:pPr>
              <w:widowControl/>
              <w:jc w:val="center"/>
              <w:rPr>
                <w:rFonts w:hint="eastAsia" w:hAnsi="宋体"/>
                <w:szCs w:val="21"/>
              </w:rPr>
            </w:pPr>
            <w:r>
              <w:rPr>
                <w:rFonts w:hint="eastAsia" w:hAnsi="宋体"/>
                <w:szCs w:val="21"/>
              </w:rPr>
              <w:t>证件审查</w:t>
            </w:r>
          </w:p>
        </w:tc>
        <w:tc>
          <w:tcPr>
            <w:tcW w:w="900" w:type="dxa"/>
            <w:tcBorders>
              <w:left w:val="single" w:color="auto" w:sz="4" w:space="0"/>
              <w:right w:val="single" w:color="auto" w:sz="4" w:space="0"/>
            </w:tcBorders>
            <w:vAlign w:val="center"/>
          </w:tcPr>
          <w:p>
            <w:pPr>
              <w:jc w:val="center"/>
              <w:rPr>
                <w:szCs w:val="21"/>
              </w:rPr>
            </w:pPr>
            <w:r>
              <w:rPr>
                <w:rFonts w:hint="eastAsia" w:hAnsi="宋体"/>
                <w:szCs w:val="21"/>
              </w:rPr>
              <w:t>4.1.6</w:t>
            </w:r>
          </w:p>
        </w:tc>
        <w:tc>
          <w:tcPr>
            <w:tcW w:w="1710" w:type="dxa"/>
            <w:vMerge w:val="restart"/>
            <w:tcBorders>
              <w:left w:val="single" w:color="auto" w:sz="4" w:space="0"/>
              <w:right w:val="single" w:color="auto" w:sz="4" w:space="0"/>
            </w:tcBorders>
            <w:vAlign w:val="center"/>
          </w:tcPr>
          <w:p>
            <w:pPr>
              <w:rPr>
                <w:szCs w:val="21"/>
              </w:rPr>
            </w:pPr>
            <w:r>
              <w:rPr>
                <w:w w:val="90"/>
                <w:szCs w:val="21"/>
              </w:rPr>
              <w:t>GB16542-2010</w:t>
            </w:r>
            <w:r>
              <w:rPr>
                <w:rFonts w:hint="eastAsia" w:ascii="宋体" w:hAnsi="宋体" w:cs="宋体"/>
                <w:szCs w:val="21"/>
              </w:rPr>
              <w:t>《罐笼安全技术要求》</w:t>
            </w:r>
          </w:p>
        </w:tc>
        <w:tc>
          <w:tcPr>
            <w:tcW w:w="1080" w:type="dxa"/>
            <w:vMerge w:val="restart"/>
            <w:tcBorders>
              <w:top w:val="single" w:color="auto" w:sz="4" w:space="0"/>
              <w:left w:val="single" w:color="auto" w:sz="4" w:space="0"/>
              <w:right w:val="single" w:color="auto" w:sz="4" w:space="0"/>
            </w:tcBorders>
            <w:vAlign w:val="center"/>
          </w:tcPr>
          <w:p>
            <w:pPr>
              <w:jc w:val="center"/>
              <w:rPr>
                <w:rFonts w:hAnsi="宋体"/>
                <w:szCs w:val="21"/>
              </w:rPr>
            </w:pPr>
            <w:r>
              <w:rPr>
                <w:rFonts w:hint="eastAsia" w:hAnsi="宋体"/>
                <w:szCs w:val="21"/>
              </w:rPr>
              <w:t>目测、审查</w:t>
            </w:r>
          </w:p>
        </w:tc>
        <w:tc>
          <w:tcPr>
            <w:tcW w:w="1320" w:type="dxa"/>
            <w:vMerge w:val="restart"/>
            <w:tcBorders>
              <w:top w:val="single" w:color="auto" w:sz="4" w:space="0"/>
              <w:left w:val="single" w:color="auto" w:sz="4" w:space="0"/>
              <w:right w:val="single" w:color="auto" w:sz="4" w:space="0"/>
            </w:tcBorders>
            <w:vAlign w:val="center"/>
          </w:tcPr>
          <w:p>
            <w:pPr>
              <w:jc w:val="center"/>
              <w:rPr>
                <w:rFonts w:hAnsi="宋体"/>
                <w:szCs w:val="21"/>
              </w:rPr>
            </w:pPr>
            <w:r>
              <w:rPr>
                <w:rFonts w:hint="eastAsia" w:hAnsi="宋体"/>
                <w:szCs w:val="21"/>
              </w:rPr>
              <w:t>/</w:t>
            </w:r>
          </w:p>
        </w:tc>
        <w:tc>
          <w:tcPr>
            <w:tcW w:w="1804" w:type="dxa"/>
            <w:vMerge w:val="restart"/>
            <w:tcBorders>
              <w:top w:val="single" w:color="auto" w:sz="4" w:space="0"/>
              <w:left w:val="single" w:color="auto" w:sz="4" w:space="0"/>
              <w:right w:val="single" w:color="auto" w:sz="4" w:space="0"/>
            </w:tcBorders>
            <w:vAlign w:val="center"/>
          </w:tcPr>
          <w:p>
            <w:pPr>
              <w:jc w:val="center"/>
              <w:rPr>
                <w:rFonts w:hAnsi="宋体"/>
                <w:szCs w:val="21"/>
              </w:rPr>
            </w:pPr>
            <w:r>
              <w:rPr>
                <w:rFonts w:hint="eastAsia" w:hAnsi="宋体"/>
                <w:szCs w:val="21"/>
              </w:rPr>
              <w:t>/</w:t>
            </w:r>
          </w:p>
        </w:tc>
        <w:tc>
          <w:tcPr>
            <w:tcW w:w="1616" w:type="dxa"/>
            <w:vMerge w:val="restart"/>
            <w:tcBorders>
              <w:top w:val="single" w:color="auto" w:sz="4" w:space="0"/>
              <w:left w:val="single" w:color="auto" w:sz="4" w:space="0"/>
              <w:right w:val="single" w:color="auto" w:sz="4" w:space="0"/>
            </w:tcBorders>
            <w:vAlign w:val="center"/>
          </w:tcPr>
          <w:p>
            <w:pPr>
              <w:jc w:val="center"/>
              <w:rPr>
                <w:rFonts w:hAnsi="宋体"/>
                <w:szCs w:val="21"/>
              </w:rPr>
            </w:pPr>
            <w:r>
              <w:rPr>
                <w:rFonts w:hint="eastAsia" w:hAnsi="宋体"/>
                <w:szCs w:val="21"/>
              </w:rPr>
              <w:t>/</w:t>
            </w:r>
          </w:p>
        </w:tc>
        <w:tc>
          <w:tcPr>
            <w:tcW w:w="1061" w:type="dxa"/>
            <w:vMerge w:val="restart"/>
            <w:tcBorders>
              <w:top w:val="single" w:color="auto" w:sz="4" w:space="0"/>
              <w:left w:val="single" w:color="auto" w:sz="4" w:space="0"/>
              <w:right w:val="single" w:color="auto" w:sz="4" w:space="0"/>
            </w:tcBorders>
            <w:vAlign w:val="center"/>
          </w:tcPr>
          <w:p>
            <w:pPr>
              <w:jc w:val="center"/>
              <w:rPr>
                <w:rFonts w:hAnsi="宋体"/>
                <w:szCs w:val="21"/>
              </w:rPr>
            </w:pPr>
            <w:r>
              <w:rPr>
                <w:rFonts w:hint="eastAsia" w:hAnsi="宋体"/>
                <w:szCs w:val="21"/>
              </w:rPr>
              <w:t>/</w:t>
            </w:r>
          </w:p>
        </w:tc>
        <w:tc>
          <w:tcPr>
            <w:tcW w:w="1294" w:type="dxa"/>
            <w:vMerge w:val="restart"/>
            <w:tcBorders>
              <w:top w:val="single" w:color="auto" w:sz="4" w:space="0"/>
              <w:left w:val="single" w:color="auto" w:sz="4" w:space="0"/>
              <w:right w:val="single" w:color="auto" w:sz="4" w:space="0"/>
            </w:tcBorders>
            <w:vAlign w:val="center"/>
          </w:tcPr>
          <w:p>
            <w:pPr>
              <w:jc w:val="center"/>
              <w:rPr>
                <w:rFonts w:hAnsi="宋体"/>
                <w:szCs w:val="21"/>
              </w:rPr>
            </w:pPr>
            <w:r>
              <w:rPr>
                <w:rFonts w:hint="eastAsia" w:hAnsi="宋体"/>
                <w:szCs w:val="21"/>
              </w:rPr>
              <w:t>/</w:t>
            </w:r>
          </w:p>
        </w:tc>
        <w:tc>
          <w:tcPr>
            <w:tcW w:w="482" w:type="dxa"/>
            <w:vMerge w:val="restart"/>
            <w:tcBorders>
              <w:top w:val="single" w:color="auto" w:sz="4" w:space="0"/>
              <w:left w:val="single" w:color="auto" w:sz="4" w:space="0"/>
              <w:right w:val="single" w:color="auto" w:sz="4" w:space="0"/>
            </w:tcBorders>
            <w:vAlign w:val="center"/>
          </w:tcPr>
          <w:p>
            <w:pPr>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42" w:hRule="atLeast"/>
        </w:trPr>
        <w:tc>
          <w:tcPr>
            <w:tcW w:w="502" w:type="dxa"/>
            <w:vMerge w:val="continue"/>
            <w:tcBorders>
              <w:left w:val="single" w:color="auto" w:sz="4" w:space="0"/>
              <w:right w:val="single" w:color="auto" w:sz="4" w:space="0"/>
            </w:tcBorders>
            <w:vAlign w:val="center"/>
          </w:tcPr>
          <w:p>
            <w:pPr>
              <w:jc w:val="center"/>
              <w:rPr>
                <w:szCs w:val="21"/>
              </w:rPr>
            </w:pPr>
          </w:p>
        </w:tc>
        <w:tc>
          <w:tcPr>
            <w:tcW w:w="938" w:type="dxa"/>
            <w:vMerge w:val="continue"/>
            <w:tcBorders>
              <w:left w:val="single" w:color="auto" w:sz="4" w:space="0"/>
              <w:right w:val="single" w:color="auto" w:sz="4" w:space="0"/>
            </w:tcBorders>
            <w:vAlign w:val="center"/>
          </w:tcPr>
          <w:p>
            <w:pPr>
              <w:spacing w:line="240" w:lineRule="exact"/>
              <w:jc w:val="center"/>
              <w:rPr>
                <w:szCs w:val="21"/>
              </w:rPr>
            </w:pPr>
          </w:p>
        </w:tc>
        <w:tc>
          <w:tcPr>
            <w:tcW w:w="360" w:type="dxa"/>
            <w:vMerge w:val="continue"/>
            <w:tcBorders>
              <w:left w:val="single" w:color="auto" w:sz="4" w:space="0"/>
              <w:right w:val="single" w:color="auto" w:sz="4" w:space="0"/>
            </w:tcBorders>
            <w:vAlign w:val="center"/>
          </w:tcPr>
          <w:p>
            <w:pPr>
              <w:jc w:val="center"/>
              <w:rPr>
                <w:szCs w:val="21"/>
              </w:rPr>
            </w:pPr>
          </w:p>
        </w:tc>
        <w:tc>
          <w:tcPr>
            <w:tcW w:w="394" w:type="dxa"/>
            <w:vMerge w:val="continue"/>
            <w:tcBorders>
              <w:left w:val="single" w:color="auto" w:sz="4" w:space="0"/>
              <w:right w:val="single" w:color="auto" w:sz="4" w:space="0"/>
            </w:tcBorders>
            <w:vAlign w:val="center"/>
          </w:tcPr>
          <w:p>
            <w:pPr>
              <w:jc w:val="center"/>
              <w:rPr>
                <w:rFonts w:hAnsi="宋体"/>
                <w:szCs w:val="21"/>
              </w:rPr>
            </w:pPr>
          </w:p>
        </w:tc>
        <w:tc>
          <w:tcPr>
            <w:tcW w:w="1275" w:type="dxa"/>
            <w:tcBorders>
              <w:left w:val="single" w:color="auto" w:sz="4" w:space="0"/>
              <w:right w:val="single" w:color="auto" w:sz="4" w:space="0"/>
            </w:tcBorders>
            <w:vAlign w:val="center"/>
          </w:tcPr>
          <w:p>
            <w:pPr>
              <w:jc w:val="center"/>
              <w:rPr>
                <w:rFonts w:hint="eastAsia" w:hAnsi="宋体"/>
                <w:szCs w:val="21"/>
              </w:rPr>
            </w:pPr>
            <w:r>
              <w:rPr>
                <w:rFonts w:hint="eastAsia" w:hAnsi="宋体"/>
                <w:szCs w:val="21"/>
              </w:rPr>
              <w:t>载重标志</w:t>
            </w:r>
          </w:p>
        </w:tc>
        <w:tc>
          <w:tcPr>
            <w:tcW w:w="900" w:type="dxa"/>
            <w:tcBorders>
              <w:left w:val="single" w:color="auto" w:sz="4" w:space="0"/>
              <w:right w:val="single" w:color="auto" w:sz="4" w:space="0"/>
            </w:tcBorders>
            <w:vAlign w:val="center"/>
          </w:tcPr>
          <w:p>
            <w:pPr>
              <w:jc w:val="center"/>
              <w:rPr>
                <w:szCs w:val="21"/>
              </w:rPr>
            </w:pPr>
            <w:r>
              <w:rPr>
                <w:rFonts w:hint="eastAsia" w:hAnsi="宋体"/>
                <w:szCs w:val="21"/>
              </w:rPr>
              <w:t>4.1.4</w:t>
            </w:r>
          </w:p>
        </w:tc>
        <w:tc>
          <w:tcPr>
            <w:tcW w:w="1710" w:type="dxa"/>
            <w:vMerge w:val="continue"/>
            <w:tcBorders>
              <w:left w:val="single" w:color="auto" w:sz="4" w:space="0"/>
              <w:right w:val="single" w:color="auto" w:sz="4" w:space="0"/>
            </w:tcBorders>
            <w:vAlign w:val="center"/>
          </w:tcPr>
          <w:p>
            <w:pPr>
              <w:rPr>
                <w:szCs w:val="21"/>
              </w:rPr>
            </w:pPr>
          </w:p>
        </w:tc>
        <w:tc>
          <w:tcPr>
            <w:tcW w:w="1080" w:type="dxa"/>
            <w:vMerge w:val="continue"/>
            <w:tcBorders>
              <w:left w:val="single" w:color="auto" w:sz="4" w:space="0"/>
              <w:right w:val="single" w:color="auto" w:sz="4" w:space="0"/>
            </w:tcBorders>
            <w:vAlign w:val="center"/>
          </w:tcPr>
          <w:p>
            <w:pPr>
              <w:spacing w:line="240" w:lineRule="exact"/>
              <w:jc w:val="center"/>
              <w:rPr>
                <w:rFonts w:hAnsi="宋体"/>
                <w:szCs w:val="21"/>
              </w:rPr>
            </w:pPr>
          </w:p>
        </w:tc>
        <w:tc>
          <w:tcPr>
            <w:tcW w:w="1320" w:type="dxa"/>
            <w:vMerge w:val="continue"/>
            <w:tcBorders>
              <w:left w:val="single" w:color="auto" w:sz="4" w:space="0"/>
              <w:right w:val="single" w:color="auto" w:sz="4" w:space="0"/>
            </w:tcBorders>
            <w:vAlign w:val="center"/>
          </w:tcPr>
          <w:p>
            <w:pPr>
              <w:spacing w:line="240" w:lineRule="exact"/>
              <w:jc w:val="center"/>
              <w:rPr>
                <w:rFonts w:hAnsi="宋体"/>
                <w:szCs w:val="21"/>
              </w:rPr>
            </w:pPr>
          </w:p>
        </w:tc>
        <w:tc>
          <w:tcPr>
            <w:tcW w:w="1804" w:type="dxa"/>
            <w:vMerge w:val="continue"/>
            <w:tcBorders>
              <w:left w:val="single" w:color="auto" w:sz="4" w:space="0"/>
              <w:right w:val="single" w:color="auto" w:sz="4" w:space="0"/>
            </w:tcBorders>
            <w:vAlign w:val="center"/>
          </w:tcPr>
          <w:p>
            <w:pPr>
              <w:spacing w:line="240" w:lineRule="exact"/>
              <w:jc w:val="center"/>
              <w:rPr>
                <w:rFonts w:hAnsi="宋体"/>
                <w:szCs w:val="21"/>
              </w:rPr>
            </w:pPr>
          </w:p>
        </w:tc>
        <w:tc>
          <w:tcPr>
            <w:tcW w:w="1616" w:type="dxa"/>
            <w:vMerge w:val="continue"/>
            <w:tcBorders>
              <w:left w:val="single" w:color="auto" w:sz="4" w:space="0"/>
              <w:right w:val="single" w:color="auto" w:sz="4" w:space="0"/>
            </w:tcBorders>
            <w:vAlign w:val="center"/>
          </w:tcPr>
          <w:p>
            <w:pPr>
              <w:spacing w:line="240" w:lineRule="exact"/>
              <w:jc w:val="center"/>
              <w:rPr>
                <w:rFonts w:hAnsi="宋体"/>
                <w:szCs w:val="21"/>
              </w:rPr>
            </w:pPr>
          </w:p>
        </w:tc>
        <w:tc>
          <w:tcPr>
            <w:tcW w:w="1061" w:type="dxa"/>
            <w:vMerge w:val="continue"/>
            <w:tcBorders>
              <w:left w:val="single" w:color="auto" w:sz="4" w:space="0"/>
              <w:right w:val="single" w:color="auto" w:sz="4" w:space="0"/>
            </w:tcBorders>
            <w:vAlign w:val="center"/>
          </w:tcPr>
          <w:p>
            <w:pPr>
              <w:widowControl/>
              <w:spacing w:line="240" w:lineRule="exact"/>
              <w:jc w:val="center"/>
              <w:rPr>
                <w:rFonts w:hAnsi="宋体"/>
                <w:szCs w:val="21"/>
              </w:rPr>
            </w:pPr>
          </w:p>
        </w:tc>
        <w:tc>
          <w:tcPr>
            <w:tcW w:w="1294" w:type="dxa"/>
            <w:vMerge w:val="continue"/>
            <w:tcBorders>
              <w:left w:val="single" w:color="auto" w:sz="4" w:space="0"/>
              <w:right w:val="single" w:color="auto" w:sz="4" w:space="0"/>
            </w:tcBorders>
            <w:vAlign w:val="center"/>
          </w:tcPr>
          <w:p>
            <w:pPr>
              <w:spacing w:line="240" w:lineRule="exact"/>
              <w:jc w:val="center"/>
              <w:rPr>
                <w:rFonts w:hAnsi="宋体"/>
                <w:szCs w:val="21"/>
              </w:rPr>
            </w:pPr>
          </w:p>
        </w:tc>
        <w:tc>
          <w:tcPr>
            <w:tcW w:w="482" w:type="dxa"/>
            <w:vMerge w:val="continue"/>
            <w:tcBorders>
              <w:left w:val="single" w:color="auto" w:sz="4" w:space="0"/>
              <w:right w:val="single" w:color="auto" w:sz="4" w:space="0"/>
            </w:tcBorders>
            <w:vAlign w:val="center"/>
          </w:tcPr>
          <w:p>
            <w:pPr>
              <w:jc w:val="center"/>
              <w:rPr>
                <w:rFonts w:hint="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12" w:hRule="atLeast"/>
        </w:trPr>
        <w:tc>
          <w:tcPr>
            <w:tcW w:w="502" w:type="dxa"/>
            <w:vMerge w:val="continue"/>
            <w:tcBorders>
              <w:left w:val="single" w:color="auto" w:sz="4" w:space="0"/>
              <w:right w:val="single" w:color="auto" w:sz="4" w:space="0"/>
            </w:tcBorders>
            <w:vAlign w:val="center"/>
          </w:tcPr>
          <w:p>
            <w:pPr>
              <w:jc w:val="center"/>
              <w:rPr>
                <w:szCs w:val="21"/>
              </w:rPr>
            </w:pPr>
          </w:p>
        </w:tc>
        <w:tc>
          <w:tcPr>
            <w:tcW w:w="938" w:type="dxa"/>
            <w:vMerge w:val="continue"/>
            <w:tcBorders>
              <w:left w:val="single" w:color="auto" w:sz="4" w:space="0"/>
              <w:right w:val="single" w:color="auto" w:sz="4" w:space="0"/>
            </w:tcBorders>
            <w:vAlign w:val="center"/>
          </w:tcPr>
          <w:p>
            <w:pPr>
              <w:jc w:val="center"/>
              <w:rPr>
                <w:szCs w:val="21"/>
              </w:rPr>
            </w:pPr>
          </w:p>
        </w:tc>
        <w:tc>
          <w:tcPr>
            <w:tcW w:w="360" w:type="dxa"/>
            <w:vMerge w:val="continue"/>
            <w:tcBorders>
              <w:left w:val="single" w:color="auto" w:sz="4" w:space="0"/>
              <w:right w:val="single" w:color="auto" w:sz="4" w:space="0"/>
            </w:tcBorders>
            <w:vAlign w:val="center"/>
          </w:tcPr>
          <w:p>
            <w:pPr>
              <w:jc w:val="center"/>
              <w:rPr>
                <w:szCs w:val="21"/>
              </w:rPr>
            </w:pPr>
          </w:p>
        </w:tc>
        <w:tc>
          <w:tcPr>
            <w:tcW w:w="394" w:type="dxa"/>
            <w:vMerge w:val="continue"/>
            <w:tcBorders>
              <w:left w:val="single" w:color="auto" w:sz="4" w:space="0"/>
              <w:right w:val="single" w:color="auto" w:sz="4" w:space="0"/>
            </w:tcBorders>
            <w:vAlign w:val="center"/>
          </w:tcPr>
          <w:p>
            <w:pPr>
              <w:widowControl/>
              <w:jc w:val="center"/>
              <w:rPr>
                <w:rFonts w:hAnsi="宋体"/>
                <w:szCs w:val="21"/>
              </w:rPr>
            </w:pPr>
          </w:p>
        </w:tc>
        <w:tc>
          <w:tcPr>
            <w:tcW w:w="1275" w:type="dxa"/>
            <w:tcBorders>
              <w:top w:val="single" w:color="auto" w:sz="4" w:space="0"/>
              <w:left w:val="single" w:color="auto" w:sz="4" w:space="0"/>
              <w:right w:val="single" w:color="auto" w:sz="4" w:space="0"/>
            </w:tcBorders>
            <w:vAlign w:val="center"/>
          </w:tcPr>
          <w:p>
            <w:pPr>
              <w:widowControl/>
              <w:jc w:val="center"/>
              <w:rPr>
                <w:rFonts w:hint="eastAsia" w:hAnsi="宋体"/>
                <w:szCs w:val="21"/>
              </w:rPr>
            </w:pPr>
            <w:r>
              <w:rPr>
                <w:rFonts w:hint="eastAsia" w:hAnsi="宋体"/>
                <w:szCs w:val="21"/>
              </w:rPr>
              <w:t>铆接</w:t>
            </w:r>
          </w:p>
        </w:tc>
        <w:tc>
          <w:tcPr>
            <w:tcW w:w="900" w:type="dxa"/>
            <w:tcBorders>
              <w:left w:val="single" w:color="auto" w:sz="4" w:space="0"/>
              <w:right w:val="single" w:color="auto" w:sz="4" w:space="0"/>
            </w:tcBorders>
            <w:vAlign w:val="center"/>
          </w:tcPr>
          <w:p>
            <w:pPr>
              <w:jc w:val="center"/>
              <w:rPr>
                <w:szCs w:val="21"/>
              </w:rPr>
            </w:pPr>
            <w:r>
              <w:rPr>
                <w:rFonts w:hint="eastAsia" w:hAnsi="宋体"/>
                <w:szCs w:val="21"/>
              </w:rPr>
              <w:t>4.1.11</w:t>
            </w:r>
          </w:p>
        </w:tc>
        <w:tc>
          <w:tcPr>
            <w:tcW w:w="1710" w:type="dxa"/>
            <w:vMerge w:val="continue"/>
            <w:tcBorders>
              <w:left w:val="single" w:color="auto" w:sz="4" w:space="0"/>
              <w:right w:val="single" w:color="auto" w:sz="4" w:space="0"/>
            </w:tcBorders>
            <w:vAlign w:val="center"/>
          </w:tcPr>
          <w:p>
            <w:pPr>
              <w:rPr>
                <w:szCs w:val="21"/>
              </w:rPr>
            </w:pPr>
          </w:p>
        </w:tc>
        <w:tc>
          <w:tcPr>
            <w:tcW w:w="1080" w:type="dxa"/>
            <w:vMerge w:val="continue"/>
            <w:tcBorders>
              <w:left w:val="single" w:color="auto" w:sz="4" w:space="0"/>
              <w:right w:val="single" w:color="auto" w:sz="4" w:space="0"/>
            </w:tcBorders>
            <w:vAlign w:val="center"/>
          </w:tcPr>
          <w:p>
            <w:pPr>
              <w:spacing w:line="240" w:lineRule="exact"/>
              <w:jc w:val="center"/>
              <w:rPr>
                <w:rFonts w:hAnsi="宋体"/>
                <w:szCs w:val="21"/>
              </w:rPr>
            </w:pPr>
          </w:p>
        </w:tc>
        <w:tc>
          <w:tcPr>
            <w:tcW w:w="1320" w:type="dxa"/>
            <w:vMerge w:val="continue"/>
            <w:tcBorders>
              <w:left w:val="single" w:color="auto" w:sz="4" w:space="0"/>
              <w:right w:val="single" w:color="auto" w:sz="4" w:space="0"/>
            </w:tcBorders>
            <w:vAlign w:val="center"/>
          </w:tcPr>
          <w:p>
            <w:pPr>
              <w:spacing w:line="240" w:lineRule="exact"/>
              <w:jc w:val="center"/>
              <w:rPr>
                <w:rFonts w:hAnsi="宋体"/>
                <w:szCs w:val="21"/>
              </w:rPr>
            </w:pPr>
          </w:p>
        </w:tc>
        <w:tc>
          <w:tcPr>
            <w:tcW w:w="1804" w:type="dxa"/>
            <w:vMerge w:val="continue"/>
            <w:tcBorders>
              <w:left w:val="single" w:color="auto" w:sz="4" w:space="0"/>
              <w:right w:val="single" w:color="auto" w:sz="4" w:space="0"/>
            </w:tcBorders>
            <w:vAlign w:val="center"/>
          </w:tcPr>
          <w:p>
            <w:pPr>
              <w:spacing w:line="240" w:lineRule="exact"/>
              <w:jc w:val="center"/>
              <w:rPr>
                <w:rFonts w:hAnsi="宋体"/>
                <w:szCs w:val="21"/>
              </w:rPr>
            </w:pPr>
          </w:p>
        </w:tc>
        <w:tc>
          <w:tcPr>
            <w:tcW w:w="1616" w:type="dxa"/>
            <w:vMerge w:val="continue"/>
            <w:tcBorders>
              <w:left w:val="single" w:color="auto" w:sz="4" w:space="0"/>
              <w:right w:val="single" w:color="auto" w:sz="4" w:space="0"/>
            </w:tcBorders>
            <w:vAlign w:val="center"/>
          </w:tcPr>
          <w:p>
            <w:pPr>
              <w:spacing w:line="240" w:lineRule="exact"/>
              <w:jc w:val="center"/>
              <w:rPr>
                <w:rFonts w:hAnsi="宋体"/>
                <w:szCs w:val="21"/>
              </w:rPr>
            </w:pPr>
          </w:p>
        </w:tc>
        <w:tc>
          <w:tcPr>
            <w:tcW w:w="1061" w:type="dxa"/>
            <w:vMerge w:val="continue"/>
            <w:tcBorders>
              <w:left w:val="single" w:color="auto" w:sz="4" w:space="0"/>
              <w:right w:val="single" w:color="auto" w:sz="4" w:space="0"/>
            </w:tcBorders>
            <w:vAlign w:val="center"/>
          </w:tcPr>
          <w:p>
            <w:pPr>
              <w:spacing w:line="240" w:lineRule="exact"/>
              <w:jc w:val="center"/>
              <w:rPr>
                <w:rFonts w:hAnsi="宋体"/>
                <w:szCs w:val="21"/>
              </w:rPr>
            </w:pPr>
          </w:p>
        </w:tc>
        <w:tc>
          <w:tcPr>
            <w:tcW w:w="1294" w:type="dxa"/>
            <w:vMerge w:val="continue"/>
            <w:tcBorders>
              <w:left w:val="single" w:color="auto" w:sz="4" w:space="0"/>
              <w:right w:val="single" w:color="auto" w:sz="4" w:space="0"/>
            </w:tcBorders>
            <w:vAlign w:val="center"/>
          </w:tcPr>
          <w:p>
            <w:pPr>
              <w:spacing w:line="240" w:lineRule="exact"/>
              <w:jc w:val="center"/>
              <w:rPr>
                <w:rFonts w:hAnsi="宋体"/>
                <w:szCs w:val="21"/>
              </w:rPr>
            </w:pPr>
          </w:p>
        </w:tc>
        <w:tc>
          <w:tcPr>
            <w:tcW w:w="482" w:type="dxa"/>
            <w:vMerge w:val="continue"/>
            <w:tcBorders>
              <w:left w:val="single" w:color="auto" w:sz="4" w:space="0"/>
              <w:right w:val="single" w:color="auto" w:sz="4" w:space="0"/>
            </w:tcBorders>
            <w:vAlign w:val="center"/>
          </w:tcPr>
          <w:p>
            <w:pPr>
              <w:spacing w:line="240" w:lineRule="exact"/>
              <w:jc w:val="center"/>
              <w:rPr>
                <w:rFonts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7" w:hRule="atLeast"/>
        </w:trPr>
        <w:tc>
          <w:tcPr>
            <w:tcW w:w="502" w:type="dxa"/>
            <w:vMerge w:val="continue"/>
            <w:tcBorders>
              <w:left w:val="single" w:color="auto" w:sz="4" w:space="0"/>
              <w:right w:val="single" w:color="auto" w:sz="4" w:space="0"/>
            </w:tcBorders>
            <w:vAlign w:val="center"/>
          </w:tcPr>
          <w:p>
            <w:pPr>
              <w:jc w:val="center"/>
              <w:rPr>
                <w:szCs w:val="21"/>
              </w:rPr>
            </w:pPr>
          </w:p>
        </w:tc>
        <w:tc>
          <w:tcPr>
            <w:tcW w:w="938" w:type="dxa"/>
            <w:vMerge w:val="continue"/>
            <w:tcBorders>
              <w:left w:val="single" w:color="auto" w:sz="4" w:space="0"/>
              <w:right w:val="single" w:color="auto" w:sz="4" w:space="0"/>
            </w:tcBorders>
            <w:vAlign w:val="center"/>
          </w:tcPr>
          <w:p>
            <w:pPr>
              <w:jc w:val="center"/>
              <w:rPr>
                <w:szCs w:val="21"/>
              </w:rPr>
            </w:pPr>
          </w:p>
        </w:tc>
        <w:tc>
          <w:tcPr>
            <w:tcW w:w="360" w:type="dxa"/>
            <w:vMerge w:val="continue"/>
            <w:tcBorders>
              <w:left w:val="single" w:color="auto" w:sz="4" w:space="0"/>
              <w:right w:val="single" w:color="auto" w:sz="4" w:space="0"/>
            </w:tcBorders>
            <w:vAlign w:val="center"/>
          </w:tcPr>
          <w:p>
            <w:pPr>
              <w:jc w:val="center"/>
              <w:rPr>
                <w:szCs w:val="21"/>
              </w:rPr>
            </w:pPr>
          </w:p>
        </w:tc>
        <w:tc>
          <w:tcPr>
            <w:tcW w:w="394" w:type="dxa"/>
            <w:vMerge w:val="continue"/>
            <w:tcBorders>
              <w:left w:val="single" w:color="auto" w:sz="4" w:space="0"/>
              <w:right w:val="single" w:color="auto" w:sz="4" w:space="0"/>
            </w:tcBorders>
            <w:vAlign w:val="center"/>
          </w:tcPr>
          <w:p>
            <w:pPr>
              <w:widowControl/>
              <w:jc w:val="center"/>
              <w:rPr>
                <w:rFonts w:hAnsi="宋体"/>
                <w:szCs w:val="21"/>
              </w:rPr>
            </w:pPr>
          </w:p>
        </w:tc>
        <w:tc>
          <w:tcPr>
            <w:tcW w:w="1275" w:type="dxa"/>
            <w:tcBorders>
              <w:top w:val="single" w:color="auto" w:sz="4" w:space="0"/>
              <w:left w:val="single" w:color="auto" w:sz="4" w:space="0"/>
              <w:right w:val="single" w:color="auto" w:sz="4" w:space="0"/>
            </w:tcBorders>
            <w:vAlign w:val="center"/>
          </w:tcPr>
          <w:p>
            <w:pPr>
              <w:widowControl/>
              <w:jc w:val="center"/>
              <w:rPr>
                <w:rFonts w:hint="eastAsia" w:hAnsi="宋体"/>
                <w:szCs w:val="21"/>
              </w:rPr>
            </w:pPr>
            <w:r>
              <w:rPr>
                <w:rFonts w:hint="eastAsia" w:hAnsi="宋体"/>
                <w:szCs w:val="21"/>
              </w:rPr>
              <w:t>焊接</w:t>
            </w:r>
          </w:p>
        </w:tc>
        <w:tc>
          <w:tcPr>
            <w:tcW w:w="900" w:type="dxa"/>
            <w:tcBorders>
              <w:left w:val="single" w:color="auto" w:sz="4" w:space="0"/>
              <w:right w:val="single" w:color="auto" w:sz="4" w:space="0"/>
            </w:tcBorders>
            <w:vAlign w:val="center"/>
          </w:tcPr>
          <w:p>
            <w:pPr>
              <w:jc w:val="center"/>
              <w:rPr>
                <w:szCs w:val="21"/>
              </w:rPr>
            </w:pPr>
            <w:r>
              <w:rPr>
                <w:rFonts w:hint="eastAsia" w:hAnsi="宋体"/>
                <w:szCs w:val="21"/>
              </w:rPr>
              <w:t>4.1.10</w:t>
            </w:r>
          </w:p>
        </w:tc>
        <w:tc>
          <w:tcPr>
            <w:tcW w:w="1710" w:type="dxa"/>
            <w:vMerge w:val="continue"/>
            <w:tcBorders>
              <w:left w:val="single" w:color="auto" w:sz="4" w:space="0"/>
              <w:right w:val="single" w:color="auto" w:sz="4" w:space="0"/>
            </w:tcBorders>
            <w:vAlign w:val="center"/>
          </w:tcPr>
          <w:p>
            <w:pPr>
              <w:rPr>
                <w:szCs w:val="21"/>
              </w:rPr>
            </w:pPr>
          </w:p>
        </w:tc>
        <w:tc>
          <w:tcPr>
            <w:tcW w:w="1080" w:type="dxa"/>
            <w:vMerge w:val="continue"/>
            <w:tcBorders>
              <w:left w:val="single" w:color="auto" w:sz="4" w:space="0"/>
              <w:bottom w:val="single" w:color="auto" w:sz="4" w:space="0"/>
              <w:right w:val="single" w:color="auto" w:sz="4" w:space="0"/>
            </w:tcBorders>
            <w:vAlign w:val="center"/>
          </w:tcPr>
          <w:p>
            <w:pPr>
              <w:spacing w:line="240" w:lineRule="exact"/>
              <w:jc w:val="center"/>
              <w:rPr>
                <w:rFonts w:hAnsi="宋体"/>
                <w:szCs w:val="21"/>
              </w:rPr>
            </w:pPr>
          </w:p>
        </w:tc>
        <w:tc>
          <w:tcPr>
            <w:tcW w:w="1320" w:type="dxa"/>
            <w:vMerge w:val="continue"/>
            <w:tcBorders>
              <w:left w:val="single" w:color="auto" w:sz="4" w:space="0"/>
              <w:bottom w:val="single" w:color="auto" w:sz="4" w:space="0"/>
              <w:right w:val="single" w:color="auto" w:sz="4" w:space="0"/>
            </w:tcBorders>
            <w:vAlign w:val="center"/>
          </w:tcPr>
          <w:p>
            <w:pPr>
              <w:spacing w:line="240" w:lineRule="exact"/>
              <w:jc w:val="center"/>
              <w:rPr>
                <w:rFonts w:hAnsi="宋体"/>
                <w:szCs w:val="21"/>
              </w:rPr>
            </w:pPr>
          </w:p>
        </w:tc>
        <w:tc>
          <w:tcPr>
            <w:tcW w:w="1804" w:type="dxa"/>
            <w:vMerge w:val="continue"/>
            <w:tcBorders>
              <w:left w:val="single" w:color="auto" w:sz="4" w:space="0"/>
              <w:bottom w:val="single" w:color="auto" w:sz="4" w:space="0"/>
              <w:right w:val="single" w:color="auto" w:sz="4" w:space="0"/>
            </w:tcBorders>
            <w:vAlign w:val="center"/>
          </w:tcPr>
          <w:p>
            <w:pPr>
              <w:spacing w:line="240" w:lineRule="exact"/>
              <w:jc w:val="center"/>
              <w:rPr>
                <w:rFonts w:hAnsi="宋体"/>
                <w:szCs w:val="21"/>
              </w:rPr>
            </w:pPr>
          </w:p>
        </w:tc>
        <w:tc>
          <w:tcPr>
            <w:tcW w:w="1616" w:type="dxa"/>
            <w:vMerge w:val="continue"/>
            <w:tcBorders>
              <w:left w:val="single" w:color="auto" w:sz="4" w:space="0"/>
              <w:bottom w:val="single" w:color="auto" w:sz="4" w:space="0"/>
              <w:right w:val="single" w:color="auto" w:sz="4" w:space="0"/>
            </w:tcBorders>
            <w:vAlign w:val="center"/>
          </w:tcPr>
          <w:p>
            <w:pPr>
              <w:spacing w:line="240" w:lineRule="exact"/>
              <w:jc w:val="center"/>
              <w:rPr>
                <w:rFonts w:hAnsi="宋体"/>
                <w:szCs w:val="21"/>
              </w:rPr>
            </w:pPr>
          </w:p>
        </w:tc>
        <w:tc>
          <w:tcPr>
            <w:tcW w:w="1061" w:type="dxa"/>
            <w:vMerge w:val="continue"/>
            <w:tcBorders>
              <w:left w:val="single" w:color="auto" w:sz="4" w:space="0"/>
              <w:bottom w:val="single" w:color="auto" w:sz="4" w:space="0"/>
              <w:right w:val="single" w:color="auto" w:sz="4" w:space="0"/>
            </w:tcBorders>
            <w:vAlign w:val="center"/>
          </w:tcPr>
          <w:p>
            <w:pPr>
              <w:spacing w:line="240" w:lineRule="exact"/>
              <w:jc w:val="center"/>
              <w:rPr>
                <w:rFonts w:hAnsi="宋体"/>
                <w:szCs w:val="21"/>
              </w:rPr>
            </w:pPr>
          </w:p>
        </w:tc>
        <w:tc>
          <w:tcPr>
            <w:tcW w:w="1294" w:type="dxa"/>
            <w:vMerge w:val="continue"/>
            <w:tcBorders>
              <w:left w:val="single" w:color="auto" w:sz="4" w:space="0"/>
              <w:bottom w:val="single" w:color="auto" w:sz="4" w:space="0"/>
              <w:right w:val="single" w:color="auto" w:sz="4" w:space="0"/>
            </w:tcBorders>
            <w:vAlign w:val="center"/>
          </w:tcPr>
          <w:p>
            <w:pPr>
              <w:spacing w:line="240" w:lineRule="exact"/>
              <w:jc w:val="center"/>
              <w:rPr>
                <w:rFonts w:hAnsi="宋体"/>
                <w:szCs w:val="21"/>
              </w:rPr>
            </w:pPr>
          </w:p>
        </w:tc>
        <w:tc>
          <w:tcPr>
            <w:tcW w:w="482" w:type="dxa"/>
            <w:vMerge w:val="continue"/>
            <w:tcBorders>
              <w:left w:val="single" w:color="auto" w:sz="4" w:space="0"/>
              <w:bottom w:val="single" w:color="auto" w:sz="4" w:space="0"/>
              <w:right w:val="single" w:color="auto" w:sz="4" w:space="0"/>
            </w:tcBorders>
            <w:vAlign w:val="center"/>
          </w:tcPr>
          <w:p>
            <w:pPr>
              <w:spacing w:line="240" w:lineRule="exact"/>
              <w:jc w:val="center"/>
              <w:rPr>
                <w:rFonts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44" w:hRule="atLeast"/>
        </w:trPr>
        <w:tc>
          <w:tcPr>
            <w:tcW w:w="502" w:type="dxa"/>
            <w:vMerge w:val="continue"/>
            <w:tcBorders>
              <w:left w:val="single" w:color="auto" w:sz="4" w:space="0"/>
              <w:right w:val="single" w:color="auto" w:sz="4" w:space="0"/>
            </w:tcBorders>
            <w:vAlign w:val="center"/>
          </w:tcPr>
          <w:p>
            <w:pPr>
              <w:jc w:val="center"/>
              <w:rPr>
                <w:szCs w:val="21"/>
              </w:rPr>
            </w:pPr>
          </w:p>
        </w:tc>
        <w:tc>
          <w:tcPr>
            <w:tcW w:w="938" w:type="dxa"/>
            <w:vMerge w:val="continue"/>
            <w:tcBorders>
              <w:left w:val="single" w:color="auto" w:sz="4" w:space="0"/>
              <w:right w:val="single" w:color="auto" w:sz="4" w:space="0"/>
            </w:tcBorders>
            <w:vAlign w:val="center"/>
          </w:tcPr>
          <w:p>
            <w:pPr>
              <w:jc w:val="center"/>
              <w:rPr>
                <w:szCs w:val="21"/>
              </w:rPr>
            </w:pPr>
          </w:p>
        </w:tc>
        <w:tc>
          <w:tcPr>
            <w:tcW w:w="360" w:type="dxa"/>
            <w:vMerge w:val="restart"/>
            <w:tcBorders>
              <w:top w:val="single" w:color="auto" w:sz="4" w:space="0"/>
              <w:left w:val="single" w:color="auto" w:sz="4" w:space="0"/>
              <w:right w:val="single" w:color="auto" w:sz="4" w:space="0"/>
            </w:tcBorders>
            <w:vAlign w:val="center"/>
          </w:tcPr>
          <w:p>
            <w:pPr>
              <w:jc w:val="center"/>
              <w:rPr>
                <w:rFonts w:hint="eastAsia"/>
                <w:szCs w:val="21"/>
              </w:rPr>
            </w:pPr>
            <w:r>
              <w:rPr>
                <w:rFonts w:hint="eastAsia"/>
                <w:szCs w:val="21"/>
              </w:rPr>
              <w:t>2</w:t>
            </w:r>
          </w:p>
        </w:tc>
        <w:tc>
          <w:tcPr>
            <w:tcW w:w="394" w:type="dxa"/>
            <w:vMerge w:val="restart"/>
            <w:tcBorders>
              <w:top w:val="single" w:color="auto" w:sz="4" w:space="0"/>
              <w:left w:val="single" w:color="auto" w:sz="4" w:space="0"/>
              <w:right w:val="single" w:color="auto" w:sz="4" w:space="0"/>
            </w:tcBorders>
            <w:vAlign w:val="center"/>
          </w:tcPr>
          <w:p>
            <w:pPr>
              <w:jc w:val="center"/>
              <w:rPr>
                <w:rFonts w:hint="eastAsia" w:hAnsi="宋体"/>
                <w:szCs w:val="21"/>
              </w:rPr>
            </w:pPr>
            <w:r>
              <w:rPr>
                <w:rFonts w:hint="eastAsia" w:hAnsi="宋体"/>
                <w:szCs w:val="21"/>
              </w:rPr>
              <w:t>罐体要求</w:t>
            </w:r>
          </w:p>
        </w:tc>
        <w:tc>
          <w:tcPr>
            <w:tcW w:w="1275" w:type="dxa"/>
            <w:tcBorders>
              <w:top w:val="single" w:color="auto" w:sz="4" w:space="0"/>
              <w:left w:val="single" w:color="auto" w:sz="4" w:space="0"/>
              <w:right w:val="single" w:color="auto" w:sz="4" w:space="0"/>
            </w:tcBorders>
            <w:vAlign w:val="center"/>
          </w:tcPr>
          <w:p>
            <w:pPr>
              <w:jc w:val="center"/>
              <w:rPr>
                <w:rFonts w:hAnsi="宋体"/>
                <w:szCs w:val="21"/>
              </w:rPr>
            </w:pPr>
            <w:r>
              <w:rPr>
                <w:rFonts w:hint="eastAsia" w:hAnsi="宋体"/>
                <w:szCs w:val="21"/>
              </w:rPr>
              <w:t>罐体锈蚀与变形</w:t>
            </w:r>
          </w:p>
        </w:tc>
        <w:tc>
          <w:tcPr>
            <w:tcW w:w="900" w:type="dxa"/>
            <w:tcBorders>
              <w:left w:val="single" w:color="auto" w:sz="4" w:space="0"/>
              <w:right w:val="single" w:color="auto" w:sz="4" w:space="0"/>
            </w:tcBorders>
            <w:vAlign w:val="center"/>
          </w:tcPr>
          <w:p>
            <w:pPr>
              <w:jc w:val="center"/>
              <w:rPr>
                <w:szCs w:val="21"/>
              </w:rPr>
            </w:pPr>
            <w:r>
              <w:rPr>
                <w:rFonts w:hint="eastAsia" w:hAnsi="宋体"/>
                <w:szCs w:val="21"/>
              </w:rPr>
              <w:t>4.2.1④</w:t>
            </w:r>
          </w:p>
        </w:tc>
        <w:tc>
          <w:tcPr>
            <w:tcW w:w="1710" w:type="dxa"/>
            <w:vMerge w:val="continue"/>
            <w:tcBorders>
              <w:left w:val="single" w:color="auto" w:sz="4" w:space="0"/>
              <w:right w:val="single" w:color="auto" w:sz="4" w:space="0"/>
            </w:tcBorders>
            <w:vAlign w:val="center"/>
          </w:tcPr>
          <w:p>
            <w:pPr>
              <w:rPr>
                <w:szCs w:val="21"/>
              </w:rPr>
            </w:pPr>
          </w:p>
        </w:tc>
        <w:tc>
          <w:tcPr>
            <w:tcW w:w="1080" w:type="dxa"/>
            <w:tcBorders>
              <w:top w:val="single" w:color="auto" w:sz="4" w:space="0"/>
              <w:left w:val="single" w:color="auto" w:sz="4" w:space="0"/>
              <w:bottom w:val="single" w:color="auto" w:sz="4" w:space="0"/>
              <w:right w:val="single" w:color="auto" w:sz="4" w:space="0"/>
            </w:tcBorders>
            <w:vAlign w:val="center"/>
          </w:tcPr>
          <w:p>
            <w:pPr>
              <w:jc w:val="center"/>
              <w:rPr>
                <w:rFonts w:hAnsi="宋体"/>
                <w:szCs w:val="21"/>
              </w:rPr>
            </w:pPr>
            <w:r>
              <w:rPr>
                <w:rFonts w:hint="eastAsia" w:hAnsi="宋体"/>
                <w:szCs w:val="21"/>
              </w:rPr>
              <w:t>目测</w:t>
            </w:r>
          </w:p>
        </w:tc>
        <w:tc>
          <w:tcPr>
            <w:tcW w:w="1320" w:type="dxa"/>
            <w:tcBorders>
              <w:top w:val="single" w:color="auto" w:sz="4" w:space="0"/>
              <w:left w:val="single" w:color="auto" w:sz="4" w:space="0"/>
              <w:bottom w:val="single" w:color="auto" w:sz="4" w:space="0"/>
              <w:right w:val="single" w:color="auto" w:sz="4" w:space="0"/>
            </w:tcBorders>
            <w:vAlign w:val="center"/>
          </w:tcPr>
          <w:p>
            <w:pPr>
              <w:jc w:val="center"/>
              <w:rPr>
                <w:rFonts w:hAnsi="宋体"/>
                <w:szCs w:val="21"/>
              </w:rPr>
            </w:pPr>
            <w:r>
              <w:rPr>
                <w:rFonts w:hint="eastAsia" w:hAnsi="宋体"/>
                <w:szCs w:val="21"/>
              </w:rPr>
              <w:t>/</w:t>
            </w:r>
          </w:p>
        </w:tc>
        <w:tc>
          <w:tcPr>
            <w:tcW w:w="1804" w:type="dxa"/>
            <w:tcBorders>
              <w:top w:val="single" w:color="auto" w:sz="4" w:space="0"/>
              <w:left w:val="single" w:color="auto" w:sz="4" w:space="0"/>
              <w:bottom w:val="single" w:color="auto" w:sz="4" w:space="0"/>
              <w:right w:val="single" w:color="auto" w:sz="4" w:space="0"/>
            </w:tcBorders>
            <w:vAlign w:val="center"/>
          </w:tcPr>
          <w:p>
            <w:pPr>
              <w:jc w:val="center"/>
              <w:rPr>
                <w:rFonts w:hAnsi="宋体"/>
                <w:szCs w:val="21"/>
              </w:rPr>
            </w:pPr>
            <w:r>
              <w:rPr>
                <w:rFonts w:hint="eastAsia" w:hAnsi="宋体"/>
                <w:szCs w:val="21"/>
              </w:rPr>
              <w:t>/</w:t>
            </w:r>
          </w:p>
        </w:tc>
        <w:tc>
          <w:tcPr>
            <w:tcW w:w="1616" w:type="dxa"/>
            <w:tcBorders>
              <w:top w:val="single" w:color="auto" w:sz="4" w:space="0"/>
              <w:left w:val="single" w:color="auto" w:sz="4" w:space="0"/>
              <w:bottom w:val="single" w:color="auto" w:sz="4" w:space="0"/>
              <w:right w:val="single" w:color="auto" w:sz="4" w:space="0"/>
            </w:tcBorders>
            <w:vAlign w:val="center"/>
          </w:tcPr>
          <w:p>
            <w:pPr>
              <w:jc w:val="center"/>
              <w:rPr>
                <w:rFonts w:hAnsi="宋体"/>
                <w:szCs w:val="21"/>
              </w:rPr>
            </w:pPr>
            <w:r>
              <w:rPr>
                <w:rFonts w:hint="eastAsia" w:hAnsi="宋体"/>
                <w:szCs w:val="21"/>
              </w:rPr>
              <w:t>/</w:t>
            </w:r>
          </w:p>
        </w:tc>
        <w:tc>
          <w:tcPr>
            <w:tcW w:w="1061" w:type="dxa"/>
            <w:tcBorders>
              <w:top w:val="single" w:color="auto" w:sz="4" w:space="0"/>
              <w:left w:val="single" w:color="auto" w:sz="4" w:space="0"/>
              <w:bottom w:val="single" w:color="auto" w:sz="4" w:space="0"/>
              <w:right w:val="single" w:color="auto" w:sz="4" w:space="0"/>
            </w:tcBorders>
            <w:vAlign w:val="center"/>
          </w:tcPr>
          <w:p>
            <w:pPr>
              <w:jc w:val="center"/>
              <w:rPr>
                <w:rFonts w:hAnsi="宋体"/>
                <w:szCs w:val="21"/>
              </w:rPr>
            </w:pPr>
            <w:r>
              <w:rPr>
                <w:rFonts w:hint="eastAsia" w:hAnsi="宋体"/>
                <w:szCs w:val="21"/>
              </w:rPr>
              <w:t>/</w:t>
            </w:r>
          </w:p>
        </w:tc>
        <w:tc>
          <w:tcPr>
            <w:tcW w:w="1294" w:type="dxa"/>
            <w:tcBorders>
              <w:top w:val="single" w:color="auto" w:sz="4" w:space="0"/>
              <w:left w:val="single" w:color="auto" w:sz="4" w:space="0"/>
              <w:bottom w:val="single" w:color="auto" w:sz="4" w:space="0"/>
              <w:right w:val="single" w:color="auto" w:sz="4" w:space="0"/>
            </w:tcBorders>
            <w:vAlign w:val="center"/>
          </w:tcPr>
          <w:p>
            <w:pPr>
              <w:jc w:val="center"/>
              <w:rPr>
                <w:rFonts w:hAnsi="宋体"/>
                <w:szCs w:val="21"/>
              </w:rPr>
            </w:pPr>
            <w:r>
              <w:rPr>
                <w:rFonts w:hint="eastAsia" w:hAnsi="宋体"/>
                <w:szCs w:val="21"/>
              </w:rPr>
              <w:t>/</w:t>
            </w:r>
          </w:p>
        </w:tc>
        <w:tc>
          <w:tcPr>
            <w:tcW w:w="482"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90" w:hRule="atLeast"/>
        </w:trPr>
        <w:tc>
          <w:tcPr>
            <w:tcW w:w="502" w:type="dxa"/>
            <w:vMerge w:val="continue"/>
            <w:tcBorders>
              <w:left w:val="single" w:color="auto" w:sz="4" w:space="0"/>
              <w:right w:val="single" w:color="auto" w:sz="4" w:space="0"/>
            </w:tcBorders>
            <w:vAlign w:val="center"/>
          </w:tcPr>
          <w:p>
            <w:pPr>
              <w:jc w:val="center"/>
              <w:rPr>
                <w:szCs w:val="21"/>
              </w:rPr>
            </w:pPr>
          </w:p>
        </w:tc>
        <w:tc>
          <w:tcPr>
            <w:tcW w:w="938" w:type="dxa"/>
            <w:vMerge w:val="continue"/>
            <w:tcBorders>
              <w:left w:val="single" w:color="auto" w:sz="4" w:space="0"/>
              <w:right w:val="single" w:color="auto" w:sz="4" w:space="0"/>
            </w:tcBorders>
            <w:vAlign w:val="center"/>
          </w:tcPr>
          <w:p>
            <w:pPr>
              <w:jc w:val="center"/>
              <w:rPr>
                <w:szCs w:val="21"/>
              </w:rPr>
            </w:pPr>
          </w:p>
        </w:tc>
        <w:tc>
          <w:tcPr>
            <w:tcW w:w="360" w:type="dxa"/>
            <w:vMerge w:val="continue"/>
            <w:tcBorders>
              <w:left w:val="single" w:color="auto" w:sz="4" w:space="0"/>
              <w:right w:val="single" w:color="auto" w:sz="4" w:space="0"/>
            </w:tcBorders>
            <w:vAlign w:val="center"/>
          </w:tcPr>
          <w:p>
            <w:pPr>
              <w:jc w:val="center"/>
              <w:rPr>
                <w:szCs w:val="21"/>
              </w:rPr>
            </w:pPr>
          </w:p>
        </w:tc>
        <w:tc>
          <w:tcPr>
            <w:tcW w:w="394" w:type="dxa"/>
            <w:vMerge w:val="continue"/>
            <w:tcBorders>
              <w:left w:val="single" w:color="auto" w:sz="4" w:space="0"/>
              <w:right w:val="single" w:color="auto" w:sz="4" w:space="0"/>
            </w:tcBorders>
            <w:vAlign w:val="center"/>
          </w:tcPr>
          <w:p>
            <w:pPr>
              <w:jc w:val="center"/>
              <w:rPr>
                <w:szCs w:val="21"/>
              </w:rPr>
            </w:pPr>
          </w:p>
        </w:tc>
        <w:tc>
          <w:tcPr>
            <w:tcW w:w="1275" w:type="dxa"/>
            <w:tcBorders>
              <w:left w:val="single" w:color="auto" w:sz="4" w:space="0"/>
              <w:right w:val="single" w:color="auto" w:sz="4" w:space="0"/>
            </w:tcBorders>
            <w:vAlign w:val="center"/>
          </w:tcPr>
          <w:p>
            <w:pPr>
              <w:jc w:val="center"/>
              <w:rPr>
                <w:szCs w:val="21"/>
              </w:rPr>
            </w:pPr>
            <w:r>
              <w:rPr>
                <w:rFonts w:hint="eastAsia" w:hAnsi="宋体"/>
                <w:szCs w:val="21"/>
              </w:rPr>
              <w:t>侧壁</w:t>
            </w:r>
          </w:p>
        </w:tc>
        <w:tc>
          <w:tcPr>
            <w:tcW w:w="900" w:type="dxa"/>
            <w:tcBorders>
              <w:left w:val="single" w:color="auto" w:sz="4" w:space="0"/>
              <w:right w:val="single" w:color="auto" w:sz="4" w:space="0"/>
            </w:tcBorders>
            <w:vAlign w:val="center"/>
          </w:tcPr>
          <w:p>
            <w:pPr>
              <w:jc w:val="center"/>
              <w:rPr>
                <w:szCs w:val="21"/>
              </w:rPr>
            </w:pPr>
            <w:r>
              <w:rPr>
                <w:rFonts w:hint="eastAsia" w:hAnsi="宋体"/>
                <w:szCs w:val="21"/>
              </w:rPr>
              <w:t>4.2.1②</w:t>
            </w:r>
          </w:p>
        </w:tc>
        <w:tc>
          <w:tcPr>
            <w:tcW w:w="1710" w:type="dxa"/>
            <w:vMerge w:val="continue"/>
            <w:tcBorders>
              <w:left w:val="single" w:color="auto" w:sz="4" w:space="0"/>
              <w:right w:val="single" w:color="auto" w:sz="4" w:space="0"/>
            </w:tcBorders>
            <w:vAlign w:val="center"/>
          </w:tcPr>
          <w:p>
            <w:pPr>
              <w:rPr>
                <w:szCs w:val="21"/>
              </w:rPr>
            </w:pPr>
          </w:p>
        </w:tc>
        <w:tc>
          <w:tcPr>
            <w:tcW w:w="1080" w:type="dxa"/>
            <w:tcBorders>
              <w:top w:val="single" w:color="auto" w:sz="4" w:space="0"/>
              <w:left w:val="single" w:color="auto" w:sz="4" w:space="0"/>
              <w:bottom w:val="single" w:color="auto" w:sz="4" w:space="0"/>
              <w:right w:val="single" w:color="auto" w:sz="4" w:space="0"/>
            </w:tcBorders>
            <w:vAlign w:val="center"/>
          </w:tcPr>
          <w:p>
            <w:pPr>
              <w:jc w:val="center"/>
              <w:rPr>
                <w:rFonts w:hAnsi="宋体"/>
                <w:szCs w:val="21"/>
              </w:rPr>
            </w:pPr>
            <w:r>
              <w:rPr>
                <w:rFonts w:ascii="宋体" w:hAnsi="宋体"/>
                <w:szCs w:val="21"/>
              </w:rPr>
              <w:t>游标卡尺</w:t>
            </w:r>
          </w:p>
        </w:tc>
        <w:tc>
          <w:tcPr>
            <w:tcW w:w="1320"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szCs w:val="21"/>
              </w:rPr>
              <w:t>0-</w:t>
            </w:r>
            <w:r>
              <w:rPr>
                <w:rFonts w:hint="eastAsia"/>
                <w:szCs w:val="21"/>
              </w:rPr>
              <w:t>3</w:t>
            </w:r>
            <w:r>
              <w:rPr>
                <w:szCs w:val="21"/>
              </w:rPr>
              <w:t>00mm</w:t>
            </w:r>
          </w:p>
        </w:tc>
        <w:tc>
          <w:tcPr>
            <w:tcW w:w="1804"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szCs w:val="21"/>
              </w:rPr>
            </w:pPr>
            <w:r>
              <w:rPr>
                <w:szCs w:val="21"/>
              </w:rPr>
              <w:t>0-</w:t>
            </w:r>
            <w:r>
              <w:rPr>
                <w:rFonts w:hint="eastAsia"/>
                <w:szCs w:val="21"/>
              </w:rPr>
              <w:t>3</w:t>
            </w:r>
            <w:r>
              <w:rPr>
                <w:szCs w:val="21"/>
              </w:rPr>
              <w:t>00mm</w:t>
            </w:r>
          </w:p>
        </w:tc>
        <w:tc>
          <w:tcPr>
            <w:tcW w:w="1616"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szCs w:val="21"/>
              </w:rPr>
            </w:pPr>
            <w:r>
              <w:rPr>
                <w:szCs w:val="21"/>
              </w:rPr>
              <w:t>0.02mm</w:t>
            </w:r>
          </w:p>
        </w:tc>
        <w:tc>
          <w:tcPr>
            <w:tcW w:w="1061"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szCs w:val="21"/>
              </w:rPr>
            </w:pPr>
            <w:r>
              <w:rPr>
                <w:szCs w:val="21"/>
              </w:rPr>
              <w:t>检定</w:t>
            </w:r>
          </w:p>
        </w:tc>
        <w:tc>
          <w:tcPr>
            <w:tcW w:w="1294"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szCs w:val="21"/>
              </w:rPr>
              <w:t>GCSJY</w:t>
            </w:r>
            <w:r>
              <w:rPr>
                <w:rFonts w:hint="eastAsia"/>
                <w:szCs w:val="21"/>
              </w:rPr>
              <w:t>326</w:t>
            </w:r>
            <w:r>
              <w:rPr>
                <w:szCs w:val="21"/>
              </w:rPr>
              <w:t xml:space="preserve"> </w:t>
            </w:r>
          </w:p>
        </w:tc>
        <w:tc>
          <w:tcPr>
            <w:tcW w:w="482"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Ansi="宋体"/>
                <w:szCs w:val="21"/>
              </w:rPr>
            </w:pPr>
          </w:p>
        </w:tc>
      </w:tr>
    </w:tbl>
    <w:p>
      <w:pPr>
        <w:spacing w:line="360" w:lineRule="exact"/>
        <w:jc w:val="left"/>
        <w:rPr>
          <w:rFonts w:hint="eastAsia" w:ascii="黑体" w:hAnsi="黑体" w:eastAsia="黑体"/>
          <w:bCs/>
          <w:spacing w:val="20"/>
          <w:sz w:val="32"/>
          <w:szCs w:val="32"/>
        </w:rPr>
      </w:pPr>
      <w:r>
        <w:rPr>
          <w:rFonts w:hint="eastAsia" w:ascii="黑体" w:hAnsi="黑体" w:eastAsia="黑体"/>
          <w:bCs/>
          <w:spacing w:val="20"/>
          <w:sz w:val="32"/>
          <w:szCs w:val="32"/>
        </w:rPr>
        <w:t>表4</w:t>
      </w:r>
    </w:p>
    <w:p>
      <w:pPr>
        <w:spacing w:line="400" w:lineRule="exact"/>
        <w:ind w:left="-141" w:leftChars="-67"/>
        <w:jc w:val="center"/>
        <w:rPr>
          <w:rFonts w:hint="eastAsia" w:ascii="方正小标宋简体" w:hAnsi="华文中宋" w:eastAsia="方正小标宋简体"/>
          <w:sz w:val="36"/>
          <w:szCs w:val="36"/>
        </w:rPr>
      </w:pPr>
      <w:r>
        <w:rPr>
          <w:rFonts w:ascii="方正小标宋简体" w:hAnsi="华文中宋" w:eastAsia="方正小标宋简体"/>
          <w:sz w:val="36"/>
          <w:szCs w:val="36"/>
        </w:rPr>
        <w:t>设备配置表</w:t>
      </w:r>
    </w:p>
    <w:p>
      <w:pPr>
        <w:ind w:left="-141" w:leftChars="-67" w:firstLine="9600" w:firstLineChars="4800"/>
        <w:jc w:val="left"/>
        <w:rPr>
          <w:rFonts w:hint="eastAsia"/>
          <w:bCs/>
          <w:snapToGrid w:val="0"/>
          <w:kern w:val="24"/>
          <w:sz w:val="20"/>
          <w:szCs w:val="20"/>
          <w:u w:val="single"/>
        </w:rPr>
      </w:pPr>
      <w:r>
        <w:rPr>
          <w:rFonts w:hint="eastAsia"/>
          <w:bCs/>
          <w:snapToGrid w:val="0"/>
          <w:kern w:val="24"/>
          <w:sz w:val="20"/>
          <w:szCs w:val="20"/>
        </w:rPr>
        <w:t>场所</w:t>
      </w:r>
      <w:r>
        <w:rPr>
          <w:bCs/>
          <w:snapToGrid w:val="0"/>
          <w:kern w:val="24"/>
          <w:sz w:val="20"/>
          <w:szCs w:val="20"/>
          <w:u w:val="single"/>
        </w:rPr>
        <w:t xml:space="preserve"> </w:t>
      </w:r>
      <w:r>
        <w:rPr>
          <w:rFonts w:hint="eastAsia"/>
          <w:bCs/>
          <w:snapToGrid w:val="0"/>
          <w:kern w:val="24"/>
          <w:sz w:val="20"/>
          <w:szCs w:val="20"/>
          <w:u w:val="single"/>
        </w:rPr>
        <w:t>广西工程技术研究设计院有限公司</w:t>
      </w:r>
      <w:r>
        <w:rPr>
          <w:bCs/>
          <w:snapToGrid w:val="0"/>
          <w:kern w:val="24"/>
          <w:sz w:val="20"/>
          <w:szCs w:val="20"/>
          <w:u w:val="single"/>
        </w:rPr>
        <w:t xml:space="preserve"> </w:t>
      </w:r>
      <w:r>
        <w:rPr>
          <w:rFonts w:hint="eastAsia"/>
          <w:bCs/>
          <w:snapToGrid w:val="0"/>
          <w:kern w:val="24"/>
          <w:sz w:val="20"/>
          <w:szCs w:val="20"/>
          <w:u w:val="single"/>
        </w:rPr>
        <w:t xml:space="preserve"> </w:t>
      </w:r>
    </w:p>
    <w:p>
      <w:pPr>
        <w:ind w:left="-141" w:leftChars="-67" w:firstLine="9600" w:firstLineChars="4800"/>
        <w:jc w:val="left"/>
        <w:rPr>
          <w:snapToGrid w:val="0"/>
          <w:kern w:val="24"/>
        </w:rPr>
      </w:pPr>
      <w:r>
        <w:rPr>
          <w:rFonts w:hint="eastAsia"/>
          <w:snapToGrid w:val="0"/>
          <w:kern w:val="24"/>
          <w:sz w:val="20"/>
          <w:szCs w:val="20"/>
        </w:rPr>
        <w:t>地址</w:t>
      </w:r>
      <w:r>
        <w:rPr>
          <w:bCs/>
          <w:snapToGrid w:val="0"/>
          <w:kern w:val="24"/>
          <w:sz w:val="20"/>
          <w:szCs w:val="20"/>
          <w:u w:val="single"/>
        </w:rPr>
        <w:t xml:space="preserve"> </w:t>
      </w:r>
      <w:r>
        <w:rPr>
          <w:rFonts w:hint="eastAsia"/>
          <w:bCs/>
          <w:snapToGrid w:val="0"/>
          <w:kern w:val="24"/>
          <w:sz w:val="20"/>
          <w:szCs w:val="20"/>
          <w:u w:val="single"/>
        </w:rPr>
        <w:t>南宁市兴宁区长堽路三里一巷45号</w:t>
      </w:r>
      <w:r>
        <w:rPr>
          <w:bCs/>
          <w:snapToGrid w:val="0"/>
          <w:kern w:val="24"/>
          <w:u w:val="single"/>
        </w:rPr>
        <w:t xml:space="preserve"> </w:t>
      </w:r>
    </w:p>
    <w:tbl>
      <w:tblPr>
        <w:tblStyle w:val="9"/>
        <w:tblW w:w="14736" w:type="dxa"/>
        <w:tblInd w:w="-25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94"/>
        <w:gridCol w:w="675"/>
        <w:gridCol w:w="540"/>
        <w:gridCol w:w="930"/>
        <w:gridCol w:w="1155"/>
        <w:gridCol w:w="780"/>
        <w:gridCol w:w="1466"/>
        <w:gridCol w:w="1366"/>
        <w:gridCol w:w="1418"/>
        <w:gridCol w:w="1559"/>
        <w:gridCol w:w="1957"/>
        <w:gridCol w:w="720"/>
        <w:gridCol w:w="1339"/>
        <w:gridCol w:w="4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394" w:type="dxa"/>
            <w:vMerge w:val="restart"/>
            <w:tcBorders>
              <w:top w:val="single" w:color="auto" w:sz="4" w:space="0"/>
              <w:left w:val="single" w:color="auto" w:sz="4" w:space="0"/>
              <w:bottom w:val="single" w:color="auto" w:sz="4" w:space="0"/>
              <w:right w:val="single" w:color="auto" w:sz="4" w:space="0"/>
            </w:tcBorders>
            <w:vAlign w:val="center"/>
          </w:tcPr>
          <w:p>
            <w:pPr>
              <w:jc w:val="center"/>
            </w:pPr>
            <w:r>
              <w:rPr>
                <w:rFonts w:hAnsi="宋体"/>
              </w:rPr>
              <w:t>序号</w:t>
            </w:r>
          </w:p>
        </w:tc>
        <w:tc>
          <w:tcPr>
            <w:tcW w:w="675" w:type="dxa"/>
            <w:vMerge w:val="restart"/>
            <w:tcBorders>
              <w:top w:val="single" w:color="auto" w:sz="4" w:space="0"/>
              <w:left w:val="single" w:color="auto" w:sz="4" w:space="0"/>
              <w:bottom w:val="single" w:color="auto" w:sz="4" w:space="0"/>
              <w:right w:val="single" w:color="auto" w:sz="4" w:space="0"/>
            </w:tcBorders>
            <w:vAlign w:val="center"/>
          </w:tcPr>
          <w:p>
            <w:pPr>
              <w:jc w:val="center"/>
            </w:pPr>
            <w:r>
              <w:rPr>
                <w:rFonts w:hAnsi="宋体"/>
              </w:rPr>
              <w:t>检测检验对象</w:t>
            </w:r>
          </w:p>
        </w:tc>
        <w:tc>
          <w:tcPr>
            <w:tcW w:w="2625" w:type="dxa"/>
            <w:gridSpan w:val="3"/>
            <w:tcBorders>
              <w:top w:val="single" w:color="auto" w:sz="4" w:space="0"/>
              <w:left w:val="single" w:color="auto" w:sz="4" w:space="0"/>
              <w:bottom w:val="single" w:color="auto" w:sz="4" w:space="0"/>
              <w:right w:val="single" w:color="auto" w:sz="4" w:space="0"/>
            </w:tcBorders>
            <w:vAlign w:val="center"/>
          </w:tcPr>
          <w:p>
            <w:pPr>
              <w:jc w:val="center"/>
              <w:rPr>
                <w:rFonts w:hAnsi="宋体"/>
                <w:color w:val="FF0000"/>
              </w:rPr>
            </w:pPr>
            <w:r>
              <w:rPr>
                <w:rFonts w:hAnsi="宋体"/>
              </w:rPr>
              <w:t>项目</w:t>
            </w:r>
            <w:r>
              <w:t>/</w:t>
            </w:r>
            <w:r>
              <w:rPr>
                <w:rFonts w:hAnsi="宋体"/>
              </w:rPr>
              <w:t>参数</w:t>
            </w:r>
          </w:p>
        </w:tc>
        <w:tc>
          <w:tcPr>
            <w:tcW w:w="780" w:type="dxa"/>
            <w:vMerge w:val="restart"/>
            <w:tcBorders>
              <w:top w:val="single" w:color="auto" w:sz="4" w:space="0"/>
              <w:left w:val="single" w:color="auto" w:sz="4" w:space="0"/>
              <w:right w:val="single" w:color="auto" w:sz="4" w:space="0"/>
            </w:tcBorders>
            <w:vAlign w:val="center"/>
          </w:tcPr>
          <w:p>
            <w:pPr>
              <w:jc w:val="center"/>
              <w:rPr>
                <w:rFonts w:hAnsi="宋体"/>
                <w:color w:val="FF0000"/>
              </w:rPr>
            </w:pPr>
            <w:r>
              <w:rPr>
                <w:rFonts w:hint="eastAsia" w:hAnsi="宋体"/>
              </w:rPr>
              <w:t>标准方法条款号</w:t>
            </w:r>
          </w:p>
        </w:tc>
        <w:tc>
          <w:tcPr>
            <w:tcW w:w="1466" w:type="dxa"/>
            <w:vMerge w:val="restart"/>
            <w:tcBorders>
              <w:top w:val="single" w:color="auto" w:sz="4" w:space="0"/>
              <w:left w:val="single" w:color="auto" w:sz="4" w:space="0"/>
              <w:bottom w:val="single" w:color="auto" w:sz="4" w:space="0"/>
              <w:right w:val="single" w:color="auto" w:sz="4" w:space="0"/>
            </w:tcBorders>
            <w:vAlign w:val="center"/>
          </w:tcPr>
          <w:p>
            <w:pPr>
              <w:jc w:val="center"/>
            </w:pPr>
            <w:r>
              <w:rPr>
                <w:rFonts w:hAnsi="宋体"/>
              </w:rPr>
              <w:t>依据标准编号</w:t>
            </w:r>
            <w:r>
              <w:t>及名称</w:t>
            </w:r>
          </w:p>
        </w:tc>
        <w:tc>
          <w:tcPr>
            <w:tcW w:w="8359" w:type="dxa"/>
            <w:gridSpan w:val="6"/>
            <w:tcBorders>
              <w:top w:val="single" w:color="auto" w:sz="4" w:space="0"/>
              <w:left w:val="single" w:color="auto" w:sz="4" w:space="0"/>
              <w:bottom w:val="single" w:color="auto" w:sz="4" w:space="0"/>
              <w:right w:val="single" w:color="auto" w:sz="4" w:space="0"/>
            </w:tcBorders>
            <w:vAlign w:val="center"/>
          </w:tcPr>
          <w:p>
            <w:pPr>
              <w:jc w:val="center"/>
            </w:pPr>
            <w:r>
              <w:rPr>
                <w:rFonts w:hAnsi="宋体"/>
              </w:rPr>
              <w:t>使用设备</w:t>
            </w:r>
            <w:r>
              <w:t>/</w:t>
            </w:r>
            <w:r>
              <w:rPr>
                <w:rFonts w:hAnsi="宋体"/>
              </w:rPr>
              <w:t>标准物质</w:t>
            </w:r>
          </w:p>
        </w:tc>
        <w:tc>
          <w:tcPr>
            <w:tcW w:w="437" w:type="dxa"/>
            <w:vMerge w:val="restart"/>
            <w:tcBorders>
              <w:top w:val="single" w:color="auto" w:sz="4" w:space="0"/>
              <w:left w:val="single" w:color="auto" w:sz="4" w:space="0"/>
              <w:bottom w:val="single" w:color="auto" w:sz="4" w:space="0"/>
              <w:right w:val="single" w:color="auto" w:sz="4" w:space="0"/>
            </w:tcBorders>
            <w:vAlign w:val="center"/>
          </w:tcPr>
          <w:p>
            <w:pPr>
              <w:jc w:val="center"/>
            </w:pPr>
            <w:r>
              <w:rPr>
                <w:rFonts w:hAnsi="宋体"/>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88" w:hRule="atLeast"/>
        </w:trPr>
        <w:tc>
          <w:tcPr>
            <w:tcW w:w="394" w:type="dxa"/>
            <w:vMerge w:val="continue"/>
            <w:tcBorders>
              <w:top w:val="single" w:color="auto" w:sz="4" w:space="0"/>
              <w:left w:val="single" w:color="auto" w:sz="4" w:space="0"/>
              <w:bottom w:val="single" w:color="auto" w:sz="4" w:space="0"/>
              <w:right w:val="single" w:color="auto" w:sz="4" w:space="0"/>
            </w:tcBorders>
            <w:vAlign w:val="center"/>
          </w:tcPr>
          <w:p>
            <w:pPr>
              <w:jc w:val="center"/>
            </w:pPr>
          </w:p>
        </w:tc>
        <w:tc>
          <w:tcPr>
            <w:tcW w:w="675" w:type="dxa"/>
            <w:vMerge w:val="continue"/>
            <w:tcBorders>
              <w:top w:val="single" w:color="auto" w:sz="4" w:space="0"/>
              <w:left w:val="single" w:color="auto" w:sz="4" w:space="0"/>
              <w:bottom w:val="single" w:color="auto" w:sz="4" w:space="0"/>
              <w:right w:val="single" w:color="auto" w:sz="4" w:space="0"/>
            </w:tcBorders>
            <w:vAlign w:val="top"/>
          </w:tcPr>
          <w:p>
            <w:pPr>
              <w:jc w:val="center"/>
            </w:pPr>
          </w:p>
        </w:tc>
        <w:tc>
          <w:tcPr>
            <w:tcW w:w="540" w:type="dxa"/>
            <w:tcBorders>
              <w:top w:val="single" w:color="auto" w:sz="4" w:space="0"/>
              <w:left w:val="single" w:color="auto" w:sz="4" w:space="0"/>
              <w:bottom w:val="single" w:color="auto" w:sz="4" w:space="0"/>
              <w:right w:val="single" w:color="auto" w:sz="4" w:space="0"/>
            </w:tcBorders>
            <w:vAlign w:val="center"/>
          </w:tcPr>
          <w:p>
            <w:pPr>
              <w:jc w:val="center"/>
            </w:pPr>
            <w:r>
              <w:rPr>
                <w:rFonts w:hAnsi="宋体"/>
              </w:rPr>
              <w:t>序号</w:t>
            </w:r>
          </w:p>
        </w:tc>
        <w:tc>
          <w:tcPr>
            <w:tcW w:w="2085" w:type="dxa"/>
            <w:gridSpan w:val="2"/>
            <w:tcBorders>
              <w:top w:val="single" w:color="auto" w:sz="4" w:space="0"/>
              <w:left w:val="single" w:color="auto" w:sz="4" w:space="0"/>
              <w:bottom w:val="single" w:color="auto" w:sz="4" w:space="0"/>
              <w:right w:val="single" w:color="auto" w:sz="4" w:space="0"/>
            </w:tcBorders>
            <w:vAlign w:val="center"/>
          </w:tcPr>
          <w:p>
            <w:pPr>
              <w:jc w:val="center"/>
            </w:pPr>
            <w:r>
              <w:rPr>
                <w:rFonts w:hAnsi="宋体"/>
              </w:rPr>
              <w:t>名称</w:t>
            </w:r>
          </w:p>
        </w:tc>
        <w:tc>
          <w:tcPr>
            <w:tcW w:w="780" w:type="dxa"/>
            <w:vMerge w:val="continue"/>
            <w:tcBorders>
              <w:left w:val="single" w:color="auto" w:sz="4" w:space="0"/>
              <w:bottom w:val="single" w:color="auto" w:sz="4" w:space="0"/>
              <w:right w:val="single" w:color="auto" w:sz="4" w:space="0"/>
            </w:tcBorders>
            <w:vAlign w:val="center"/>
          </w:tcPr>
          <w:p>
            <w:pPr>
              <w:jc w:val="center"/>
            </w:pPr>
          </w:p>
        </w:tc>
        <w:tc>
          <w:tcPr>
            <w:tcW w:w="1466" w:type="dxa"/>
            <w:vMerge w:val="continue"/>
            <w:tcBorders>
              <w:top w:val="single" w:color="auto" w:sz="4" w:space="0"/>
              <w:left w:val="single" w:color="auto" w:sz="4" w:space="0"/>
              <w:bottom w:val="single" w:color="auto" w:sz="4" w:space="0"/>
              <w:right w:val="single" w:color="auto" w:sz="4" w:space="0"/>
            </w:tcBorders>
            <w:vAlign w:val="center"/>
          </w:tcPr>
          <w:p>
            <w:pPr>
              <w:jc w:val="center"/>
            </w:pPr>
          </w:p>
        </w:tc>
        <w:tc>
          <w:tcPr>
            <w:tcW w:w="1366" w:type="dxa"/>
            <w:tcBorders>
              <w:top w:val="single" w:color="auto" w:sz="4" w:space="0"/>
              <w:left w:val="single" w:color="auto" w:sz="4" w:space="0"/>
              <w:bottom w:val="single" w:color="auto" w:sz="4" w:space="0"/>
              <w:right w:val="single" w:color="auto" w:sz="4" w:space="0"/>
            </w:tcBorders>
            <w:vAlign w:val="center"/>
          </w:tcPr>
          <w:p>
            <w:pPr>
              <w:jc w:val="center"/>
            </w:pPr>
            <w:r>
              <w:rPr>
                <w:rFonts w:hAnsi="宋体"/>
              </w:rPr>
              <w:t>名称</w:t>
            </w:r>
          </w:p>
        </w:tc>
        <w:tc>
          <w:tcPr>
            <w:tcW w:w="1418" w:type="dxa"/>
            <w:tcBorders>
              <w:top w:val="single" w:color="auto" w:sz="4" w:space="0"/>
              <w:left w:val="single" w:color="auto" w:sz="4" w:space="0"/>
              <w:bottom w:val="single" w:color="auto" w:sz="4" w:space="0"/>
              <w:right w:val="single" w:color="auto" w:sz="4" w:space="0"/>
            </w:tcBorders>
            <w:vAlign w:val="center"/>
          </w:tcPr>
          <w:p>
            <w:pPr>
              <w:jc w:val="center"/>
            </w:pPr>
            <w:r>
              <w:rPr>
                <w:rFonts w:hAnsi="宋体"/>
              </w:rPr>
              <w:t>型号规格</w:t>
            </w:r>
          </w:p>
        </w:tc>
        <w:tc>
          <w:tcPr>
            <w:tcW w:w="1559" w:type="dxa"/>
            <w:tcBorders>
              <w:top w:val="single" w:color="auto" w:sz="4" w:space="0"/>
              <w:left w:val="single" w:color="auto" w:sz="4" w:space="0"/>
              <w:bottom w:val="single" w:color="auto" w:sz="4" w:space="0"/>
              <w:right w:val="single" w:color="auto" w:sz="4" w:space="0"/>
            </w:tcBorders>
            <w:vAlign w:val="center"/>
          </w:tcPr>
          <w:p>
            <w:pPr>
              <w:jc w:val="center"/>
            </w:pPr>
            <w:r>
              <w:rPr>
                <w:rFonts w:hAnsi="宋体"/>
              </w:rPr>
              <w:t>测量范围</w:t>
            </w:r>
          </w:p>
        </w:tc>
        <w:tc>
          <w:tcPr>
            <w:tcW w:w="1957" w:type="dxa"/>
            <w:tcBorders>
              <w:top w:val="single" w:color="auto" w:sz="4" w:space="0"/>
              <w:left w:val="single" w:color="auto" w:sz="4" w:space="0"/>
              <w:bottom w:val="single" w:color="auto" w:sz="4" w:space="0"/>
              <w:right w:val="single" w:color="auto" w:sz="4" w:space="0"/>
            </w:tcBorders>
            <w:vAlign w:val="center"/>
          </w:tcPr>
          <w:p>
            <w:pPr>
              <w:jc w:val="center"/>
            </w:pPr>
            <w:r>
              <w:rPr>
                <w:rFonts w:hAnsi="宋体"/>
              </w:rPr>
              <w:t>扩展不确定度</w:t>
            </w:r>
            <w:r>
              <w:t>/</w:t>
            </w:r>
            <w:r>
              <w:rPr>
                <w:rFonts w:hAnsi="宋体"/>
              </w:rPr>
              <w:t>最大允差</w:t>
            </w:r>
            <w:r>
              <w:t>/</w:t>
            </w:r>
            <w:r>
              <w:rPr>
                <w:rFonts w:hAnsi="宋体"/>
              </w:rPr>
              <w:t>准确度等级</w:t>
            </w:r>
          </w:p>
        </w:tc>
        <w:tc>
          <w:tcPr>
            <w:tcW w:w="720" w:type="dxa"/>
            <w:tcBorders>
              <w:top w:val="single" w:color="auto" w:sz="4" w:space="0"/>
              <w:left w:val="single" w:color="auto" w:sz="4" w:space="0"/>
              <w:bottom w:val="single" w:color="auto" w:sz="4" w:space="0"/>
              <w:right w:val="single" w:color="auto" w:sz="4" w:space="0"/>
            </w:tcBorders>
            <w:vAlign w:val="center"/>
          </w:tcPr>
          <w:p>
            <w:pPr>
              <w:jc w:val="center"/>
            </w:pPr>
            <w:r>
              <w:rPr>
                <w:rFonts w:hAnsi="宋体"/>
              </w:rPr>
              <w:t>溯源方式</w:t>
            </w:r>
          </w:p>
        </w:tc>
        <w:tc>
          <w:tcPr>
            <w:tcW w:w="1339" w:type="dxa"/>
            <w:tcBorders>
              <w:top w:val="single" w:color="auto" w:sz="4" w:space="0"/>
              <w:left w:val="single" w:color="auto" w:sz="4" w:space="0"/>
              <w:bottom w:val="single" w:color="auto" w:sz="4" w:space="0"/>
              <w:right w:val="single" w:color="auto" w:sz="4" w:space="0"/>
            </w:tcBorders>
            <w:vAlign w:val="center"/>
          </w:tcPr>
          <w:p>
            <w:pPr>
              <w:jc w:val="center"/>
            </w:pPr>
            <w:r>
              <w:rPr>
                <w:rFonts w:hAnsi="宋体"/>
              </w:rPr>
              <w:t>唯一性编号</w:t>
            </w:r>
          </w:p>
        </w:tc>
        <w:tc>
          <w:tcPr>
            <w:tcW w:w="437" w:type="dxa"/>
            <w:vMerge w:val="continue"/>
            <w:tcBorders>
              <w:top w:val="single" w:color="auto" w:sz="4" w:space="0"/>
              <w:left w:val="single" w:color="auto" w:sz="4" w:space="0"/>
              <w:bottom w:val="single" w:color="auto" w:sz="4" w:space="0"/>
              <w:right w:val="single" w:color="auto" w:sz="4" w:space="0"/>
            </w:tcBorders>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14" w:hRule="atLeast"/>
        </w:trPr>
        <w:tc>
          <w:tcPr>
            <w:tcW w:w="394" w:type="dxa"/>
            <w:vMerge w:val="restart"/>
            <w:tcBorders>
              <w:top w:val="single" w:color="auto" w:sz="4" w:space="0"/>
              <w:left w:val="single" w:color="auto" w:sz="4" w:space="0"/>
              <w:right w:val="single" w:color="auto" w:sz="4" w:space="0"/>
            </w:tcBorders>
            <w:vAlign w:val="center"/>
          </w:tcPr>
          <w:p>
            <w:pPr>
              <w:jc w:val="center"/>
              <w:rPr>
                <w:rFonts w:hint="eastAsia"/>
                <w:sz w:val="18"/>
                <w:szCs w:val="18"/>
              </w:rPr>
            </w:pPr>
            <w:r>
              <w:rPr>
                <w:rFonts w:hint="eastAsia"/>
                <w:szCs w:val="21"/>
              </w:rPr>
              <w:t>十六</w:t>
            </w:r>
          </w:p>
        </w:tc>
        <w:tc>
          <w:tcPr>
            <w:tcW w:w="675" w:type="dxa"/>
            <w:vMerge w:val="restart"/>
            <w:tcBorders>
              <w:top w:val="single" w:color="auto" w:sz="4" w:space="0"/>
              <w:left w:val="single" w:color="auto" w:sz="4" w:space="0"/>
              <w:right w:val="single" w:color="auto" w:sz="4" w:space="0"/>
            </w:tcBorders>
            <w:vAlign w:val="center"/>
          </w:tcPr>
          <w:p>
            <w:pPr>
              <w:jc w:val="center"/>
              <w:rPr>
                <w:szCs w:val="21"/>
              </w:rPr>
            </w:pPr>
            <w:r>
              <w:rPr>
                <w:kern w:val="0"/>
                <w:szCs w:val="21"/>
              </w:rPr>
              <w:t>罐笼</w:t>
            </w:r>
          </w:p>
        </w:tc>
        <w:tc>
          <w:tcPr>
            <w:tcW w:w="540" w:type="dxa"/>
            <w:vMerge w:val="restart"/>
            <w:tcBorders>
              <w:top w:val="single" w:color="auto" w:sz="4" w:space="0"/>
              <w:left w:val="single" w:color="auto" w:sz="4" w:space="0"/>
              <w:right w:val="single" w:color="auto" w:sz="4" w:space="0"/>
            </w:tcBorders>
            <w:vAlign w:val="center"/>
          </w:tcPr>
          <w:p>
            <w:pPr>
              <w:jc w:val="center"/>
              <w:rPr>
                <w:szCs w:val="21"/>
              </w:rPr>
            </w:pPr>
            <w:r>
              <w:rPr>
                <w:rFonts w:hint="eastAsia" w:hAnsi="宋体"/>
                <w:szCs w:val="21"/>
              </w:rPr>
              <w:t>2</w:t>
            </w:r>
          </w:p>
        </w:tc>
        <w:tc>
          <w:tcPr>
            <w:tcW w:w="930" w:type="dxa"/>
            <w:vMerge w:val="restart"/>
            <w:tcBorders>
              <w:top w:val="single" w:color="auto" w:sz="4" w:space="0"/>
              <w:left w:val="single" w:color="auto" w:sz="4" w:space="0"/>
              <w:right w:val="single" w:color="auto" w:sz="4" w:space="0"/>
            </w:tcBorders>
            <w:vAlign w:val="center"/>
          </w:tcPr>
          <w:p>
            <w:pPr>
              <w:jc w:val="center"/>
              <w:rPr>
                <w:rFonts w:hAnsi="宋体"/>
                <w:szCs w:val="21"/>
              </w:rPr>
            </w:pPr>
            <w:r>
              <w:rPr>
                <w:rFonts w:hint="eastAsia" w:hAnsi="宋体"/>
                <w:szCs w:val="21"/>
              </w:rPr>
              <w:t>罐体要求</w:t>
            </w:r>
          </w:p>
        </w:tc>
        <w:tc>
          <w:tcPr>
            <w:tcW w:w="1155" w:type="dxa"/>
            <w:tcBorders>
              <w:top w:val="single" w:color="auto" w:sz="4" w:space="0"/>
              <w:left w:val="single" w:color="auto" w:sz="4" w:space="0"/>
              <w:right w:val="single" w:color="auto" w:sz="4" w:space="0"/>
            </w:tcBorders>
            <w:vAlign w:val="center"/>
          </w:tcPr>
          <w:p>
            <w:pPr>
              <w:jc w:val="center"/>
              <w:rPr>
                <w:rFonts w:hint="eastAsia" w:hAnsi="宋体"/>
                <w:szCs w:val="21"/>
              </w:rPr>
            </w:pPr>
            <w:r>
              <w:rPr>
                <w:rFonts w:hint="eastAsia" w:hAnsi="宋体"/>
                <w:szCs w:val="21"/>
              </w:rPr>
              <w:t>净空高度</w:t>
            </w:r>
          </w:p>
        </w:tc>
        <w:tc>
          <w:tcPr>
            <w:tcW w:w="780" w:type="dxa"/>
            <w:tcBorders>
              <w:top w:val="single" w:color="auto" w:sz="4" w:space="0"/>
              <w:left w:val="single" w:color="auto" w:sz="4" w:space="0"/>
              <w:right w:val="single" w:color="auto" w:sz="4" w:space="0"/>
            </w:tcBorders>
            <w:vAlign w:val="center"/>
          </w:tcPr>
          <w:p>
            <w:pPr>
              <w:spacing w:line="240" w:lineRule="exact"/>
              <w:jc w:val="center"/>
              <w:rPr>
                <w:rFonts w:hint="eastAsia" w:hAnsi="宋体"/>
                <w:szCs w:val="21"/>
              </w:rPr>
            </w:pPr>
            <w:r>
              <w:rPr>
                <w:rFonts w:hint="eastAsia" w:hAnsi="宋体"/>
                <w:szCs w:val="21"/>
              </w:rPr>
              <w:t>4.2.2①</w:t>
            </w:r>
          </w:p>
        </w:tc>
        <w:tc>
          <w:tcPr>
            <w:tcW w:w="1466" w:type="dxa"/>
            <w:vMerge w:val="restart"/>
            <w:tcBorders>
              <w:top w:val="single" w:color="auto" w:sz="4" w:space="0"/>
              <w:left w:val="single" w:color="auto" w:sz="4" w:space="0"/>
              <w:right w:val="single" w:color="auto" w:sz="4" w:space="0"/>
            </w:tcBorders>
            <w:vAlign w:val="center"/>
          </w:tcPr>
          <w:p>
            <w:pPr>
              <w:jc w:val="center"/>
              <w:rPr>
                <w:rFonts w:hAnsi="宋体"/>
                <w:szCs w:val="21"/>
              </w:rPr>
            </w:pPr>
            <w:r>
              <w:rPr>
                <w:w w:val="90"/>
                <w:szCs w:val="21"/>
              </w:rPr>
              <w:t>GB16542-2010</w:t>
            </w:r>
            <w:r>
              <w:rPr>
                <w:rFonts w:hint="eastAsia" w:ascii="宋体" w:hAnsi="宋体" w:cs="宋体"/>
                <w:szCs w:val="21"/>
              </w:rPr>
              <w:t>《罐笼安全技术要求》</w:t>
            </w:r>
          </w:p>
        </w:tc>
        <w:tc>
          <w:tcPr>
            <w:tcW w:w="1366" w:type="dxa"/>
            <w:tcBorders>
              <w:top w:val="single" w:color="auto" w:sz="4" w:space="0"/>
              <w:left w:val="single" w:color="auto" w:sz="4" w:space="0"/>
              <w:bottom w:val="single" w:color="auto" w:sz="4" w:space="0"/>
              <w:right w:val="single" w:color="auto" w:sz="4" w:space="0"/>
            </w:tcBorders>
            <w:vAlign w:val="center"/>
          </w:tcPr>
          <w:p>
            <w:pPr>
              <w:jc w:val="center"/>
              <w:rPr>
                <w:rFonts w:hint="eastAsia" w:hAnsi="宋体"/>
                <w:szCs w:val="21"/>
              </w:rPr>
            </w:pPr>
            <w:r>
              <w:rPr>
                <w:rFonts w:hint="eastAsia" w:hAnsi="宋体"/>
                <w:szCs w:val="21"/>
              </w:rPr>
              <w:t>钢卷尺</w:t>
            </w:r>
          </w:p>
        </w:tc>
        <w:tc>
          <w:tcPr>
            <w:tcW w:w="1418" w:type="dxa"/>
            <w:tcBorders>
              <w:top w:val="single" w:color="auto" w:sz="4" w:space="0"/>
              <w:left w:val="single" w:color="auto" w:sz="4" w:space="0"/>
              <w:bottom w:val="single" w:color="auto" w:sz="4" w:space="0"/>
              <w:right w:val="single" w:color="auto" w:sz="4" w:space="0"/>
            </w:tcBorders>
            <w:vAlign w:val="center"/>
          </w:tcPr>
          <w:p>
            <w:pPr>
              <w:jc w:val="center"/>
              <w:rPr>
                <w:rFonts w:hint="eastAsia" w:hAnsi="宋体"/>
                <w:szCs w:val="21"/>
              </w:rPr>
            </w:pPr>
            <w:r>
              <w:rPr>
                <w:rFonts w:hint="eastAsia" w:hAnsi="宋体"/>
                <w:szCs w:val="21"/>
              </w:rPr>
              <w:t>5m</w:t>
            </w:r>
          </w:p>
        </w:tc>
        <w:tc>
          <w:tcPr>
            <w:tcW w:w="1559" w:type="dxa"/>
            <w:tcBorders>
              <w:top w:val="single" w:color="auto" w:sz="4" w:space="0"/>
              <w:left w:val="single" w:color="auto" w:sz="4" w:space="0"/>
              <w:bottom w:val="single" w:color="auto" w:sz="4" w:space="0"/>
              <w:right w:val="single" w:color="auto" w:sz="4" w:space="0"/>
            </w:tcBorders>
            <w:vAlign w:val="center"/>
          </w:tcPr>
          <w:p>
            <w:pPr>
              <w:jc w:val="center"/>
              <w:rPr>
                <w:rFonts w:hint="eastAsia" w:hAnsi="宋体"/>
                <w:szCs w:val="21"/>
              </w:rPr>
            </w:pPr>
            <w:r>
              <w:rPr>
                <w:rFonts w:hint="eastAsia" w:hAnsi="宋体"/>
                <w:szCs w:val="21"/>
              </w:rPr>
              <w:t>0-5m</w:t>
            </w:r>
          </w:p>
        </w:tc>
        <w:tc>
          <w:tcPr>
            <w:tcW w:w="1957" w:type="dxa"/>
            <w:tcBorders>
              <w:top w:val="single" w:color="auto" w:sz="4" w:space="0"/>
              <w:left w:val="single" w:color="auto" w:sz="4" w:space="0"/>
              <w:bottom w:val="single" w:color="auto" w:sz="4" w:space="0"/>
              <w:right w:val="single" w:color="auto" w:sz="4" w:space="0"/>
            </w:tcBorders>
            <w:vAlign w:val="center"/>
          </w:tcPr>
          <w:p>
            <w:pPr>
              <w:jc w:val="center"/>
              <w:rPr>
                <w:rFonts w:hint="eastAsia" w:hAnsi="宋体"/>
                <w:szCs w:val="21"/>
              </w:rPr>
            </w:pPr>
            <w:r>
              <w:rPr>
                <w:rFonts w:hint="eastAsia" w:hAnsi="宋体"/>
                <w:szCs w:val="21"/>
              </w:rPr>
              <w:t>符合II级</w:t>
            </w:r>
          </w:p>
        </w:tc>
        <w:tc>
          <w:tcPr>
            <w:tcW w:w="720" w:type="dxa"/>
            <w:tcBorders>
              <w:top w:val="single" w:color="auto" w:sz="4" w:space="0"/>
              <w:left w:val="single" w:color="auto" w:sz="4" w:space="0"/>
              <w:bottom w:val="single" w:color="auto" w:sz="4" w:space="0"/>
              <w:right w:val="single" w:color="auto" w:sz="4" w:space="0"/>
            </w:tcBorders>
            <w:vAlign w:val="center"/>
          </w:tcPr>
          <w:p>
            <w:pPr>
              <w:jc w:val="center"/>
              <w:rPr>
                <w:rFonts w:hint="eastAsia" w:hAnsi="宋体"/>
                <w:szCs w:val="21"/>
              </w:rPr>
            </w:pPr>
            <w:r>
              <w:rPr>
                <w:rFonts w:hint="eastAsia" w:hAnsi="宋体"/>
                <w:szCs w:val="21"/>
              </w:rPr>
              <w:t>检定</w:t>
            </w:r>
          </w:p>
        </w:tc>
        <w:tc>
          <w:tcPr>
            <w:tcW w:w="1339" w:type="dxa"/>
            <w:tcBorders>
              <w:top w:val="single" w:color="auto" w:sz="4" w:space="0"/>
              <w:left w:val="single" w:color="auto" w:sz="4" w:space="0"/>
              <w:bottom w:val="single" w:color="auto" w:sz="4" w:space="0"/>
              <w:right w:val="single" w:color="auto" w:sz="4" w:space="0"/>
            </w:tcBorders>
            <w:vAlign w:val="center"/>
          </w:tcPr>
          <w:p>
            <w:pPr>
              <w:jc w:val="center"/>
              <w:rPr>
                <w:rFonts w:hint="eastAsia" w:hAnsi="宋体"/>
                <w:szCs w:val="21"/>
              </w:rPr>
            </w:pPr>
            <w:r>
              <w:rPr>
                <w:rFonts w:hint="eastAsia" w:hAnsi="宋体"/>
                <w:szCs w:val="21"/>
              </w:rPr>
              <w:t>GCSJY559</w:t>
            </w:r>
          </w:p>
        </w:tc>
        <w:tc>
          <w:tcPr>
            <w:tcW w:w="437" w:type="dxa"/>
            <w:tcBorders>
              <w:top w:val="single" w:color="auto" w:sz="4" w:space="0"/>
              <w:left w:val="single" w:color="auto" w:sz="4" w:space="0"/>
              <w:bottom w:val="single" w:color="auto" w:sz="4" w:space="0"/>
              <w:right w:val="single" w:color="auto" w:sz="4" w:space="0"/>
            </w:tcBorders>
            <w:vAlign w:val="center"/>
          </w:tcPr>
          <w:p>
            <w:pPr>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14" w:hRule="atLeast"/>
        </w:trPr>
        <w:tc>
          <w:tcPr>
            <w:tcW w:w="394" w:type="dxa"/>
            <w:vMerge w:val="continue"/>
            <w:tcBorders>
              <w:left w:val="single" w:color="auto" w:sz="4" w:space="0"/>
              <w:right w:val="single" w:color="auto" w:sz="4" w:space="0"/>
            </w:tcBorders>
            <w:vAlign w:val="center"/>
          </w:tcPr>
          <w:p>
            <w:pPr>
              <w:jc w:val="center"/>
              <w:rPr>
                <w:rFonts w:hint="eastAsia"/>
                <w:szCs w:val="21"/>
              </w:rPr>
            </w:pPr>
          </w:p>
        </w:tc>
        <w:tc>
          <w:tcPr>
            <w:tcW w:w="675" w:type="dxa"/>
            <w:vMerge w:val="continue"/>
            <w:tcBorders>
              <w:left w:val="single" w:color="auto" w:sz="4" w:space="0"/>
              <w:right w:val="single" w:color="auto" w:sz="4" w:space="0"/>
            </w:tcBorders>
            <w:vAlign w:val="center"/>
          </w:tcPr>
          <w:p>
            <w:pPr>
              <w:jc w:val="center"/>
              <w:rPr>
                <w:kern w:val="0"/>
                <w:szCs w:val="21"/>
              </w:rPr>
            </w:pPr>
          </w:p>
        </w:tc>
        <w:tc>
          <w:tcPr>
            <w:tcW w:w="540" w:type="dxa"/>
            <w:vMerge w:val="continue"/>
            <w:tcBorders>
              <w:left w:val="single" w:color="auto" w:sz="4" w:space="0"/>
              <w:right w:val="single" w:color="auto" w:sz="4" w:space="0"/>
            </w:tcBorders>
            <w:vAlign w:val="center"/>
          </w:tcPr>
          <w:p>
            <w:pPr>
              <w:jc w:val="center"/>
              <w:rPr>
                <w:rFonts w:hint="eastAsia" w:hAnsi="宋体"/>
                <w:szCs w:val="21"/>
              </w:rPr>
            </w:pPr>
          </w:p>
        </w:tc>
        <w:tc>
          <w:tcPr>
            <w:tcW w:w="930" w:type="dxa"/>
            <w:vMerge w:val="continue"/>
            <w:tcBorders>
              <w:left w:val="single" w:color="auto" w:sz="4" w:space="0"/>
              <w:right w:val="single" w:color="auto" w:sz="4" w:space="0"/>
            </w:tcBorders>
            <w:vAlign w:val="center"/>
          </w:tcPr>
          <w:p>
            <w:pPr>
              <w:jc w:val="center"/>
              <w:rPr>
                <w:rFonts w:hint="eastAsia" w:hAnsi="宋体"/>
                <w:szCs w:val="21"/>
              </w:rPr>
            </w:pPr>
          </w:p>
        </w:tc>
        <w:tc>
          <w:tcPr>
            <w:tcW w:w="1155" w:type="dxa"/>
            <w:vMerge w:val="restart"/>
            <w:tcBorders>
              <w:top w:val="single" w:color="auto" w:sz="4" w:space="0"/>
              <w:left w:val="single" w:color="auto" w:sz="4" w:space="0"/>
              <w:right w:val="single" w:color="auto" w:sz="4" w:space="0"/>
            </w:tcBorders>
            <w:vAlign w:val="center"/>
          </w:tcPr>
          <w:p>
            <w:pPr>
              <w:jc w:val="center"/>
              <w:rPr>
                <w:rFonts w:hint="eastAsia" w:hAnsi="宋体"/>
                <w:szCs w:val="21"/>
              </w:rPr>
            </w:pPr>
            <w:r>
              <w:rPr>
                <w:rFonts w:hint="eastAsia" w:hAnsi="宋体"/>
                <w:szCs w:val="21"/>
              </w:rPr>
              <w:t>顶盖和扶手</w:t>
            </w:r>
          </w:p>
        </w:tc>
        <w:tc>
          <w:tcPr>
            <w:tcW w:w="780" w:type="dxa"/>
            <w:vMerge w:val="restart"/>
            <w:tcBorders>
              <w:top w:val="single" w:color="auto" w:sz="4" w:space="0"/>
              <w:left w:val="single" w:color="auto" w:sz="4" w:space="0"/>
              <w:right w:val="single" w:color="auto" w:sz="4" w:space="0"/>
            </w:tcBorders>
            <w:vAlign w:val="center"/>
          </w:tcPr>
          <w:p>
            <w:pPr>
              <w:spacing w:line="240" w:lineRule="exact"/>
              <w:jc w:val="center"/>
              <w:rPr>
                <w:rFonts w:hint="eastAsia" w:hAnsi="宋体"/>
                <w:szCs w:val="21"/>
              </w:rPr>
            </w:pPr>
            <w:r>
              <w:rPr>
                <w:rFonts w:hint="eastAsia" w:hAnsi="宋体"/>
                <w:szCs w:val="21"/>
              </w:rPr>
              <w:t>4.2.3</w:t>
            </w:r>
          </w:p>
          <w:p>
            <w:pPr>
              <w:spacing w:line="240" w:lineRule="exact"/>
              <w:jc w:val="center"/>
              <w:rPr>
                <w:rFonts w:hint="eastAsia" w:hAnsi="宋体"/>
                <w:szCs w:val="21"/>
              </w:rPr>
            </w:pPr>
            <w:r>
              <w:rPr>
                <w:rFonts w:hint="eastAsia" w:hAnsi="宋体"/>
                <w:szCs w:val="21"/>
              </w:rPr>
              <w:t>4.2.6</w:t>
            </w:r>
          </w:p>
        </w:tc>
        <w:tc>
          <w:tcPr>
            <w:tcW w:w="1466" w:type="dxa"/>
            <w:vMerge w:val="continue"/>
            <w:tcBorders>
              <w:left w:val="single" w:color="auto" w:sz="4" w:space="0"/>
              <w:right w:val="single" w:color="auto" w:sz="4" w:space="0"/>
            </w:tcBorders>
            <w:vAlign w:val="center"/>
          </w:tcPr>
          <w:p>
            <w:pPr>
              <w:jc w:val="center"/>
              <w:rPr>
                <w:w w:val="90"/>
                <w:szCs w:val="21"/>
              </w:rPr>
            </w:pPr>
          </w:p>
        </w:tc>
        <w:tc>
          <w:tcPr>
            <w:tcW w:w="1366" w:type="dxa"/>
            <w:tcBorders>
              <w:top w:val="single" w:color="auto" w:sz="4" w:space="0"/>
              <w:left w:val="single" w:color="auto" w:sz="4" w:space="0"/>
              <w:bottom w:val="single" w:color="auto" w:sz="4" w:space="0"/>
              <w:right w:val="single" w:color="auto" w:sz="4" w:space="0"/>
            </w:tcBorders>
            <w:vAlign w:val="center"/>
          </w:tcPr>
          <w:p>
            <w:pPr>
              <w:jc w:val="center"/>
              <w:rPr>
                <w:rFonts w:hint="eastAsia" w:hAnsi="宋体"/>
                <w:szCs w:val="21"/>
              </w:rPr>
            </w:pPr>
            <w:r>
              <w:rPr>
                <w:rFonts w:hint="eastAsia" w:hAnsi="宋体"/>
                <w:szCs w:val="21"/>
              </w:rPr>
              <w:t>钢卷尺</w:t>
            </w:r>
          </w:p>
        </w:tc>
        <w:tc>
          <w:tcPr>
            <w:tcW w:w="1418" w:type="dxa"/>
            <w:tcBorders>
              <w:top w:val="single" w:color="auto" w:sz="4" w:space="0"/>
              <w:left w:val="single" w:color="auto" w:sz="4" w:space="0"/>
              <w:bottom w:val="single" w:color="auto" w:sz="4" w:space="0"/>
              <w:right w:val="single" w:color="auto" w:sz="4" w:space="0"/>
            </w:tcBorders>
            <w:vAlign w:val="center"/>
          </w:tcPr>
          <w:p>
            <w:pPr>
              <w:jc w:val="center"/>
              <w:rPr>
                <w:rFonts w:hint="eastAsia" w:hAnsi="宋体"/>
                <w:szCs w:val="21"/>
              </w:rPr>
            </w:pPr>
            <w:r>
              <w:rPr>
                <w:rFonts w:hint="eastAsia" w:hAnsi="宋体"/>
                <w:szCs w:val="21"/>
              </w:rPr>
              <w:t>5m</w:t>
            </w:r>
          </w:p>
        </w:tc>
        <w:tc>
          <w:tcPr>
            <w:tcW w:w="1559" w:type="dxa"/>
            <w:tcBorders>
              <w:top w:val="single" w:color="auto" w:sz="4" w:space="0"/>
              <w:left w:val="single" w:color="auto" w:sz="4" w:space="0"/>
              <w:bottom w:val="single" w:color="auto" w:sz="4" w:space="0"/>
              <w:right w:val="single" w:color="auto" w:sz="4" w:space="0"/>
            </w:tcBorders>
            <w:vAlign w:val="center"/>
          </w:tcPr>
          <w:p>
            <w:pPr>
              <w:jc w:val="center"/>
              <w:rPr>
                <w:rFonts w:hint="eastAsia" w:hAnsi="宋体"/>
                <w:szCs w:val="21"/>
              </w:rPr>
            </w:pPr>
            <w:r>
              <w:rPr>
                <w:rFonts w:hint="eastAsia" w:hAnsi="宋体"/>
                <w:szCs w:val="21"/>
              </w:rPr>
              <w:t>0-5m</w:t>
            </w:r>
          </w:p>
        </w:tc>
        <w:tc>
          <w:tcPr>
            <w:tcW w:w="1957" w:type="dxa"/>
            <w:tcBorders>
              <w:top w:val="single" w:color="auto" w:sz="4" w:space="0"/>
              <w:left w:val="single" w:color="auto" w:sz="4" w:space="0"/>
              <w:bottom w:val="single" w:color="auto" w:sz="4" w:space="0"/>
              <w:right w:val="single" w:color="auto" w:sz="4" w:space="0"/>
            </w:tcBorders>
            <w:vAlign w:val="center"/>
          </w:tcPr>
          <w:p>
            <w:pPr>
              <w:jc w:val="center"/>
              <w:rPr>
                <w:rFonts w:hint="eastAsia" w:hAnsi="宋体"/>
                <w:szCs w:val="21"/>
              </w:rPr>
            </w:pPr>
            <w:r>
              <w:rPr>
                <w:rFonts w:hint="eastAsia" w:hAnsi="宋体"/>
                <w:szCs w:val="21"/>
              </w:rPr>
              <w:t>符合II级</w:t>
            </w:r>
          </w:p>
        </w:tc>
        <w:tc>
          <w:tcPr>
            <w:tcW w:w="720" w:type="dxa"/>
            <w:tcBorders>
              <w:top w:val="single" w:color="auto" w:sz="4" w:space="0"/>
              <w:left w:val="single" w:color="auto" w:sz="4" w:space="0"/>
              <w:bottom w:val="single" w:color="auto" w:sz="4" w:space="0"/>
              <w:right w:val="single" w:color="auto" w:sz="4" w:space="0"/>
            </w:tcBorders>
            <w:vAlign w:val="center"/>
          </w:tcPr>
          <w:p>
            <w:pPr>
              <w:jc w:val="center"/>
              <w:rPr>
                <w:rFonts w:hint="eastAsia" w:hAnsi="宋体"/>
                <w:szCs w:val="21"/>
              </w:rPr>
            </w:pPr>
            <w:r>
              <w:rPr>
                <w:rFonts w:hint="eastAsia" w:hAnsi="宋体"/>
                <w:szCs w:val="21"/>
              </w:rPr>
              <w:t>检定</w:t>
            </w:r>
          </w:p>
        </w:tc>
        <w:tc>
          <w:tcPr>
            <w:tcW w:w="1339" w:type="dxa"/>
            <w:tcBorders>
              <w:top w:val="single" w:color="auto" w:sz="4" w:space="0"/>
              <w:left w:val="single" w:color="auto" w:sz="4" w:space="0"/>
              <w:bottom w:val="single" w:color="auto" w:sz="4" w:space="0"/>
              <w:right w:val="single" w:color="auto" w:sz="4" w:space="0"/>
            </w:tcBorders>
            <w:vAlign w:val="center"/>
          </w:tcPr>
          <w:p>
            <w:pPr>
              <w:jc w:val="center"/>
              <w:rPr>
                <w:rFonts w:hint="eastAsia" w:hAnsi="宋体"/>
                <w:szCs w:val="21"/>
              </w:rPr>
            </w:pPr>
            <w:r>
              <w:rPr>
                <w:rFonts w:hint="eastAsia" w:hAnsi="宋体"/>
                <w:szCs w:val="21"/>
              </w:rPr>
              <w:t>GCSJY559</w:t>
            </w:r>
          </w:p>
        </w:tc>
        <w:tc>
          <w:tcPr>
            <w:tcW w:w="437" w:type="dxa"/>
            <w:tcBorders>
              <w:top w:val="single" w:color="auto" w:sz="4" w:space="0"/>
              <w:left w:val="single" w:color="auto" w:sz="4" w:space="0"/>
              <w:bottom w:val="single" w:color="auto" w:sz="4" w:space="0"/>
              <w:right w:val="single" w:color="auto" w:sz="4" w:space="0"/>
            </w:tcBorders>
            <w:vAlign w:val="center"/>
          </w:tcPr>
          <w:p>
            <w:pPr>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14" w:hRule="atLeast"/>
        </w:trPr>
        <w:tc>
          <w:tcPr>
            <w:tcW w:w="394" w:type="dxa"/>
            <w:vMerge w:val="continue"/>
            <w:tcBorders>
              <w:left w:val="single" w:color="auto" w:sz="4" w:space="0"/>
              <w:right w:val="single" w:color="auto" w:sz="4" w:space="0"/>
            </w:tcBorders>
            <w:vAlign w:val="center"/>
          </w:tcPr>
          <w:p>
            <w:pPr>
              <w:jc w:val="center"/>
              <w:rPr>
                <w:rFonts w:hint="eastAsia"/>
                <w:szCs w:val="21"/>
              </w:rPr>
            </w:pPr>
          </w:p>
        </w:tc>
        <w:tc>
          <w:tcPr>
            <w:tcW w:w="675" w:type="dxa"/>
            <w:vMerge w:val="continue"/>
            <w:tcBorders>
              <w:left w:val="single" w:color="auto" w:sz="4" w:space="0"/>
              <w:right w:val="single" w:color="auto" w:sz="4" w:space="0"/>
            </w:tcBorders>
            <w:vAlign w:val="center"/>
          </w:tcPr>
          <w:p>
            <w:pPr>
              <w:jc w:val="center"/>
              <w:rPr>
                <w:kern w:val="0"/>
                <w:szCs w:val="21"/>
              </w:rPr>
            </w:pPr>
          </w:p>
        </w:tc>
        <w:tc>
          <w:tcPr>
            <w:tcW w:w="540" w:type="dxa"/>
            <w:vMerge w:val="continue"/>
            <w:tcBorders>
              <w:left w:val="single" w:color="auto" w:sz="4" w:space="0"/>
              <w:right w:val="single" w:color="auto" w:sz="4" w:space="0"/>
            </w:tcBorders>
            <w:vAlign w:val="center"/>
          </w:tcPr>
          <w:p>
            <w:pPr>
              <w:jc w:val="center"/>
              <w:rPr>
                <w:rFonts w:hint="eastAsia" w:hAnsi="宋体"/>
                <w:szCs w:val="21"/>
              </w:rPr>
            </w:pPr>
          </w:p>
        </w:tc>
        <w:tc>
          <w:tcPr>
            <w:tcW w:w="930" w:type="dxa"/>
            <w:vMerge w:val="continue"/>
            <w:tcBorders>
              <w:left w:val="single" w:color="auto" w:sz="4" w:space="0"/>
              <w:right w:val="single" w:color="auto" w:sz="4" w:space="0"/>
            </w:tcBorders>
            <w:vAlign w:val="center"/>
          </w:tcPr>
          <w:p>
            <w:pPr>
              <w:jc w:val="center"/>
              <w:rPr>
                <w:rFonts w:hint="eastAsia" w:hAnsi="宋体"/>
                <w:szCs w:val="21"/>
              </w:rPr>
            </w:pPr>
          </w:p>
        </w:tc>
        <w:tc>
          <w:tcPr>
            <w:tcW w:w="1155" w:type="dxa"/>
            <w:vMerge w:val="continue"/>
            <w:tcBorders>
              <w:left w:val="single" w:color="auto" w:sz="4" w:space="0"/>
              <w:right w:val="single" w:color="auto" w:sz="4" w:space="0"/>
            </w:tcBorders>
            <w:vAlign w:val="center"/>
          </w:tcPr>
          <w:p>
            <w:pPr>
              <w:jc w:val="center"/>
              <w:rPr>
                <w:rFonts w:hint="eastAsia" w:hAnsi="宋体"/>
                <w:szCs w:val="21"/>
              </w:rPr>
            </w:pPr>
          </w:p>
        </w:tc>
        <w:tc>
          <w:tcPr>
            <w:tcW w:w="780" w:type="dxa"/>
            <w:vMerge w:val="continue"/>
            <w:tcBorders>
              <w:left w:val="single" w:color="auto" w:sz="4" w:space="0"/>
              <w:right w:val="single" w:color="auto" w:sz="4" w:space="0"/>
            </w:tcBorders>
            <w:vAlign w:val="center"/>
          </w:tcPr>
          <w:p>
            <w:pPr>
              <w:spacing w:line="240" w:lineRule="exact"/>
              <w:jc w:val="center"/>
              <w:rPr>
                <w:rFonts w:hint="eastAsia" w:hAnsi="宋体"/>
                <w:szCs w:val="21"/>
              </w:rPr>
            </w:pPr>
          </w:p>
        </w:tc>
        <w:tc>
          <w:tcPr>
            <w:tcW w:w="1466" w:type="dxa"/>
            <w:vMerge w:val="continue"/>
            <w:tcBorders>
              <w:left w:val="single" w:color="auto" w:sz="4" w:space="0"/>
              <w:right w:val="single" w:color="auto" w:sz="4" w:space="0"/>
            </w:tcBorders>
            <w:vAlign w:val="center"/>
          </w:tcPr>
          <w:p>
            <w:pPr>
              <w:jc w:val="center"/>
              <w:rPr>
                <w:w w:val="90"/>
                <w:szCs w:val="21"/>
              </w:rPr>
            </w:pPr>
          </w:p>
        </w:tc>
        <w:tc>
          <w:tcPr>
            <w:tcW w:w="1366" w:type="dxa"/>
            <w:tcBorders>
              <w:top w:val="single" w:color="auto" w:sz="4" w:space="0"/>
              <w:left w:val="single" w:color="auto" w:sz="4" w:space="0"/>
              <w:bottom w:val="single" w:color="auto" w:sz="4" w:space="0"/>
              <w:right w:val="single" w:color="auto" w:sz="4" w:space="0"/>
            </w:tcBorders>
            <w:vAlign w:val="center"/>
          </w:tcPr>
          <w:p>
            <w:pPr>
              <w:jc w:val="center"/>
              <w:rPr>
                <w:rFonts w:hAnsi="宋体"/>
                <w:szCs w:val="21"/>
              </w:rPr>
            </w:pPr>
            <w:r>
              <w:rPr>
                <w:rFonts w:ascii="宋体" w:hAnsi="宋体"/>
                <w:szCs w:val="21"/>
              </w:rPr>
              <w:t>游标卡尺</w:t>
            </w:r>
          </w:p>
        </w:tc>
        <w:tc>
          <w:tcPr>
            <w:tcW w:w="1418"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szCs w:val="21"/>
              </w:rPr>
              <w:t>0-</w:t>
            </w:r>
            <w:r>
              <w:rPr>
                <w:rFonts w:hint="eastAsia"/>
                <w:szCs w:val="21"/>
              </w:rPr>
              <w:t>3</w:t>
            </w:r>
            <w:r>
              <w:rPr>
                <w:szCs w:val="21"/>
              </w:rPr>
              <w:t>00mm</w:t>
            </w:r>
          </w:p>
        </w:tc>
        <w:tc>
          <w:tcPr>
            <w:tcW w:w="1559"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szCs w:val="21"/>
              </w:rPr>
            </w:pPr>
            <w:r>
              <w:rPr>
                <w:szCs w:val="21"/>
              </w:rPr>
              <w:t>0-</w:t>
            </w:r>
            <w:r>
              <w:rPr>
                <w:rFonts w:hint="eastAsia"/>
                <w:szCs w:val="21"/>
              </w:rPr>
              <w:t>3</w:t>
            </w:r>
            <w:r>
              <w:rPr>
                <w:szCs w:val="21"/>
              </w:rPr>
              <w:t>00mm</w:t>
            </w:r>
          </w:p>
        </w:tc>
        <w:tc>
          <w:tcPr>
            <w:tcW w:w="1957"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szCs w:val="21"/>
              </w:rPr>
            </w:pPr>
            <w:r>
              <w:rPr>
                <w:szCs w:val="21"/>
              </w:rPr>
              <w:t>0.02mm</w:t>
            </w:r>
          </w:p>
        </w:tc>
        <w:tc>
          <w:tcPr>
            <w:tcW w:w="720"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szCs w:val="21"/>
              </w:rPr>
            </w:pPr>
            <w:r>
              <w:rPr>
                <w:szCs w:val="21"/>
              </w:rPr>
              <w:t>检定</w:t>
            </w:r>
          </w:p>
        </w:tc>
        <w:tc>
          <w:tcPr>
            <w:tcW w:w="1339"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szCs w:val="21"/>
              </w:rPr>
              <w:t>GCSJY</w:t>
            </w:r>
            <w:r>
              <w:rPr>
                <w:rFonts w:hint="eastAsia"/>
                <w:szCs w:val="21"/>
              </w:rPr>
              <w:t>326</w:t>
            </w:r>
            <w:r>
              <w:rPr>
                <w:szCs w:val="21"/>
              </w:rPr>
              <w:t xml:space="preserve"> </w:t>
            </w:r>
          </w:p>
        </w:tc>
        <w:tc>
          <w:tcPr>
            <w:tcW w:w="437" w:type="dxa"/>
            <w:tcBorders>
              <w:top w:val="single" w:color="auto" w:sz="4" w:space="0"/>
              <w:left w:val="single" w:color="auto" w:sz="4" w:space="0"/>
              <w:bottom w:val="single" w:color="auto" w:sz="4" w:space="0"/>
              <w:right w:val="single" w:color="auto" w:sz="4" w:space="0"/>
            </w:tcBorders>
            <w:vAlign w:val="center"/>
          </w:tcPr>
          <w:p>
            <w:pPr>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37" w:hRule="atLeast"/>
        </w:trPr>
        <w:tc>
          <w:tcPr>
            <w:tcW w:w="394" w:type="dxa"/>
            <w:vMerge w:val="continue"/>
            <w:tcBorders>
              <w:left w:val="single" w:color="auto" w:sz="4" w:space="0"/>
              <w:right w:val="single" w:color="auto" w:sz="4" w:space="0"/>
            </w:tcBorders>
            <w:vAlign w:val="center"/>
          </w:tcPr>
          <w:p>
            <w:pPr>
              <w:jc w:val="center"/>
              <w:rPr>
                <w:rFonts w:hint="eastAsia"/>
                <w:sz w:val="18"/>
                <w:szCs w:val="18"/>
              </w:rPr>
            </w:pPr>
          </w:p>
        </w:tc>
        <w:tc>
          <w:tcPr>
            <w:tcW w:w="675" w:type="dxa"/>
            <w:vMerge w:val="continue"/>
            <w:tcBorders>
              <w:left w:val="single" w:color="auto" w:sz="4" w:space="0"/>
              <w:right w:val="single" w:color="auto" w:sz="4" w:space="0"/>
            </w:tcBorders>
            <w:vAlign w:val="center"/>
          </w:tcPr>
          <w:p>
            <w:pPr>
              <w:jc w:val="center"/>
              <w:rPr>
                <w:szCs w:val="21"/>
              </w:rPr>
            </w:pPr>
          </w:p>
        </w:tc>
        <w:tc>
          <w:tcPr>
            <w:tcW w:w="540" w:type="dxa"/>
            <w:vMerge w:val="continue"/>
            <w:tcBorders>
              <w:left w:val="single" w:color="auto" w:sz="4" w:space="0"/>
              <w:right w:val="single" w:color="auto" w:sz="4" w:space="0"/>
            </w:tcBorders>
            <w:vAlign w:val="center"/>
          </w:tcPr>
          <w:p>
            <w:pPr>
              <w:jc w:val="center"/>
              <w:rPr>
                <w:szCs w:val="21"/>
              </w:rPr>
            </w:pPr>
          </w:p>
        </w:tc>
        <w:tc>
          <w:tcPr>
            <w:tcW w:w="930" w:type="dxa"/>
            <w:vMerge w:val="continue"/>
            <w:tcBorders>
              <w:left w:val="single" w:color="auto" w:sz="4" w:space="0"/>
              <w:right w:val="single" w:color="auto" w:sz="4" w:space="0"/>
            </w:tcBorders>
            <w:vAlign w:val="center"/>
          </w:tcPr>
          <w:p>
            <w:pPr>
              <w:jc w:val="center"/>
              <w:rPr>
                <w:rFonts w:hAnsi="宋体"/>
                <w:szCs w:val="21"/>
              </w:rPr>
            </w:pPr>
          </w:p>
        </w:tc>
        <w:tc>
          <w:tcPr>
            <w:tcW w:w="1155" w:type="dxa"/>
            <w:vMerge w:val="restart"/>
            <w:tcBorders>
              <w:top w:val="single" w:color="auto" w:sz="4" w:space="0"/>
              <w:left w:val="single" w:color="auto" w:sz="4" w:space="0"/>
              <w:right w:val="single" w:color="auto" w:sz="4" w:space="0"/>
            </w:tcBorders>
            <w:vAlign w:val="center"/>
          </w:tcPr>
          <w:p>
            <w:pPr>
              <w:jc w:val="center"/>
              <w:rPr>
                <w:rFonts w:hAnsi="宋体"/>
                <w:szCs w:val="21"/>
              </w:rPr>
            </w:pPr>
            <w:r>
              <w:rPr>
                <w:rFonts w:hint="eastAsia" w:hAnsi="宋体"/>
                <w:szCs w:val="21"/>
              </w:rPr>
              <w:t>罐门与罐帘</w:t>
            </w:r>
          </w:p>
        </w:tc>
        <w:tc>
          <w:tcPr>
            <w:tcW w:w="780" w:type="dxa"/>
            <w:vMerge w:val="restart"/>
            <w:tcBorders>
              <w:top w:val="single" w:color="auto" w:sz="4" w:space="0"/>
              <w:left w:val="single" w:color="auto" w:sz="4" w:space="0"/>
              <w:right w:val="single" w:color="auto" w:sz="4" w:space="0"/>
            </w:tcBorders>
            <w:vAlign w:val="center"/>
          </w:tcPr>
          <w:p>
            <w:pPr>
              <w:spacing w:line="240" w:lineRule="exact"/>
              <w:jc w:val="center"/>
              <w:rPr>
                <w:rFonts w:hint="eastAsia" w:hAnsi="宋体"/>
                <w:szCs w:val="21"/>
              </w:rPr>
            </w:pPr>
            <w:r>
              <w:rPr>
                <w:rFonts w:hint="eastAsia" w:hAnsi="宋体"/>
                <w:szCs w:val="21"/>
              </w:rPr>
              <w:t>4.2.4</w:t>
            </w:r>
          </w:p>
          <w:p>
            <w:pPr>
              <w:spacing w:line="240" w:lineRule="exact"/>
              <w:jc w:val="center"/>
              <w:rPr>
                <w:szCs w:val="21"/>
              </w:rPr>
            </w:pPr>
            <w:r>
              <w:rPr>
                <w:rFonts w:hint="eastAsia" w:hAnsi="宋体"/>
                <w:szCs w:val="21"/>
              </w:rPr>
              <w:t>③④⑤</w:t>
            </w:r>
          </w:p>
        </w:tc>
        <w:tc>
          <w:tcPr>
            <w:tcW w:w="1466" w:type="dxa"/>
            <w:vMerge w:val="continue"/>
            <w:tcBorders>
              <w:left w:val="single" w:color="auto" w:sz="4" w:space="0"/>
              <w:right w:val="single" w:color="auto" w:sz="4" w:space="0"/>
            </w:tcBorders>
            <w:vAlign w:val="center"/>
          </w:tcPr>
          <w:p>
            <w:pPr>
              <w:jc w:val="center"/>
              <w:rPr>
                <w:rFonts w:hAnsi="宋体"/>
                <w:szCs w:val="21"/>
              </w:rPr>
            </w:pPr>
          </w:p>
        </w:tc>
        <w:tc>
          <w:tcPr>
            <w:tcW w:w="1366" w:type="dxa"/>
            <w:tcBorders>
              <w:top w:val="single" w:color="auto" w:sz="4" w:space="0"/>
              <w:left w:val="single" w:color="auto" w:sz="4" w:space="0"/>
              <w:bottom w:val="single" w:color="auto" w:sz="4" w:space="0"/>
              <w:right w:val="single" w:color="auto" w:sz="4" w:space="0"/>
            </w:tcBorders>
            <w:vAlign w:val="center"/>
          </w:tcPr>
          <w:p>
            <w:pPr>
              <w:jc w:val="center"/>
              <w:rPr>
                <w:rFonts w:hint="eastAsia" w:hAnsi="宋体"/>
                <w:szCs w:val="21"/>
              </w:rPr>
            </w:pPr>
            <w:r>
              <w:rPr>
                <w:rFonts w:hint="eastAsia" w:hAnsi="宋体"/>
                <w:szCs w:val="21"/>
              </w:rPr>
              <w:t>钢卷尺</w:t>
            </w:r>
          </w:p>
        </w:tc>
        <w:tc>
          <w:tcPr>
            <w:tcW w:w="1418" w:type="dxa"/>
            <w:tcBorders>
              <w:top w:val="single" w:color="auto" w:sz="4" w:space="0"/>
              <w:left w:val="single" w:color="auto" w:sz="4" w:space="0"/>
              <w:bottom w:val="single" w:color="auto" w:sz="4" w:space="0"/>
              <w:right w:val="single" w:color="auto" w:sz="4" w:space="0"/>
            </w:tcBorders>
            <w:vAlign w:val="center"/>
          </w:tcPr>
          <w:p>
            <w:pPr>
              <w:jc w:val="center"/>
              <w:rPr>
                <w:rFonts w:hint="eastAsia" w:hAnsi="宋体"/>
                <w:szCs w:val="21"/>
              </w:rPr>
            </w:pPr>
            <w:r>
              <w:rPr>
                <w:rFonts w:hint="eastAsia" w:hAnsi="宋体"/>
                <w:szCs w:val="21"/>
              </w:rPr>
              <w:t>5m</w:t>
            </w:r>
          </w:p>
        </w:tc>
        <w:tc>
          <w:tcPr>
            <w:tcW w:w="1559" w:type="dxa"/>
            <w:tcBorders>
              <w:top w:val="single" w:color="auto" w:sz="4" w:space="0"/>
              <w:left w:val="single" w:color="auto" w:sz="4" w:space="0"/>
              <w:bottom w:val="single" w:color="auto" w:sz="4" w:space="0"/>
              <w:right w:val="single" w:color="auto" w:sz="4" w:space="0"/>
            </w:tcBorders>
            <w:vAlign w:val="center"/>
          </w:tcPr>
          <w:p>
            <w:pPr>
              <w:jc w:val="center"/>
              <w:rPr>
                <w:rFonts w:hint="eastAsia" w:hAnsi="宋体"/>
                <w:szCs w:val="21"/>
              </w:rPr>
            </w:pPr>
            <w:r>
              <w:rPr>
                <w:rFonts w:hint="eastAsia" w:hAnsi="宋体"/>
                <w:szCs w:val="21"/>
              </w:rPr>
              <w:t>0-5m</w:t>
            </w:r>
          </w:p>
        </w:tc>
        <w:tc>
          <w:tcPr>
            <w:tcW w:w="1957" w:type="dxa"/>
            <w:tcBorders>
              <w:top w:val="single" w:color="auto" w:sz="4" w:space="0"/>
              <w:left w:val="single" w:color="auto" w:sz="4" w:space="0"/>
              <w:bottom w:val="single" w:color="auto" w:sz="4" w:space="0"/>
              <w:right w:val="single" w:color="auto" w:sz="4" w:space="0"/>
            </w:tcBorders>
            <w:vAlign w:val="center"/>
          </w:tcPr>
          <w:p>
            <w:pPr>
              <w:jc w:val="center"/>
              <w:rPr>
                <w:rFonts w:hint="eastAsia" w:hAnsi="宋体"/>
                <w:szCs w:val="21"/>
              </w:rPr>
            </w:pPr>
            <w:r>
              <w:rPr>
                <w:rFonts w:hint="eastAsia" w:hAnsi="宋体"/>
                <w:szCs w:val="21"/>
              </w:rPr>
              <w:t>符合II级</w:t>
            </w:r>
          </w:p>
        </w:tc>
        <w:tc>
          <w:tcPr>
            <w:tcW w:w="720" w:type="dxa"/>
            <w:tcBorders>
              <w:top w:val="single" w:color="auto" w:sz="4" w:space="0"/>
              <w:left w:val="single" w:color="auto" w:sz="4" w:space="0"/>
              <w:bottom w:val="single" w:color="auto" w:sz="4" w:space="0"/>
              <w:right w:val="single" w:color="auto" w:sz="4" w:space="0"/>
            </w:tcBorders>
            <w:vAlign w:val="center"/>
          </w:tcPr>
          <w:p>
            <w:pPr>
              <w:jc w:val="center"/>
              <w:rPr>
                <w:rFonts w:hint="eastAsia" w:hAnsi="宋体"/>
                <w:szCs w:val="21"/>
              </w:rPr>
            </w:pPr>
            <w:r>
              <w:rPr>
                <w:rFonts w:hint="eastAsia" w:hAnsi="宋体"/>
                <w:szCs w:val="21"/>
              </w:rPr>
              <w:t>检定</w:t>
            </w:r>
          </w:p>
        </w:tc>
        <w:tc>
          <w:tcPr>
            <w:tcW w:w="1339" w:type="dxa"/>
            <w:tcBorders>
              <w:top w:val="single" w:color="auto" w:sz="4" w:space="0"/>
              <w:left w:val="single" w:color="auto" w:sz="4" w:space="0"/>
              <w:bottom w:val="single" w:color="auto" w:sz="4" w:space="0"/>
              <w:right w:val="single" w:color="auto" w:sz="4" w:space="0"/>
            </w:tcBorders>
            <w:vAlign w:val="center"/>
          </w:tcPr>
          <w:p>
            <w:pPr>
              <w:jc w:val="center"/>
              <w:rPr>
                <w:rFonts w:hint="eastAsia" w:hAnsi="宋体"/>
                <w:szCs w:val="21"/>
              </w:rPr>
            </w:pPr>
            <w:r>
              <w:rPr>
                <w:rFonts w:hint="eastAsia" w:hAnsi="宋体"/>
                <w:szCs w:val="21"/>
              </w:rPr>
              <w:t>GCSJY559</w:t>
            </w:r>
          </w:p>
        </w:tc>
        <w:tc>
          <w:tcPr>
            <w:tcW w:w="437" w:type="dxa"/>
            <w:tcBorders>
              <w:top w:val="single" w:color="auto" w:sz="4" w:space="0"/>
              <w:left w:val="single" w:color="auto" w:sz="4" w:space="0"/>
              <w:bottom w:val="single" w:color="auto" w:sz="4" w:space="0"/>
              <w:right w:val="single" w:color="auto" w:sz="4" w:space="0"/>
            </w:tcBorders>
            <w:vAlign w:val="center"/>
          </w:tcPr>
          <w:p>
            <w:pPr>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12" w:hRule="atLeast"/>
        </w:trPr>
        <w:tc>
          <w:tcPr>
            <w:tcW w:w="394" w:type="dxa"/>
            <w:vMerge w:val="continue"/>
            <w:tcBorders>
              <w:left w:val="single" w:color="auto" w:sz="4" w:space="0"/>
              <w:right w:val="single" w:color="auto" w:sz="4" w:space="0"/>
            </w:tcBorders>
            <w:vAlign w:val="center"/>
          </w:tcPr>
          <w:p>
            <w:pPr>
              <w:jc w:val="center"/>
              <w:rPr>
                <w:szCs w:val="21"/>
              </w:rPr>
            </w:pPr>
          </w:p>
        </w:tc>
        <w:tc>
          <w:tcPr>
            <w:tcW w:w="675" w:type="dxa"/>
            <w:vMerge w:val="continue"/>
            <w:tcBorders>
              <w:left w:val="single" w:color="auto" w:sz="4" w:space="0"/>
              <w:right w:val="single" w:color="auto" w:sz="4" w:space="0"/>
            </w:tcBorders>
            <w:vAlign w:val="center"/>
          </w:tcPr>
          <w:p>
            <w:pPr>
              <w:jc w:val="center"/>
              <w:rPr>
                <w:szCs w:val="21"/>
              </w:rPr>
            </w:pPr>
          </w:p>
        </w:tc>
        <w:tc>
          <w:tcPr>
            <w:tcW w:w="540" w:type="dxa"/>
            <w:vMerge w:val="continue"/>
            <w:tcBorders>
              <w:left w:val="single" w:color="auto" w:sz="4" w:space="0"/>
              <w:right w:val="single" w:color="auto" w:sz="4" w:space="0"/>
            </w:tcBorders>
            <w:vAlign w:val="center"/>
          </w:tcPr>
          <w:p>
            <w:pPr>
              <w:jc w:val="center"/>
              <w:rPr>
                <w:szCs w:val="21"/>
              </w:rPr>
            </w:pPr>
          </w:p>
        </w:tc>
        <w:tc>
          <w:tcPr>
            <w:tcW w:w="930" w:type="dxa"/>
            <w:vMerge w:val="continue"/>
            <w:tcBorders>
              <w:left w:val="single" w:color="auto" w:sz="4" w:space="0"/>
              <w:right w:val="single" w:color="auto" w:sz="4" w:space="0"/>
            </w:tcBorders>
            <w:vAlign w:val="center"/>
          </w:tcPr>
          <w:p>
            <w:pPr>
              <w:widowControl/>
              <w:jc w:val="center"/>
              <w:rPr>
                <w:rFonts w:hAnsi="宋体"/>
                <w:szCs w:val="21"/>
              </w:rPr>
            </w:pPr>
          </w:p>
        </w:tc>
        <w:tc>
          <w:tcPr>
            <w:tcW w:w="1155" w:type="dxa"/>
            <w:vMerge w:val="continue"/>
            <w:tcBorders>
              <w:left w:val="single" w:color="auto" w:sz="4" w:space="0"/>
              <w:right w:val="single" w:color="auto" w:sz="4" w:space="0"/>
            </w:tcBorders>
            <w:vAlign w:val="center"/>
          </w:tcPr>
          <w:p>
            <w:pPr>
              <w:widowControl/>
              <w:jc w:val="center"/>
              <w:rPr>
                <w:rFonts w:hAnsi="宋体"/>
                <w:szCs w:val="21"/>
              </w:rPr>
            </w:pPr>
          </w:p>
        </w:tc>
        <w:tc>
          <w:tcPr>
            <w:tcW w:w="780" w:type="dxa"/>
            <w:vMerge w:val="continue"/>
            <w:tcBorders>
              <w:left w:val="single" w:color="auto" w:sz="4" w:space="0"/>
              <w:right w:val="single" w:color="auto" w:sz="4" w:space="0"/>
            </w:tcBorders>
            <w:vAlign w:val="center"/>
          </w:tcPr>
          <w:p>
            <w:pPr>
              <w:jc w:val="center"/>
              <w:rPr>
                <w:szCs w:val="21"/>
              </w:rPr>
            </w:pPr>
          </w:p>
        </w:tc>
        <w:tc>
          <w:tcPr>
            <w:tcW w:w="1466" w:type="dxa"/>
            <w:vMerge w:val="continue"/>
            <w:tcBorders>
              <w:left w:val="single" w:color="auto" w:sz="4" w:space="0"/>
              <w:right w:val="single" w:color="auto" w:sz="4" w:space="0"/>
            </w:tcBorders>
            <w:vAlign w:val="center"/>
          </w:tcPr>
          <w:p>
            <w:pPr>
              <w:rPr>
                <w:szCs w:val="21"/>
              </w:rPr>
            </w:pPr>
          </w:p>
        </w:tc>
        <w:tc>
          <w:tcPr>
            <w:tcW w:w="1366" w:type="dxa"/>
            <w:tcBorders>
              <w:top w:val="single" w:color="auto" w:sz="4" w:space="0"/>
              <w:left w:val="single" w:color="auto" w:sz="4" w:space="0"/>
              <w:bottom w:val="single" w:color="auto" w:sz="4" w:space="0"/>
              <w:right w:val="single" w:color="auto" w:sz="4" w:space="0"/>
            </w:tcBorders>
            <w:vAlign w:val="center"/>
          </w:tcPr>
          <w:p>
            <w:pPr>
              <w:jc w:val="center"/>
              <w:rPr>
                <w:rFonts w:hAnsi="宋体"/>
                <w:szCs w:val="21"/>
              </w:rPr>
            </w:pPr>
            <w:r>
              <w:rPr>
                <w:rFonts w:ascii="宋体" w:hAnsi="宋体"/>
                <w:szCs w:val="21"/>
              </w:rPr>
              <w:t>游标卡尺</w:t>
            </w:r>
          </w:p>
        </w:tc>
        <w:tc>
          <w:tcPr>
            <w:tcW w:w="1418"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szCs w:val="21"/>
              </w:rPr>
              <w:t>0-</w:t>
            </w:r>
            <w:r>
              <w:rPr>
                <w:rFonts w:hint="eastAsia"/>
                <w:szCs w:val="21"/>
              </w:rPr>
              <w:t>3</w:t>
            </w:r>
            <w:r>
              <w:rPr>
                <w:szCs w:val="21"/>
              </w:rPr>
              <w:t>00mm</w:t>
            </w:r>
          </w:p>
        </w:tc>
        <w:tc>
          <w:tcPr>
            <w:tcW w:w="1559"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szCs w:val="21"/>
              </w:rPr>
            </w:pPr>
            <w:r>
              <w:rPr>
                <w:szCs w:val="21"/>
              </w:rPr>
              <w:t>0-</w:t>
            </w:r>
            <w:r>
              <w:rPr>
                <w:rFonts w:hint="eastAsia"/>
                <w:szCs w:val="21"/>
              </w:rPr>
              <w:t>3</w:t>
            </w:r>
            <w:r>
              <w:rPr>
                <w:szCs w:val="21"/>
              </w:rPr>
              <w:t>00mm</w:t>
            </w:r>
          </w:p>
        </w:tc>
        <w:tc>
          <w:tcPr>
            <w:tcW w:w="1957"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szCs w:val="21"/>
              </w:rPr>
            </w:pPr>
            <w:r>
              <w:rPr>
                <w:szCs w:val="21"/>
              </w:rPr>
              <w:t>0.02mm</w:t>
            </w:r>
          </w:p>
        </w:tc>
        <w:tc>
          <w:tcPr>
            <w:tcW w:w="720"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szCs w:val="21"/>
              </w:rPr>
            </w:pPr>
            <w:r>
              <w:rPr>
                <w:szCs w:val="21"/>
              </w:rPr>
              <w:t>检定</w:t>
            </w:r>
          </w:p>
        </w:tc>
        <w:tc>
          <w:tcPr>
            <w:tcW w:w="1339"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szCs w:val="21"/>
              </w:rPr>
              <w:t>GCSJY</w:t>
            </w:r>
            <w:r>
              <w:rPr>
                <w:rFonts w:hint="eastAsia"/>
                <w:szCs w:val="21"/>
              </w:rPr>
              <w:t>326</w:t>
            </w:r>
            <w:r>
              <w:rPr>
                <w:szCs w:val="21"/>
              </w:rPr>
              <w:t xml:space="preserve"> </w:t>
            </w:r>
          </w:p>
        </w:tc>
        <w:tc>
          <w:tcPr>
            <w:tcW w:w="437" w:type="dxa"/>
            <w:tcBorders>
              <w:top w:val="single" w:color="auto" w:sz="4" w:space="0"/>
              <w:left w:val="single" w:color="auto" w:sz="4" w:space="0"/>
              <w:bottom w:val="single" w:color="auto" w:sz="4" w:space="0"/>
              <w:right w:val="single" w:color="auto" w:sz="4" w:space="0"/>
            </w:tcBorders>
            <w:vAlign w:val="center"/>
          </w:tcPr>
          <w:p>
            <w:pPr>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32" w:hRule="atLeast"/>
        </w:trPr>
        <w:tc>
          <w:tcPr>
            <w:tcW w:w="394" w:type="dxa"/>
            <w:vMerge w:val="continue"/>
            <w:tcBorders>
              <w:left w:val="single" w:color="auto" w:sz="4" w:space="0"/>
              <w:right w:val="single" w:color="auto" w:sz="4" w:space="0"/>
            </w:tcBorders>
            <w:vAlign w:val="center"/>
          </w:tcPr>
          <w:p>
            <w:pPr>
              <w:jc w:val="center"/>
              <w:rPr>
                <w:szCs w:val="21"/>
              </w:rPr>
            </w:pPr>
          </w:p>
        </w:tc>
        <w:tc>
          <w:tcPr>
            <w:tcW w:w="675" w:type="dxa"/>
            <w:vMerge w:val="continue"/>
            <w:tcBorders>
              <w:left w:val="single" w:color="auto" w:sz="4" w:space="0"/>
              <w:right w:val="single" w:color="auto" w:sz="4" w:space="0"/>
            </w:tcBorders>
            <w:vAlign w:val="center"/>
          </w:tcPr>
          <w:p>
            <w:pPr>
              <w:jc w:val="center"/>
              <w:rPr>
                <w:szCs w:val="21"/>
              </w:rPr>
            </w:pPr>
          </w:p>
        </w:tc>
        <w:tc>
          <w:tcPr>
            <w:tcW w:w="540" w:type="dxa"/>
            <w:vMerge w:val="continue"/>
            <w:tcBorders>
              <w:left w:val="single" w:color="auto" w:sz="4" w:space="0"/>
              <w:right w:val="single" w:color="auto" w:sz="4" w:space="0"/>
            </w:tcBorders>
            <w:vAlign w:val="center"/>
          </w:tcPr>
          <w:p>
            <w:pPr>
              <w:jc w:val="center"/>
              <w:rPr>
                <w:szCs w:val="21"/>
              </w:rPr>
            </w:pPr>
          </w:p>
        </w:tc>
        <w:tc>
          <w:tcPr>
            <w:tcW w:w="930" w:type="dxa"/>
            <w:vMerge w:val="continue"/>
            <w:tcBorders>
              <w:left w:val="single" w:color="auto" w:sz="4" w:space="0"/>
              <w:right w:val="single" w:color="auto" w:sz="4" w:space="0"/>
            </w:tcBorders>
            <w:vAlign w:val="center"/>
          </w:tcPr>
          <w:p>
            <w:pPr>
              <w:jc w:val="center"/>
              <w:rPr>
                <w:rFonts w:hAnsi="宋体"/>
                <w:szCs w:val="21"/>
              </w:rPr>
            </w:pPr>
          </w:p>
        </w:tc>
        <w:tc>
          <w:tcPr>
            <w:tcW w:w="1155" w:type="dxa"/>
            <w:tcBorders>
              <w:left w:val="single" w:color="auto" w:sz="4" w:space="0"/>
              <w:right w:val="single" w:color="auto" w:sz="4" w:space="0"/>
            </w:tcBorders>
            <w:vAlign w:val="center"/>
          </w:tcPr>
          <w:p>
            <w:pPr>
              <w:jc w:val="center"/>
              <w:rPr>
                <w:rFonts w:hAnsi="宋体"/>
                <w:szCs w:val="21"/>
              </w:rPr>
            </w:pPr>
            <w:r>
              <w:rPr>
                <w:rFonts w:hint="eastAsia" w:hAnsi="宋体"/>
                <w:szCs w:val="21"/>
              </w:rPr>
              <w:t>阻车器</w:t>
            </w:r>
          </w:p>
        </w:tc>
        <w:tc>
          <w:tcPr>
            <w:tcW w:w="780" w:type="dxa"/>
            <w:tcBorders>
              <w:left w:val="single" w:color="auto" w:sz="4" w:space="0"/>
              <w:right w:val="single" w:color="auto" w:sz="4" w:space="0"/>
            </w:tcBorders>
            <w:vAlign w:val="center"/>
          </w:tcPr>
          <w:p>
            <w:pPr>
              <w:jc w:val="center"/>
              <w:rPr>
                <w:szCs w:val="21"/>
              </w:rPr>
            </w:pPr>
            <w:r>
              <w:rPr>
                <w:rFonts w:hint="eastAsia" w:hAnsi="宋体"/>
                <w:szCs w:val="21"/>
              </w:rPr>
              <w:t>4.2.5</w:t>
            </w:r>
          </w:p>
        </w:tc>
        <w:tc>
          <w:tcPr>
            <w:tcW w:w="1466" w:type="dxa"/>
            <w:vMerge w:val="continue"/>
            <w:tcBorders>
              <w:left w:val="single" w:color="auto" w:sz="4" w:space="0"/>
              <w:right w:val="single" w:color="auto" w:sz="4" w:space="0"/>
            </w:tcBorders>
            <w:vAlign w:val="center"/>
          </w:tcPr>
          <w:p>
            <w:pPr>
              <w:rPr>
                <w:szCs w:val="21"/>
              </w:rPr>
            </w:pPr>
          </w:p>
        </w:tc>
        <w:tc>
          <w:tcPr>
            <w:tcW w:w="1366" w:type="dxa"/>
            <w:tcBorders>
              <w:top w:val="single" w:color="auto" w:sz="4" w:space="0"/>
              <w:left w:val="single" w:color="auto" w:sz="4" w:space="0"/>
              <w:bottom w:val="single" w:color="auto" w:sz="4" w:space="0"/>
              <w:right w:val="single" w:color="auto" w:sz="4" w:space="0"/>
            </w:tcBorders>
            <w:vAlign w:val="center"/>
          </w:tcPr>
          <w:p>
            <w:pPr>
              <w:jc w:val="center"/>
              <w:rPr>
                <w:rFonts w:hAnsi="宋体"/>
                <w:szCs w:val="21"/>
              </w:rPr>
            </w:pPr>
            <w:r>
              <w:rPr>
                <w:rFonts w:hint="eastAsia" w:hAnsi="宋体"/>
                <w:szCs w:val="21"/>
              </w:rPr>
              <w:t>目测</w:t>
            </w:r>
          </w:p>
        </w:tc>
        <w:tc>
          <w:tcPr>
            <w:tcW w:w="1418" w:type="dxa"/>
            <w:tcBorders>
              <w:top w:val="single" w:color="auto" w:sz="4" w:space="0"/>
              <w:left w:val="single" w:color="auto" w:sz="4" w:space="0"/>
              <w:bottom w:val="single" w:color="auto" w:sz="4" w:space="0"/>
              <w:right w:val="single" w:color="auto" w:sz="4" w:space="0"/>
            </w:tcBorders>
            <w:vAlign w:val="center"/>
          </w:tcPr>
          <w:p>
            <w:pPr>
              <w:jc w:val="center"/>
              <w:rPr>
                <w:rFonts w:hAnsi="宋体"/>
                <w:szCs w:val="21"/>
              </w:rPr>
            </w:pPr>
            <w:r>
              <w:rPr>
                <w:rFonts w:hint="eastAsia" w:hAnsi="宋体"/>
                <w:szCs w:val="21"/>
              </w:rPr>
              <w:t>/</w:t>
            </w:r>
          </w:p>
        </w:tc>
        <w:tc>
          <w:tcPr>
            <w:tcW w:w="1559" w:type="dxa"/>
            <w:tcBorders>
              <w:top w:val="single" w:color="auto" w:sz="4" w:space="0"/>
              <w:left w:val="single" w:color="auto" w:sz="4" w:space="0"/>
              <w:bottom w:val="single" w:color="auto" w:sz="4" w:space="0"/>
              <w:right w:val="single" w:color="auto" w:sz="4" w:space="0"/>
            </w:tcBorders>
            <w:vAlign w:val="center"/>
          </w:tcPr>
          <w:p>
            <w:pPr>
              <w:jc w:val="center"/>
              <w:rPr>
                <w:rFonts w:hAnsi="宋体"/>
                <w:szCs w:val="21"/>
              </w:rPr>
            </w:pPr>
            <w:r>
              <w:rPr>
                <w:rFonts w:hint="eastAsia" w:hAnsi="宋体"/>
                <w:szCs w:val="21"/>
              </w:rPr>
              <w:t>/</w:t>
            </w:r>
          </w:p>
        </w:tc>
        <w:tc>
          <w:tcPr>
            <w:tcW w:w="1957" w:type="dxa"/>
            <w:tcBorders>
              <w:top w:val="single" w:color="auto" w:sz="4" w:space="0"/>
              <w:left w:val="single" w:color="auto" w:sz="4" w:space="0"/>
              <w:bottom w:val="single" w:color="auto" w:sz="4" w:space="0"/>
              <w:right w:val="single" w:color="auto" w:sz="4" w:space="0"/>
            </w:tcBorders>
            <w:vAlign w:val="center"/>
          </w:tcPr>
          <w:p>
            <w:pPr>
              <w:jc w:val="center"/>
              <w:rPr>
                <w:rFonts w:hAnsi="宋体"/>
                <w:szCs w:val="21"/>
              </w:rPr>
            </w:pPr>
            <w:r>
              <w:rPr>
                <w:rFonts w:hint="eastAsia" w:hAnsi="宋体"/>
                <w:szCs w:val="21"/>
              </w:rPr>
              <w:t>/</w:t>
            </w:r>
          </w:p>
        </w:tc>
        <w:tc>
          <w:tcPr>
            <w:tcW w:w="720" w:type="dxa"/>
            <w:tcBorders>
              <w:top w:val="single" w:color="auto" w:sz="4" w:space="0"/>
              <w:left w:val="single" w:color="auto" w:sz="4" w:space="0"/>
              <w:bottom w:val="single" w:color="auto" w:sz="4" w:space="0"/>
              <w:right w:val="single" w:color="auto" w:sz="4" w:space="0"/>
            </w:tcBorders>
            <w:vAlign w:val="center"/>
          </w:tcPr>
          <w:p>
            <w:pPr>
              <w:jc w:val="center"/>
              <w:rPr>
                <w:rFonts w:hAnsi="宋体"/>
                <w:szCs w:val="21"/>
              </w:rPr>
            </w:pPr>
            <w:r>
              <w:rPr>
                <w:rFonts w:hint="eastAsia" w:hAnsi="宋体"/>
                <w:szCs w:val="21"/>
              </w:rPr>
              <w:t>/</w:t>
            </w:r>
          </w:p>
        </w:tc>
        <w:tc>
          <w:tcPr>
            <w:tcW w:w="1339" w:type="dxa"/>
            <w:tcBorders>
              <w:top w:val="single" w:color="auto" w:sz="4" w:space="0"/>
              <w:left w:val="single" w:color="auto" w:sz="4" w:space="0"/>
              <w:bottom w:val="single" w:color="auto" w:sz="4" w:space="0"/>
              <w:right w:val="single" w:color="auto" w:sz="4" w:space="0"/>
            </w:tcBorders>
            <w:vAlign w:val="center"/>
          </w:tcPr>
          <w:p>
            <w:pPr>
              <w:jc w:val="center"/>
              <w:rPr>
                <w:rFonts w:hAnsi="宋体"/>
                <w:szCs w:val="21"/>
              </w:rPr>
            </w:pPr>
            <w:r>
              <w:rPr>
                <w:rFonts w:hint="eastAsia" w:hAnsi="宋体"/>
                <w:szCs w:val="21"/>
              </w:rPr>
              <w:t>/</w:t>
            </w:r>
          </w:p>
        </w:tc>
        <w:tc>
          <w:tcPr>
            <w:tcW w:w="437" w:type="dxa"/>
            <w:tcBorders>
              <w:top w:val="single" w:color="auto" w:sz="4" w:space="0"/>
              <w:left w:val="single" w:color="auto" w:sz="4" w:space="0"/>
              <w:bottom w:val="single" w:color="auto" w:sz="4" w:space="0"/>
              <w:right w:val="single" w:color="auto" w:sz="4" w:space="0"/>
            </w:tcBorders>
            <w:vAlign w:val="center"/>
          </w:tcPr>
          <w:p>
            <w:pPr>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70" w:hRule="atLeast"/>
        </w:trPr>
        <w:tc>
          <w:tcPr>
            <w:tcW w:w="394" w:type="dxa"/>
            <w:vMerge w:val="continue"/>
            <w:tcBorders>
              <w:left w:val="single" w:color="auto" w:sz="4" w:space="0"/>
              <w:right w:val="single" w:color="auto" w:sz="4" w:space="0"/>
            </w:tcBorders>
            <w:vAlign w:val="center"/>
          </w:tcPr>
          <w:p>
            <w:pPr>
              <w:jc w:val="center"/>
              <w:rPr>
                <w:szCs w:val="21"/>
              </w:rPr>
            </w:pPr>
          </w:p>
        </w:tc>
        <w:tc>
          <w:tcPr>
            <w:tcW w:w="675" w:type="dxa"/>
            <w:vMerge w:val="continue"/>
            <w:tcBorders>
              <w:left w:val="single" w:color="auto" w:sz="4" w:space="0"/>
              <w:right w:val="single" w:color="auto" w:sz="4" w:space="0"/>
            </w:tcBorders>
            <w:vAlign w:val="center"/>
          </w:tcPr>
          <w:p>
            <w:pPr>
              <w:widowControl/>
              <w:jc w:val="center"/>
              <w:rPr>
                <w:szCs w:val="21"/>
              </w:rPr>
            </w:pPr>
          </w:p>
        </w:tc>
        <w:tc>
          <w:tcPr>
            <w:tcW w:w="540" w:type="dxa"/>
            <w:vMerge w:val="restart"/>
            <w:tcBorders>
              <w:left w:val="single" w:color="auto" w:sz="4" w:space="0"/>
              <w:right w:val="single" w:color="auto" w:sz="4" w:space="0"/>
            </w:tcBorders>
            <w:vAlign w:val="center"/>
          </w:tcPr>
          <w:p>
            <w:pPr>
              <w:jc w:val="center"/>
              <w:rPr>
                <w:szCs w:val="21"/>
              </w:rPr>
            </w:pPr>
            <w:r>
              <w:rPr>
                <w:rFonts w:hint="eastAsia" w:hAnsi="宋体"/>
                <w:szCs w:val="21"/>
              </w:rPr>
              <w:t>3</w:t>
            </w:r>
          </w:p>
        </w:tc>
        <w:tc>
          <w:tcPr>
            <w:tcW w:w="930" w:type="dxa"/>
            <w:vMerge w:val="restart"/>
            <w:tcBorders>
              <w:left w:val="single" w:color="auto" w:sz="4" w:space="0"/>
              <w:right w:val="single" w:color="auto" w:sz="4" w:space="0"/>
            </w:tcBorders>
            <w:vAlign w:val="center"/>
          </w:tcPr>
          <w:p>
            <w:pPr>
              <w:jc w:val="center"/>
              <w:rPr>
                <w:rFonts w:hAnsi="宋体"/>
                <w:szCs w:val="21"/>
              </w:rPr>
            </w:pPr>
            <w:r>
              <w:rPr>
                <w:rFonts w:hint="eastAsia" w:hAnsi="宋体"/>
                <w:szCs w:val="21"/>
              </w:rPr>
              <w:t>悬挂装置要求</w:t>
            </w:r>
          </w:p>
        </w:tc>
        <w:tc>
          <w:tcPr>
            <w:tcW w:w="1155" w:type="dxa"/>
            <w:tcBorders>
              <w:left w:val="single" w:color="auto" w:sz="4" w:space="0"/>
              <w:right w:val="single" w:color="auto" w:sz="4" w:space="0"/>
            </w:tcBorders>
            <w:vAlign w:val="center"/>
          </w:tcPr>
          <w:p>
            <w:pPr>
              <w:jc w:val="center"/>
              <w:rPr>
                <w:rFonts w:hAnsi="宋体"/>
                <w:szCs w:val="21"/>
              </w:rPr>
            </w:pPr>
            <w:r>
              <w:rPr>
                <w:rFonts w:hint="eastAsia" w:hAnsi="宋体"/>
                <w:szCs w:val="21"/>
              </w:rPr>
              <w:t>主拉杆</w:t>
            </w:r>
          </w:p>
        </w:tc>
        <w:tc>
          <w:tcPr>
            <w:tcW w:w="780" w:type="dxa"/>
            <w:tcBorders>
              <w:left w:val="single" w:color="auto" w:sz="4" w:space="0"/>
              <w:right w:val="single" w:color="auto" w:sz="4" w:space="0"/>
            </w:tcBorders>
            <w:vAlign w:val="center"/>
          </w:tcPr>
          <w:p>
            <w:pPr>
              <w:jc w:val="center"/>
              <w:rPr>
                <w:szCs w:val="21"/>
              </w:rPr>
            </w:pPr>
            <w:r>
              <w:rPr>
                <w:rFonts w:hint="eastAsia" w:hAnsi="宋体"/>
                <w:szCs w:val="21"/>
              </w:rPr>
              <w:t>4.5.3</w:t>
            </w:r>
          </w:p>
        </w:tc>
        <w:tc>
          <w:tcPr>
            <w:tcW w:w="1466" w:type="dxa"/>
            <w:vMerge w:val="continue"/>
            <w:tcBorders>
              <w:left w:val="single" w:color="auto" w:sz="4" w:space="0"/>
              <w:right w:val="single" w:color="auto" w:sz="4" w:space="0"/>
            </w:tcBorders>
            <w:vAlign w:val="center"/>
          </w:tcPr>
          <w:p>
            <w:pPr>
              <w:rPr>
                <w:szCs w:val="21"/>
              </w:rPr>
            </w:pPr>
          </w:p>
        </w:tc>
        <w:tc>
          <w:tcPr>
            <w:tcW w:w="1366" w:type="dxa"/>
            <w:vMerge w:val="restart"/>
            <w:tcBorders>
              <w:top w:val="single" w:color="auto" w:sz="4" w:space="0"/>
              <w:left w:val="single" w:color="auto" w:sz="4" w:space="0"/>
              <w:right w:val="single" w:color="auto" w:sz="4" w:space="0"/>
            </w:tcBorders>
            <w:vAlign w:val="center"/>
          </w:tcPr>
          <w:p>
            <w:pPr>
              <w:jc w:val="center"/>
              <w:rPr>
                <w:rFonts w:hAnsi="宋体"/>
                <w:szCs w:val="21"/>
              </w:rPr>
            </w:pPr>
            <w:r>
              <w:rPr>
                <w:rFonts w:hint="eastAsia" w:hAnsi="宋体"/>
                <w:szCs w:val="21"/>
              </w:rPr>
              <w:t>目测</w:t>
            </w:r>
          </w:p>
        </w:tc>
        <w:tc>
          <w:tcPr>
            <w:tcW w:w="1418" w:type="dxa"/>
            <w:vMerge w:val="restart"/>
            <w:tcBorders>
              <w:top w:val="single" w:color="auto" w:sz="4" w:space="0"/>
              <w:left w:val="single" w:color="auto" w:sz="4" w:space="0"/>
              <w:right w:val="single" w:color="auto" w:sz="4" w:space="0"/>
            </w:tcBorders>
            <w:vAlign w:val="center"/>
          </w:tcPr>
          <w:p>
            <w:pPr>
              <w:jc w:val="center"/>
              <w:rPr>
                <w:rFonts w:hAnsi="宋体"/>
                <w:szCs w:val="21"/>
              </w:rPr>
            </w:pPr>
            <w:r>
              <w:rPr>
                <w:rFonts w:hint="eastAsia" w:hAnsi="宋体"/>
                <w:szCs w:val="21"/>
              </w:rPr>
              <w:t>/</w:t>
            </w:r>
          </w:p>
        </w:tc>
        <w:tc>
          <w:tcPr>
            <w:tcW w:w="1559" w:type="dxa"/>
            <w:vMerge w:val="restart"/>
            <w:tcBorders>
              <w:top w:val="single" w:color="auto" w:sz="4" w:space="0"/>
              <w:left w:val="single" w:color="auto" w:sz="4" w:space="0"/>
              <w:right w:val="single" w:color="auto" w:sz="4" w:space="0"/>
            </w:tcBorders>
            <w:vAlign w:val="center"/>
          </w:tcPr>
          <w:p>
            <w:pPr>
              <w:jc w:val="center"/>
              <w:rPr>
                <w:rFonts w:hAnsi="宋体"/>
                <w:szCs w:val="21"/>
              </w:rPr>
            </w:pPr>
            <w:r>
              <w:rPr>
                <w:rFonts w:hint="eastAsia" w:hAnsi="宋体"/>
                <w:szCs w:val="21"/>
              </w:rPr>
              <w:t>/</w:t>
            </w:r>
          </w:p>
        </w:tc>
        <w:tc>
          <w:tcPr>
            <w:tcW w:w="1957" w:type="dxa"/>
            <w:vMerge w:val="restart"/>
            <w:tcBorders>
              <w:top w:val="single" w:color="auto" w:sz="4" w:space="0"/>
              <w:left w:val="single" w:color="auto" w:sz="4" w:space="0"/>
              <w:right w:val="single" w:color="auto" w:sz="4" w:space="0"/>
            </w:tcBorders>
            <w:vAlign w:val="center"/>
          </w:tcPr>
          <w:p>
            <w:pPr>
              <w:jc w:val="center"/>
              <w:rPr>
                <w:rFonts w:hAnsi="宋体"/>
                <w:szCs w:val="21"/>
              </w:rPr>
            </w:pPr>
            <w:r>
              <w:rPr>
                <w:rFonts w:hint="eastAsia" w:hAnsi="宋体"/>
                <w:szCs w:val="21"/>
              </w:rPr>
              <w:t>/</w:t>
            </w:r>
          </w:p>
        </w:tc>
        <w:tc>
          <w:tcPr>
            <w:tcW w:w="720" w:type="dxa"/>
            <w:vMerge w:val="restart"/>
            <w:tcBorders>
              <w:top w:val="single" w:color="auto" w:sz="4" w:space="0"/>
              <w:left w:val="single" w:color="auto" w:sz="4" w:space="0"/>
              <w:right w:val="single" w:color="auto" w:sz="4" w:space="0"/>
            </w:tcBorders>
            <w:vAlign w:val="center"/>
          </w:tcPr>
          <w:p>
            <w:pPr>
              <w:jc w:val="center"/>
              <w:rPr>
                <w:rFonts w:hAnsi="宋体"/>
                <w:szCs w:val="21"/>
              </w:rPr>
            </w:pPr>
            <w:r>
              <w:rPr>
                <w:rFonts w:hint="eastAsia" w:hAnsi="宋体"/>
                <w:szCs w:val="21"/>
              </w:rPr>
              <w:t>/</w:t>
            </w:r>
          </w:p>
        </w:tc>
        <w:tc>
          <w:tcPr>
            <w:tcW w:w="1339" w:type="dxa"/>
            <w:vMerge w:val="restart"/>
            <w:tcBorders>
              <w:top w:val="single" w:color="auto" w:sz="4" w:space="0"/>
              <w:left w:val="single" w:color="auto" w:sz="4" w:space="0"/>
              <w:right w:val="single" w:color="auto" w:sz="4" w:space="0"/>
            </w:tcBorders>
            <w:vAlign w:val="center"/>
          </w:tcPr>
          <w:p>
            <w:pPr>
              <w:jc w:val="center"/>
              <w:rPr>
                <w:rFonts w:hAnsi="宋体"/>
                <w:szCs w:val="21"/>
              </w:rPr>
            </w:pPr>
            <w:r>
              <w:rPr>
                <w:rFonts w:hint="eastAsia" w:hAnsi="宋体"/>
                <w:szCs w:val="21"/>
              </w:rPr>
              <w:t>/</w:t>
            </w:r>
          </w:p>
        </w:tc>
        <w:tc>
          <w:tcPr>
            <w:tcW w:w="437" w:type="dxa"/>
            <w:vMerge w:val="restart"/>
            <w:tcBorders>
              <w:top w:val="single" w:color="auto" w:sz="4" w:space="0"/>
              <w:left w:val="single" w:color="auto" w:sz="4" w:space="0"/>
              <w:right w:val="single" w:color="auto" w:sz="4" w:space="0"/>
            </w:tcBorders>
            <w:vAlign w:val="center"/>
          </w:tcPr>
          <w:p>
            <w:pPr>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50" w:hRule="atLeast"/>
        </w:trPr>
        <w:tc>
          <w:tcPr>
            <w:tcW w:w="394" w:type="dxa"/>
            <w:vMerge w:val="continue"/>
            <w:tcBorders>
              <w:left w:val="single" w:color="auto" w:sz="4" w:space="0"/>
              <w:right w:val="single" w:color="auto" w:sz="4" w:space="0"/>
            </w:tcBorders>
            <w:vAlign w:val="center"/>
          </w:tcPr>
          <w:p>
            <w:pPr>
              <w:jc w:val="center"/>
              <w:rPr>
                <w:szCs w:val="21"/>
              </w:rPr>
            </w:pPr>
          </w:p>
        </w:tc>
        <w:tc>
          <w:tcPr>
            <w:tcW w:w="675" w:type="dxa"/>
            <w:vMerge w:val="continue"/>
            <w:tcBorders>
              <w:left w:val="single" w:color="auto" w:sz="4" w:space="0"/>
              <w:right w:val="single" w:color="auto" w:sz="4" w:space="0"/>
            </w:tcBorders>
            <w:vAlign w:val="center"/>
          </w:tcPr>
          <w:p>
            <w:pPr>
              <w:spacing w:line="240" w:lineRule="exact"/>
              <w:jc w:val="center"/>
              <w:rPr>
                <w:szCs w:val="21"/>
              </w:rPr>
            </w:pPr>
          </w:p>
        </w:tc>
        <w:tc>
          <w:tcPr>
            <w:tcW w:w="540" w:type="dxa"/>
            <w:vMerge w:val="continue"/>
            <w:tcBorders>
              <w:left w:val="single" w:color="auto" w:sz="4" w:space="0"/>
              <w:right w:val="single" w:color="auto" w:sz="4" w:space="0"/>
            </w:tcBorders>
            <w:vAlign w:val="center"/>
          </w:tcPr>
          <w:p>
            <w:pPr>
              <w:jc w:val="center"/>
              <w:rPr>
                <w:szCs w:val="21"/>
              </w:rPr>
            </w:pPr>
          </w:p>
        </w:tc>
        <w:tc>
          <w:tcPr>
            <w:tcW w:w="930" w:type="dxa"/>
            <w:vMerge w:val="continue"/>
            <w:tcBorders>
              <w:left w:val="single" w:color="auto" w:sz="4" w:space="0"/>
              <w:right w:val="single" w:color="auto" w:sz="4" w:space="0"/>
            </w:tcBorders>
            <w:vAlign w:val="center"/>
          </w:tcPr>
          <w:p>
            <w:pPr>
              <w:jc w:val="center"/>
              <w:rPr>
                <w:rFonts w:hAnsi="宋体"/>
                <w:szCs w:val="21"/>
              </w:rPr>
            </w:pPr>
          </w:p>
        </w:tc>
        <w:tc>
          <w:tcPr>
            <w:tcW w:w="1155" w:type="dxa"/>
            <w:tcBorders>
              <w:left w:val="single" w:color="auto" w:sz="4" w:space="0"/>
              <w:right w:val="single" w:color="auto" w:sz="4" w:space="0"/>
            </w:tcBorders>
            <w:vAlign w:val="center"/>
          </w:tcPr>
          <w:p>
            <w:pPr>
              <w:jc w:val="center"/>
              <w:rPr>
                <w:rFonts w:hAnsi="宋体"/>
                <w:szCs w:val="21"/>
              </w:rPr>
            </w:pPr>
            <w:r>
              <w:rPr>
                <w:rFonts w:hint="eastAsia" w:hAnsi="宋体"/>
                <w:szCs w:val="21"/>
              </w:rPr>
              <w:t>对称平衡</w:t>
            </w:r>
          </w:p>
        </w:tc>
        <w:tc>
          <w:tcPr>
            <w:tcW w:w="780" w:type="dxa"/>
            <w:tcBorders>
              <w:left w:val="single" w:color="auto" w:sz="4" w:space="0"/>
              <w:right w:val="single" w:color="auto" w:sz="4" w:space="0"/>
            </w:tcBorders>
            <w:vAlign w:val="center"/>
          </w:tcPr>
          <w:p>
            <w:pPr>
              <w:jc w:val="center"/>
              <w:rPr>
                <w:szCs w:val="21"/>
              </w:rPr>
            </w:pPr>
            <w:r>
              <w:rPr>
                <w:rFonts w:hint="eastAsia" w:hAnsi="宋体"/>
                <w:szCs w:val="21"/>
              </w:rPr>
              <w:t>4.3.2</w:t>
            </w:r>
          </w:p>
        </w:tc>
        <w:tc>
          <w:tcPr>
            <w:tcW w:w="1466" w:type="dxa"/>
            <w:vMerge w:val="continue"/>
            <w:tcBorders>
              <w:left w:val="single" w:color="auto" w:sz="4" w:space="0"/>
              <w:right w:val="single" w:color="auto" w:sz="4" w:space="0"/>
            </w:tcBorders>
            <w:vAlign w:val="center"/>
          </w:tcPr>
          <w:p>
            <w:pPr>
              <w:rPr>
                <w:szCs w:val="21"/>
              </w:rPr>
            </w:pPr>
          </w:p>
        </w:tc>
        <w:tc>
          <w:tcPr>
            <w:tcW w:w="1366" w:type="dxa"/>
            <w:vMerge w:val="continue"/>
            <w:tcBorders>
              <w:left w:val="single" w:color="auto" w:sz="4" w:space="0"/>
              <w:right w:val="single" w:color="auto" w:sz="4" w:space="0"/>
            </w:tcBorders>
            <w:vAlign w:val="center"/>
          </w:tcPr>
          <w:p>
            <w:pPr>
              <w:spacing w:line="240" w:lineRule="exact"/>
              <w:jc w:val="center"/>
              <w:rPr>
                <w:rFonts w:hAnsi="宋体"/>
                <w:szCs w:val="21"/>
              </w:rPr>
            </w:pPr>
          </w:p>
        </w:tc>
        <w:tc>
          <w:tcPr>
            <w:tcW w:w="1418" w:type="dxa"/>
            <w:vMerge w:val="continue"/>
            <w:tcBorders>
              <w:left w:val="single" w:color="auto" w:sz="4" w:space="0"/>
              <w:right w:val="single" w:color="auto" w:sz="4" w:space="0"/>
            </w:tcBorders>
            <w:vAlign w:val="center"/>
          </w:tcPr>
          <w:p>
            <w:pPr>
              <w:spacing w:line="240" w:lineRule="exact"/>
              <w:jc w:val="center"/>
              <w:rPr>
                <w:rFonts w:hAnsi="宋体"/>
                <w:szCs w:val="21"/>
              </w:rPr>
            </w:pPr>
          </w:p>
        </w:tc>
        <w:tc>
          <w:tcPr>
            <w:tcW w:w="1559" w:type="dxa"/>
            <w:vMerge w:val="continue"/>
            <w:tcBorders>
              <w:left w:val="single" w:color="auto" w:sz="4" w:space="0"/>
              <w:right w:val="single" w:color="auto" w:sz="4" w:space="0"/>
            </w:tcBorders>
            <w:vAlign w:val="center"/>
          </w:tcPr>
          <w:p>
            <w:pPr>
              <w:spacing w:line="240" w:lineRule="exact"/>
              <w:jc w:val="center"/>
              <w:rPr>
                <w:rFonts w:hAnsi="宋体"/>
                <w:szCs w:val="21"/>
              </w:rPr>
            </w:pPr>
          </w:p>
        </w:tc>
        <w:tc>
          <w:tcPr>
            <w:tcW w:w="1957" w:type="dxa"/>
            <w:vMerge w:val="continue"/>
            <w:tcBorders>
              <w:left w:val="single" w:color="auto" w:sz="4" w:space="0"/>
              <w:right w:val="single" w:color="auto" w:sz="4" w:space="0"/>
            </w:tcBorders>
            <w:vAlign w:val="center"/>
          </w:tcPr>
          <w:p>
            <w:pPr>
              <w:spacing w:line="240" w:lineRule="exact"/>
              <w:jc w:val="center"/>
              <w:rPr>
                <w:rFonts w:hAnsi="宋体"/>
                <w:szCs w:val="21"/>
              </w:rPr>
            </w:pPr>
          </w:p>
        </w:tc>
        <w:tc>
          <w:tcPr>
            <w:tcW w:w="720" w:type="dxa"/>
            <w:vMerge w:val="continue"/>
            <w:tcBorders>
              <w:left w:val="single" w:color="auto" w:sz="4" w:space="0"/>
              <w:right w:val="single" w:color="auto" w:sz="4" w:space="0"/>
            </w:tcBorders>
            <w:vAlign w:val="center"/>
          </w:tcPr>
          <w:p>
            <w:pPr>
              <w:widowControl/>
              <w:spacing w:line="240" w:lineRule="exact"/>
              <w:jc w:val="center"/>
              <w:rPr>
                <w:rFonts w:hAnsi="宋体"/>
                <w:szCs w:val="21"/>
              </w:rPr>
            </w:pPr>
          </w:p>
        </w:tc>
        <w:tc>
          <w:tcPr>
            <w:tcW w:w="1339" w:type="dxa"/>
            <w:vMerge w:val="continue"/>
            <w:tcBorders>
              <w:left w:val="single" w:color="auto" w:sz="4" w:space="0"/>
              <w:right w:val="single" w:color="auto" w:sz="4" w:space="0"/>
            </w:tcBorders>
            <w:vAlign w:val="center"/>
          </w:tcPr>
          <w:p>
            <w:pPr>
              <w:spacing w:line="240" w:lineRule="exact"/>
              <w:jc w:val="center"/>
              <w:rPr>
                <w:rFonts w:hAnsi="宋体"/>
                <w:szCs w:val="21"/>
              </w:rPr>
            </w:pPr>
          </w:p>
        </w:tc>
        <w:tc>
          <w:tcPr>
            <w:tcW w:w="437" w:type="dxa"/>
            <w:vMerge w:val="continue"/>
            <w:tcBorders>
              <w:left w:val="single" w:color="auto" w:sz="4" w:space="0"/>
              <w:right w:val="single" w:color="auto" w:sz="4" w:space="0"/>
            </w:tcBorders>
            <w:vAlign w:val="center"/>
          </w:tcPr>
          <w:p>
            <w:pPr>
              <w:jc w:val="center"/>
              <w:rPr>
                <w:rFonts w:hint="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24" w:hRule="atLeast"/>
        </w:trPr>
        <w:tc>
          <w:tcPr>
            <w:tcW w:w="394" w:type="dxa"/>
            <w:vMerge w:val="continue"/>
            <w:tcBorders>
              <w:left w:val="single" w:color="auto" w:sz="4" w:space="0"/>
              <w:right w:val="single" w:color="auto" w:sz="4" w:space="0"/>
            </w:tcBorders>
            <w:vAlign w:val="center"/>
          </w:tcPr>
          <w:p>
            <w:pPr>
              <w:jc w:val="center"/>
              <w:rPr>
                <w:szCs w:val="21"/>
              </w:rPr>
            </w:pPr>
          </w:p>
        </w:tc>
        <w:tc>
          <w:tcPr>
            <w:tcW w:w="675" w:type="dxa"/>
            <w:vMerge w:val="continue"/>
            <w:tcBorders>
              <w:left w:val="single" w:color="auto" w:sz="4" w:space="0"/>
              <w:right w:val="single" w:color="auto" w:sz="4" w:space="0"/>
            </w:tcBorders>
            <w:vAlign w:val="center"/>
          </w:tcPr>
          <w:p>
            <w:pPr>
              <w:jc w:val="center"/>
              <w:rPr>
                <w:szCs w:val="21"/>
              </w:rPr>
            </w:pPr>
          </w:p>
        </w:tc>
        <w:tc>
          <w:tcPr>
            <w:tcW w:w="540" w:type="dxa"/>
            <w:vMerge w:val="continue"/>
            <w:tcBorders>
              <w:left w:val="single" w:color="auto" w:sz="4" w:space="0"/>
              <w:right w:val="single" w:color="auto" w:sz="4" w:space="0"/>
            </w:tcBorders>
            <w:vAlign w:val="center"/>
          </w:tcPr>
          <w:p>
            <w:pPr>
              <w:jc w:val="center"/>
              <w:rPr>
                <w:szCs w:val="21"/>
              </w:rPr>
            </w:pPr>
          </w:p>
        </w:tc>
        <w:tc>
          <w:tcPr>
            <w:tcW w:w="930" w:type="dxa"/>
            <w:vMerge w:val="continue"/>
            <w:tcBorders>
              <w:left w:val="single" w:color="auto" w:sz="4" w:space="0"/>
              <w:right w:val="single" w:color="auto" w:sz="4" w:space="0"/>
            </w:tcBorders>
            <w:vAlign w:val="center"/>
          </w:tcPr>
          <w:p>
            <w:pPr>
              <w:jc w:val="center"/>
              <w:rPr>
                <w:rFonts w:hAnsi="宋体"/>
                <w:szCs w:val="21"/>
              </w:rPr>
            </w:pPr>
          </w:p>
        </w:tc>
        <w:tc>
          <w:tcPr>
            <w:tcW w:w="1155" w:type="dxa"/>
            <w:tcBorders>
              <w:top w:val="single" w:color="auto" w:sz="4" w:space="0"/>
              <w:left w:val="single" w:color="auto" w:sz="4" w:space="0"/>
              <w:right w:val="single" w:color="auto" w:sz="4" w:space="0"/>
            </w:tcBorders>
            <w:vAlign w:val="center"/>
          </w:tcPr>
          <w:p>
            <w:pPr>
              <w:jc w:val="center"/>
              <w:rPr>
                <w:rFonts w:hAnsi="宋体"/>
                <w:szCs w:val="21"/>
              </w:rPr>
            </w:pPr>
            <w:r>
              <w:rPr>
                <w:rFonts w:hint="eastAsia" w:hAnsi="宋体"/>
                <w:szCs w:val="21"/>
              </w:rPr>
              <w:t>连接销轴、保险链</w:t>
            </w:r>
          </w:p>
        </w:tc>
        <w:tc>
          <w:tcPr>
            <w:tcW w:w="780" w:type="dxa"/>
            <w:tcBorders>
              <w:left w:val="single" w:color="auto" w:sz="4" w:space="0"/>
              <w:right w:val="single" w:color="auto" w:sz="4" w:space="0"/>
            </w:tcBorders>
            <w:vAlign w:val="center"/>
          </w:tcPr>
          <w:p>
            <w:pPr>
              <w:jc w:val="center"/>
              <w:rPr>
                <w:szCs w:val="21"/>
              </w:rPr>
            </w:pPr>
            <w:r>
              <w:rPr>
                <w:rFonts w:hint="eastAsia" w:hAnsi="宋体"/>
                <w:szCs w:val="21"/>
              </w:rPr>
              <w:t>4.3.6</w:t>
            </w:r>
          </w:p>
        </w:tc>
        <w:tc>
          <w:tcPr>
            <w:tcW w:w="1466" w:type="dxa"/>
            <w:vMerge w:val="continue"/>
            <w:tcBorders>
              <w:left w:val="single" w:color="auto" w:sz="4" w:space="0"/>
              <w:right w:val="single" w:color="auto" w:sz="4" w:space="0"/>
            </w:tcBorders>
            <w:vAlign w:val="center"/>
          </w:tcPr>
          <w:p>
            <w:pPr>
              <w:rPr>
                <w:szCs w:val="21"/>
              </w:rPr>
            </w:pPr>
          </w:p>
        </w:tc>
        <w:tc>
          <w:tcPr>
            <w:tcW w:w="1366" w:type="dxa"/>
            <w:vMerge w:val="continue"/>
            <w:tcBorders>
              <w:left w:val="single" w:color="auto" w:sz="4" w:space="0"/>
              <w:bottom w:val="single" w:color="auto" w:sz="4" w:space="0"/>
              <w:right w:val="single" w:color="auto" w:sz="4" w:space="0"/>
            </w:tcBorders>
            <w:vAlign w:val="center"/>
          </w:tcPr>
          <w:p>
            <w:pPr>
              <w:spacing w:line="240" w:lineRule="exact"/>
              <w:jc w:val="center"/>
              <w:rPr>
                <w:rFonts w:hAnsi="宋体"/>
                <w:szCs w:val="21"/>
              </w:rPr>
            </w:pPr>
          </w:p>
        </w:tc>
        <w:tc>
          <w:tcPr>
            <w:tcW w:w="1418" w:type="dxa"/>
            <w:vMerge w:val="continue"/>
            <w:tcBorders>
              <w:left w:val="single" w:color="auto" w:sz="4" w:space="0"/>
              <w:bottom w:val="single" w:color="auto" w:sz="4" w:space="0"/>
              <w:right w:val="single" w:color="auto" w:sz="4" w:space="0"/>
            </w:tcBorders>
            <w:vAlign w:val="center"/>
          </w:tcPr>
          <w:p>
            <w:pPr>
              <w:spacing w:line="240" w:lineRule="exact"/>
              <w:jc w:val="center"/>
              <w:rPr>
                <w:rFonts w:hAnsi="宋体"/>
                <w:szCs w:val="21"/>
              </w:rPr>
            </w:pPr>
          </w:p>
        </w:tc>
        <w:tc>
          <w:tcPr>
            <w:tcW w:w="1559" w:type="dxa"/>
            <w:vMerge w:val="continue"/>
            <w:tcBorders>
              <w:left w:val="single" w:color="auto" w:sz="4" w:space="0"/>
              <w:bottom w:val="single" w:color="auto" w:sz="4" w:space="0"/>
              <w:right w:val="single" w:color="auto" w:sz="4" w:space="0"/>
            </w:tcBorders>
            <w:vAlign w:val="center"/>
          </w:tcPr>
          <w:p>
            <w:pPr>
              <w:spacing w:line="240" w:lineRule="exact"/>
              <w:jc w:val="center"/>
              <w:rPr>
                <w:rFonts w:hAnsi="宋体"/>
                <w:szCs w:val="21"/>
              </w:rPr>
            </w:pPr>
          </w:p>
        </w:tc>
        <w:tc>
          <w:tcPr>
            <w:tcW w:w="1957" w:type="dxa"/>
            <w:vMerge w:val="continue"/>
            <w:tcBorders>
              <w:left w:val="single" w:color="auto" w:sz="4" w:space="0"/>
              <w:bottom w:val="single" w:color="auto" w:sz="4" w:space="0"/>
              <w:right w:val="single" w:color="auto" w:sz="4" w:space="0"/>
            </w:tcBorders>
            <w:vAlign w:val="center"/>
          </w:tcPr>
          <w:p>
            <w:pPr>
              <w:spacing w:line="240" w:lineRule="exact"/>
              <w:jc w:val="center"/>
              <w:rPr>
                <w:rFonts w:hAnsi="宋体"/>
                <w:szCs w:val="21"/>
              </w:rPr>
            </w:pPr>
          </w:p>
        </w:tc>
        <w:tc>
          <w:tcPr>
            <w:tcW w:w="720" w:type="dxa"/>
            <w:vMerge w:val="continue"/>
            <w:tcBorders>
              <w:left w:val="single" w:color="auto" w:sz="4" w:space="0"/>
              <w:bottom w:val="single" w:color="auto" w:sz="4" w:space="0"/>
              <w:right w:val="single" w:color="auto" w:sz="4" w:space="0"/>
            </w:tcBorders>
            <w:vAlign w:val="center"/>
          </w:tcPr>
          <w:p>
            <w:pPr>
              <w:spacing w:line="240" w:lineRule="exact"/>
              <w:jc w:val="center"/>
              <w:rPr>
                <w:rFonts w:hAnsi="宋体"/>
                <w:szCs w:val="21"/>
              </w:rPr>
            </w:pPr>
          </w:p>
        </w:tc>
        <w:tc>
          <w:tcPr>
            <w:tcW w:w="1339" w:type="dxa"/>
            <w:vMerge w:val="continue"/>
            <w:tcBorders>
              <w:left w:val="single" w:color="auto" w:sz="4" w:space="0"/>
              <w:bottom w:val="single" w:color="auto" w:sz="4" w:space="0"/>
              <w:right w:val="single" w:color="auto" w:sz="4" w:space="0"/>
            </w:tcBorders>
            <w:vAlign w:val="center"/>
          </w:tcPr>
          <w:p>
            <w:pPr>
              <w:spacing w:line="240" w:lineRule="exact"/>
              <w:jc w:val="center"/>
              <w:rPr>
                <w:rFonts w:hAnsi="宋体"/>
                <w:szCs w:val="21"/>
              </w:rPr>
            </w:pPr>
          </w:p>
        </w:tc>
        <w:tc>
          <w:tcPr>
            <w:tcW w:w="437" w:type="dxa"/>
            <w:vMerge w:val="continue"/>
            <w:tcBorders>
              <w:left w:val="single" w:color="auto" w:sz="4" w:space="0"/>
              <w:bottom w:val="single" w:color="auto" w:sz="4" w:space="0"/>
              <w:right w:val="single" w:color="auto" w:sz="4" w:space="0"/>
            </w:tcBorders>
            <w:vAlign w:val="center"/>
          </w:tcPr>
          <w:p>
            <w:pPr>
              <w:spacing w:line="240" w:lineRule="exact"/>
              <w:jc w:val="center"/>
              <w:rPr>
                <w:rFonts w:hAnsi="宋体"/>
                <w:szCs w:val="21"/>
              </w:rPr>
            </w:pPr>
          </w:p>
        </w:tc>
      </w:tr>
    </w:tbl>
    <w:p>
      <w:pPr>
        <w:spacing w:line="360" w:lineRule="exact"/>
        <w:jc w:val="left"/>
        <w:rPr>
          <w:rFonts w:hint="eastAsia" w:ascii="黑体" w:hAnsi="黑体" w:eastAsia="黑体"/>
          <w:bCs/>
          <w:spacing w:val="20"/>
          <w:sz w:val="32"/>
          <w:szCs w:val="32"/>
        </w:rPr>
      </w:pPr>
    </w:p>
    <w:p>
      <w:pPr>
        <w:spacing w:line="360" w:lineRule="exact"/>
        <w:jc w:val="left"/>
        <w:rPr>
          <w:rFonts w:hint="eastAsia" w:ascii="黑体" w:hAnsi="黑体" w:eastAsia="黑体"/>
          <w:bCs/>
          <w:spacing w:val="20"/>
          <w:sz w:val="32"/>
          <w:szCs w:val="32"/>
        </w:rPr>
        <w:sectPr>
          <w:pgSz w:w="16838" w:h="11906" w:orient="landscape"/>
          <w:pgMar w:top="1800" w:right="1440" w:bottom="1800" w:left="1440" w:header="851" w:footer="992" w:gutter="0"/>
          <w:pgNumType w:fmt="numberInDash"/>
          <w:cols w:space="720" w:num="1"/>
          <w:docGrid w:type="lines" w:linePitch="312" w:charSpace="0"/>
        </w:sectPr>
      </w:pPr>
    </w:p>
    <w:p>
      <w:pPr>
        <w:spacing w:line="360" w:lineRule="exact"/>
        <w:jc w:val="left"/>
        <w:rPr>
          <w:rFonts w:hint="eastAsia" w:ascii="黑体" w:hAnsi="黑体" w:eastAsia="黑体"/>
          <w:bCs/>
          <w:spacing w:val="20"/>
          <w:sz w:val="32"/>
          <w:szCs w:val="32"/>
        </w:rPr>
      </w:pPr>
      <w:r>
        <w:rPr>
          <w:rFonts w:hint="eastAsia" w:ascii="黑体" w:hAnsi="黑体" w:eastAsia="黑体"/>
          <w:bCs/>
          <w:spacing w:val="20"/>
          <w:sz w:val="32"/>
          <w:szCs w:val="32"/>
        </w:rPr>
        <w:t>表4</w:t>
      </w:r>
    </w:p>
    <w:p>
      <w:pPr>
        <w:spacing w:line="400" w:lineRule="exact"/>
        <w:ind w:left="-141" w:leftChars="-67"/>
        <w:jc w:val="center"/>
        <w:rPr>
          <w:rFonts w:hint="eastAsia" w:ascii="方正小标宋简体" w:hAnsi="华文中宋" w:eastAsia="方正小标宋简体"/>
          <w:sz w:val="36"/>
          <w:szCs w:val="36"/>
        </w:rPr>
      </w:pPr>
      <w:r>
        <w:rPr>
          <w:rFonts w:ascii="方正小标宋简体" w:hAnsi="华文中宋" w:eastAsia="方正小标宋简体"/>
          <w:sz w:val="36"/>
          <w:szCs w:val="36"/>
        </w:rPr>
        <w:t>设备配置表</w:t>
      </w:r>
    </w:p>
    <w:p>
      <w:pPr>
        <w:ind w:left="-141" w:leftChars="-67" w:firstLine="9600" w:firstLineChars="4800"/>
        <w:jc w:val="left"/>
        <w:rPr>
          <w:rFonts w:hint="eastAsia"/>
          <w:bCs/>
          <w:snapToGrid w:val="0"/>
          <w:kern w:val="24"/>
          <w:sz w:val="20"/>
          <w:szCs w:val="20"/>
          <w:u w:val="single"/>
        </w:rPr>
      </w:pPr>
      <w:r>
        <w:rPr>
          <w:rFonts w:hint="eastAsia"/>
          <w:bCs/>
          <w:snapToGrid w:val="0"/>
          <w:kern w:val="24"/>
          <w:sz w:val="20"/>
          <w:szCs w:val="20"/>
        </w:rPr>
        <w:t>场所</w:t>
      </w:r>
      <w:r>
        <w:rPr>
          <w:bCs/>
          <w:snapToGrid w:val="0"/>
          <w:kern w:val="24"/>
          <w:sz w:val="20"/>
          <w:szCs w:val="20"/>
          <w:u w:val="single"/>
        </w:rPr>
        <w:t xml:space="preserve"> </w:t>
      </w:r>
      <w:r>
        <w:rPr>
          <w:rFonts w:hint="eastAsia"/>
          <w:bCs/>
          <w:snapToGrid w:val="0"/>
          <w:kern w:val="24"/>
          <w:sz w:val="20"/>
          <w:szCs w:val="20"/>
          <w:u w:val="single"/>
        </w:rPr>
        <w:t>广西工程技术研究设计院有限公司</w:t>
      </w:r>
      <w:r>
        <w:rPr>
          <w:bCs/>
          <w:snapToGrid w:val="0"/>
          <w:kern w:val="24"/>
          <w:sz w:val="20"/>
          <w:szCs w:val="20"/>
          <w:u w:val="single"/>
        </w:rPr>
        <w:t xml:space="preserve"> </w:t>
      </w:r>
      <w:r>
        <w:rPr>
          <w:rFonts w:hint="eastAsia"/>
          <w:bCs/>
          <w:snapToGrid w:val="0"/>
          <w:kern w:val="24"/>
          <w:sz w:val="20"/>
          <w:szCs w:val="20"/>
          <w:u w:val="single"/>
        </w:rPr>
        <w:t xml:space="preserve"> </w:t>
      </w:r>
    </w:p>
    <w:p>
      <w:pPr>
        <w:ind w:left="-141" w:leftChars="-67" w:firstLine="9600" w:firstLineChars="4800"/>
        <w:jc w:val="left"/>
        <w:rPr>
          <w:snapToGrid w:val="0"/>
          <w:kern w:val="24"/>
          <w:sz w:val="20"/>
          <w:szCs w:val="20"/>
        </w:rPr>
      </w:pPr>
      <w:r>
        <w:rPr>
          <w:rFonts w:hint="eastAsia"/>
          <w:snapToGrid w:val="0"/>
          <w:kern w:val="24"/>
          <w:sz w:val="20"/>
          <w:szCs w:val="20"/>
        </w:rPr>
        <w:t>地址</w:t>
      </w:r>
      <w:r>
        <w:rPr>
          <w:bCs/>
          <w:snapToGrid w:val="0"/>
          <w:kern w:val="24"/>
          <w:sz w:val="20"/>
          <w:szCs w:val="20"/>
          <w:u w:val="single"/>
        </w:rPr>
        <w:t xml:space="preserve"> </w:t>
      </w:r>
      <w:r>
        <w:rPr>
          <w:rFonts w:hint="eastAsia"/>
          <w:bCs/>
          <w:snapToGrid w:val="0"/>
          <w:kern w:val="24"/>
          <w:sz w:val="20"/>
          <w:szCs w:val="20"/>
          <w:u w:val="single"/>
        </w:rPr>
        <w:t>南宁市兴宁区长堽路三里一巷45号</w:t>
      </w:r>
      <w:r>
        <w:rPr>
          <w:bCs/>
          <w:snapToGrid w:val="0"/>
          <w:kern w:val="24"/>
          <w:sz w:val="20"/>
          <w:szCs w:val="20"/>
          <w:u w:val="single"/>
        </w:rPr>
        <w:t xml:space="preserve"> </w:t>
      </w:r>
    </w:p>
    <w:tbl>
      <w:tblPr>
        <w:tblStyle w:val="9"/>
        <w:tblW w:w="14736" w:type="dxa"/>
        <w:tblInd w:w="-25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94"/>
        <w:gridCol w:w="675"/>
        <w:gridCol w:w="540"/>
        <w:gridCol w:w="930"/>
        <w:gridCol w:w="1155"/>
        <w:gridCol w:w="720"/>
        <w:gridCol w:w="1526"/>
        <w:gridCol w:w="1129"/>
        <w:gridCol w:w="1155"/>
        <w:gridCol w:w="2115"/>
        <w:gridCol w:w="1901"/>
        <w:gridCol w:w="720"/>
        <w:gridCol w:w="1339"/>
        <w:gridCol w:w="4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394" w:type="dxa"/>
            <w:vMerge w:val="restart"/>
            <w:tcBorders>
              <w:top w:val="single" w:color="auto" w:sz="4" w:space="0"/>
              <w:left w:val="single" w:color="auto" w:sz="4" w:space="0"/>
              <w:right w:val="single" w:color="auto" w:sz="4" w:space="0"/>
            </w:tcBorders>
            <w:vAlign w:val="center"/>
          </w:tcPr>
          <w:p>
            <w:pPr>
              <w:jc w:val="center"/>
            </w:pPr>
            <w:r>
              <w:rPr>
                <w:rFonts w:hAnsi="宋体"/>
              </w:rPr>
              <w:t>序号</w:t>
            </w:r>
          </w:p>
        </w:tc>
        <w:tc>
          <w:tcPr>
            <w:tcW w:w="675" w:type="dxa"/>
            <w:vMerge w:val="restart"/>
            <w:tcBorders>
              <w:top w:val="single" w:color="auto" w:sz="4" w:space="0"/>
              <w:left w:val="single" w:color="auto" w:sz="4" w:space="0"/>
              <w:right w:val="single" w:color="auto" w:sz="4" w:space="0"/>
            </w:tcBorders>
            <w:vAlign w:val="center"/>
          </w:tcPr>
          <w:p>
            <w:pPr>
              <w:jc w:val="center"/>
            </w:pPr>
            <w:r>
              <w:rPr>
                <w:rFonts w:hAnsi="宋体"/>
              </w:rPr>
              <w:t>检测检验对象</w:t>
            </w:r>
          </w:p>
        </w:tc>
        <w:tc>
          <w:tcPr>
            <w:tcW w:w="2625" w:type="dxa"/>
            <w:gridSpan w:val="3"/>
            <w:tcBorders>
              <w:top w:val="single" w:color="auto" w:sz="4" w:space="0"/>
              <w:left w:val="single" w:color="auto" w:sz="4" w:space="0"/>
              <w:bottom w:val="single" w:color="auto" w:sz="4" w:space="0"/>
              <w:right w:val="single" w:color="auto" w:sz="4" w:space="0"/>
            </w:tcBorders>
            <w:vAlign w:val="center"/>
          </w:tcPr>
          <w:p>
            <w:pPr>
              <w:jc w:val="center"/>
              <w:rPr>
                <w:rFonts w:hAnsi="宋体"/>
                <w:color w:val="FF0000"/>
              </w:rPr>
            </w:pPr>
            <w:r>
              <w:rPr>
                <w:rFonts w:hAnsi="宋体"/>
              </w:rPr>
              <w:t>项目</w:t>
            </w:r>
            <w:r>
              <w:t>/</w:t>
            </w:r>
            <w:r>
              <w:rPr>
                <w:rFonts w:hAnsi="宋体"/>
              </w:rPr>
              <w:t>参数</w:t>
            </w:r>
          </w:p>
        </w:tc>
        <w:tc>
          <w:tcPr>
            <w:tcW w:w="720" w:type="dxa"/>
            <w:vMerge w:val="restart"/>
            <w:tcBorders>
              <w:top w:val="single" w:color="auto" w:sz="4" w:space="0"/>
              <w:left w:val="single" w:color="auto" w:sz="4" w:space="0"/>
              <w:right w:val="single" w:color="auto" w:sz="4" w:space="0"/>
            </w:tcBorders>
            <w:vAlign w:val="center"/>
          </w:tcPr>
          <w:p>
            <w:pPr>
              <w:jc w:val="center"/>
              <w:rPr>
                <w:rFonts w:hAnsi="宋体"/>
                <w:color w:val="FF0000"/>
              </w:rPr>
            </w:pPr>
            <w:r>
              <w:rPr>
                <w:rFonts w:hint="eastAsia" w:hAnsi="宋体"/>
              </w:rPr>
              <w:t>标准方法条款号</w:t>
            </w:r>
          </w:p>
        </w:tc>
        <w:tc>
          <w:tcPr>
            <w:tcW w:w="1526" w:type="dxa"/>
            <w:vMerge w:val="restart"/>
            <w:tcBorders>
              <w:top w:val="single" w:color="auto" w:sz="4" w:space="0"/>
              <w:left w:val="single" w:color="auto" w:sz="4" w:space="0"/>
              <w:right w:val="single" w:color="auto" w:sz="4" w:space="0"/>
            </w:tcBorders>
            <w:vAlign w:val="center"/>
          </w:tcPr>
          <w:p>
            <w:pPr>
              <w:jc w:val="center"/>
            </w:pPr>
            <w:r>
              <w:rPr>
                <w:rFonts w:hAnsi="宋体"/>
              </w:rPr>
              <w:t>依据标准编号</w:t>
            </w:r>
            <w:r>
              <w:t>及名称</w:t>
            </w:r>
          </w:p>
        </w:tc>
        <w:tc>
          <w:tcPr>
            <w:tcW w:w="8359" w:type="dxa"/>
            <w:gridSpan w:val="6"/>
            <w:tcBorders>
              <w:top w:val="single" w:color="auto" w:sz="4" w:space="0"/>
              <w:left w:val="single" w:color="auto" w:sz="4" w:space="0"/>
              <w:bottom w:val="single" w:color="auto" w:sz="4" w:space="0"/>
              <w:right w:val="single" w:color="auto" w:sz="4" w:space="0"/>
            </w:tcBorders>
            <w:vAlign w:val="center"/>
          </w:tcPr>
          <w:p>
            <w:pPr>
              <w:jc w:val="center"/>
            </w:pPr>
            <w:r>
              <w:rPr>
                <w:rFonts w:hAnsi="宋体"/>
              </w:rPr>
              <w:t>使用设备</w:t>
            </w:r>
            <w:r>
              <w:t>/</w:t>
            </w:r>
            <w:r>
              <w:rPr>
                <w:rFonts w:hAnsi="宋体"/>
              </w:rPr>
              <w:t>标准物质</w:t>
            </w:r>
          </w:p>
        </w:tc>
        <w:tc>
          <w:tcPr>
            <w:tcW w:w="437" w:type="dxa"/>
            <w:vMerge w:val="restart"/>
            <w:tcBorders>
              <w:top w:val="single" w:color="auto" w:sz="4" w:space="0"/>
              <w:left w:val="single" w:color="auto" w:sz="4" w:space="0"/>
              <w:bottom w:val="single" w:color="auto" w:sz="4" w:space="0"/>
              <w:right w:val="single" w:color="auto" w:sz="4" w:space="0"/>
            </w:tcBorders>
            <w:vAlign w:val="center"/>
          </w:tcPr>
          <w:p>
            <w:pPr>
              <w:jc w:val="center"/>
            </w:pPr>
            <w:r>
              <w:rPr>
                <w:rFonts w:hAnsi="宋体"/>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88" w:hRule="atLeast"/>
        </w:trPr>
        <w:tc>
          <w:tcPr>
            <w:tcW w:w="394" w:type="dxa"/>
            <w:vMerge w:val="continue"/>
            <w:tcBorders>
              <w:left w:val="single" w:color="auto" w:sz="4" w:space="0"/>
              <w:bottom w:val="single" w:color="auto" w:sz="4" w:space="0"/>
              <w:right w:val="single" w:color="auto" w:sz="4" w:space="0"/>
            </w:tcBorders>
            <w:vAlign w:val="center"/>
          </w:tcPr>
          <w:p>
            <w:pPr>
              <w:jc w:val="center"/>
            </w:pPr>
          </w:p>
        </w:tc>
        <w:tc>
          <w:tcPr>
            <w:tcW w:w="675" w:type="dxa"/>
            <w:vMerge w:val="continue"/>
            <w:tcBorders>
              <w:left w:val="single" w:color="auto" w:sz="4" w:space="0"/>
              <w:bottom w:val="single" w:color="auto" w:sz="4" w:space="0"/>
              <w:right w:val="single" w:color="auto" w:sz="4" w:space="0"/>
            </w:tcBorders>
            <w:vAlign w:val="top"/>
          </w:tcPr>
          <w:p>
            <w:pPr>
              <w:jc w:val="center"/>
            </w:pPr>
          </w:p>
        </w:tc>
        <w:tc>
          <w:tcPr>
            <w:tcW w:w="540" w:type="dxa"/>
            <w:tcBorders>
              <w:top w:val="single" w:color="auto" w:sz="4" w:space="0"/>
              <w:left w:val="single" w:color="auto" w:sz="4" w:space="0"/>
              <w:bottom w:val="single" w:color="auto" w:sz="4" w:space="0"/>
              <w:right w:val="single" w:color="auto" w:sz="4" w:space="0"/>
            </w:tcBorders>
            <w:vAlign w:val="center"/>
          </w:tcPr>
          <w:p>
            <w:pPr>
              <w:jc w:val="center"/>
            </w:pPr>
            <w:r>
              <w:rPr>
                <w:rFonts w:hAnsi="宋体"/>
              </w:rPr>
              <w:t>序号</w:t>
            </w:r>
          </w:p>
        </w:tc>
        <w:tc>
          <w:tcPr>
            <w:tcW w:w="2085" w:type="dxa"/>
            <w:gridSpan w:val="2"/>
            <w:tcBorders>
              <w:top w:val="single" w:color="auto" w:sz="4" w:space="0"/>
              <w:left w:val="single" w:color="auto" w:sz="4" w:space="0"/>
              <w:bottom w:val="single" w:color="auto" w:sz="4" w:space="0"/>
              <w:right w:val="single" w:color="auto" w:sz="4" w:space="0"/>
            </w:tcBorders>
            <w:vAlign w:val="center"/>
          </w:tcPr>
          <w:p>
            <w:pPr>
              <w:jc w:val="center"/>
            </w:pPr>
            <w:r>
              <w:rPr>
                <w:rFonts w:hAnsi="宋体"/>
              </w:rPr>
              <w:t>名称</w:t>
            </w:r>
          </w:p>
        </w:tc>
        <w:tc>
          <w:tcPr>
            <w:tcW w:w="720" w:type="dxa"/>
            <w:vMerge w:val="continue"/>
            <w:tcBorders>
              <w:left w:val="single" w:color="auto" w:sz="4" w:space="0"/>
              <w:bottom w:val="single" w:color="auto" w:sz="4" w:space="0"/>
              <w:right w:val="single" w:color="auto" w:sz="4" w:space="0"/>
            </w:tcBorders>
            <w:vAlign w:val="center"/>
          </w:tcPr>
          <w:p>
            <w:pPr>
              <w:jc w:val="center"/>
            </w:pPr>
          </w:p>
        </w:tc>
        <w:tc>
          <w:tcPr>
            <w:tcW w:w="1526" w:type="dxa"/>
            <w:vMerge w:val="continue"/>
            <w:tcBorders>
              <w:left w:val="single" w:color="auto" w:sz="4" w:space="0"/>
              <w:bottom w:val="single" w:color="auto" w:sz="4" w:space="0"/>
              <w:right w:val="single" w:color="auto" w:sz="4" w:space="0"/>
            </w:tcBorders>
            <w:vAlign w:val="center"/>
          </w:tcPr>
          <w:p>
            <w:pPr>
              <w:jc w:val="center"/>
            </w:pPr>
          </w:p>
        </w:tc>
        <w:tc>
          <w:tcPr>
            <w:tcW w:w="1129" w:type="dxa"/>
            <w:tcBorders>
              <w:top w:val="single" w:color="auto" w:sz="4" w:space="0"/>
              <w:left w:val="single" w:color="auto" w:sz="4" w:space="0"/>
              <w:bottom w:val="single" w:color="auto" w:sz="4" w:space="0"/>
              <w:right w:val="single" w:color="auto" w:sz="4" w:space="0"/>
            </w:tcBorders>
            <w:vAlign w:val="center"/>
          </w:tcPr>
          <w:p>
            <w:pPr>
              <w:jc w:val="center"/>
            </w:pPr>
            <w:r>
              <w:rPr>
                <w:rFonts w:hAnsi="宋体"/>
              </w:rPr>
              <w:t>名称</w:t>
            </w:r>
          </w:p>
        </w:tc>
        <w:tc>
          <w:tcPr>
            <w:tcW w:w="1155" w:type="dxa"/>
            <w:tcBorders>
              <w:top w:val="single" w:color="auto" w:sz="4" w:space="0"/>
              <w:left w:val="single" w:color="auto" w:sz="4" w:space="0"/>
              <w:bottom w:val="single" w:color="auto" w:sz="4" w:space="0"/>
              <w:right w:val="single" w:color="auto" w:sz="4" w:space="0"/>
            </w:tcBorders>
            <w:vAlign w:val="center"/>
          </w:tcPr>
          <w:p>
            <w:pPr>
              <w:jc w:val="center"/>
            </w:pPr>
            <w:r>
              <w:rPr>
                <w:rFonts w:hAnsi="宋体"/>
              </w:rPr>
              <w:t>型号规格</w:t>
            </w:r>
          </w:p>
        </w:tc>
        <w:tc>
          <w:tcPr>
            <w:tcW w:w="2115" w:type="dxa"/>
            <w:tcBorders>
              <w:top w:val="single" w:color="auto" w:sz="4" w:space="0"/>
              <w:left w:val="single" w:color="auto" w:sz="4" w:space="0"/>
              <w:bottom w:val="single" w:color="auto" w:sz="4" w:space="0"/>
              <w:right w:val="single" w:color="auto" w:sz="4" w:space="0"/>
            </w:tcBorders>
            <w:vAlign w:val="center"/>
          </w:tcPr>
          <w:p>
            <w:pPr>
              <w:jc w:val="center"/>
            </w:pPr>
            <w:r>
              <w:rPr>
                <w:rFonts w:hAnsi="宋体"/>
              </w:rPr>
              <w:t>测量范围</w:t>
            </w:r>
          </w:p>
        </w:tc>
        <w:tc>
          <w:tcPr>
            <w:tcW w:w="1901" w:type="dxa"/>
            <w:tcBorders>
              <w:top w:val="single" w:color="auto" w:sz="4" w:space="0"/>
              <w:left w:val="single" w:color="auto" w:sz="4" w:space="0"/>
              <w:bottom w:val="single" w:color="auto" w:sz="4" w:space="0"/>
              <w:right w:val="single" w:color="auto" w:sz="4" w:space="0"/>
            </w:tcBorders>
            <w:vAlign w:val="center"/>
          </w:tcPr>
          <w:p>
            <w:pPr>
              <w:jc w:val="center"/>
            </w:pPr>
            <w:r>
              <w:rPr>
                <w:rFonts w:hAnsi="宋体"/>
              </w:rPr>
              <w:t>扩展不确定度</w:t>
            </w:r>
            <w:r>
              <w:t>/</w:t>
            </w:r>
            <w:r>
              <w:rPr>
                <w:rFonts w:hAnsi="宋体"/>
              </w:rPr>
              <w:t>最大允差</w:t>
            </w:r>
            <w:r>
              <w:t>/</w:t>
            </w:r>
            <w:r>
              <w:rPr>
                <w:rFonts w:hAnsi="宋体"/>
              </w:rPr>
              <w:t>准确度等级</w:t>
            </w:r>
          </w:p>
        </w:tc>
        <w:tc>
          <w:tcPr>
            <w:tcW w:w="720" w:type="dxa"/>
            <w:tcBorders>
              <w:top w:val="single" w:color="auto" w:sz="4" w:space="0"/>
              <w:left w:val="single" w:color="auto" w:sz="4" w:space="0"/>
              <w:bottom w:val="single" w:color="auto" w:sz="4" w:space="0"/>
              <w:right w:val="single" w:color="auto" w:sz="4" w:space="0"/>
            </w:tcBorders>
            <w:vAlign w:val="center"/>
          </w:tcPr>
          <w:p>
            <w:pPr>
              <w:jc w:val="center"/>
            </w:pPr>
            <w:r>
              <w:rPr>
                <w:rFonts w:hAnsi="宋体"/>
              </w:rPr>
              <w:t>溯源方式</w:t>
            </w:r>
          </w:p>
        </w:tc>
        <w:tc>
          <w:tcPr>
            <w:tcW w:w="1339" w:type="dxa"/>
            <w:tcBorders>
              <w:top w:val="single" w:color="auto" w:sz="4" w:space="0"/>
              <w:left w:val="single" w:color="auto" w:sz="4" w:space="0"/>
              <w:bottom w:val="single" w:color="auto" w:sz="4" w:space="0"/>
              <w:right w:val="single" w:color="auto" w:sz="4" w:space="0"/>
            </w:tcBorders>
            <w:vAlign w:val="center"/>
          </w:tcPr>
          <w:p>
            <w:pPr>
              <w:jc w:val="center"/>
            </w:pPr>
            <w:r>
              <w:rPr>
                <w:rFonts w:hAnsi="宋体"/>
              </w:rPr>
              <w:t>唯一性编号</w:t>
            </w:r>
          </w:p>
        </w:tc>
        <w:tc>
          <w:tcPr>
            <w:tcW w:w="437" w:type="dxa"/>
            <w:vMerge w:val="continue"/>
            <w:tcBorders>
              <w:top w:val="single" w:color="auto" w:sz="4" w:space="0"/>
              <w:left w:val="single" w:color="auto" w:sz="4" w:space="0"/>
              <w:bottom w:val="single" w:color="auto" w:sz="4" w:space="0"/>
              <w:right w:val="single" w:color="auto" w:sz="4" w:space="0"/>
            </w:tcBorders>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5" w:hRule="atLeast"/>
        </w:trPr>
        <w:tc>
          <w:tcPr>
            <w:tcW w:w="394" w:type="dxa"/>
            <w:vMerge w:val="restart"/>
            <w:tcBorders>
              <w:left w:val="single" w:color="auto" w:sz="4" w:space="0"/>
              <w:right w:val="single" w:color="auto" w:sz="4" w:space="0"/>
            </w:tcBorders>
            <w:vAlign w:val="center"/>
          </w:tcPr>
          <w:p>
            <w:pPr>
              <w:jc w:val="center"/>
              <w:rPr>
                <w:szCs w:val="21"/>
              </w:rPr>
            </w:pPr>
            <w:r>
              <w:rPr>
                <w:rFonts w:hint="eastAsia"/>
                <w:szCs w:val="21"/>
              </w:rPr>
              <w:t>十六</w:t>
            </w:r>
          </w:p>
        </w:tc>
        <w:tc>
          <w:tcPr>
            <w:tcW w:w="675" w:type="dxa"/>
            <w:vMerge w:val="restart"/>
            <w:tcBorders>
              <w:left w:val="single" w:color="auto" w:sz="4" w:space="0"/>
              <w:right w:val="single" w:color="auto" w:sz="4" w:space="0"/>
            </w:tcBorders>
            <w:vAlign w:val="center"/>
          </w:tcPr>
          <w:p>
            <w:pPr>
              <w:jc w:val="center"/>
              <w:rPr>
                <w:szCs w:val="21"/>
              </w:rPr>
            </w:pPr>
            <w:r>
              <w:rPr>
                <w:kern w:val="0"/>
                <w:szCs w:val="21"/>
              </w:rPr>
              <w:t>罐笼</w:t>
            </w:r>
          </w:p>
        </w:tc>
        <w:tc>
          <w:tcPr>
            <w:tcW w:w="540" w:type="dxa"/>
            <w:tcBorders>
              <w:left w:val="single" w:color="auto" w:sz="4" w:space="0"/>
              <w:right w:val="single" w:color="auto" w:sz="4" w:space="0"/>
            </w:tcBorders>
            <w:vAlign w:val="center"/>
          </w:tcPr>
          <w:p>
            <w:pPr>
              <w:jc w:val="center"/>
              <w:rPr>
                <w:rFonts w:hint="eastAsia"/>
                <w:szCs w:val="21"/>
              </w:rPr>
            </w:pPr>
            <w:r>
              <w:rPr>
                <w:rFonts w:hint="eastAsia" w:hAnsi="宋体"/>
                <w:szCs w:val="21"/>
              </w:rPr>
              <w:t>4</w:t>
            </w:r>
          </w:p>
        </w:tc>
        <w:tc>
          <w:tcPr>
            <w:tcW w:w="930" w:type="dxa"/>
            <w:tcBorders>
              <w:left w:val="single" w:color="auto" w:sz="4" w:space="0"/>
              <w:right w:val="single" w:color="auto" w:sz="4" w:space="0"/>
            </w:tcBorders>
            <w:vAlign w:val="center"/>
          </w:tcPr>
          <w:p>
            <w:pPr>
              <w:jc w:val="center"/>
              <w:rPr>
                <w:rFonts w:hAnsi="宋体"/>
                <w:szCs w:val="21"/>
              </w:rPr>
            </w:pPr>
            <w:r>
              <w:rPr>
                <w:rFonts w:hint="eastAsia" w:hAnsi="宋体"/>
                <w:szCs w:val="21"/>
              </w:rPr>
              <w:t>导向装置要求</w:t>
            </w:r>
          </w:p>
        </w:tc>
        <w:tc>
          <w:tcPr>
            <w:tcW w:w="1155" w:type="dxa"/>
            <w:tcBorders>
              <w:left w:val="single" w:color="auto" w:sz="4" w:space="0"/>
              <w:right w:val="single" w:color="auto" w:sz="4" w:space="0"/>
            </w:tcBorders>
            <w:vAlign w:val="center"/>
          </w:tcPr>
          <w:p>
            <w:pPr>
              <w:jc w:val="center"/>
              <w:rPr>
                <w:rFonts w:hAnsi="宋体"/>
                <w:szCs w:val="21"/>
              </w:rPr>
            </w:pPr>
            <w:r>
              <w:rPr>
                <w:rFonts w:hint="eastAsia" w:hAnsi="宋体"/>
                <w:szCs w:val="21"/>
              </w:rPr>
              <w:t>木罐道间隙</w:t>
            </w:r>
          </w:p>
        </w:tc>
        <w:tc>
          <w:tcPr>
            <w:tcW w:w="720" w:type="dxa"/>
            <w:tcBorders>
              <w:left w:val="single" w:color="auto" w:sz="4" w:space="0"/>
              <w:right w:val="single" w:color="auto" w:sz="4" w:space="0"/>
            </w:tcBorders>
            <w:vAlign w:val="center"/>
          </w:tcPr>
          <w:p>
            <w:pPr>
              <w:jc w:val="center"/>
              <w:rPr>
                <w:szCs w:val="21"/>
              </w:rPr>
            </w:pPr>
            <w:r>
              <w:rPr>
                <w:szCs w:val="21"/>
              </w:rPr>
              <w:t>4.4.1</w:t>
            </w:r>
          </w:p>
          <w:p>
            <w:pPr>
              <w:jc w:val="center"/>
              <w:rPr>
                <w:szCs w:val="21"/>
              </w:rPr>
            </w:pPr>
            <w:r>
              <w:rPr>
                <w:szCs w:val="21"/>
              </w:rPr>
              <w:t>①</w:t>
            </w:r>
          </w:p>
        </w:tc>
        <w:tc>
          <w:tcPr>
            <w:tcW w:w="1526" w:type="dxa"/>
            <w:tcBorders>
              <w:left w:val="single" w:color="auto" w:sz="4" w:space="0"/>
              <w:right w:val="single" w:color="auto" w:sz="4" w:space="0"/>
            </w:tcBorders>
            <w:vAlign w:val="center"/>
          </w:tcPr>
          <w:p>
            <w:pPr>
              <w:rPr>
                <w:szCs w:val="21"/>
              </w:rPr>
            </w:pPr>
            <w:r>
              <w:rPr>
                <w:w w:val="90"/>
                <w:szCs w:val="21"/>
              </w:rPr>
              <w:t>GB16542-2010</w:t>
            </w:r>
            <w:r>
              <w:rPr>
                <w:rFonts w:hint="eastAsia" w:ascii="宋体" w:hAnsi="宋体" w:cs="宋体"/>
                <w:szCs w:val="21"/>
              </w:rPr>
              <w:t>《罐笼安全技术要求》</w:t>
            </w:r>
          </w:p>
        </w:tc>
        <w:tc>
          <w:tcPr>
            <w:tcW w:w="1129" w:type="dxa"/>
            <w:tcBorders>
              <w:top w:val="single" w:color="auto" w:sz="4" w:space="0"/>
              <w:left w:val="single" w:color="auto" w:sz="4" w:space="0"/>
              <w:right w:val="single" w:color="auto" w:sz="4" w:space="0"/>
            </w:tcBorders>
            <w:vAlign w:val="center"/>
          </w:tcPr>
          <w:p>
            <w:pPr>
              <w:jc w:val="center"/>
              <w:rPr>
                <w:rFonts w:hint="eastAsia" w:hAnsi="宋体"/>
                <w:szCs w:val="21"/>
              </w:rPr>
            </w:pPr>
            <w:r>
              <w:rPr>
                <w:rFonts w:hint="eastAsia" w:hAnsi="宋体"/>
                <w:szCs w:val="21"/>
              </w:rPr>
              <w:t>钢卷尺</w:t>
            </w:r>
          </w:p>
        </w:tc>
        <w:tc>
          <w:tcPr>
            <w:tcW w:w="1155" w:type="dxa"/>
            <w:tcBorders>
              <w:top w:val="single" w:color="auto" w:sz="4" w:space="0"/>
              <w:left w:val="single" w:color="auto" w:sz="4" w:space="0"/>
              <w:right w:val="single" w:color="auto" w:sz="4" w:space="0"/>
            </w:tcBorders>
            <w:vAlign w:val="center"/>
          </w:tcPr>
          <w:p>
            <w:pPr>
              <w:jc w:val="center"/>
              <w:rPr>
                <w:rFonts w:hint="eastAsia" w:hAnsi="宋体"/>
                <w:szCs w:val="21"/>
              </w:rPr>
            </w:pPr>
            <w:r>
              <w:rPr>
                <w:rFonts w:hint="eastAsia" w:hAnsi="宋体"/>
                <w:szCs w:val="21"/>
              </w:rPr>
              <w:t>5m</w:t>
            </w:r>
          </w:p>
        </w:tc>
        <w:tc>
          <w:tcPr>
            <w:tcW w:w="2115" w:type="dxa"/>
            <w:tcBorders>
              <w:top w:val="single" w:color="auto" w:sz="4" w:space="0"/>
              <w:left w:val="single" w:color="auto" w:sz="4" w:space="0"/>
              <w:right w:val="single" w:color="auto" w:sz="4" w:space="0"/>
            </w:tcBorders>
            <w:vAlign w:val="center"/>
          </w:tcPr>
          <w:p>
            <w:pPr>
              <w:jc w:val="center"/>
              <w:rPr>
                <w:rFonts w:hint="eastAsia" w:hAnsi="宋体"/>
                <w:szCs w:val="21"/>
              </w:rPr>
            </w:pPr>
            <w:r>
              <w:rPr>
                <w:rFonts w:hint="eastAsia" w:hAnsi="宋体"/>
                <w:szCs w:val="21"/>
              </w:rPr>
              <w:t>0-5m</w:t>
            </w:r>
          </w:p>
        </w:tc>
        <w:tc>
          <w:tcPr>
            <w:tcW w:w="1901" w:type="dxa"/>
            <w:tcBorders>
              <w:top w:val="single" w:color="auto" w:sz="4" w:space="0"/>
              <w:left w:val="single" w:color="auto" w:sz="4" w:space="0"/>
              <w:right w:val="single" w:color="auto" w:sz="4" w:space="0"/>
            </w:tcBorders>
            <w:vAlign w:val="center"/>
          </w:tcPr>
          <w:p>
            <w:pPr>
              <w:jc w:val="center"/>
              <w:rPr>
                <w:rFonts w:hint="eastAsia" w:hAnsi="宋体"/>
                <w:szCs w:val="21"/>
              </w:rPr>
            </w:pPr>
            <w:r>
              <w:rPr>
                <w:rFonts w:hint="eastAsia" w:hAnsi="宋体"/>
                <w:szCs w:val="21"/>
              </w:rPr>
              <w:t>符合II级</w:t>
            </w:r>
          </w:p>
        </w:tc>
        <w:tc>
          <w:tcPr>
            <w:tcW w:w="720" w:type="dxa"/>
            <w:tcBorders>
              <w:top w:val="single" w:color="auto" w:sz="4" w:space="0"/>
              <w:left w:val="single" w:color="auto" w:sz="4" w:space="0"/>
              <w:right w:val="single" w:color="auto" w:sz="4" w:space="0"/>
            </w:tcBorders>
            <w:vAlign w:val="center"/>
          </w:tcPr>
          <w:p>
            <w:pPr>
              <w:jc w:val="center"/>
              <w:rPr>
                <w:rFonts w:hint="eastAsia" w:hAnsi="宋体"/>
                <w:szCs w:val="21"/>
              </w:rPr>
            </w:pPr>
            <w:r>
              <w:rPr>
                <w:rFonts w:hint="eastAsia" w:hAnsi="宋体"/>
                <w:szCs w:val="21"/>
              </w:rPr>
              <w:t>检定</w:t>
            </w:r>
          </w:p>
        </w:tc>
        <w:tc>
          <w:tcPr>
            <w:tcW w:w="1339" w:type="dxa"/>
            <w:tcBorders>
              <w:top w:val="single" w:color="auto" w:sz="4" w:space="0"/>
              <w:left w:val="single" w:color="auto" w:sz="4" w:space="0"/>
              <w:right w:val="single" w:color="auto" w:sz="4" w:space="0"/>
            </w:tcBorders>
            <w:vAlign w:val="center"/>
          </w:tcPr>
          <w:p>
            <w:pPr>
              <w:jc w:val="center"/>
              <w:rPr>
                <w:rFonts w:hint="eastAsia" w:hAnsi="宋体"/>
                <w:szCs w:val="21"/>
              </w:rPr>
            </w:pPr>
            <w:r>
              <w:rPr>
                <w:rFonts w:hint="eastAsia" w:hAnsi="宋体"/>
                <w:szCs w:val="21"/>
              </w:rPr>
              <w:t>GCSJY559</w:t>
            </w:r>
          </w:p>
        </w:tc>
        <w:tc>
          <w:tcPr>
            <w:tcW w:w="437" w:type="dxa"/>
            <w:tcBorders>
              <w:top w:val="single" w:color="auto" w:sz="4" w:space="0"/>
              <w:left w:val="single" w:color="auto" w:sz="4" w:space="0"/>
              <w:right w:val="single" w:color="auto" w:sz="4" w:space="0"/>
            </w:tcBorders>
            <w:vAlign w:val="center"/>
          </w:tcPr>
          <w:p>
            <w:pPr>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09" w:hRule="atLeast"/>
        </w:trPr>
        <w:tc>
          <w:tcPr>
            <w:tcW w:w="394" w:type="dxa"/>
            <w:vMerge w:val="continue"/>
            <w:tcBorders>
              <w:left w:val="single" w:color="auto" w:sz="4" w:space="0"/>
              <w:right w:val="single" w:color="auto" w:sz="4" w:space="0"/>
            </w:tcBorders>
            <w:vAlign w:val="center"/>
          </w:tcPr>
          <w:p>
            <w:pPr>
              <w:jc w:val="left"/>
              <w:rPr>
                <w:szCs w:val="21"/>
              </w:rPr>
            </w:pPr>
          </w:p>
        </w:tc>
        <w:tc>
          <w:tcPr>
            <w:tcW w:w="675" w:type="dxa"/>
            <w:vMerge w:val="continue"/>
            <w:tcBorders>
              <w:left w:val="single" w:color="auto" w:sz="4" w:space="0"/>
              <w:right w:val="single" w:color="auto" w:sz="4" w:space="0"/>
            </w:tcBorders>
            <w:vAlign w:val="top"/>
          </w:tcPr>
          <w:p>
            <w:pPr>
              <w:jc w:val="center"/>
              <w:rPr>
                <w:szCs w:val="21"/>
              </w:rPr>
            </w:pPr>
          </w:p>
        </w:tc>
        <w:tc>
          <w:tcPr>
            <w:tcW w:w="540" w:type="dxa"/>
            <w:vMerge w:val="restart"/>
            <w:tcBorders>
              <w:top w:val="single" w:color="auto" w:sz="4" w:space="0"/>
              <w:left w:val="single" w:color="auto" w:sz="4" w:space="0"/>
              <w:right w:val="single" w:color="auto" w:sz="4" w:space="0"/>
            </w:tcBorders>
            <w:vAlign w:val="center"/>
          </w:tcPr>
          <w:p>
            <w:pPr>
              <w:jc w:val="center"/>
              <w:rPr>
                <w:rFonts w:hint="eastAsia"/>
                <w:szCs w:val="21"/>
              </w:rPr>
            </w:pPr>
            <w:r>
              <w:rPr>
                <w:rFonts w:hint="eastAsia" w:hAnsi="宋体"/>
                <w:szCs w:val="21"/>
              </w:rPr>
              <w:t>5</w:t>
            </w:r>
          </w:p>
        </w:tc>
        <w:tc>
          <w:tcPr>
            <w:tcW w:w="930" w:type="dxa"/>
            <w:vMerge w:val="restart"/>
            <w:tcBorders>
              <w:top w:val="single" w:color="auto" w:sz="4" w:space="0"/>
              <w:left w:val="single" w:color="auto" w:sz="4" w:space="0"/>
              <w:right w:val="single" w:color="auto" w:sz="4" w:space="0"/>
            </w:tcBorders>
            <w:vAlign w:val="center"/>
          </w:tcPr>
          <w:p>
            <w:pPr>
              <w:jc w:val="center"/>
              <w:rPr>
                <w:rFonts w:hAnsi="宋体"/>
                <w:szCs w:val="21"/>
              </w:rPr>
            </w:pPr>
            <w:r>
              <w:rPr>
                <w:rFonts w:hint="eastAsia" w:hAnsi="宋体"/>
                <w:szCs w:val="21"/>
              </w:rPr>
              <w:t>防坠器的要求</w:t>
            </w:r>
          </w:p>
        </w:tc>
        <w:tc>
          <w:tcPr>
            <w:tcW w:w="1155" w:type="dxa"/>
            <w:tcBorders>
              <w:top w:val="single" w:color="auto" w:sz="4" w:space="0"/>
              <w:left w:val="single" w:color="auto" w:sz="4" w:space="0"/>
              <w:bottom w:val="single" w:color="auto" w:sz="4" w:space="0"/>
              <w:right w:val="single" w:color="auto" w:sz="4" w:space="0"/>
            </w:tcBorders>
            <w:vAlign w:val="center"/>
          </w:tcPr>
          <w:p>
            <w:pPr>
              <w:jc w:val="center"/>
              <w:rPr>
                <w:rFonts w:hint="eastAsia" w:hAnsi="宋体"/>
                <w:szCs w:val="21"/>
              </w:rPr>
            </w:pPr>
            <w:r>
              <w:rPr>
                <w:rFonts w:hint="eastAsia" w:hAnsi="宋体"/>
                <w:szCs w:val="21"/>
              </w:rPr>
              <w:t>试验前检查要求</w:t>
            </w:r>
          </w:p>
        </w:tc>
        <w:tc>
          <w:tcPr>
            <w:tcW w:w="720" w:type="dxa"/>
            <w:vMerge w:val="restart"/>
            <w:tcBorders>
              <w:left w:val="single" w:color="auto" w:sz="4" w:space="0"/>
              <w:right w:val="single" w:color="auto" w:sz="4" w:space="0"/>
            </w:tcBorders>
            <w:vAlign w:val="center"/>
          </w:tcPr>
          <w:p>
            <w:pPr>
              <w:jc w:val="center"/>
              <w:rPr>
                <w:szCs w:val="21"/>
              </w:rPr>
            </w:pPr>
            <w:r>
              <w:rPr>
                <w:szCs w:val="21"/>
              </w:rPr>
              <w:t>4.5</w:t>
            </w:r>
          </w:p>
        </w:tc>
        <w:tc>
          <w:tcPr>
            <w:tcW w:w="1526" w:type="dxa"/>
            <w:vMerge w:val="restart"/>
            <w:tcBorders>
              <w:left w:val="single" w:color="auto" w:sz="4" w:space="0"/>
              <w:right w:val="single" w:color="auto" w:sz="4" w:space="0"/>
            </w:tcBorders>
            <w:vAlign w:val="center"/>
          </w:tcPr>
          <w:p>
            <w:pPr>
              <w:rPr>
                <w:rFonts w:hint="eastAsia" w:ascii="宋体" w:hAnsi="宋体" w:cs="宋体"/>
                <w:szCs w:val="21"/>
              </w:rPr>
            </w:pPr>
            <w:r>
              <w:rPr>
                <w:rFonts w:hint="eastAsia"/>
                <w:szCs w:val="21"/>
              </w:rPr>
              <w:t>AQ2019-2008</w:t>
            </w:r>
            <w:r>
              <w:rPr>
                <w:rFonts w:hint="eastAsia" w:ascii="宋体" w:hAnsi="宋体" w:cs="宋体"/>
                <w:szCs w:val="21"/>
              </w:rPr>
              <w:t>《金属非金属矿山竖井提升系统防坠器安全性能检测检验规范》</w:t>
            </w:r>
          </w:p>
          <w:p>
            <w:pPr>
              <w:rPr>
                <w:rFonts w:ascii="宋体" w:hAnsi="宋体" w:cs="宋体"/>
                <w:szCs w:val="21"/>
              </w:rPr>
            </w:pPr>
            <w:r>
              <w:rPr>
                <w:rFonts w:hint="eastAsia" w:ascii="宋体" w:hAnsi="宋体" w:cs="宋体"/>
                <w:szCs w:val="21"/>
              </w:rPr>
              <w:t>MT 355-2005《矿用防坠器技术条件》</w:t>
            </w:r>
          </w:p>
          <w:p>
            <w:pPr>
              <w:rPr>
                <w:rFonts w:hint="eastAsia" w:ascii="宋体" w:hAnsi="宋体" w:cs="宋体"/>
                <w:szCs w:val="21"/>
              </w:rPr>
            </w:pPr>
            <w:r>
              <w:rPr>
                <w:szCs w:val="21"/>
              </w:rPr>
              <w:t>GB16423-2006</w:t>
            </w:r>
            <w:r>
              <w:rPr>
                <w:rFonts w:hint="eastAsia" w:ascii="宋体" w:hAnsi="宋体" w:cs="宋体"/>
                <w:szCs w:val="21"/>
              </w:rPr>
              <w:t>《金属非金属矿山安全规程》</w:t>
            </w:r>
          </w:p>
        </w:tc>
        <w:tc>
          <w:tcPr>
            <w:tcW w:w="1129" w:type="dxa"/>
            <w:tcBorders>
              <w:top w:val="single" w:color="auto" w:sz="4" w:space="0"/>
              <w:left w:val="single" w:color="auto" w:sz="4" w:space="0"/>
              <w:right w:val="single" w:color="auto" w:sz="4" w:space="0"/>
            </w:tcBorders>
            <w:vAlign w:val="center"/>
          </w:tcPr>
          <w:p>
            <w:pPr>
              <w:jc w:val="center"/>
              <w:rPr>
                <w:rFonts w:hAnsi="宋体"/>
                <w:szCs w:val="21"/>
              </w:rPr>
            </w:pPr>
            <w:r>
              <w:rPr>
                <w:rFonts w:ascii="宋体" w:hAnsi="宋体"/>
                <w:szCs w:val="21"/>
              </w:rPr>
              <w:t>游标卡尺</w:t>
            </w:r>
          </w:p>
        </w:tc>
        <w:tc>
          <w:tcPr>
            <w:tcW w:w="1155" w:type="dxa"/>
            <w:tcBorders>
              <w:top w:val="single" w:color="auto" w:sz="4" w:space="0"/>
              <w:left w:val="single" w:color="auto" w:sz="4" w:space="0"/>
              <w:right w:val="single" w:color="auto" w:sz="4" w:space="0"/>
            </w:tcBorders>
            <w:vAlign w:val="center"/>
          </w:tcPr>
          <w:p>
            <w:pPr>
              <w:jc w:val="center"/>
              <w:rPr>
                <w:szCs w:val="21"/>
              </w:rPr>
            </w:pPr>
            <w:r>
              <w:rPr>
                <w:szCs w:val="21"/>
              </w:rPr>
              <w:t>0-</w:t>
            </w:r>
            <w:r>
              <w:rPr>
                <w:rFonts w:hint="eastAsia"/>
                <w:szCs w:val="21"/>
              </w:rPr>
              <w:t>3</w:t>
            </w:r>
            <w:r>
              <w:rPr>
                <w:szCs w:val="21"/>
              </w:rPr>
              <w:t>00mm</w:t>
            </w:r>
          </w:p>
        </w:tc>
        <w:tc>
          <w:tcPr>
            <w:tcW w:w="2115" w:type="dxa"/>
            <w:tcBorders>
              <w:top w:val="single" w:color="auto" w:sz="4" w:space="0"/>
              <w:left w:val="single" w:color="auto" w:sz="4" w:space="0"/>
              <w:right w:val="single" w:color="auto" w:sz="4" w:space="0"/>
            </w:tcBorders>
            <w:vAlign w:val="center"/>
          </w:tcPr>
          <w:p>
            <w:pPr>
              <w:spacing w:line="280" w:lineRule="exact"/>
              <w:jc w:val="center"/>
              <w:rPr>
                <w:szCs w:val="21"/>
              </w:rPr>
            </w:pPr>
            <w:r>
              <w:rPr>
                <w:szCs w:val="21"/>
              </w:rPr>
              <w:t>0-</w:t>
            </w:r>
            <w:r>
              <w:rPr>
                <w:rFonts w:hint="eastAsia"/>
                <w:szCs w:val="21"/>
              </w:rPr>
              <w:t>3</w:t>
            </w:r>
            <w:r>
              <w:rPr>
                <w:szCs w:val="21"/>
              </w:rPr>
              <w:t>00mm</w:t>
            </w:r>
          </w:p>
        </w:tc>
        <w:tc>
          <w:tcPr>
            <w:tcW w:w="1901" w:type="dxa"/>
            <w:tcBorders>
              <w:top w:val="single" w:color="auto" w:sz="4" w:space="0"/>
              <w:left w:val="single" w:color="auto" w:sz="4" w:space="0"/>
              <w:right w:val="single" w:color="auto" w:sz="4" w:space="0"/>
            </w:tcBorders>
            <w:vAlign w:val="center"/>
          </w:tcPr>
          <w:p>
            <w:pPr>
              <w:spacing w:line="280" w:lineRule="exact"/>
              <w:jc w:val="center"/>
              <w:rPr>
                <w:szCs w:val="21"/>
              </w:rPr>
            </w:pPr>
            <w:r>
              <w:rPr>
                <w:szCs w:val="21"/>
              </w:rPr>
              <w:t>0.02mm</w:t>
            </w:r>
          </w:p>
        </w:tc>
        <w:tc>
          <w:tcPr>
            <w:tcW w:w="720" w:type="dxa"/>
            <w:tcBorders>
              <w:top w:val="single" w:color="auto" w:sz="4" w:space="0"/>
              <w:left w:val="single" w:color="auto" w:sz="4" w:space="0"/>
              <w:right w:val="single" w:color="auto" w:sz="4" w:space="0"/>
            </w:tcBorders>
            <w:vAlign w:val="center"/>
          </w:tcPr>
          <w:p>
            <w:pPr>
              <w:spacing w:line="280" w:lineRule="exact"/>
              <w:jc w:val="center"/>
              <w:rPr>
                <w:szCs w:val="21"/>
              </w:rPr>
            </w:pPr>
            <w:r>
              <w:rPr>
                <w:szCs w:val="21"/>
              </w:rPr>
              <w:t>检定</w:t>
            </w:r>
          </w:p>
        </w:tc>
        <w:tc>
          <w:tcPr>
            <w:tcW w:w="1339" w:type="dxa"/>
            <w:tcBorders>
              <w:top w:val="single" w:color="auto" w:sz="4" w:space="0"/>
              <w:left w:val="single" w:color="auto" w:sz="4" w:space="0"/>
              <w:right w:val="single" w:color="auto" w:sz="4" w:space="0"/>
            </w:tcBorders>
            <w:vAlign w:val="center"/>
          </w:tcPr>
          <w:p>
            <w:pPr>
              <w:jc w:val="center"/>
              <w:rPr>
                <w:szCs w:val="21"/>
              </w:rPr>
            </w:pPr>
            <w:r>
              <w:rPr>
                <w:szCs w:val="21"/>
              </w:rPr>
              <w:t>GCSJY</w:t>
            </w:r>
            <w:r>
              <w:rPr>
                <w:rFonts w:hint="eastAsia"/>
                <w:szCs w:val="21"/>
              </w:rPr>
              <w:t>326</w:t>
            </w:r>
            <w:r>
              <w:rPr>
                <w:szCs w:val="21"/>
              </w:rPr>
              <w:t xml:space="preserve"> </w:t>
            </w:r>
          </w:p>
        </w:tc>
        <w:tc>
          <w:tcPr>
            <w:tcW w:w="437" w:type="dxa"/>
            <w:tcBorders>
              <w:top w:val="single" w:color="auto" w:sz="4" w:space="0"/>
              <w:left w:val="single" w:color="auto" w:sz="4" w:space="0"/>
              <w:right w:val="single" w:color="auto" w:sz="4" w:space="0"/>
            </w:tcBorders>
            <w:vAlign w:val="center"/>
          </w:tcPr>
          <w:p>
            <w:pPr>
              <w:spacing w:line="240" w:lineRule="exact"/>
              <w:jc w:val="center"/>
              <w:rPr>
                <w:rFonts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7" w:hRule="atLeast"/>
        </w:trPr>
        <w:tc>
          <w:tcPr>
            <w:tcW w:w="394" w:type="dxa"/>
            <w:vMerge w:val="continue"/>
            <w:tcBorders>
              <w:left w:val="single" w:color="auto" w:sz="4" w:space="0"/>
              <w:right w:val="single" w:color="auto" w:sz="4" w:space="0"/>
            </w:tcBorders>
            <w:vAlign w:val="center"/>
          </w:tcPr>
          <w:p>
            <w:pPr>
              <w:jc w:val="left"/>
              <w:rPr>
                <w:szCs w:val="21"/>
              </w:rPr>
            </w:pPr>
          </w:p>
        </w:tc>
        <w:tc>
          <w:tcPr>
            <w:tcW w:w="675" w:type="dxa"/>
            <w:vMerge w:val="continue"/>
            <w:tcBorders>
              <w:left w:val="single" w:color="auto" w:sz="4" w:space="0"/>
              <w:right w:val="single" w:color="auto" w:sz="4" w:space="0"/>
            </w:tcBorders>
            <w:vAlign w:val="top"/>
          </w:tcPr>
          <w:p>
            <w:pPr>
              <w:jc w:val="center"/>
              <w:rPr>
                <w:szCs w:val="21"/>
              </w:rPr>
            </w:pPr>
          </w:p>
        </w:tc>
        <w:tc>
          <w:tcPr>
            <w:tcW w:w="540" w:type="dxa"/>
            <w:vMerge w:val="continue"/>
            <w:tcBorders>
              <w:left w:val="single" w:color="auto" w:sz="4" w:space="0"/>
              <w:right w:val="single" w:color="auto" w:sz="4" w:space="0"/>
            </w:tcBorders>
            <w:vAlign w:val="center"/>
          </w:tcPr>
          <w:p>
            <w:pPr>
              <w:jc w:val="center"/>
              <w:rPr>
                <w:rFonts w:hint="eastAsia" w:hAnsi="宋体"/>
                <w:szCs w:val="21"/>
              </w:rPr>
            </w:pPr>
          </w:p>
        </w:tc>
        <w:tc>
          <w:tcPr>
            <w:tcW w:w="930" w:type="dxa"/>
            <w:vMerge w:val="continue"/>
            <w:tcBorders>
              <w:left w:val="single" w:color="auto" w:sz="4" w:space="0"/>
              <w:right w:val="single" w:color="auto" w:sz="4" w:space="0"/>
            </w:tcBorders>
            <w:vAlign w:val="center"/>
          </w:tcPr>
          <w:p>
            <w:pPr>
              <w:jc w:val="center"/>
              <w:rPr>
                <w:rFonts w:hAnsi="宋体"/>
                <w:szCs w:val="21"/>
              </w:rPr>
            </w:pPr>
          </w:p>
        </w:tc>
        <w:tc>
          <w:tcPr>
            <w:tcW w:w="1155" w:type="dxa"/>
            <w:vMerge w:val="restart"/>
            <w:tcBorders>
              <w:top w:val="single" w:color="auto" w:sz="4" w:space="0"/>
              <w:left w:val="single" w:color="auto" w:sz="4" w:space="0"/>
              <w:right w:val="single" w:color="auto" w:sz="4" w:space="0"/>
            </w:tcBorders>
            <w:vAlign w:val="center"/>
          </w:tcPr>
          <w:p>
            <w:pPr>
              <w:jc w:val="center"/>
              <w:rPr>
                <w:rFonts w:hint="eastAsia" w:hAnsi="宋体"/>
                <w:szCs w:val="21"/>
              </w:rPr>
            </w:pPr>
            <w:r>
              <w:rPr>
                <w:rFonts w:hint="eastAsia" w:hAnsi="宋体"/>
                <w:szCs w:val="21"/>
              </w:rPr>
              <w:t>脱钩试验</w:t>
            </w:r>
          </w:p>
        </w:tc>
        <w:tc>
          <w:tcPr>
            <w:tcW w:w="720" w:type="dxa"/>
            <w:vMerge w:val="continue"/>
            <w:tcBorders>
              <w:left w:val="single" w:color="auto" w:sz="4" w:space="0"/>
              <w:right w:val="single" w:color="auto" w:sz="4" w:space="0"/>
            </w:tcBorders>
            <w:vAlign w:val="center"/>
          </w:tcPr>
          <w:p>
            <w:pPr>
              <w:jc w:val="center"/>
              <w:rPr>
                <w:szCs w:val="21"/>
              </w:rPr>
            </w:pPr>
          </w:p>
        </w:tc>
        <w:tc>
          <w:tcPr>
            <w:tcW w:w="1526" w:type="dxa"/>
            <w:vMerge w:val="continue"/>
            <w:tcBorders>
              <w:left w:val="single" w:color="auto" w:sz="4" w:space="0"/>
              <w:right w:val="single" w:color="auto" w:sz="4" w:space="0"/>
            </w:tcBorders>
            <w:vAlign w:val="center"/>
          </w:tcPr>
          <w:p>
            <w:pPr>
              <w:rPr>
                <w:szCs w:val="21"/>
              </w:rPr>
            </w:pPr>
          </w:p>
        </w:tc>
        <w:tc>
          <w:tcPr>
            <w:tcW w:w="1129" w:type="dxa"/>
            <w:tcBorders>
              <w:top w:val="single" w:color="auto" w:sz="4" w:space="0"/>
              <w:left w:val="single" w:color="auto" w:sz="4" w:space="0"/>
              <w:bottom w:val="single" w:color="auto" w:sz="4" w:space="0"/>
              <w:right w:val="single" w:color="auto" w:sz="4" w:space="0"/>
            </w:tcBorders>
            <w:vAlign w:val="center"/>
          </w:tcPr>
          <w:p>
            <w:pPr>
              <w:jc w:val="center"/>
              <w:rPr>
                <w:rFonts w:hint="eastAsia" w:hAnsi="宋体"/>
                <w:szCs w:val="21"/>
              </w:rPr>
            </w:pPr>
            <w:r>
              <w:rPr>
                <w:rFonts w:hint="eastAsia" w:hAnsi="宋体"/>
                <w:szCs w:val="21"/>
              </w:rPr>
              <w:t>钢卷尺</w:t>
            </w:r>
          </w:p>
        </w:tc>
        <w:tc>
          <w:tcPr>
            <w:tcW w:w="1155" w:type="dxa"/>
            <w:tcBorders>
              <w:top w:val="single" w:color="auto" w:sz="4" w:space="0"/>
              <w:left w:val="single" w:color="auto" w:sz="4" w:space="0"/>
              <w:bottom w:val="single" w:color="auto" w:sz="4" w:space="0"/>
              <w:right w:val="single" w:color="auto" w:sz="4" w:space="0"/>
            </w:tcBorders>
            <w:vAlign w:val="center"/>
          </w:tcPr>
          <w:p>
            <w:pPr>
              <w:jc w:val="center"/>
              <w:rPr>
                <w:rFonts w:hint="eastAsia" w:hAnsi="宋体"/>
                <w:szCs w:val="21"/>
              </w:rPr>
            </w:pPr>
            <w:r>
              <w:rPr>
                <w:rFonts w:hint="eastAsia" w:hAnsi="宋体"/>
                <w:szCs w:val="21"/>
              </w:rPr>
              <w:t>5m</w:t>
            </w:r>
          </w:p>
        </w:tc>
        <w:tc>
          <w:tcPr>
            <w:tcW w:w="2115" w:type="dxa"/>
            <w:tcBorders>
              <w:top w:val="single" w:color="auto" w:sz="4" w:space="0"/>
              <w:left w:val="single" w:color="auto" w:sz="4" w:space="0"/>
              <w:bottom w:val="single" w:color="auto" w:sz="4" w:space="0"/>
              <w:right w:val="single" w:color="auto" w:sz="4" w:space="0"/>
            </w:tcBorders>
            <w:vAlign w:val="center"/>
          </w:tcPr>
          <w:p>
            <w:pPr>
              <w:jc w:val="center"/>
              <w:rPr>
                <w:rFonts w:hint="eastAsia" w:hAnsi="宋体"/>
                <w:szCs w:val="21"/>
              </w:rPr>
            </w:pPr>
            <w:r>
              <w:rPr>
                <w:rFonts w:hint="eastAsia" w:hAnsi="宋体"/>
                <w:szCs w:val="21"/>
              </w:rPr>
              <w:t>0-5m</w:t>
            </w:r>
          </w:p>
        </w:tc>
        <w:tc>
          <w:tcPr>
            <w:tcW w:w="1901" w:type="dxa"/>
            <w:tcBorders>
              <w:top w:val="single" w:color="auto" w:sz="4" w:space="0"/>
              <w:left w:val="single" w:color="auto" w:sz="4" w:space="0"/>
              <w:bottom w:val="single" w:color="auto" w:sz="4" w:space="0"/>
              <w:right w:val="single" w:color="auto" w:sz="4" w:space="0"/>
            </w:tcBorders>
            <w:vAlign w:val="center"/>
          </w:tcPr>
          <w:p>
            <w:pPr>
              <w:jc w:val="center"/>
              <w:rPr>
                <w:rFonts w:hint="eastAsia" w:hAnsi="宋体"/>
                <w:szCs w:val="21"/>
              </w:rPr>
            </w:pPr>
            <w:r>
              <w:rPr>
                <w:rFonts w:hint="eastAsia" w:hAnsi="宋体"/>
                <w:szCs w:val="21"/>
              </w:rPr>
              <w:t>符合II级</w:t>
            </w:r>
          </w:p>
        </w:tc>
        <w:tc>
          <w:tcPr>
            <w:tcW w:w="720" w:type="dxa"/>
            <w:tcBorders>
              <w:top w:val="single" w:color="auto" w:sz="4" w:space="0"/>
              <w:left w:val="single" w:color="auto" w:sz="4" w:space="0"/>
              <w:bottom w:val="single" w:color="auto" w:sz="4" w:space="0"/>
              <w:right w:val="single" w:color="auto" w:sz="4" w:space="0"/>
            </w:tcBorders>
            <w:vAlign w:val="center"/>
          </w:tcPr>
          <w:p>
            <w:pPr>
              <w:jc w:val="center"/>
              <w:rPr>
                <w:rFonts w:hint="eastAsia" w:hAnsi="宋体"/>
                <w:szCs w:val="21"/>
              </w:rPr>
            </w:pPr>
            <w:r>
              <w:rPr>
                <w:rFonts w:hint="eastAsia" w:hAnsi="宋体"/>
                <w:szCs w:val="21"/>
              </w:rPr>
              <w:t>检定</w:t>
            </w:r>
          </w:p>
        </w:tc>
        <w:tc>
          <w:tcPr>
            <w:tcW w:w="1339" w:type="dxa"/>
            <w:tcBorders>
              <w:top w:val="single" w:color="auto" w:sz="4" w:space="0"/>
              <w:left w:val="single" w:color="auto" w:sz="4" w:space="0"/>
              <w:bottom w:val="single" w:color="auto" w:sz="4" w:space="0"/>
              <w:right w:val="single" w:color="auto" w:sz="4" w:space="0"/>
            </w:tcBorders>
            <w:vAlign w:val="center"/>
          </w:tcPr>
          <w:p>
            <w:pPr>
              <w:jc w:val="center"/>
              <w:rPr>
                <w:rFonts w:hint="eastAsia" w:hAnsi="宋体"/>
                <w:szCs w:val="21"/>
              </w:rPr>
            </w:pPr>
            <w:r>
              <w:rPr>
                <w:rFonts w:hint="eastAsia" w:hAnsi="宋体"/>
                <w:szCs w:val="21"/>
              </w:rPr>
              <w:t>GCSJY559</w:t>
            </w:r>
          </w:p>
        </w:tc>
        <w:tc>
          <w:tcPr>
            <w:tcW w:w="437"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82" w:hRule="atLeast"/>
        </w:trPr>
        <w:tc>
          <w:tcPr>
            <w:tcW w:w="394" w:type="dxa"/>
            <w:vMerge w:val="continue"/>
            <w:tcBorders>
              <w:left w:val="single" w:color="auto" w:sz="4" w:space="0"/>
              <w:right w:val="single" w:color="auto" w:sz="4" w:space="0"/>
            </w:tcBorders>
            <w:vAlign w:val="center"/>
          </w:tcPr>
          <w:p>
            <w:pPr>
              <w:jc w:val="left"/>
              <w:rPr>
                <w:szCs w:val="21"/>
              </w:rPr>
            </w:pPr>
          </w:p>
        </w:tc>
        <w:tc>
          <w:tcPr>
            <w:tcW w:w="675" w:type="dxa"/>
            <w:vMerge w:val="continue"/>
            <w:tcBorders>
              <w:left w:val="single" w:color="auto" w:sz="4" w:space="0"/>
              <w:right w:val="single" w:color="auto" w:sz="4" w:space="0"/>
            </w:tcBorders>
            <w:vAlign w:val="top"/>
          </w:tcPr>
          <w:p>
            <w:pPr>
              <w:jc w:val="center"/>
              <w:rPr>
                <w:szCs w:val="21"/>
              </w:rPr>
            </w:pPr>
          </w:p>
        </w:tc>
        <w:tc>
          <w:tcPr>
            <w:tcW w:w="540" w:type="dxa"/>
            <w:vMerge w:val="continue"/>
            <w:tcBorders>
              <w:left w:val="single" w:color="auto" w:sz="4" w:space="0"/>
              <w:right w:val="single" w:color="auto" w:sz="4" w:space="0"/>
            </w:tcBorders>
            <w:vAlign w:val="center"/>
          </w:tcPr>
          <w:p>
            <w:pPr>
              <w:jc w:val="center"/>
              <w:rPr>
                <w:rFonts w:hint="eastAsia" w:hAnsi="宋体"/>
                <w:szCs w:val="21"/>
              </w:rPr>
            </w:pPr>
          </w:p>
        </w:tc>
        <w:tc>
          <w:tcPr>
            <w:tcW w:w="930" w:type="dxa"/>
            <w:vMerge w:val="continue"/>
            <w:tcBorders>
              <w:left w:val="single" w:color="auto" w:sz="4" w:space="0"/>
              <w:right w:val="single" w:color="auto" w:sz="4" w:space="0"/>
            </w:tcBorders>
            <w:vAlign w:val="center"/>
          </w:tcPr>
          <w:p>
            <w:pPr>
              <w:jc w:val="center"/>
              <w:rPr>
                <w:rFonts w:hAnsi="宋体"/>
                <w:szCs w:val="21"/>
              </w:rPr>
            </w:pPr>
          </w:p>
        </w:tc>
        <w:tc>
          <w:tcPr>
            <w:tcW w:w="1155" w:type="dxa"/>
            <w:vMerge w:val="continue"/>
            <w:tcBorders>
              <w:left w:val="single" w:color="auto" w:sz="4" w:space="0"/>
              <w:right w:val="single" w:color="auto" w:sz="4" w:space="0"/>
            </w:tcBorders>
            <w:vAlign w:val="center"/>
          </w:tcPr>
          <w:p>
            <w:pPr>
              <w:jc w:val="center"/>
              <w:rPr>
                <w:rFonts w:hint="eastAsia" w:hAnsi="宋体"/>
                <w:szCs w:val="21"/>
              </w:rPr>
            </w:pPr>
          </w:p>
        </w:tc>
        <w:tc>
          <w:tcPr>
            <w:tcW w:w="720" w:type="dxa"/>
            <w:vMerge w:val="continue"/>
            <w:tcBorders>
              <w:left w:val="single" w:color="auto" w:sz="4" w:space="0"/>
              <w:right w:val="single" w:color="auto" w:sz="4" w:space="0"/>
            </w:tcBorders>
            <w:vAlign w:val="center"/>
          </w:tcPr>
          <w:p>
            <w:pPr>
              <w:jc w:val="center"/>
              <w:rPr>
                <w:szCs w:val="21"/>
              </w:rPr>
            </w:pPr>
          </w:p>
        </w:tc>
        <w:tc>
          <w:tcPr>
            <w:tcW w:w="1526" w:type="dxa"/>
            <w:vMerge w:val="continue"/>
            <w:tcBorders>
              <w:left w:val="single" w:color="auto" w:sz="4" w:space="0"/>
              <w:right w:val="single" w:color="auto" w:sz="4" w:space="0"/>
            </w:tcBorders>
            <w:vAlign w:val="center"/>
          </w:tcPr>
          <w:p>
            <w:pPr>
              <w:rPr>
                <w:szCs w:val="21"/>
              </w:rPr>
            </w:pPr>
          </w:p>
        </w:tc>
        <w:tc>
          <w:tcPr>
            <w:tcW w:w="1129"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szCs w:val="21"/>
              </w:rPr>
            </w:pPr>
            <w:r>
              <w:rPr>
                <w:rFonts w:hint="eastAsia" w:ascii="宋体" w:hAnsi="宋体"/>
                <w:szCs w:val="21"/>
              </w:rPr>
              <w:t>防坠器试验仪</w:t>
            </w:r>
          </w:p>
        </w:tc>
        <w:tc>
          <w:tcPr>
            <w:tcW w:w="1155" w:type="dxa"/>
            <w:tcBorders>
              <w:top w:val="single" w:color="auto" w:sz="4" w:space="0"/>
              <w:left w:val="single" w:color="auto" w:sz="4" w:space="0"/>
              <w:bottom w:val="single" w:color="auto" w:sz="4" w:space="0"/>
              <w:right w:val="single" w:color="auto" w:sz="4" w:space="0"/>
            </w:tcBorders>
            <w:vAlign w:val="center"/>
          </w:tcPr>
          <w:p>
            <w:pPr>
              <w:jc w:val="center"/>
              <w:rPr>
                <w:rFonts w:hint="eastAsia"/>
                <w:szCs w:val="21"/>
              </w:rPr>
            </w:pPr>
            <w:r>
              <w:rPr>
                <w:rFonts w:hint="eastAsia"/>
                <w:szCs w:val="21"/>
              </w:rPr>
              <w:t>CZZ7</w:t>
            </w:r>
          </w:p>
        </w:tc>
        <w:tc>
          <w:tcPr>
            <w:tcW w:w="2115" w:type="dxa"/>
            <w:tcBorders>
              <w:top w:val="single" w:color="auto" w:sz="4" w:space="0"/>
              <w:left w:val="single" w:color="auto" w:sz="4" w:space="0"/>
              <w:bottom w:val="single" w:color="auto" w:sz="4" w:space="0"/>
              <w:right w:val="single" w:color="auto" w:sz="4" w:space="0"/>
            </w:tcBorders>
            <w:vAlign w:val="center"/>
          </w:tcPr>
          <w:p>
            <w:pPr>
              <w:spacing w:line="240" w:lineRule="atLeast"/>
              <w:jc w:val="center"/>
              <w:rPr>
                <w:rFonts w:hint="eastAsia" w:ascii="宋体" w:hAnsi="宋体"/>
                <w:szCs w:val="21"/>
              </w:rPr>
            </w:pPr>
            <w:r>
              <w:rPr>
                <w:rFonts w:hint="eastAsia" w:ascii="宋体" w:hAnsi="宋体"/>
                <w:szCs w:val="21"/>
              </w:rPr>
              <w:t>楔块位移测量范围</w:t>
            </w:r>
            <w:r>
              <w:rPr>
                <w:rFonts w:hint="eastAsia"/>
                <w:szCs w:val="21"/>
              </w:rPr>
              <w:t>0-150mm</w:t>
            </w:r>
          </w:p>
          <w:p>
            <w:pPr>
              <w:spacing w:line="240" w:lineRule="atLeast"/>
              <w:jc w:val="center"/>
              <w:rPr>
                <w:rFonts w:hint="eastAsia" w:ascii="宋体" w:hAnsi="宋体"/>
                <w:szCs w:val="21"/>
              </w:rPr>
            </w:pPr>
            <w:r>
              <w:rPr>
                <w:rFonts w:hint="eastAsia" w:ascii="宋体" w:hAnsi="宋体"/>
                <w:szCs w:val="21"/>
              </w:rPr>
              <w:t>缓冲绳拔出长度</w:t>
            </w:r>
            <w:r>
              <w:rPr>
                <w:rFonts w:hint="eastAsia"/>
                <w:szCs w:val="21"/>
              </w:rPr>
              <w:t>0-450mm</w:t>
            </w:r>
          </w:p>
          <w:p>
            <w:pPr>
              <w:spacing w:line="240" w:lineRule="atLeast"/>
              <w:jc w:val="center"/>
              <w:rPr>
                <w:rFonts w:hint="eastAsia" w:ascii="宋体" w:hAnsi="宋体"/>
                <w:szCs w:val="21"/>
              </w:rPr>
            </w:pPr>
            <w:r>
              <w:rPr>
                <w:rFonts w:hint="eastAsia" w:ascii="宋体" w:hAnsi="宋体"/>
                <w:szCs w:val="21"/>
              </w:rPr>
              <w:t>抓捕器相对制动绳位移测量范围</w:t>
            </w:r>
            <w:r>
              <w:rPr>
                <w:rFonts w:hint="eastAsia"/>
                <w:szCs w:val="21"/>
              </w:rPr>
              <w:t>0-600mm</w:t>
            </w:r>
          </w:p>
          <w:p>
            <w:pPr>
              <w:spacing w:line="240" w:lineRule="atLeast"/>
              <w:jc w:val="center"/>
              <w:rPr>
                <w:rFonts w:hint="eastAsia" w:ascii="宋体" w:hAnsi="宋体"/>
                <w:szCs w:val="21"/>
              </w:rPr>
            </w:pPr>
            <w:r>
              <w:rPr>
                <w:rFonts w:hint="eastAsia" w:ascii="宋体" w:hAnsi="宋体"/>
                <w:szCs w:val="21"/>
              </w:rPr>
              <w:t>罐笼相对井架下降距离测量范围</w:t>
            </w:r>
            <w:r>
              <w:rPr>
                <w:rFonts w:hint="eastAsia"/>
                <w:szCs w:val="21"/>
              </w:rPr>
              <w:t>0-1500mm</w:t>
            </w:r>
          </w:p>
          <w:p>
            <w:pPr>
              <w:spacing w:line="240" w:lineRule="atLeast"/>
              <w:jc w:val="center"/>
              <w:rPr>
                <w:rFonts w:hAnsi="宋体"/>
                <w:szCs w:val="21"/>
              </w:rPr>
            </w:pPr>
            <w:r>
              <w:rPr>
                <w:rFonts w:hint="eastAsia" w:ascii="宋体" w:hAnsi="宋体"/>
                <w:szCs w:val="21"/>
              </w:rPr>
              <w:t>加速度测量范围</w:t>
            </w:r>
            <w:r>
              <w:rPr>
                <w:rFonts w:hint="eastAsia"/>
                <w:szCs w:val="21"/>
              </w:rPr>
              <w:t>±7g</w:t>
            </w:r>
          </w:p>
        </w:tc>
        <w:tc>
          <w:tcPr>
            <w:tcW w:w="1901" w:type="dxa"/>
            <w:tcBorders>
              <w:top w:val="single" w:color="auto" w:sz="4" w:space="0"/>
              <w:left w:val="single" w:color="auto" w:sz="4" w:space="0"/>
              <w:bottom w:val="single" w:color="auto" w:sz="4" w:space="0"/>
              <w:right w:val="single" w:color="auto" w:sz="4" w:space="0"/>
            </w:tcBorders>
            <w:vAlign w:val="center"/>
          </w:tcPr>
          <w:p>
            <w:pPr>
              <w:jc w:val="center"/>
              <w:rPr>
                <w:rFonts w:hAnsi="宋体"/>
                <w:szCs w:val="21"/>
              </w:rPr>
            </w:pPr>
            <w:r>
              <w:rPr>
                <w:rFonts w:hint="eastAsia"/>
                <w:szCs w:val="21"/>
              </w:rPr>
              <w:t>减速度：</w:t>
            </w:r>
            <w:r>
              <w:rPr>
                <w:rFonts w:hint="eastAsia"/>
              </w:rPr>
              <w:t>+0.1%</w:t>
            </w:r>
          </w:p>
        </w:tc>
        <w:tc>
          <w:tcPr>
            <w:tcW w:w="720" w:type="dxa"/>
            <w:tcBorders>
              <w:top w:val="single" w:color="auto" w:sz="4" w:space="0"/>
              <w:left w:val="single" w:color="auto" w:sz="4" w:space="0"/>
              <w:bottom w:val="single" w:color="auto" w:sz="4" w:space="0"/>
              <w:right w:val="single" w:color="auto" w:sz="4" w:space="0"/>
            </w:tcBorders>
            <w:vAlign w:val="center"/>
          </w:tcPr>
          <w:p>
            <w:pPr>
              <w:jc w:val="center"/>
              <w:rPr>
                <w:rFonts w:hAnsi="宋体"/>
                <w:szCs w:val="21"/>
              </w:rPr>
            </w:pPr>
            <w:r>
              <w:rPr>
                <w:rFonts w:hint="eastAsia" w:hAnsi="宋体"/>
                <w:szCs w:val="21"/>
              </w:rPr>
              <w:t>校准</w:t>
            </w:r>
          </w:p>
        </w:tc>
        <w:tc>
          <w:tcPr>
            <w:tcW w:w="1339" w:type="dxa"/>
            <w:tcBorders>
              <w:top w:val="single" w:color="auto" w:sz="4" w:space="0"/>
              <w:left w:val="single" w:color="auto" w:sz="4" w:space="0"/>
              <w:bottom w:val="single" w:color="auto" w:sz="4" w:space="0"/>
              <w:right w:val="single" w:color="auto" w:sz="4" w:space="0"/>
            </w:tcBorders>
            <w:vAlign w:val="center"/>
          </w:tcPr>
          <w:p>
            <w:pPr>
              <w:jc w:val="center"/>
              <w:rPr>
                <w:rFonts w:hAnsi="宋体"/>
                <w:szCs w:val="21"/>
              </w:rPr>
            </w:pPr>
            <w:r>
              <w:rPr>
                <w:rFonts w:hint="eastAsia"/>
                <w:szCs w:val="21"/>
              </w:rPr>
              <w:t>GCSJY503</w:t>
            </w:r>
          </w:p>
        </w:tc>
        <w:tc>
          <w:tcPr>
            <w:tcW w:w="437"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Ansi="宋体"/>
                <w:szCs w:val="21"/>
              </w:rPr>
            </w:pPr>
          </w:p>
        </w:tc>
      </w:tr>
    </w:tbl>
    <w:p>
      <w:pPr>
        <w:spacing w:line="360" w:lineRule="auto"/>
        <w:jc w:val="left"/>
        <w:rPr>
          <w:rFonts w:hint="eastAsia" w:ascii="黑体" w:hAnsi="黑体" w:eastAsia="黑体"/>
          <w:bCs/>
          <w:spacing w:val="20"/>
          <w:sz w:val="32"/>
          <w:szCs w:val="32"/>
        </w:rPr>
        <w:sectPr>
          <w:pgSz w:w="16838" w:h="11906" w:orient="landscape"/>
          <w:pgMar w:top="1800" w:right="1440" w:bottom="1800" w:left="1440" w:header="851" w:footer="992" w:gutter="0"/>
          <w:pgNumType w:fmt="numberInDash"/>
          <w:cols w:space="720" w:num="1"/>
          <w:docGrid w:type="lines" w:linePitch="312" w:charSpace="0"/>
        </w:sectPr>
      </w:pPr>
    </w:p>
    <w:p>
      <w:pPr>
        <w:spacing w:line="360" w:lineRule="auto"/>
        <w:jc w:val="left"/>
        <w:rPr>
          <w:rFonts w:ascii="黑体" w:hAnsi="黑体" w:eastAsia="黑体"/>
          <w:bCs/>
          <w:spacing w:val="20"/>
          <w:sz w:val="32"/>
          <w:szCs w:val="32"/>
        </w:rPr>
      </w:pPr>
      <w:r>
        <w:rPr>
          <w:rFonts w:hint="eastAsia" w:ascii="黑体" w:hAnsi="黑体" w:eastAsia="黑体"/>
          <w:bCs/>
          <w:spacing w:val="20"/>
          <w:sz w:val="32"/>
          <w:szCs w:val="32"/>
        </w:rPr>
        <w:t>表5</w:t>
      </w:r>
    </w:p>
    <w:p>
      <w:pPr>
        <w:ind w:left="-141" w:leftChars="-67"/>
        <w:jc w:val="center"/>
        <w:rPr>
          <w:rFonts w:ascii="方正小标宋简体" w:hAnsi="华文中宋" w:eastAsia="方正小标宋简体"/>
          <w:sz w:val="36"/>
          <w:szCs w:val="36"/>
        </w:rPr>
      </w:pPr>
      <w:r>
        <w:rPr>
          <w:rFonts w:hint="eastAsia" w:ascii="方正小标宋简体" w:hAnsi="华文中宋" w:eastAsia="方正小标宋简体"/>
          <w:sz w:val="36"/>
          <w:szCs w:val="36"/>
        </w:rPr>
        <w:t>设备设施一览表</w:t>
      </w:r>
    </w:p>
    <w:tbl>
      <w:tblPr>
        <w:tblStyle w:val="9"/>
        <w:tblW w:w="1405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45"/>
        <w:gridCol w:w="3376"/>
        <w:gridCol w:w="1724"/>
        <w:gridCol w:w="1815"/>
        <w:gridCol w:w="1444"/>
        <w:gridCol w:w="1779"/>
        <w:gridCol w:w="779"/>
        <w:gridCol w:w="1400"/>
        <w:gridCol w:w="10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pPr>
              <w:jc w:val="center"/>
              <w:rPr>
                <w:rFonts w:hAnsi="宋体"/>
                <w:b/>
                <w:bCs/>
              </w:rPr>
            </w:pPr>
            <w:r>
              <w:rPr>
                <w:rFonts w:hAnsi="宋体"/>
                <w:b/>
                <w:bCs/>
              </w:rPr>
              <w:t>序号</w:t>
            </w:r>
          </w:p>
        </w:tc>
        <w:tc>
          <w:tcPr>
            <w:tcW w:w="3376" w:type="dxa"/>
            <w:vAlign w:val="center"/>
          </w:tcPr>
          <w:p>
            <w:pPr>
              <w:jc w:val="center"/>
              <w:rPr>
                <w:rFonts w:hAnsi="宋体"/>
                <w:b/>
                <w:bCs/>
              </w:rPr>
            </w:pPr>
            <w:r>
              <w:rPr>
                <w:rFonts w:hAnsi="宋体"/>
                <w:b/>
                <w:bCs/>
              </w:rPr>
              <w:t>名称</w:t>
            </w:r>
          </w:p>
        </w:tc>
        <w:tc>
          <w:tcPr>
            <w:tcW w:w="1724" w:type="dxa"/>
            <w:vAlign w:val="center"/>
          </w:tcPr>
          <w:p>
            <w:pPr>
              <w:jc w:val="center"/>
              <w:rPr>
                <w:rFonts w:hAnsi="宋体"/>
                <w:b/>
                <w:bCs/>
              </w:rPr>
            </w:pPr>
            <w:r>
              <w:rPr>
                <w:rFonts w:hAnsi="宋体"/>
                <w:b/>
                <w:bCs/>
              </w:rPr>
              <w:t>型号规格</w:t>
            </w:r>
          </w:p>
        </w:tc>
        <w:tc>
          <w:tcPr>
            <w:tcW w:w="1815" w:type="dxa"/>
            <w:vAlign w:val="center"/>
          </w:tcPr>
          <w:p>
            <w:pPr>
              <w:jc w:val="center"/>
              <w:rPr>
                <w:rFonts w:hAnsi="宋体"/>
                <w:b/>
                <w:bCs/>
              </w:rPr>
            </w:pPr>
            <w:r>
              <w:rPr>
                <w:rFonts w:hAnsi="宋体"/>
                <w:b/>
                <w:bCs/>
              </w:rPr>
              <w:t>唯一性编号</w:t>
            </w:r>
          </w:p>
        </w:tc>
        <w:tc>
          <w:tcPr>
            <w:tcW w:w="1444" w:type="dxa"/>
            <w:vAlign w:val="center"/>
          </w:tcPr>
          <w:p>
            <w:pPr>
              <w:jc w:val="center"/>
              <w:rPr>
                <w:rFonts w:hAnsi="宋体"/>
                <w:b/>
                <w:bCs/>
              </w:rPr>
            </w:pPr>
            <w:r>
              <w:rPr>
                <w:rFonts w:hAnsi="宋体"/>
                <w:b/>
                <w:bCs/>
              </w:rPr>
              <w:t>购置年份</w:t>
            </w:r>
          </w:p>
        </w:tc>
        <w:tc>
          <w:tcPr>
            <w:tcW w:w="1779" w:type="dxa"/>
            <w:vAlign w:val="center"/>
          </w:tcPr>
          <w:p>
            <w:pPr>
              <w:jc w:val="center"/>
              <w:rPr>
                <w:rFonts w:hAnsi="宋体"/>
                <w:b/>
                <w:bCs/>
              </w:rPr>
            </w:pPr>
            <w:r>
              <w:rPr>
                <w:rFonts w:hAnsi="宋体"/>
                <w:b/>
                <w:bCs/>
              </w:rPr>
              <w:t>放置地点</w:t>
            </w:r>
          </w:p>
        </w:tc>
        <w:tc>
          <w:tcPr>
            <w:tcW w:w="779" w:type="dxa"/>
            <w:vAlign w:val="center"/>
          </w:tcPr>
          <w:p>
            <w:pPr>
              <w:jc w:val="center"/>
              <w:rPr>
                <w:rFonts w:hAnsi="宋体"/>
                <w:b/>
                <w:bCs/>
              </w:rPr>
            </w:pPr>
            <w:r>
              <w:rPr>
                <w:rFonts w:hAnsi="宋体"/>
                <w:b/>
                <w:bCs/>
              </w:rPr>
              <w:t>数量</w:t>
            </w:r>
          </w:p>
        </w:tc>
        <w:tc>
          <w:tcPr>
            <w:tcW w:w="1400" w:type="dxa"/>
            <w:vAlign w:val="center"/>
          </w:tcPr>
          <w:p>
            <w:pPr>
              <w:jc w:val="center"/>
              <w:rPr>
                <w:rFonts w:hAnsi="宋体"/>
                <w:b/>
                <w:bCs/>
              </w:rPr>
            </w:pPr>
            <w:r>
              <w:rPr>
                <w:rFonts w:hAnsi="宋体"/>
                <w:b/>
                <w:bCs/>
              </w:rPr>
              <w:t>原值（万元）</w:t>
            </w:r>
          </w:p>
        </w:tc>
        <w:tc>
          <w:tcPr>
            <w:tcW w:w="1093" w:type="dxa"/>
            <w:vAlign w:val="center"/>
          </w:tcPr>
          <w:p>
            <w:pPr>
              <w:jc w:val="center"/>
              <w:rPr>
                <w:rFonts w:hAnsi="宋体"/>
                <w:b/>
                <w:bCs/>
              </w:rPr>
            </w:pPr>
            <w:r>
              <w:rPr>
                <w:rFonts w:hAnsi="宋体"/>
                <w:b/>
                <w:bCs/>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14055" w:type="dxa"/>
            <w:gridSpan w:val="9"/>
            <w:vAlign w:val="center"/>
          </w:tcPr>
          <w:p>
            <w:pPr>
              <w:jc w:val="center"/>
              <w:rPr>
                <w:b/>
                <w:bCs/>
              </w:rPr>
            </w:pPr>
            <w:r>
              <w:rPr>
                <w:rFonts w:hAnsi="宋体"/>
                <w:b/>
                <w:bCs/>
              </w:rPr>
              <w:t>设备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pPr>
              <w:numPr>
                <w:ilvl w:val="0"/>
                <w:numId w:val="17"/>
              </w:numPr>
            </w:pPr>
          </w:p>
        </w:tc>
        <w:tc>
          <w:tcPr>
            <w:tcW w:w="3376" w:type="dxa"/>
            <w:vAlign w:val="center"/>
          </w:tcPr>
          <w:p>
            <w:pPr>
              <w:rPr>
                <w:rFonts w:ascii="宋体" w:hAnsi="宋体" w:cs="宋体"/>
                <w:szCs w:val="21"/>
              </w:rPr>
            </w:pPr>
            <w:r>
              <w:rPr>
                <w:rFonts w:hint="eastAsia"/>
                <w:szCs w:val="21"/>
              </w:rPr>
              <w:t>提升机安全性能检测仪</w:t>
            </w:r>
          </w:p>
        </w:tc>
        <w:tc>
          <w:tcPr>
            <w:tcW w:w="1724" w:type="dxa"/>
            <w:vAlign w:val="center"/>
          </w:tcPr>
          <w:p>
            <w:pPr>
              <w:jc w:val="center"/>
              <w:rPr>
                <w:rFonts w:ascii="宋体" w:hAnsi="宋体" w:cs="宋体"/>
                <w:szCs w:val="21"/>
              </w:rPr>
            </w:pPr>
            <w:r>
              <w:rPr>
                <w:rFonts w:hint="eastAsia"/>
                <w:szCs w:val="21"/>
              </w:rPr>
              <w:t>TC-3A</w:t>
            </w:r>
          </w:p>
        </w:tc>
        <w:tc>
          <w:tcPr>
            <w:tcW w:w="1815" w:type="dxa"/>
            <w:vAlign w:val="center"/>
          </w:tcPr>
          <w:p>
            <w:pPr>
              <w:jc w:val="center"/>
              <w:rPr>
                <w:szCs w:val="21"/>
              </w:rPr>
            </w:pPr>
            <w:r>
              <w:rPr>
                <w:szCs w:val="21"/>
              </w:rPr>
              <w:t>GCSJY251</w:t>
            </w:r>
          </w:p>
        </w:tc>
        <w:tc>
          <w:tcPr>
            <w:tcW w:w="1444" w:type="dxa"/>
            <w:vAlign w:val="center"/>
          </w:tcPr>
          <w:p>
            <w:pPr>
              <w:jc w:val="center"/>
              <w:rPr>
                <w:rFonts w:ascii="宋体" w:hAnsi="宋体" w:cs="宋体"/>
                <w:szCs w:val="21"/>
              </w:rPr>
            </w:pPr>
            <w:r>
              <w:rPr>
                <w:rFonts w:hint="eastAsia"/>
                <w:szCs w:val="21"/>
              </w:rPr>
              <w:t>2006.9</w:t>
            </w:r>
          </w:p>
        </w:tc>
        <w:tc>
          <w:tcPr>
            <w:tcW w:w="1779" w:type="dxa"/>
            <w:vAlign w:val="center"/>
          </w:tcPr>
          <w:p>
            <w:pPr>
              <w:jc w:val="center"/>
              <w:rPr>
                <w:szCs w:val="21"/>
              </w:rPr>
            </w:pPr>
            <w:r>
              <w:rPr>
                <w:szCs w:val="21"/>
              </w:rPr>
              <w:t>212</w:t>
            </w:r>
            <w:r>
              <w:rPr>
                <w:rFonts w:hint="eastAsia"/>
                <w:szCs w:val="21"/>
              </w:rPr>
              <w:t>室</w:t>
            </w:r>
          </w:p>
        </w:tc>
        <w:tc>
          <w:tcPr>
            <w:tcW w:w="779" w:type="dxa"/>
            <w:vAlign w:val="center"/>
          </w:tcPr>
          <w:p>
            <w:pPr>
              <w:jc w:val="center"/>
              <w:rPr>
                <w:szCs w:val="21"/>
              </w:rPr>
            </w:pPr>
            <w:r>
              <w:rPr>
                <w:rFonts w:hint="eastAsia"/>
                <w:szCs w:val="21"/>
              </w:rPr>
              <w:t>1</w:t>
            </w:r>
          </w:p>
        </w:tc>
        <w:tc>
          <w:tcPr>
            <w:tcW w:w="1400" w:type="dxa"/>
            <w:vAlign w:val="center"/>
          </w:tcPr>
          <w:p>
            <w:pPr>
              <w:jc w:val="center"/>
              <w:rPr>
                <w:rFonts w:ascii="宋体" w:hAnsi="宋体" w:cs="宋体"/>
                <w:color w:val="000000"/>
                <w:szCs w:val="21"/>
              </w:rPr>
            </w:pPr>
            <w:r>
              <w:rPr>
                <w:rFonts w:hint="eastAsia"/>
                <w:color w:val="000000"/>
                <w:szCs w:val="21"/>
              </w:rPr>
              <w:t>5.8</w:t>
            </w:r>
          </w:p>
        </w:tc>
        <w:tc>
          <w:tcPr>
            <w:tcW w:w="1093" w:type="dxa"/>
            <w:vAlign w:val="center"/>
          </w:tcPr>
          <w:p>
            <w:pPr>
              <w:jc w:val="center"/>
              <w:rPr>
                <w:rFonts w:ascii="Calibri" w:hAnsi="Calibri" w:cs="宋体"/>
                <w:b/>
                <w:bCs/>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pPr>
              <w:numPr>
                <w:ilvl w:val="0"/>
                <w:numId w:val="17"/>
              </w:numPr>
            </w:pPr>
          </w:p>
        </w:tc>
        <w:tc>
          <w:tcPr>
            <w:tcW w:w="3376" w:type="dxa"/>
            <w:vAlign w:val="center"/>
          </w:tcPr>
          <w:p>
            <w:pPr>
              <w:rPr>
                <w:rFonts w:ascii="宋体" w:hAnsi="宋体" w:cs="宋体"/>
                <w:szCs w:val="21"/>
              </w:rPr>
            </w:pPr>
            <w:r>
              <w:rPr>
                <w:rFonts w:hint="eastAsia"/>
                <w:szCs w:val="21"/>
              </w:rPr>
              <w:t>通风机综合测试仪</w:t>
            </w:r>
          </w:p>
        </w:tc>
        <w:tc>
          <w:tcPr>
            <w:tcW w:w="1724" w:type="dxa"/>
            <w:vAlign w:val="center"/>
          </w:tcPr>
          <w:p>
            <w:pPr>
              <w:jc w:val="center"/>
              <w:rPr>
                <w:rFonts w:ascii="宋体" w:hAnsi="宋体" w:cs="宋体"/>
                <w:szCs w:val="21"/>
              </w:rPr>
            </w:pPr>
            <w:r>
              <w:rPr>
                <w:rFonts w:hint="eastAsia"/>
                <w:szCs w:val="21"/>
              </w:rPr>
              <w:t>TF-3</w:t>
            </w:r>
          </w:p>
        </w:tc>
        <w:tc>
          <w:tcPr>
            <w:tcW w:w="1815" w:type="dxa"/>
            <w:vAlign w:val="center"/>
          </w:tcPr>
          <w:p>
            <w:pPr>
              <w:jc w:val="center"/>
              <w:rPr>
                <w:szCs w:val="21"/>
              </w:rPr>
            </w:pPr>
            <w:r>
              <w:rPr>
                <w:szCs w:val="21"/>
              </w:rPr>
              <w:t>GCSJY253</w:t>
            </w:r>
          </w:p>
        </w:tc>
        <w:tc>
          <w:tcPr>
            <w:tcW w:w="1444" w:type="dxa"/>
            <w:vAlign w:val="center"/>
          </w:tcPr>
          <w:p>
            <w:pPr>
              <w:jc w:val="center"/>
              <w:rPr>
                <w:rFonts w:ascii="宋体" w:hAnsi="宋体" w:cs="宋体"/>
                <w:szCs w:val="21"/>
              </w:rPr>
            </w:pPr>
            <w:r>
              <w:rPr>
                <w:rFonts w:hint="eastAsia"/>
                <w:szCs w:val="21"/>
              </w:rPr>
              <w:t>2006.9</w:t>
            </w:r>
          </w:p>
        </w:tc>
        <w:tc>
          <w:tcPr>
            <w:tcW w:w="1779" w:type="dxa"/>
            <w:vAlign w:val="center"/>
          </w:tcPr>
          <w:p>
            <w:pPr>
              <w:jc w:val="center"/>
              <w:rPr>
                <w:szCs w:val="21"/>
              </w:rPr>
            </w:pPr>
            <w:r>
              <w:rPr>
                <w:szCs w:val="21"/>
              </w:rPr>
              <w:t>212</w:t>
            </w:r>
            <w:r>
              <w:rPr>
                <w:rFonts w:hint="eastAsia"/>
                <w:szCs w:val="21"/>
              </w:rPr>
              <w:t>室</w:t>
            </w:r>
          </w:p>
        </w:tc>
        <w:tc>
          <w:tcPr>
            <w:tcW w:w="779" w:type="dxa"/>
            <w:vAlign w:val="center"/>
          </w:tcPr>
          <w:p>
            <w:pPr>
              <w:jc w:val="center"/>
              <w:rPr>
                <w:szCs w:val="21"/>
              </w:rPr>
            </w:pPr>
            <w:r>
              <w:rPr>
                <w:rFonts w:hint="eastAsia"/>
                <w:szCs w:val="21"/>
              </w:rPr>
              <w:t>1</w:t>
            </w:r>
          </w:p>
        </w:tc>
        <w:tc>
          <w:tcPr>
            <w:tcW w:w="1400" w:type="dxa"/>
            <w:vAlign w:val="center"/>
          </w:tcPr>
          <w:p>
            <w:pPr>
              <w:jc w:val="center"/>
              <w:rPr>
                <w:rFonts w:ascii="宋体" w:hAnsi="宋体" w:cs="宋体"/>
                <w:color w:val="000000"/>
                <w:szCs w:val="21"/>
              </w:rPr>
            </w:pPr>
            <w:r>
              <w:rPr>
                <w:rFonts w:hint="eastAsia"/>
                <w:color w:val="000000"/>
                <w:szCs w:val="21"/>
              </w:rPr>
              <w:t>7.5</w:t>
            </w:r>
          </w:p>
        </w:tc>
        <w:tc>
          <w:tcPr>
            <w:tcW w:w="1093" w:type="dxa"/>
            <w:vAlign w:val="center"/>
          </w:tcPr>
          <w:p>
            <w:pPr>
              <w:jc w:val="center"/>
              <w:rPr>
                <w:rFonts w:ascii="Calibri" w:hAnsi="Calibri" w:cs="宋体"/>
                <w:b/>
                <w:bCs/>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pPr>
              <w:numPr>
                <w:ilvl w:val="0"/>
                <w:numId w:val="17"/>
              </w:numPr>
            </w:pPr>
          </w:p>
        </w:tc>
        <w:tc>
          <w:tcPr>
            <w:tcW w:w="3376" w:type="dxa"/>
            <w:vAlign w:val="center"/>
          </w:tcPr>
          <w:p>
            <w:pPr>
              <w:rPr>
                <w:rFonts w:ascii="宋体" w:hAnsi="宋体" w:cs="宋体"/>
                <w:szCs w:val="21"/>
              </w:rPr>
            </w:pPr>
            <w:r>
              <w:rPr>
                <w:rFonts w:hint="eastAsia"/>
                <w:szCs w:val="21"/>
              </w:rPr>
              <w:t>空压机综合参数测试仪</w:t>
            </w:r>
          </w:p>
        </w:tc>
        <w:tc>
          <w:tcPr>
            <w:tcW w:w="1724" w:type="dxa"/>
            <w:vAlign w:val="center"/>
          </w:tcPr>
          <w:p>
            <w:pPr>
              <w:jc w:val="center"/>
              <w:rPr>
                <w:rFonts w:ascii="宋体" w:hAnsi="宋体" w:cs="宋体"/>
                <w:szCs w:val="21"/>
              </w:rPr>
            </w:pPr>
            <w:r>
              <w:rPr>
                <w:rFonts w:hint="eastAsia"/>
                <w:szCs w:val="21"/>
              </w:rPr>
              <w:t>KYJ-2A</w:t>
            </w:r>
          </w:p>
        </w:tc>
        <w:tc>
          <w:tcPr>
            <w:tcW w:w="1815" w:type="dxa"/>
            <w:vAlign w:val="center"/>
          </w:tcPr>
          <w:p>
            <w:pPr>
              <w:jc w:val="center"/>
              <w:rPr>
                <w:szCs w:val="21"/>
              </w:rPr>
            </w:pPr>
            <w:r>
              <w:rPr>
                <w:szCs w:val="21"/>
              </w:rPr>
              <w:t>GCSJY255</w:t>
            </w:r>
          </w:p>
        </w:tc>
        <w:tc>
          <w:tcPr>
            <w:tcW w:w="1444" w:type="dxa"/>
            <w:vAlign w:val="center"/>
          </w:tcPr>
          <w:p>
            <w:pPr>
              <w:jc w:val="center"/>
              <w:rPr>
                <w:rFonts w:ascii="宋体" w:hAnsi="宋体" w:cs="宋体"/>
                <w:szCs w:val="21"/>
              </w:rPr>
            </w:pPr>
            <w:r>
              <w:rPr>
                <w:rFonts w:hint="eastAsia"/>
                <w:szCs w:val="21"/>
              </w:rPr>
              <w:t>2006.9</w:t>
            </w:r>
          </w:p>
        </w:tc>
        <w:tc>
          <w:tcPr>
            <w:tcW w:w="1779" w:type="dxa"/>
            <w:vAlign w:val="center"/>
          </w:tcPr>
          <w:p>
            <w:pPr>
              <w:jc w:val="center"/>
              <w:rPr>
                <w:szCs w:val="21"/>
              </w:rPr>
            </w:pPr>
            <w:r>
              <w:rPr>
                <w:szCs w:val="21"/>
              </w:rPr>
              <w:t>212</w:t>
            </w:r>
            <w:r>
              <w:rPr>
                <w:rFonts w:hint="eastAsia"/>
                <w:szCs w:val="21"/>
              </w:rPr>
              <w:t>室</w:t>
            </w:r>
          </w:p>
        </w:tc>
        <w:tc>
          <w:tcPr>
            <w:tcW w:w="779" w:type="dxa"/>
            <w:vAlign w:val="center"/>
          </w:tcPr>
          <w:p>
            <w:pPr>
              <w:jc w:val="center"/>
              <w:rPr>
                <w:szCs w:val="21"/>
              </w:rPr>
            </w:pPr>
            <w:r>
              <w:rPr>
                <w:rFonts w:hint="eastAsia"/>
                <w:szCs w:val="21"/>
              </w:rPr>
              <w:t>1</w:t>
            </w:r>
          </w:p>
        </w:tc>
        <w:tc>
          <w:tcPr>
            <w:tcW w:w="1400" w:type="dxa"/>
            <w:vAlign w:val="center"/>
          </w:tcPr>
          <w:p>
            <w:pPr>
              <w:jc w:val="center"/>
              <w:rPr>
                <w:rFonts w:ascii="宋体" w:hAnsi="宋体" w:cs="宋体"/>
                <w:color w:val="000000"/>
                <w:szCs w:val="21"/>
              </w:rPr>
            </w:pPr>
            <w:r>
              <w:rPr>
                <w:rFonts w:hint="eastAsia"/>
                <w:color w:val="000000"/>
                <w:szCs w:val="21"/>
              </w:rPr>
              <w:t>4.1</w:t>
            </w:r>
          </w:p>
        </w:tc>
        <w:tc>
          <w:tcPr>
            <w:tcW w:w="1093" w:type="dxa"/>
            <w:vAlign w:val="center"/>
          </w:tcPr>
          <w:p>
            <w:pPr>
              <w:jc w:val="center"/>
              <w:rPr>
                <w:rFonts w:ascii="Calibri" w:hAnsi="Calibri" w:cs="宋体"/>
                <w:b/>
                <w:bCs/>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pPr>
              <w:numPr>
                <w:ilvl w:val="0"/>
                <w:numId w:val="17"/>
              </w:numPr>
            </w:pPr>
          </w:p>
        </w:tc>
        <w:tc>
          <w:tcPr>
            <w:tcW w:w="3376" w:type="dxa"/>
            <w:vAlign w:val="center"/>
          </w:tcPr>
          <w:p>
            <w:pPr>
              <w:rPr>
                <w:rFonts w:ascii="宋体" w:hAnsi="宋体" w:cs="宋体"/>
                <w:szCs w:val="21"/>
              </w:rPr>
            </w:pPr>
            <w:r>
              <w:rPr>
                <w:rFonts w:hint="eastAsia"/>
                <w:szCs w:val="21"/>
              </w:rPr>
              <w:t>便携式泵效测试仪</w:t>
            </w:r>
          </w:p>
        </w:tc>
        <w:tc>
          <w:tcPr>
            <w:tcW w:w="1724" w:type="dxa"/>
            <w:vAlign w:val="center"/>
          </w:tcPr>
          <w:p>
            <w:pPr>
              <w:jc w:val="center"/>
              <w:rPr>
                <w:rFonts w:ascii="宋体" w:hAnsi="宋体" w:cs="宋体"/>
                <w:szCs w:val="21"/>
              </w:rPr>
            </w:pPr>
            <w:r>
              <w:rPr>
                <w:rFonts w:hint="eastAsia"/>
                <w:szCs w:val="21"/>
              </w:rPr>
              <w:t>BCY-2A</w:t>
            </w:r>
          </w:p>
        </w:tc>
        <w:tc>
          <w:tcPr>
            <w:tcW w:w="1815" w:type="dxa"/>
            <w:vAlign w:val="center"/>
          </w:tcPr>
          <w:p>
            <w:pPr>
              <w:jc w:val="center"/>
              <w:rPr>
                <w:szCs w:val="21"/>
              </w:rPr>
            </w:pPr>
            <w:r>
              <w:rPr>
                <w:szCs w:val="21"/>
              </w:rPr>
              <w:t>GCSJY258</w:t>
            </w:r>
          </w:p>
        </w:tc>
        <w:tc>
          <w:tcPr>
            <w:tcW w:w="1444" w:type="dxa"/>
            <w:vAlign w:val="center"/>
          </w:tcPr>
          <w:p>
            <w:pPr>
              <w:jc w:val="center"/>
              <w:rPr>
                <w:rFonts w:ascii="宋体" w:hAnsi="宋体" w:cs="宋体"/>
                <w:szCs w:val="21"/>
              </w:rPr>
            </w:pPr>
            <w:r>
              <w:rPr>
                <w:rFonts w:hint="eastAsia"/>
                <w:szCs w:val="21"/>
              </w:rPr>
              <w:t>2006.9</w:t>
            </w:r>
          </w:p>
        </w:tc>
        <w:tc>
          <w:tcPr>
            <w:tcW w:w="1779" w:type="dxa"/>
            <w:vAlign w:val="top"/>
          </w:tcPr>
          <w:p>
            <w:pPr>
              <w:jc w:val="center"/>
              <w:rPr>
                <w:szCs w:val="21"/>
              </w:rPr>
            </w:pPr>
            <w:r>
              <w:rPr>
                <w:szCs w:val="21"/>
              </w:rPr>
              <w:t>212</w:t>
            </w:r>
            <w:r>
              <w:rPr>
                <w:rFonts w:hint="eastAsia"/>
                <w:szCs w:val="21"/>
              </w:rPr>
              <w:t>室</w:t>
            </w:r>
          </w:p>
        </w:tc>
        <w:tc>
          <w:tcPr>
            <w:tcW w:w="779" w:type="dxa"/>
            <w:vAlign w:val="center"/>
          </w:tcPr>
          <w:p>
            <w:pPr>
              <w:jc w:val="center"/>
              <w:rPr>
                <w:szCs w:val="21"/>
              </w:rPr>
            </w:pPr>
            <w:r>
              <w:rPr>
                <w:rFonts w:hint="eastAsia"/>
                <w:szCs w:val="21"/>
              </w:rPr>
              <w:t>1</w:t>
            </w:r>
          </w:p>
        </w:tc>
        <w:tc>
          <w:tcPr>
            <w:tcW w:w="1400" w:type="dxa"/>
            <w:vAlign w:val="center"/>
          </w:tcPr>
          <w:p>
            <w:pPr>
              <w:jc w:val="center"/>
              <w:rPr>
                <w:rFonts w:ascii="宋体" w:hAnsi="宋体" w:cs="宋体"/>
                <w:color w:val="000000"/>
                <w:szCs w:val="21"/>
              </w:rPr>
            </w:pPr>
            <w:r>
              <w:rPr>
                <w:rFonts w:hint="eastAsia"/>
                <w:color w:val="000000"/>
                <w:szCs w:val="21"/>
              </w:rPr>
              <w:t>3.8</w:t>
            </w:r>
          </w:p>
        </w:tc>
        <w:tc>
          <w:tcPr>
            <w:tcW w:w="1093" w:type="dxa"/>
            <w:vAlign w:val="center"/>
          </w:tcPr>
          <w:p>
            <w:pPr>
              <w:jc w:val="center"/>
              <w:rPr>
                <w:rFonts w:ascii="Calibri" w:hAnsi="Calibri" w:cs="宋体"/>
                <w:b/>
                <w:bCs/>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pPr>
              <w:numPr>
                <w:ilvl w:val="0"/>
                <w:numId w:val="17"/>
              </w:numPr>
            </w:pPr>
          </w:p>
        </w:tc>
        <w:tc>
          <w:tcPr>
            <w:tcW w:w="3376" w:type="dxa"/>
            <w:vAlign w:val="center"/>
          </w:tcPr>
          <w:p>
            <w:pPr>
              <w:rPr>
                <w:rFonts w:ascii="宋体" w:hAnsi="宋体" w:cs="宋体"/>
                <w:szCs w:val="21"/>
              </w:rPr>
            </w:pPr>
            <w:r>
              <w:rPr>
                <w:rFonts w:hint="eastAsia"/>
                <w:szCs w:val="21"/>
              </w:rPr>
              <w:t>电动机经济运行测试仪</w:t>
            </w:r>
          </w:p>
        </w:tc>
        <w:tc>
          <w:tcPr>
            <w:tcW w:w="1724" w:type="dxa"/>
            <w:vAlign w:val="center"/>
          </w:tcPr>
          <w:p>
            <w:pPr>
              <w:jc w:val="center"/>
              <w:rPr>
                <w:rFonts w:ascii="宋体" w:hAnsi="宋体" w:cs="宋体"/>
                <w:szCs w:val="21"/>
              </w:rPr>
            </w:pPr>
            <w:r>
              <w:rPr>
                <w:rFonts w:hint="eastAsia"/>
                <w:szCs w:val="21"/>
              </w:rPr>
              <w:t>DJYC</w:t>
            </w:r>
          </w:p>
        </w:tc>
        <w:tc>
          <w:tcPr>
            <w:tcW w:w="1815" w:type="dxa"/>
            <w:vAlign w:val="center"/>
          </w:tcPr>
          <w:p>
            <w:pPr>
              <w:jc w:val="center"/>
              <w:rPr>
                <w:szCs w:val="21"/>
              </w:rPr>
            </w:pPr>
            <w:r>
              <w:rPr>
                <w:szCs w:val="21"/>
              </w:rPr>
              <w:t>GCSJY259</w:t>
            </w:r>
          </w:p>
        </w:tc>
        <w:tc>
          <w:tcPr>
            <w:tcW w:w="1444" w:type="dxa"/>
            <w:vAlign w:val="center"/>
          </w:tcPr>
          <w:p>
            <w:pPr>
              <w:jc w:val="center"/>
              <w:rPr>
                <w:rFonts w:ascii="宋体" w:hAnsi="宋体" w:cs="宋体"/>
                <w:szCs w:val="21"/>
              </w:rPr>
            </w:pPr>
            <w:r>
              <w:rPr>
                <w:rFonts w:hint="eastAsia"/>
                <w:szCs w:val="21"/>
              </w:rPr>
              <w:t>2006.9</w:t>
            </w:r>
          </w:p>
        </w:tc>
        <w:tc>
          <w:tcPr>
            <w:tcW w:w="1779" w:type="dxa"/>
            <w:vAlign w:val="top"/>
          </w:tcPr>
          <w:p>
            <w:pPr>
              <w:jc w:val="center"/>
              <w:rPr>
                <w:szCs w:val="21"/>
              </w:rPr>
            </w:pPr>
            <w:r>
              <w:rPr>
                <w:szCs w:val="21"/>
              </w:rPr>
              <w:t>212</w:t>
            </w:r>
            <w:r>
              <w:rPr>
                <w:rFonts w:hint="eastAsia"/>
                <w:szCs w:val="21"/>
              </w:rPr>
              <w:t>室</w:t>
            </w:r>
          </w:p>
        </w:tc>
        <w:tc>
          <w:tcPr>
            <w:tcW w:w="779" w:type="dxa"/>
            <w:vAlign w:val="center"/>
          </w:tcPr>
          <w:p>
            <w:pPr>
              <w:jc w:val="center"/>
              <w:rPr>
                <w:szCs w:val="21"/>
              </w:rPr>
            </w:pPr>
            <w:r>
              <w:rPr>
                <w:rFonts w:hint="eastAsia"/>
                <w:szCs w:val="21"/>
              </w:rPr>
              <w:t>1</w:t>
            </w:r>
          </w:p>
        </w:tc>
        <w:tc>
          <w:tcPr>
            <w:tcW w:w="1400" w:type="dxa"/>
            <w:vAlign w:val="center"/>
          </w:tcPr>
          <w:p>
            <w:pPr>
              <w:jc w:val="center"/>
              <w:rPr>
                <w:rFonts w:ascii="宋体" w:hAnsi="宋体" w:cs="宋体"/>
                <w:color w:val="000000"/>
                <w:szCs w:val="21"/>
              </w:rPr>
            </w:pPr>
            <w:r>
              <w:rPr>
                <w:rFonts w:hint="eastAsia"/>
                <w:color w:val="000000"/>
                <w:szCs w:val="21"/>
              </w:rPr>
              <w:t>1.75</w:t>
            </w:r>
          </w:p>
        </w:tc>
        <w:tc>
          <w:tcPr>
            <w:tcW w:w="1093" w:type="dxa"/>
            <w:vAlign w:val="center"/>
          </w:tcPr>
          <w:p>
            <w:pPr>
              <w:jc w:val="center"/>
              <w:rPr>
                <w:rFonts w:ascii="Calibri" w:hAnsi="Calibri" w:cs="宋体"/>
                <w:b/>
                <w:bCs/>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pPr>
              <w:numPr>
                <w:ilvl w:val="0"/>
                <w:numId w:val="17"/>
              </w:numPr>
            </w:pPr>
          </w:p>
        </w:tc>
        <w:tc>
          <w:tcPr>
            <w:tcW w:w="3376" w:type="dxa"/>
            <w:vAlign w:val="center"/>
          </w:tcPr>
          <w:p>
            <w:pPr>
              <w:rPr>
                <w:rFonts w:ascii="宋体" w:hAnsi="宋体" w:cs="宋体"/>
                <w:szCs w:val="21"/>
              </w:rPr>
            </w:pPr>
            <w:r>
              <w:rPr>
                <w:rFonts w:hint="eastAsia"/>
                <w:szCs w:val="21"/>
              </w:rPr>
              <w:t>数字噪音计</w:t>
            </w:r>
          </w:p>
        </w:tc>
        <w:tc>
          <w:tcPr>
            <w:tcW w:w="1724" w:type="dxa"/>
            <w:vAlign w:val="center"/>
          </w:tcPr>
          <w:p>
            <w:pPr>
              <w:jc w:val="center"/>
              <w:rPr>
                <w:rFonts w:ascii="宋体" w:hAnsi="宋体" w:cs="宋体"/>
                <w:szCs w:val="21"/>
              </w:rPr>
            </w:pPr>
            <w:r>
              <w:rPr>
                <w:rFonts w:hint="eastAsia"/>
                <w:szCs w:val="21"/>
              </w:rPr>
              <w:t>AR-824</w:t>
            </w:r>
          </w:p>
        </w:tc>
        <w:tc>
          <w:tcPr>
            <w:tcW w:w="1815" w:type="dxa"/>
            <w:vAlign w:val="center"/>
          </w:tcPr>
          <w:p>
            <w:pPr>
              <w:jc w:val="center"/>
              <w:rPr>
                <w:szCs w:val="21"/>
              </w:rPr>
            </w:pPr>
            <w:r>
              <w:rPr>
                <w:szCs w:val="21"/>
              </w:rPr>
              <w:t>GCSJY266</w:t>
            </w:r>
          </w:p>
        </w:tc>
        <w:tc>
          <w:tcPr>
            <w:tcW w:w="1444" w:type="dxa"/>
            <w:vAlign w:val="center"/>
          </w:tcPr>
          <w:p>
            <w:pPr>
              <w:jc w:val="center"/>
              <w:rPr>
                <w:rFonts w:ascii="宋体" w:hAnsi="宋体" w:cs="宋体"/>
                <w:szCs w:val="21"/>
              </w:rPr>
            </w:pPr>
            <w:r>
              <w:rPr>
                <w:rFonts w:hint="eastAsia"/>
                <w:szCs w:val="21"/>
              </w:rPr>
              <w:t>2006.9</w:t>
            </w:r>
          </w:p>
        </w:tc>
        <w:tc>
          <w:tcPr>
            <w:tcW w:w="1779" w:type="dxa"/>
            <w:vAlign w:val="top"/>
          </w:tcPr>
          <w:p>
            <w:pPr>
              <w:jc w:val="center"/>
              <w:rPr>
                <w:szCs w:val="21"/>
              </w:rPr>
            </w:pPr>
            <w:r>
              <w:rPr>
                <w:szCs w:val="21"/>
              </w:rPr>
              <w:t>212</w:t>
            </w:r>
            <w:r>
              <w:rPr>
                <w:rFonts w:hint="eastAsia"/>
                <w:szCs w:val="21"/>
              </w:rPr>
              <w:t>室</w:t>
            </w:r>
          </w:p>
        </w:tc>
        <w:tc>
          <w:tcPr>
            <w:tcW w:w="779" w:type="dxa"/>
            <w:vAlign w:val="center"/>
          </w:tcPr>
          <w:p>
            <w:pPr>
              <w:jc w:val="center"/>
              <w:rPr>
                <w:szCs w:val="21"/>
              </w:rPr>
            </w:pPr>
            <w:r>
              <w:rPr>
                <w:rFonts w:hint="eastAsia"/>
                <w:szCs w:val="21"/>
              </w:rPr>
              <w:t>1</w:t>
            </w:r>
          </w:p>
        </w:tc>
        <w:tc>
          <w:tcPr>
            <w:tcW w:w="1400" w:type="dxa"/>
            <w:vAlign w:val="center"/>
          </w:tcPr>
          <w:p>
            <w:pPr>
              <w:jc w:val="center"/>
              <w:rPr>
                <w:rFonts w:ascii="宋体" w:hAnsi="宋体" w:cs="宋体"/>
                <w:color w:val="000000"/>
                <w:szCs w:val="21"/>
              </w:rPr>
            </w:pPr>
            <w:r>
              <w:rPr>
                <w:rFonts w:hint="eastAsia"/>
                <w:color w:val="000000"/>
                <w:szCs w:val="21"/>
              </w:rPr>
              <w:t>0.068</w:t>
            </w:r>
          </w:p>
        </w:tc>
        <w:tc>
          <w:tcPr>
            <w:tcW w:w="1093" w:type="dxa"/>
            <w:vAlign w:val="center"/>
          </w:tcPr>
          <w:p>
            <w:pPr>
              <w:jc w:val="center"/>
              <w:rPr>
                <w:rFonts w:ascii="Calibri" w:hAnsi="Calibri" w:cs="宋体"/>
                <w:b/>
                <w:bCs/>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pPr>
              <w:numPr>
                <w:ilvl w:val="0"/>
                <w:numId w:val="17"/>
              </w:numPr>
            </w:pPr>
          </w:p>
        </w:tc>
        <w:tc>
          <w:tcPr>
            <w:tcW w:w="3376" w:type="dxa"/>
            <w:vAlign w:val="center"/>
          </w:tcPr>
          <w:p>
            <w:pPr>
              <w:rPr>
                <w:rFonts w:ascii="宋体" w:hAnsi="宋体" w:cs="宋体"/>
                <w:szCs w:val="21"/>
              </w:rPr>
            </w:pPr>
            <w:r>
              <w:rPr>
                <w:rFonts w:hint="eastAsia"/>
                <w:szCs w:val="21"/>
              </w:rPr>
              <w:t>数字噪音计</w:t>
            </w:r>
          </w:p>
        </w:tc>
        <w:tc>
          <w:tcPr>
            <w:tcW w:w="1724" w:type="dxa"/>
            <w:vAlign w:val="center"/>
          </w:tcPr>
          <w:p>
            <w:pPr>
              <w:jc w:val="center"/>
              <w:rPr>
                <w:rFonts w:ascii="宋体" w:hAnsi="宋体" w:cs="宋体"/>
                <w:szCs w:val="21"/>
              </w:rPr>
            </w:pPr>
            <w:r>
              <w:rPr>
                <w:rFonts w:hint="eastAsia"/>
                <w:szCs w:val="21"/>
              </w:rPr>
              <w:t>AR-824</w:t>
            </w:r>
          </w:p>
        </w:tc>
        <w:tc>
          <w:tcPr>
            <w:tcW w:w="1815" w:type="dxa"/>
            <w:vAlign w:val="center"/>
          </w:tcPr>
          <w:p>
            <w:pPr>
              <w:jc w:val="center"/>
              <w:rPr>
                <w:szCs w:val="21"/>
              </w:rPr>
            </w:pPr>
            <w:r>
              <w:rPr>
                <w:szCs w:val="21"/>
              </w:rPr>
              <w:t>GCSJY267</w:t>
            </w:r>
          </w:p>
        </w:tc>
        <w:tc>
          <w:tcPr>
            <w:tcW w:w="1444" w:type="dxa"/>
            <w:vAlign w:val="center"/>
          </w:tcPr>
          <w:p>
            <w:pPr>
              <w:jc w:val="center"/>
              <w:rPr>
                <w:rFonts w:ascii="宋体" w:hAnsi="宋体" w:cs="宋体"/>
                <w:szCs w:val="21"/>
              </w:rPr>
            </w:pPr>
            <w:r>
              <w:rPr>
                <w:rFonts w:hint="eastAsia"/>
                <w:szCs w:val="21"/>
              </w:rPr>
              <w:t>2006.1</w:t>
            </w:r>
          </w:p>
        </w:tc>
        <w:tc>
          <w:tcPr>
            <w:tcW w:w="1779" w:type="dxa"/>
            <w:vAlign w:val="top"/>
          </w:tcPr>
          <w:p>
            <w:pPr>
              <w:jc w:val="center"/>
              <w:rPr>
                <w:szCs w:val="21"/>
              </w:rPr>
            </w:pPr>
            <w:r>
              <w:rPr>
                <w:szCs w:val="21"/>
              </w:rPr>
              <w:t>212</w:t>
            </w:r>
            <w:r>
              <w:rPr>
                <w:rFonts w:hint="eastAsia"/>
                <w:szCs w:val="21"/>
              </w:rPr>
              <w:t>室</w:t>
            </w:r>
          </w:p>
        </w:tc>
        <w:tc>
          <w:tcPr>
            <w:tcW w:w="779" w:type="dxa"/>
            <w:vAlign w:val="center"/>
          </w:tcPr>
          <w:p>
            <w:pPr>
              <w:jc w:val="center"/>
              <w:rPr>
                <w:szCs w:val="21"/>
              </w:rPr>
            </w:pPr>
            <w:r>
              <w:rPr>
                <w:rFonts w:hint="eastAsia"/>
                <w:szCs w:val="21"/>
              </w:rPr>
              <w:t>1</w:t>
            </w:r>
          </w:p>
        </w:tc>
        <w:tc>
          <w:tcPr>
            <w:tcW w:w="1400" w:type="dxa"/>
            <w:vAlign w:val="center"/>
          </w:tcPr>
          <w:p>
            <w:pPr>
              <w:jc w:val="center"/>
              <w:rPr>
                <w:rFonts w:ascii="宋体" w:hAnsi="宋体" w:cs="宋体"/>
                <w:color w:val="000000"/>
                <w:szCs w:val="21"/>
              </w:rPr>
            </w:pPr>
            <w:r>
              <w:rPr>
                <w:rFonts w:hint="eastAsia"/>
                <w:color w:val="000000"/>
                <w:szCs w:val="21"/>
              </w:rPr>
              <w:t>0.068</w:t>
            </w:r>
          </w:p>
        </w:tc>
        <w:tc>
          <w:tcPr>
            <w:tcW w:w="1093" w:type="dxa"/>
            <w:vAlign w:val="center"/>
          </w:tcPr>
          <w:p>
            <w:pPr>
              <w:jc w:val="center"/>
              <w:rPr>
                <w:rFonts w:ascii="Calibri" w:hAnsi="Calibri" w:cs="宋体"/>
                <w:b/>
                <w:bCs/>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pPr>
              <w:numPr>
                <w:ilvl w:val="0"/>
                <w:numId w:val="17"/>
              </w:numPr>
            </w:pPr>
          </w:p>
        </w:tc>
        <w:tc>
          <w:tcPr>
            <w:tcW w:w="3376" w:type="dxa"/>
            <w:vAlign w:val="center"/>
          </w:tcPr>
          <w:p>
            <w:pPr>
              <w:rPr>
                <w:rFonts w:ascii="宋体" w:hAnsi="宋体" w:cs="宋体"/>
                <w:szCs w:val="21"/>
              </w:rPr>
            </w:pPr>
            <w:r>
              <w:rPr>
                <w:rFonts w:hint="eastAsia"/>
                <w:szCs w:val="21"/>
              </w:rPr>
              <w:t>工作测振仪</w:t>
            </w:r>
          </w:p>
        </w:tc>
        <w:tc>
          <w:tcPr>
            <w:tcW w:w="1724" w:type="dxa"/>
            <w:vAlign w:val="center"/>
          </w:tcPr>
          <w:p>
            <w:pPr>
              <w:jc w:val="center"/>
              <w:rPr>
                <w:rFonts w:ascii="宋体" w:hAnsi="宋体" w:cs="宋体"/>
                <w:szCs w:val="21"/>
              </w:rPr>
            </w:pPr>
            <w:r>
              <w:rPr>
                <w:rFonts w:hint="eastAsia"/>
                <w:szCs w:val="21"/>
              </w:rPr>
              <w:t>HY-103P</w:t>
            </w:r>
          </w:p>
        </w:tc>
        <w:tc>
          <w:tcPr>
            <w:tcW w:w="1815" w:type="dxa"/>
            <w:vAlign w:val="center"/>
          </w:tcPr>
          <w:p>
            <w:pPr>
              <w:jc w:val="center"/>
              <w:rPr>
                <w:szCs w:val="21"/>
              </w:rPr>
            </w:pPr>
            <w:r>
              <w:rPr>
                <w:szCs w:val="21"/>
              </w:rPr>
              <w:t>GCSJY269</w:t>
            </w:r>
          </w:p>
        </w:tc>
        <w:tc>
          <w:tcPr>
            <w:tcW w:w="1444" w:type="dxa"/>
            <w:vAlign w:val="center"/>
          </w:tcPr>
          <w:p>
            <w:pPr>
              <w:jc w:val="center"/>
              <w:rPr>
                <w:rFonts w:ascii="宋体" w:hAnsi="宋体" w:cs="宋体"/>
                <w:szCs w:val="21"/>
              </w:rPr>
            </w:pPr>
            <w:r>
              <w:rPr>
                <w:rFonts w:hint="eastAsia"/>
                <w:szCs w:val="21"/>
              </w:rPr>
              <w:t>2006.1</w:t>
            </w:r>
          </w:p>
        </w:tc>
        <w:tc>
          <w:tcPr>
            <w:tcW w:w="1779" w:type="dxa"/>
            <w:vAlign w:val="top"/>
          </w:tcPr>
          <w:p>
            <w:pPr>
              <w:jc w:val="center"/>
              <w:rPr>
                <w:szCs w:val="21"/>
              </w:rPr>
            </w:pPr>
            <w:r>
              <w:rPr>
                <w:szCs w:val="21"/>
              </w:rPr>
              <w:t>212</w:t>
            </w:r>
            <w:r>
              <w:rPr>
                <w:rFonts w:hint="eastAsia"/>
                <w:szCs w:val="21"/>
              </w:rPr>
              <w:t>室</w:t>
            </w:r>
          </w:p>
        </w:tc>
        <w:tc>
          <w:tcPr>
            <w:tcW w:w="779" w:type="dxa"/>
            <w:vAlign w:val="center"/>
          </w:tcPr>
          <w:p>
            <w:pPr>
              <w:jc w:val="center"/>
              <w:rPr>
                <w:szCs w:val="21"/>
              </w:rPr>
            </w:pPr>
            <w:r>
              <w:rPr>
                <w:rFonts w:hint="eastAsia"/>
                <w:szCs w:val="21"/>
              </w:rPr>
              <w:t>1</w:t>
            </w:r>
          </w:p>
        </w:tc>
        <w:tc>
          <w:tcPr>
            <w:tcW w:w="1400" w:type="dxa"/>
            <w:vAlign w:val="center"/>
          </w:tcPr>
          <w:p>
            <w:pPr>
              <w:jc w:val="center"/>
              <w:rPr>
                <w:rFonts w:ascii="宋体" w:hAnsi="宋体" w:cs="宋体"/>
                <w:color w:val="000000"/>
                <w:szCs w:val="21"/>
              </w:rPr>
            </w:pPr>
            <w:r>
              <w:rPr>
                <w:rFonts w:hint="eastAsia"/>
                <w:color w:val="000000"/>
                <w:szCs w:val="21"/>
              </w:rPr>
              <w:t>0.39</w:t>
            </w:r>
          </w:p>
        </w:tc>
        <w:tc>
          <w:tcPr>
            <w:tcW w:w="1093" w:type="dxa"/>
            <w:vAlign w:val="center"/>
          </w:tcPr>
          <w:p>
            <w:pPr>
              <w:jc w:val="center"/>
              <w:rPr>
                <w:rFonts w:ascii="Calibri" w:hAnsi="Calibri" w:cs="宋体"/>
                <w:b/>
                <w:bCs/>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pPr>
              <w:numPr>
                <w:ilvl w:val="0"/>
                <w:numId w:val="17"/>
              </w:numPr>
            </w:pPr>
          </w:p>
        </w:tc>
        <w:tc>
          <w:tcPr>
            <w:tcW w:w="3376" w:type="dxa"/>
            <w:vAlign w:val="center"/>
          </w:tcPr>
          <w:p>
            <w:pPr>
              <w:rPr>
                <w:rFonts w:ascii="宋体" w:hAnsi="宋体" w:cs="宋体"/>
                <w:sz w:val="18"/>
                <w:szCs w:val="18"/>
              </w:rPr>
            </w:pPr>
            <w:r>
              <w:rPr>
                <w:rFonts w:hint="eastAsia"/>
                <w:sz w:val="18"/>
                <w:szCs w:val="18"/>
              </w:rPr>
              <w:t>非接触式红外线测试仪</w:t>
            </w:r>
          </w:p>
        </w:tc>
        <w:tc>
          <w:tcPr>
            <w:tcW w:w="1724" w:type="dxa"/>
            <w:vAlign w:val="center"/>
          </w:tcPr>
          <w:p>
            <w:pPr>
              <w:jc w:val="center"/>
              <w:rPr>
                <w:rFonts w:ascii="宋体" w:hAnsi="宋体" w:cs="宋体"/>
                <w:szCs w:val="21"/>
              </w:rPr>
            </w:pPr>
            <w:r>
              <w:rPr>
                <w:rFonts w:hint="eastAsia"/>
                <w:szCs w:val="21"/>
              </w:rPr>
              <w:t>AR-862</w:t>
            </w:r>
          </w:p>
        </w:tc>
        <w:tc>
          <w:tcPr>
            <w:tcW w:w="1815" w:type="dxa"/>
            <w:vAlign w:val="center"/>
          </w:tcPr>
          <w:p>
            <w:pPr>
              <w:jc w:val="center"/>
              <w:rPr>
                <w:szCs w:val="21"/>
              </w:rPr>
            </w:pPr>
            <w:r>
              <w:rPr>
                <w:szCs w:val="21"/>
              </w:rPr>
              <w:t>GCSJY270</w:t>
            </w:r>
          </w:p>
        </w:tc>
        <w:tc>
          <w:tcPr>
            <w:tcW w:w="1444" w:type="dxa"/>
            <w:vAlign w:val="center"/>
          </w:tcPr>
          <w:p>
            <w:pPr>
              <w:jc w:val="center"/>
              <w:rPr>
                <w:rFonts w:ascii="宋体" w:hAnsi="宋体" w:cs="宋体"/>
                <w:szCs w:val="21"/>
              </w:rPr>
            </w:pPr>
            <w:r>
              <w:rPr>
                <w:rFonts w:hint="eastAsia"/>
                <w:szCs w:val="21"/>
              </w:rPr>
              <w:t>2006.9</w:t>
            </w:r>
          </w:p>
        </w:tc>
        <w:tc>
          <w:tcPr>
            <w:tcW w:w="1779" w:type="dxa"/>
            <w:vAlign w:val="top"/>
          </w:tcPr>
          <w:p>
            <w:pPr>
              <w:jc w:val="center"/>
              <w:rPr>
                <w:szCs w:val="21"/>
              </w:rPr>
            </w:pPr>
            <w:r>
              <w:rPr>
                <w:szCs w:val="21"/>
              </w:rPr>
              <w:t>212</w:t>
            </w:r>
            <w:r>
              <w:rPr>
                <w:rFonts w:hint="eastAsia"/>
                <w:szCs w:val="21"/>
              </w:rPr>
              <w:t>室</w:t>
            </w:r>
          </w:p>
        </w:tc>
        <w:tc>
          <w:tcPr>
            <w:tcW w:w="779" w:type="dxa"/>
            <w:vAlign w:val="center"/>
          </w:tcPr>
          <w:p>
            <w:pPr>
              <w:jc w:val="center"/>
              <w:rPr>
                <w:szCs w:val="21"/>
              </w:rPr>
            </w:pPr>
            <w:r>
              <w:rPr>
                <w:rFonts w:hint="eastAsia"/>
                <w:szCs w:val="21"/>
              </w:rPr>
              <w:t>1</w:t>
            </w:r>
          </w:p>
        </w:tc>
        <w:tc>
          <w:tcPr>
            <w:tcW w:w="1400" w:type="dxa"/>
            <w:vAlign w:val="center"/>
          </w:tcPr>
          <w:p>
            <w:pPr>
              <w:jc w:val="center"/>
              <w:rPr>
                <w:rFonts w:ascii="宋体" w:hAnsi="宋体" w:cs="宋体"/>
                <w:color w:val="000000"/>
                <w:szCs w:val="21"/>
              </w:rPr>
            </w:pPr>
            <w:r>
              <w:rPr>
                <w:rFonts w:hint="eastAsia"/>
                <w:color w:val="000000"/>
                <w:szCs w:val="21"/>
              </w:rPr>
              <w:t>0.075</w:t>
            </w:r>
          </w:p>
        </w:tc>
        <w:tc>
          <w:tcPr>
            <w:tcW w:w="1093" w:type="dxa"/>
            <w:vAlign w:val="center"/>
          </w:tcPr>
          <w:p>
            <w:pPr>
              <w:jc w:val="center"/>
              <w:rPr>
                <w:rFonts w:ascii="Calibri" w:hAnsi="Calibri" w:cs="宋体"/>
                <w:b/>
                <w:bCs/>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pPr>
              <w:numPr>
                <w:ilvl w:val="0"/>
                <w:numId w:val="17"/>
              </w:numPr>
            </w:pPr>
          </w:p>
        </w:tc>
        <w:tc>
          <w:tcPr>
            <w:tcW w:w="3376" w:type="dxa"/>
            <w:vAlign w:val="center"/>
          </w:tcPr>
          <w:p>
            <w:pPr>
              <w:rPr>
                <w:rFonts w:ascii="宋体" w:hAnsi="宋体" w:cs="宋体"/>
                <w:szCs w:val="21"/>
              </w:rPr>
            </w:pPr>
            <w:r>
              <w:rPr>
                <w:rFonts w:hint="eastAsia"/>
                <w:szCs w:val="21"/>
              </w:rPr>
              <w:t>绝缘电阻表</w:t>
            </w:r>
          </w:p>
        </w:tc>
        <w:tc>
          <w:tcPr>
            <w:tcW w:w="1724" w:type="dxa"/>
            <w:vAlign w:val="center"/>
          </w:tcPr>
          <w:p>
            <w:pPr>
              <w:jc w:val="center"/>
              <w:rPr>
                <w:rFonts w:ascii="宋体" w:hAnsi="宋体" w:cs="宋体"/>
                <w:szCs w:val="21"/>
              </w:rPr>
            </w:pPr>
            <w:r>
              <w:rPr>
                <w:rFonts w:hint="eastAsia"/>
                <w:szCs w:val="21"/>
              </w:rPr>
              <w:t>PC-32-3</w:t>
            </w:r>
          </w:p>
        </w:tc>
        <w:tc>
          <w:tcPr>
            <w:tcW w:w="1815" w:type="dxa"/>
            <w:vAlign w:val="center"/>
          </w:tcPr>
          <w:p>
            <w:pPr>
              <w:jc w:val="center"/>
              <w:rPr>
                <w:szCs w:val="21"/>
              </w:rPr>
            </w:pPr>
            <w:r>
              <w:rPr>
                <w:szCs w:val="21"/>
              </w:rPr>
              <w:t>GCSJY272</w:t>
            </w:r>
          </w:p>
        </w:tc>
        <w:tc>
          <w:tcPr>
            <w:tcW w:w="1444" w:type="dxa"/>
            <w:vAlign w:val="center"/>
          </w:tcPr>
          <w:p>
            <w:pPr>
              <w:jc w:val="center"/>
              <w:rPr>
                <w:rFonts w:ascii="宋体" w:hAnsi="宋体" w:cs="宋体"/>
                <w:szCs w:val="21"/>
              </w:rPr>
            </w:pPr>
            <w:r>
              <w:rPr>
                <w:rFonts w:hint="eastAsia"/>
                <w:szCs w:val="21"/>
              </w:rPr>
              <w:t>2006.9</w:t>
            </w:r>
          </w:p>
        </w:tc>
        <w:tc>
          <w:tcPr>
            <w:tcW w:w="1779" w:type="dxa"/>
            <w:vAlign w:val="top"/>
          </w:tcPr>
          <w:p>
            <w:pPr>
              <w:jc w:val="center"/>
              <w:rPr>
                <w:szCs w:val="21"/>
              </w:rPr>
            </w:pPr>
            <w:r>
              <w:rPr>
                <w:szCs w:val="21"/>
              </w:rPr>
              <w:t>212</w:t>
            </w:r>
            <w:r>
              <w:rPr>
                <w:rFonts w:hint="eastAsia"/>
                <w:szCs w:val="21"/>
              </w:rPr>
              <w:t>室</w:t>
            </w:r>
          </w:p>
        </w:tc>
        <w:tc>
          <w:tcPr>
            <w:tcW w:w="779" w:type="dxa"/>
            <w:vAlign w:val="center"/>
          </w:tcPr>
          <w:p>
            <w:pPr>
              <w:jc w:val="center"/>
              <w:rPr>
                <w:szCs w:val="21"/>
              </w:rPr>
            </w:pPr>
            <w:r>
              <w:rPr>
                <w:rFonts w:hint="eastAsia"/>
                <w:szCs w:val="21"/>
              </w:rPr>
              <w:t>1</w:t>
            </w:r>
          </w:p>
        </w:tc>
        <w:tc>
          <w:tcPr>
            <w:tcW w:w="1400" w:type="dxa"/>
            <w:vAlign w:val="center"/>
          </w:tcPr>
          <w:p>
            <w:pPr>
              <w:jc w:val="center"/>
              <w:rPr>
                <w:rFonts w:ascii="宋体" w:hAnsi="宋体" w:cs="宋体"/>
                <w:color w:val="000000"/>
                <w:szCs w:val="21"/>
              </w:rPr>
            </w:pPr>
            <w:r>
              <w:rPr>
                <w:rFonts w:hint="eastAsia"/>
                <w:color w:val="000000"/>
                <w:szCs w:val="21"/>
              </w:rPr>
              <w:t>0.055</w:t>
            </w:r>
          </w:p>
        </w:tc>
        <w:tc>
          <w:tcPr>
            <w:tcW w:w="1093" w:type="dxa"/>
            <w:vAlign w:val="center"/>
          </w:tcPr>
          <w:p>
            <w:pPr>
              <w:jc w:val="center"/>
              <w:rPr>
                <w:rFonts w:ascii="Calibri" w:hAnsi="Calibri" w:cs="宋体"/>
                <w:b/>
                <w:bCs/>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pPr>
              <w:numPr>
                <w:ilvl w:val="0"/>
                <w:numId w:val="17"/>
              </w:numPr>
            </w:pPr>
          </w:p>
        </w:tc>
        <w:tc>
          <w:tcPr>
            <w:tcW w:w="3376" w:type="dxa"/>
            <w:vAlign w:val="center"/>
          </w:tcPr>
          <w:p>
            <w:pPr>
              <w:rPr>
                <w:rFonts w:ascii="宋体" w:hAnsi="宋体" w:cs="宋体"/>
                <w:szCs w:val="21"/>
              </w:rPr>
            </w:pPr>
            <w:r>
              <w:rPr>
                <w:rFonts w:hint="eastAsia"/>
                <w:szCs w:val="21"/>
              </w:rPr>
              <w:t>接地电阻测试仪</w:t>
            </w:r>
          </w:p>
        </w:tc>
        <w:tc>
          <w:tcPr>
            <w:tcW w:w="1724" w:type="dxa"/>
            <w:vAlign w:val="center"/>
          </w:tcPr>
          <w:p>
            <w:pPr>
              <w:jc w:val="center"/>
              <w:rPr>
                <w:rFonts w:ascii="宋体" w:hAnsi="宋体" w:cs="宋体"/>
                <w:szCs w:val="21"/>
              </w:rPr>
            </w:pPr>
            <w:r>
              <w:rPr>
                <w:rFonts w:hint="eastAsia"/>
                <w:szCs w:val="21"/>
              </w:rPr>
              <w:t>4105A</w:t>
            </w:r>
          </w:p>
        </w:tc>
        <w:tc>
          <w:tcPr>
            <w:tcW w:w="1815" w:type="dxa"/>
            <w:vAlign w:val="center"/>
          </w:tcPr>
          <w:p>
            <w:pPr>
              <w:jc w:val="center"/>
              <w:rPr>
                <w:szCs w:val="21"/>
              </w:rPr>
            </w:pPr>
            <w:r>
              <w:rPr>
                <w:szCs w:val="21"/>
              </w:rPr>
              <w:t>GCSJY274</w:t>
            </w:r>
          </w:p>
        </w:tc>
        <w:tc>
          <w:tcPr>
            <w:tcW w:w="1444" w:type="dxa"/>
            <w:vAlign w:val="center"/>
          </w:tcPr>
          <w:p>
            <w:pPr>
              <w:jc w:val="center"/>
              <w:rPr>
                <w:rFonts w:ascii="宋体" w:hAnsi="宋体" w:cs="宋体"/>
                <w:szCs w:val="21"/>
              </w:rPr>
            </w:pPr>
            <w:r>
              <w:rPr>
                <w:rFonts w:hint="eastAsia"/>
                <w:szCs w:val="21"/>
              </w:rPr>
              <w:t>2006.1</w:t>
            </w:r>
          </w:p>
        </w:tc>
        <w:tc>
          <w:tcPr>
            <w:tcW w:w="1779" w:type="dxa"/>
            <w:vAlign w:val="top"/>
          </w:tcPr>
          <w:p>
            <w:pPr>
              <w:jc w:val="center"/>
              <w:rPr>
                <w:szCs w:val="21"/>
              </w:rPr>
            </w:pPr>
            <w:r>
              <w:rPr>
                <w:szCs w:val="21"/>
              </w:rPr>
              <w:t>212</w:t>
            </w:r>
            <w:r>
              <w:rPr>
                <w:rFonts w:hint="eastAsia"/>
                <w:szCs w:val="21"/>
              </w:rPr>
              <w:t>室</w:t>
            </w:r>
          </w:p>
        </w:tc>
        <w:tc>
          <w:tcPr>
            <w:tcW w:w="779" w:type="dxa"/>
            <w:vAlign w:val="center"/>
          </w:tcPr>
          <w:p>
            <w:pPr>
              <w:jc w:val="center"/>
              <w:rPr>
                <w:szCs w:val="21"/>
              </w:rPr>
            </w:pPr>
            <w:r>
              <w:rPr>
                <w:rFonts w:hint="eastAsia"/>
                <w:szCs w:val="21"/>
              </w:rPr>
              <w:t>1</w:t>
            </w:r>
          </w:p>
        </w:tc>
        <w:tc>
          <w:tcPr>
            <w:tcW w:w="1400" w:type="dxa"/>
            <w:vAlign w:val="center"/>
          </w:tcPr>
          <w:p>
            <w:pPr>
              <w:jc w:val="center"/>
              <w:rPr>
                <w:rFonts w:ascii="宋体" w:hAnsi="宋体" w:cs="宋体"/>
                <w:color w:val="000000"/>
                <w:szCs w:val="21"/>
              </w:rPr>
            </w:pPr>
            <w:r>
              <w:rPr>
                <w:rFonts w:hint="eastAsia"/>
                <w:color w:val="000000"/>
                <w:szCs w:val="21"/>
              </w:rPr>
              <w:t>0.25</w:t>
            </w:r>
          </w:p>
        </w:tc>
        <w:tc>
          <w:tcPr>
            <w:tcW w:w="1093" w:type="dxa"/>
            <w:vAlign w:val="center"/>
          </w:tcPr>
          <w:p>
            <w:pPr>
              <w:jc w:val="center"/>
              <w:rPr>
                <w:rFonts w:ascii="Calibri" w:hAnsi="Calibri" w:cs="宋体"/>
                <w:b/>
                <w:bCs/>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pPr>
              <w:numPr>
                <w:ilvl w:val="0"/>
                <w:numId w:val="17"/>
              </w:numPr>
            </w:pPr>
          </w:p>
        </w:tc>
        <w:tc>
          <w:tcPr>
            <w:tcW w:w="3376" w:type="dxa"/>
            <w:vAlign w:val="center"/>
          </w:tcPr>
          <w:p>
            <w:pPr>
              <w:rPr>
                <w:rFonts w:ascii="宋体" w:hAnsi="宋体" w:cs="宋体"/>
                <w:szCs w:val="21"/>
              </w:rPr>
            </w:pPr>
            <w:r>
              <w:rPr>
                <w:rFonts w:hint="eastAsia"/>
                <w:szCs w:val="21"/>
              </w:rPr>
              <w:t>温湿度计</w:t>
            </w:r>
          </w:p>
        </w:tc>
        <w:tc>
          <w:tcPr>
            <w:tcW w:w="1724" w:type="dxa"/>
            <w:vAlign w:val="center"/>
          </w:tcPr>
          <w:p>
            <w:pPr>
              <w:jc w:val="center"/>
              <w:rPr>
                <w:rFonts w:ascii="宋体" w:hAnsi="宋体" w:cs="宋体"/>
                <w:szCs w:val="21"/>
              </w:rPr>
            </w:pPr>
            <w:r>
              <w:rPr>
                <w:rFonts w:hint="eastAsia"/>
                <w:szCs w:val="21"/>
              </w:rPr>
              <w:t>AR-837</w:t>
            </w:r>
          </w:p>
        </w:tc>
        <w:tc>
          <w:tcPr>
            <w:tcW w:w="1815" w:type="dxa"/>
            <w:vAlign w:val="center"/>
          </w:tcPr>
          <w:p>
            <w:pPr>
              <w:jc w:val="center"/>
              <w:rPr>
                <w:szCs w:val="21"/>
              </w:rPr>
            </w:pPr>
            <w:r>
              <w:rPr>
                <w:szCs w:val="21"/>
              </w:rPr>
              <w:t>GCSJY276</w:t>
            </w:r>
          </w:p>
        </w:tc>
        <w:tc>
          <w:tcPr>
            <w:tcW w:w="1444" w:type="dxa"/>
            <w:vAlign w:val="center"/>
          </w:tcPr>
          <w:p>
            <w:pPr>
              <w:jc w:val="center"/>
              <w:rPr>
                <w:rFonts w:ascii="宋体" w:hAnsi="宋体" w:cs="宋体"/>
                <w:szCs w:val="21"/>
              </w:rPr>
            </w:pPr>
            <w:r>
              <w:rPr>
                <w:rFonts w:hint="eastAsia"/>
                <w:szCs w:val="21"/>
              </w:rPr>
              <w:t>2006.1</w:t>
            </w:r>
          </w:p>
        </w:tc>
        <w:tc>
          <w:tcPr>
            <w:tcW w:w="1779" w:type="dxa"/>
            <w:vAlign w:val="center"/>
          </w:tcPr>
          <w:p>
            <w:pPr>
              <w:jc w:val="center"/>
              <w:rPr>
                <w:szCs w:val="21"/>
              </w:rPr>
            </w:pPr>
            <w:r>
              <w:rPr>
                <w:szCs w:val="21"/>
              </w:rPr>
              <w:t>212</w:t>
            </w:r>
            <w:r>
              <w:rPr>
                <w:rFonts w:hint="eastAsia"/>
                <w:szCs w:val="21"/>
              </w:rPr>
              <w:t>室</w:t>
            </w:r>
          </w:p>
        </w:tc>
        <w:tc>
          <w:tcPr>
            <w:tcW w:w="779" w:type="dxa"/>
            <w:vAlign w:val="center"/>
          </w:tcPr>
          <w:p>
            <w:pPr>
              <w:jc w:val="center"/>
              <w:rPr>
                <w:szCs w:val="21"/>
              </w:rPr>
            </w:pPr>
            <w:r>
              <w:rPr>
                <w:rFonts w:hint="eastAsia"/>
                <w:szCs w:val="21"/>
              </w:rPr>
              <w:t>1</w:t>
            </w:r>
          </w:p>
        </w:tc>
        <w:tc>
          <w:tcPr>
            <w:tcW w:w="1400" w:type="dxa"/>
            <w:vAlign w:val="center"/>
          </w:tcPr>
          <w:p>
            <w:pPr>
              <w:jc w:val="center"/>
              <w:rPr>
                <w:rFonts w:ascii="宋体" w:hAnsi="宋体" w:cs="宋体"/>
                <w:color w:val="000000"/>
                <w:szCs w:val="21"/>
              </w:rPr>
            </w:pPr>
            <w:r>
              <w:rPr>
                <w:rFonts w:hint="eastAsia"/>
                <w:color w:val="000000"/>
                <w:szCs w:val="21"/>
              </w:rPr>
              <w:t>0.05</w:t>
            </w:r>
          </w:p>
        </w:tc>
        <w:tc>
          <w:tcPr>
            <w:tcW w:w="1093" w:type="dxa"/>
            <w:vAlign w:val="center"/>
          </w:tcPr>
          <w:p>
            <w:pPr>
              <w:jc w:val="center"/>
              <w:rPr>
                <w:rFonts w:ascii="Calibri" w:hAnsi="Calibri" w:cs="宋体"/>
                <w:b/>
                <w:bCs/>
                <w:sz w:val="18"/>
                <w:szCs w:val="18"/>
              </w:rPr>
            </w:pPr>
          </w:p>
        </w:tc>
      </w:tr>
    </w:tbl>
    <w:p>
      <w:pPr>
        <w:spacing w:line="360" w:lineRule="auto"/>
        <w:ind w:left="-141" w:leftChars="-67"/>
        <w:jc w:val="left"/>
        <w:rPr>
          <w:rFonts w:hint="eastAsia" w:ascii="黑体" w:hAnsi="黑体" w:eastAsia="黑体"/>
          <w:bCs/>
          <w:spacing w:val="20"/>
          <w:sz w:val="32"/>
          <w:szCs w:val="32"/>
        </w:rPr>
        <w:sectPr>
          <w:pgSz w:w="16838" w:h="11906" w:orient="landscape"/>
          <w:pgMar w:top="1800" w:right="1440" w:bottom="1800" w:left="1440" w:header="851" w:footer="992" w:gutter="0"/>
          <w:pgNumType w:fmt="numberInDash"/>
          <w:cols w:space="720" w:num="1"/>
          <w:docGrid w:type="lines" w:linePitch="312" w:charSpace="0"/>
        </w:sectPr>
      </w:pPr>
    </w:p>
    <w:p>
      <w:pPr>
        <w:spacing w:line="360" w:lineRule="auto"/>
        <w:jc w:val="left"/>
        <w:rPr>
          <w:rFonts w:ascii="黑体" w:hAnsi="黑体" w:eastAsia="黑体"/>
          <w:bCs/>
          <w:spacing w:val="20"/>
          <w:sz w:val="32"/>
          <w:szCs w:val="32"/>
        </w:rPr>
      </w:pPr>
      <w:r>
        <w:rPr>
          <w:rFonts w:hint="eastAsia" w:ascii="黑体" w:hAnsi="黑体" w:eastAsia="黑体"/>
          <w:bCs/>
          <w:spacing w:val="20"/>
          <w:sz w:val="32"/>
          <w:szCs w:val="32"/>
        </w:rPr>
        <w:t>表5</w:t>
      </w:r>
    </w:p>
    <w:p>
      <w:pPr>
        <w:ind w:left="-141" w:leftChars="-67"/>
        <w:jc w:val="center"/>
        <w:rPr>
          <w:rFonts w:ascii="方正小标宋简体" w:hAnsi="华文中宋" w:eastAsia="方正小标宋简体"/>
          <w:sz w:val="36"/>
          <w:szCs w:val="36"/>
        </w:rPr>
      </w:pPr>
      <w:r>
        <w:rPr>
          <w:rFonts w:hint="eastAsia" w:ascii="方正小标宋简体" w:hAnsi="华文中宋" w:eastAsia="方正小标宋简体"/>
          <w:sz w:val="36"/>
          <w:szCs w:val="36"/>
        </w:rPr>
        <w:t>设备设施一览表</w:t>
      </w:r>
    </w:p>
    <w:tbl>
      <w:tblPr>
        <w:tblStyle w:val="9"/>
        <w:tblW w:w="1405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45"/>
        <w:gridCol w:w="2865"/>
        <w:gridCol w:w="2145"/>
        <w:gridCol w:w="1830"/>
        <w:gridCol w:w="1519"/>
        <w:gridCol w:w="1779"/>
        <w:gridCol w:w="779"/>
        <w:gridCol w:w="1400"/>
        <w:gridCol w:w="10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pPr>
              <w:jc w:val="center"/>
              <w:rPr>
                <w:rFonts w:hAnsi="宋体"/>
                <w:b/>
                <w:bCs/>
              </w:rPr>
            </w:pPr>
            <w:r>
              <w:rPr>
                <w:rFonts w:hAnsi="宋体"/>
                <w:b/>
                <w:bCs/>
              </w:rPr>
              <w:t>序号</w:t>
            </w:r>
          </w:p>
        </w:tc>
        <w:tc>
          <w:tcPr>
            <w:tcW w:w="2865" w:type="dxa"/>
            <w:vAlign w:val="center"/>
          </w:tcPr>
          <w:p>
            <w:pPr>
              <w:jc w:val="center"/>
              <w:rPr>
                <w:rFonts w:hAnsi="宋体"/>
                <w:b/>
                <w:bCs/>
              </w:rPr>
            </w:pPr>
            <w:r>
              <w:rPr>
                <w:rFonts w:hAnsi="宋体"/>
                <w:b/>
                <w:bCs/>
              </w:rPr>
              <w:t>名称</w:t>
            </w:r>
          </w:p>
        </w:tc>
        <w:tc>
          <w:tcPr>
            <w:tcW w:w="2145" w:type="dxa"/>
            <w:vAlign w:val="center"/>
          </w:tcPr>
          <w:p>
            <w:pPr>
              <w:jc w:val="center"/>
              <w:rPr>
                <w:rFonts w:hAnsi="宋体"/>
                <w:b/>
                <w:bCs/>
              </w:rPr>
            </w:pPr>
            <w:r>
              <w:rPr>
                <w:rFonts w:hAnsi="宋体"/>
                <w:b/>
                <w:bCs/>
              </w:rPr>
              <w:t>型号规格</w:t>
            </w:r>
          </w:p>
        </w:tc>
        <w:tc>
          <w:tcPr>
            <w:tcW w:w="1830" w:type="dxa"/>
            <w:vAlign w:val="center"/>
          </w:tcPr>
          <w:p>
            <w:pPr>
              <w:jc w:val="center"/>
              <w:rPr>
                <w:rFonts w:hAnsi="宋体"/>
                <w:b/>
                <w:bCs/>
              </w:rPr>
            </w:pPr>
            <w:r>
              <w:rPr>
                <w:rFonts w:hAnsi="宋体"/>
                <w:b/>
                <w:bCs/>
              </w:rPr>
              <w:t>唯一性编号</w:t>
            </w:r>
          </w:p>
        </w:tc>
        <w:tc>
          <w:tcPr>
            <w:tcW w:w="1519" w:type="dxa"/>
            <w:vAlign w:val="center"/>
          </w:tcPr>
          <w:p>
            <w:pPr>
              <w:jc w:val="center"/>
              <w:rPr>
                <w:rFonts w:hAnsi="宋体"/>
                <w:b/>
                <w:bCs/>
              </w:rPr>
            </w:pPr>
            <w:r>
              <w:rPr>
                <w:rFonts w:hAnsi="宋体"/>
                <w:b/>
                <w:bCs/>
              </w:rPr>
              <w:t>购置年份</w:t>
            </w:r>
          </w:p>
        </w:tc>
        <w:tc>
          <w:tcPr>
            <w:tcW w:w="1779" w:type="dxa"/>
            <w:vAlign w:val="center"/>
          </w:tcPr>
          <w:p>
            <w:pPr>
              <w:jc w:val="center"/>
              <w:rPr>
                <w:rFonts w:hAnsi="宋体"/>
                <w:b/>
                <w:bCs/>
              </w:rPr>
            </w:pPr>
            <w:r>
              <w:rPr>
                <w:rFonts w:hAnsi="宋体"/>
                <w:b/>
                <w:bCs/>
              </w:rPr>
              <w:t>放置地点</w:t>
            </w:r>
          </w:p>
        </w:tc>
        <w:tc>
          <w:tcPr>
            <w:tcW w:w="779" w:type="dxa"/>
            <w:vAlign w:val="center"/>
          </w:tcPr>
          <w:p>
            <w:pPr>
              <w:jc w:val="center"/>
              <w:rPr>
                <w:rFonts w:hAnsi="宋体"/>
                <w:b/>
                <w:bCs/>
              </w:rPr>
            </w:pPr>
            <w:r>
              <w:rPr>
                <w:rFonts w:hAnsi="宋体"/>
                <w:b/>
                <w:bCs/>
              </w:rPr>
              <w:t>数量</w:t>
            </w:r>
          </w:p>
        </w:tc>
        <w:tc>
          <w:tcPr>
            <w:tcW w:w="1400" w:type="dxa"/>
            <w:vAlign w:val="center"/>
          </w:tcPr>
          <w:p>
            <w:pPr>
              <w:jc w:val="center"/>
              <w:rPr>
                <w:rFonts w:hAnsi="宋体"/>
                <w:b/>
                <w:bCs/>
              </w:rPr>
            </w:pPr>
            <w:r>
              <w:rPr>
                <w:rFonts w:hAnsi="宋体"/>
                <w:b/>
                <w:bCs/>
              </w:rPr>
              <w:t>原值（万元）</w:t>
            </w:r>
          </w:p>
        </w:tc>
        <w:tc>
          <w:tcPr>
            <w:tcW w:w="1093" w:type="dxa"/>
            <w:vAlign w:val="center"/>
          </w:tcPr>
          <w:p>
            <w:pPr>
              <w:jc w:val="center"/>
              <w:rPr>
                <w:rFonts w:hAnsi="宋体"/>
                <w:b/>
                <w:bCs/>
              </w:rPr>
            </w:pPr>
            <w:r>
              <w:rPr>
                <w:rFonts w:hAnsi="宋体"/>
                <w:b/>
                <w:bCs/>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14055" w:type="dxa"/>
            <w:gridSpan w:val="9"/>
            <w:vAlign w:val="center"/>
          </w:tcPr>
          <w:p>
            <w:pPr>
              <w:jc w:val="center"/>
              <w:rPr>
                <w:b/>
                <w:bCs/>
              </w:rPr>
            </w:pPr>
            <w:r>
              <w:rPr>
                <w:rFonts w:hAnsi="宋体"/>
                <w:b/>
                <w:bCs/>
              </w:rPr>
              <w:t>设备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pPr>
              <w:numPr>
                <w:ilvl w:val="0"/>
                <w:numId w:val="17"/>
              </w:numPr>
            </w:pPr>
          </w:p>
        </w:tc>
        <w:tc>
          <w:tcPr>
            <w:tcW w:w="2865" w:type="dxa"/>
            <w:vAlign w:val="center"/>
          </w:tcPr>
          <w:p>
            <w:r>
              <w:rPr>
                <w:rFonts w:hint="eastAsia"/>
                <w:szCs w:val="21"/>
              </w:rPr>
              <w:t>光学瓦斯计校准仪</w:t>
            </w:r>
          </w:p>
        </w:tc>
        <w:tc>
          <w:tcPr>
            <w:tcW w:w="2145" w:type="dxa"/>
            <w:vAlign w:val="center"/>
          </w:tcPr>
          <w:p>
            <w:pPr>
              <w:jc w:val="center"/>
              <w:rPr>
                <w:szCs w:val="21"/>
              </w:rPr>
            </w:pPr>
            <w:r>
              <w:rPr>
                <w:szCs w:val="21"/>
              </w:rPr>
              <w:t>GWJ-2</w:t>
            </w:r>
          </w:p>
        </w:tc>
        <w:tc>
          <w:tcPr>
            <w:tcW w:w="1830" w:type="dxa"/>
            <w:vAlign w:val="center"/>
          </w:tcPr>
          <w:p>
            <w:pPr>
              <w:jc w:val="center"/>
              <w:rPr>
                <w:szCs w:val="21"/>
              </w:rPr>
            </w:pPr>
            <w:r>
              <w:rPr>
                <w:szCs w:val="21"/>
              </w:rPr>
              <w:t>GCSJY277</w:t>
            </w:r>
          </w:p>
        </w:tc>
        <w:tc>
          <w:tcPr>
            <w:tcW w:w="1519" w:type="dxa"/>
            <w:vAlign w:val="center"/>
          </w:tcPr>
          <w:p>
            <w:pPr>
              <w:jc w:val="center"/>
              <w:rPr>
                <w:szCs w:val="21"/>
              </w:rPr>
            </w:pPr>
            <w:r>
              <w:rPr>
                <w:rFonts w:hint="eastAsia"/>
                <w:szCs w:val="21"/>
              </w:rPr>
              <w:t>2006.9</w:t>
            </w:r>
          </w:p>
        </w:tc>
        <w:tc>
          <w:tcPr>
            <w:tcW w:w="1779" w:type="dxa"/>
            <w:vAlign w:val="center"/>
          </w:tcPr>
          <w:p>
            <w:pPr>
              <w:jc w:val="center"/>
              <w:rPr>
                <w:szCs w:val="21"/>
              </w:rPr>
            </w:pPr>
            <w:r>
              <w:rPr>
                <w:szCs w:val="21"/>
              </w:rPr>
              <w:t>106</w:t>
            </w:r>
            <w:r>
              <w:rPr>
                <w:rFonts w:hint="eastAsia"/>
                <w:szCs w:val="21"/>
              </w:rPr>
              <w:t>室</w:t>
            </w:r>
          </w:p>
        </w:tc>
        <w:tc>
          <w:tcPr>
            <w:tcW w:w="779" w:type="dxa"/>
            <w:vAlign w:val="center"/>
          </w:tcPr>
          <w:p>
            <w:pPr>
              <w:jc w:val="center"/>
              <w:rPr>
                <w:szCs w:val="21"/>
              </w:rPr>
            </w:pPr>
            <w:r>
              <w:rPr>
                <w:rFonts w:hint="eastAsia"/>
                <w:szCs w:val="21"/>
              </w:rPr>
              <w:t>1</w:t>
            </w:r>
          </w:p>
        </w:tc>
        <w:tc>
          <w:tcPr>
            <w:tcW w:w="1400" w:type="dxa"/>
            <w:vAlign w:val="center"/>
          </w:tcPr>
          <w:p>
            <w:pPr>
              <w:jc w:val="center"/>
              <w:rPr>
                <w:szCs w:val="21"/>
              </w:rPr>
            </w:pPr>
            <w:r>
              <w:rPr>
                <w:rFonts w:hint="eastAsia"/>
                <w:color w:val="000000"/>
                <w:szCs w:val="21"/>
              </w:rPr>
              <w:t>1.2</w:t>
            </w:r>
          </w:p>
        </w:tc>
        <w:tc>
          <w:tcPr>
            <w:tcW w:w="1093" w:type="dxa"/>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pPr>
              <w:numPr>
                <w:ilvl w:val="0"/>
                <w:numId w:val="17"/>
              </w:numPr>
            </w:pPr>
          </w:p>
        </w:tc>
        <w:tc>
          <w:tcPr>
            <w:tcW w:w="2865" w:type="dxa"/>
            <w:vAlign w:val="center"/>
          </w:tcPr>
          <w:p>
            <w:r>
              <w:rPr>
                <w:rFonts w:hint="eastAsia"/>
                <w:szCs w:val="21"/>
              </w:rPr>
              <w:t>机动弯折试验机</w:t>
            </w:r>
          </w:p>
        </w:tc>
        <w:tc>
          <w:tcPr>
            <w:tcW w:w="2145" w:type="dxa"/>
            <w:vAlign w:val="center"/>
          </w:tcPr>
          <w:p>
            <w:pPr>
              <w:jc w:val="center"/>
              <w:rPr>
                <w:szCs w:val="21"/>
              </w:rPr>
            </w:pPr>
            <w:r>
              <w:rPr>
                <w:szCs w:val="21"/>
              </w:rPr>
              <w:t>WJJ-6c</w:t>
            </w:r>
          </w:p>
        </w:tc>
        <w:tc>
          <w:tcPr>
            <w:tcW w:w="1830" w:type="dxa"/>
            <w:vAlign w:val="center"/>
          </w:tcPr>
          <w:p>
            <w:pPr>
              <w:jc w:val="center"/>
              <w:rPr>
                <w:szCs w:val="21"/>
              </w:rPr>
            </w:pPr>
            <w:r>
              <w:rPr>
                <w:szCs w:val="21"/>
              </w:rPr>
              <w:t>GCSJY278</w:t>
            </w:r>
          </w:p>
        </w:tc>
        <w:tc>
          <w:tcPr>
            <w:tcW w:w="1519" w:type="dxa"/>
            <w:vAlign w:val="center"/>
          </w:tcPr>
          <w:p>
            <w:pPr>
              <w:jc w:val="center"/>
              <w:rPr>
                <w:szCs w:val="21"/>
              </w:rPr>
            </w:pPr>
            <w:r>
              <w:rPr>
                <w:rFonts w:hint="eastAsia"/>
                <w:szCs w:val="21"/>
              </w:rPr>
              <w:t>2006.9</w:t>
            </w:r>
          </w:p>
        </w:tc>
        <w:tc>
          <w:tcPr>
            <w:tcW w:w="1779" w:type="dxa"/>
            <w:vAlign w:val="center"/>
          </w:tcPr>
          <w:p>
            <w:pPr>
              <w:jc w:val="center"/>
              <w:rPr>
                <w:szCs w:val="21"/>
              </w:rPr>
            </w:pPr>
            <w:r>
              <w:rPr>
                <w:rFonts w:hint="eastAsia"/>
                <w:szCs w:val="21"/>
              </w:rPr>
              <w:t>机械性能检测间</w:t>
            </w:r>
          </w:p>
        </w:tc>
        <w:tc>
          <w:tcPr>
            <w:tcW w:w="779" w:type="dxa"/>
            <w:vAlign w:val="center"/>
          </w:tcPr>
          <w:p>
            <w:pPr>
              <w:jc w:val="center"/>
              <w:rPr>
                <w:szCs w:val="21"/>
              </w:rPr>
            </w:pPr>
            <w:r>
              <w:rPr>
                <w:rFonts w:hint="eastAsia"/>
                <w:szCs w:val="21"/>
              </w:rPr>
              <w:t>1</w:t>
            </w:r>
          </w:p>
        </w:tc>
        <w:tc>
          <w:tcPr>
            <w:tcW w:w="1400" w:type="dxa"/>
            <w:vAlign w:val="center"/>
          </w:tcPr>
          <w:p>
            <w:pPr>
              <w:jc w:val="center"/>
              <w:rPr>
                <w:szCs w:val="21"/>
              </w:rPr>
            </w:pPr>
            <w:r>
              <w:rPr>
                <w:rFonts w:hint="eastAsia"/>
                <w:color w:val="000000"/>
                <w:szCs w:val="21"/>
              </w:rPr>
              <w:t>1.9</w:t>
            </w:r>
          </w:p>
        </w:tc>
        <w:tc>
          <w:tcPr>
            <w:tcW w:w="1093" w:type="dxa"/>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pPr>
              <w:numPr>
                <w:ilvl w:val="0"/>
                <w:numId w:val="17"/>
              </w:numPr>
            </w:pPr>
          </w:p>
        </w:tc>
        <w:tc>
          <w:tcPr>
            <w:tcW w:w="2865" w:type="dxa"/>
            <w:vAlign w:val="center"/>
          </w:tcPr>
          <w:p>
            <w:r>
              <w:rPr>
                <w:rFonts w:hint="eastAsia"/>
                <w:szCs w:val="21"/>
              </w:rPr>
              <w:t>线材扭转试验机</w:t>
            </w:r>
          </w:p>
        </w:tc>
        <w:tc>
          <w:tcPr>
            <w:tcW w:w="2145" w:type="dxa"/>
            <w:vAlign w:val="center"/>
          </w:tcPr>
          <w:p>
            <w:pPr>
              <w:jc w:val="center"/>
              <w:rPr>
                <w:szCs w:val="21"/>
              </w:rPr>
            </w:pPr>
            <w:r>
              <w:rPr>
                <w:szCs w:val="21"/>
              </w:rPr>
              <w:t>EJJ-3</w:t>
            </w:r>
          </w:p>
        </w:tc>
        <w:tc>
          <w:tcPr>
            <w:tcW w:w="1830" w:type="dxa"/>
            <w:vAlign w:val="center"/>
          </w:tcPr>
          <w:p>
            <w:pPr>
              <w:jc w:val="center"/>
              <w:rPr>
                <w:szCs w:val="21"/>
              </w:rPr>
            </w:pPr>
            <w:r>
              <w:rPr>
                <w:szCs w:val="21"/>
              </w:rPr>
              <w:t>GCSJY279</w:t>
            </w:r>
          </w:p>
        </w:tc>
        <w:tc>
          <w:tcPr>
            <w:tcW w:w="1519" w:type="dxa"/>
            <w:vAlign w:val="center"/>
          </w:tcPr>
          <w:p>
            <w:pPr>
              <w:jc w:val="center"/>
              <w:rPr>
                <w:szCs w:val="21"/>
              </w:rPr>
            </w:pPr>
            <w:r>
              <w:rPr>
                <w:rFonts w:hint="eastAsia"/>
                <w:szCs w:val="21"/>
              </w:rPr>
              <w:t>2006.9</w:t>
            </w:r>
          </w:p>
        </w:tc>
        <w:tc>
          <w:tcPr>
            <w:tcW w:w="1779" w:type="dxa"/>
            <w:vAlign w:val="center"/>
          </w:tcPr>
          <w:p>
            <w:pPr>
              <w:jc w:val="center"/>
              <w:rPr>
                <w:szCs w:val="21"/>
              </w:rPr>
            </w:pPr>
            <w:r>
              <w:rPr>
                <w:rFonts w:hint="eastAsia"/>
                <w:szCs w:val="21"/>
              </w:rPr>
              <w:t>机械性能检测间</w:t>
            </w:r>
          </w:p>
        </w:tc>
        <w:tc>
          <w:tcPr>
            <w:tcW w:w="779" w:type="dxa"/>
            <w:vAlign w:val="center"/>
          </w:tcPr>
          <w:p>
            <w:pPr>
              <w:jc w:val="center"/>
              <w:rPr>
                <w:szCs w:val="21"/>
              </w:rPr>
            </w:pPr>
            <w:r>
              <w:rPr>
                <w:rFonts w:hint="eastAsia"/>
                <w:szCs w:val="21"/>
              </w:rPr>
              <w:t>1</w:t>
            </w:r>
          </w:p>
        </w:tc>
        <w:tc>
          <w:tcPr>
            <w:tcW w:w="1400" w:type="dxa"/>
            <w:vAlign w:val="center"/>
          </w:tcPr>
          <w:p>
            <w:pPr>
              <w:jc w:val="center"/>
              <w:rPr>
                <w:szCs w:val="21"/>
              </w:rPr>
            </w:pPr>
            <w:r>
              <w:rPr>
                <w:rFonts w:hint="eastAsia"/>
                <w:color w:val="000000"/>
                <w:szCs w:val="21"/>
              </w:rPr>
              <w:t>1.28</w:t>
            </w:r>
          </w:p>
        </w:tc>
        <w:tc>
          <w:tcPr>
            <w:tcW w:w="1093" w:type="dxa"/>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pPr>
              <w:numPr>
                <w:ilvl w:val="0"/>
                <w:numId w:val="17"/>
              </w:numPr>
            </w:pPr>
          </w:p>
        </w:tc>
        <w:tc>
          <w:tcPr>
            <w:tcW w:w="2865" w:type="dxa"/>
            <w:vAlign w:val="center"/>
          </w:tcPr>
          <w:p>
            <w:r>
              <w:rPr>
                <w:rFonts w:hint="eastAsia"/>
                <w:szCs w:val="21"/>
              </w:rPr>
              <w:t>线材扭转试验机</w:t>
            </w:r>
          </w:p>
        </w:tc>
        <w:tc>
          <w:tcPr>
            <w:tcW w:w="2145" w:type="dxa"/>
            <w:vAlign w:val="center"/>
          </w:tcPr>
          <w:p>
            <w:pPr>
              <w:jc w:val="center"/>
              <w:rPr>
                <w:szCs w:val="21"/>
              </w:rPr>
            </w:pPr>
            <w:r>
              <w:rPr>
                <w:szCs w:val="21"/>
              </w:rPr>
              <w:t>GX-6</w:t>
            </w:r>
          </w:p>
        </w:tc>
        <w:tc>
          <w:tcPr>
            <w:tcW w:w="1830" w:type="dxa"/>
            <w:vAlign w:val="center"/>
          </w:tcPr>
          <w:p>
            <w:pPr>
              <w:jc w:val="center"/>
              <w:rPr>
                <w:szCs w:val="21"/>
              </w:rPr>
            </w:pPr>
            <w:r>
              <w:rPr>
                <w:szCs w:val="21"/>
              </w:rPr>
              <w:t>GCSJY280</w:t>
            </w:r>
          </w:p>
        </w:tc>
        <w:tc>
          <w:tcPr>
            <w:tcW w:w="1519" w:type="dxa"/>
            <w:vAlign w:val="center"/>
          </w:tcPr>
          <w:p>
            <w:pPr>
              <w:jc w:val="center"/>
              <w:rPr>
                <w:szCs w:val="21"/>
              </w:rPr>
            </w:pPr>
            <w:r>
              <w:rPr>
                <w:rFonts w:hint="eastAsia"/>
                <w:szCs w:val="21"/>
              </w:rPr>
              <w:t>2006.9</w:t>
            </w:r>
          </w:p>
        </w:tc>
        <w:tc>
          <w:tcPr>
            <w:tcW w:w="1779" w:type="dxa"/>
            <w:vAlign w:val="center"/>
          </w:tcPr>
          <w:p>
            <w:pPr>
              <w:jc w:val="center"/>
              <w:rPr>
                <w:szCs w:val="21"/>
              </w:rPr>
            </w:pPr>
            <w:r>
              <w:rPr>
                <w:rFonts w:hint="eastAsia"/>
                <w:szCs w:val="21"/>
              </w:rPr>
              <w:t>机械性能检测间</w:t>
            </w:r>
          </w:p>
        </w:tc>
        <w:tc>
          <w:tcPr>
            <w:tcW w:w="779" w:type="dxa"/>
            <w:vAlign w:val="center"/>
          </w:tcPr>
          <w:p>
            <w:pPr>
              <w:jc w:val="center"/>
              <w:rPr>
                <w:szCs w:val="21"/>
              </w:rPr>
            </w:pPr>
            <w:r>
              <w:rPr>
                <w:rFonts w:hint="eastAsia"/>
                <w:szCs w:val="21"/>
              </w:rPr>
              <w:t>1</w:t>
            </w:r>
          </w:p>
        </w:tc>
        <w:tc>
          <w:tcPr>
            <w:tcW w:w="1400" w:type="dxa"/>
            <w:vAlign w:val="center"/>
          </w:tcPr>
          <w:p>
            <w:pPr>
              <w:jc w:val="center"/>
              <w:rPr>
                <w:szCs w:val="21"/>
              </w:rPr>
            </w:pPr>
            <w:r>
              <w:rPr>
                <w:rFonts w:hint="eastAsia"/>
                <w:color w:val="000000"/>
                <w:szCs w:val="21"/>
              </w:rPr>
              <w:t>1.7</w:t>
            </w:r>
          </w:p>
        </w:tc>
        <w:tc>
          <w:tcPr>
            <w:tcW w:w="1093" w:type="dxa"/>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pPr>
              <w:numPr>
                <w:ilvl w:val="0"/>
                <w:numId w:val="17"/>
              </w:numPr>
            </w:pPr>
          </w:p>
        </w:tc>
        <w:tc>
          <w:tcPr>
            <w:tcW w:w="2865" w:type="dxa"/>
            <w:vAlign w:val="center"/>
          </w:tcPr>
          <w:p>
            <w:r>
              <w:rPr>
                <w:rFonts w:hint="eastAsia"/>
                <w:szCs w:val="21"/>
              </w:rPr>
              <w:t>机械式拉力试验机</w:t>
            </w:r>
          </w:p>
        </w:tc>
        <w:tc>
          <w:tcPr>
            <w:tcW w:w="2145" w:type="dxa"/>
            <w:vAlign w:val="center"/>
          </w:tcPr>
          <w:p>
            <w:pPr>
              <w:jc w:val="center"/>
              <w:rPr>
                <w:szCs w:val="21"/>
              </w:rPr>
            </w:pPr>
            <w:r>
              <w:rPr>
                <w:szCs w:val="21"/>
              </w:rPr>
              <w:t>LJ-5000A</w:t>
            </w:r>
          </w:p>
        </w:tc>
        <w:tc>
          <w:tcPr>
            <w:tcW w:w="1830" w:type="dxa"/>
            <w:vAlign w:val="center"/>
          </w:tcPr>
          <w:p>
            <w:pPr>
              <w:jc w:val="center"/>
              <w:rPr>
                <w:szCs w:val="21"/>
              </w:rPr>
            </w:pPr>
            <w:r>
              <w:rPr>
                <w:szCs w:val="21"/>
              </w:rPr>
              <w:t>GCSJY281</w:t>
            </w:r>
          </w:p>
        </w:tc>
        <w:tc>
          <w:tcPr>
            <w:tcW w:w="1519" w:type="dxa"/>
            <w:vAlign w:val="center"/>
          </w:tcPr>
          <w:p>
            <w:pPr>
              <w:jc w:val="center"/>
              <w:rPr>
                <w:szCs w:val="21"/>
              </w:rPr>
            </w:pPr>
            <w:r>
              <w:rPr>
                <w:rFonts w:hint="eastAsia"/>
                <w:szCs w:val="21"/>
              </w:rPr>
              <w:t>2006.9</w:t>
            </w:r>
          </w:p>
        </w:tc>
        <w:tc>
          <w:tcPr>
            <w:tcW w:w="1779" w:type="dxa"/>
            <w:vAlign w:val="center"/>
          </w:tcPr>
          <w:p>
            <w:pPr>
              <w:jc w:val="center"/>
              <w:rPr>
                <w:szCs w:val="21"/>
              </w:rPr>
            </w:pPr>
            <w:r>
              <w:rPr>
                <w:rFonts w:hint="eastAsia"/>
                <w:szCs w:val="21"/>
              </w:rPr>
              <w:t>机械性能检测间</w:t>
            </w:r>
          </w:p>
        </w:tc>
        <w:tc>
          <w:tcPr>
            <w:tcW w:w="779" w:type="dxa"/>
            <w:vAlign w:val="center"/>
          </w:tcPr>
          <w:p>
            <w:pPr>
              <w:jc w:val="center"/>
              <w:rPr>
                <w:szCs w:val="21"/>
              </w:rPr>
            </w:pPr>
            <w:r>
              <w:rPr>
                <w:rFonts w:hint="eastAsia"/>
                <w:szCs w:val="21"/>
              </w:rPr>
              <w:t>1</w:t>
            </w:r>
          </w:p>
        </w:tc>
        <w:tc>
          <w:tcPr>
            <w:tcW w:w="1400" w:type="dxa"/>
            <w:vAlign w:val="center"/>
          </w:tcPr>
          <w:p>
            <w:pPr>
              <w:jc w:val="center"/>
              <w:rPr>
                <w:szCs w:val="21"/>
              </w:rPr>
            </w:pPr>
            <w:r>
              <w:rPr>
                <w:rFonts w:hint="eastAsia"/>
                <w:color w:val="000000"/>
                <w:szCs w:val="21"/>
              </w:rPr>
              <w:t>5.8</w:t>
            </w:r>
          </w:p>
        </w:tc>
        <w:tc>
          <w:tcPr>
            <w:tcW w:w="1093" w:type="dxa"/>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pPr>
              <w:numPr>
                <w:ilvl w:val="0"/>
                <w:numId w:val="17"/>
              </w:numPr>
              <w:rPr>
                <w:rFonts w:hint="eastAsia"/>
              </w:rPr>
            </w:pPr>
          </w:p>
        </w:tc>
        <w:tc>
          <w:tcPr>
            <w:tcW w:w="2865" w:type="dxa"/>
            <w:vAlign w:val="center"/>
          </w:tcPr>
          <w:p>
            <w:r>
              <w:rPr>
                <w:rFonts w:hint="eastAsia"/>
                <w:szCs w:val="21"/>
              </w:rPr>
              <w:t>游标卡尺</w:t>
            </w:r>
          </w:p>
        </w:tc>
        <w:tc>
          <w:tcPr>
            <w:tcW w:w="2145" w:type="dxa"/>
            <w:vAlign w:val="center"/>
          </w:tcPr>
          <w:p>
            <w:pPr>
              <w:jc w:val="center"/>
              <w:rPr>
                <w:szCs w:val="21"/>
              </w:rPr>
            </w:pPr>
            <w:r>
              <w:rPr>
                <w:szCs w:val="21"/>
              </w:rPr>
              <w:t>0～200mm</w:t>
            </w:r>
          </w:p>
        </w:tc>
        <w:tc>
          <w:tcPr>
            <w:tcW w:w="1830" w:type="dxa"/>
            <w:vAlign w:val="center"/>
          </w:tcPr>
          <w:p>
            <w:pPr>
              <w:jc w:val="center"/>
              <w:rPr>
                <w:szCs w:val="21"/>
              </w:rPr>
            </w:pPr>
            <w:r>
              <w:rPr>
                <w:szCs w:val="21"/>
              </w:rPr>
              <w:t>GCSJY282</w:t>
            </w:r>
          </w:p>
        </w:tc>
        <w:tc>
          <w:tcPr>
            <w:tcW w:w="1519" w:type="dxa"/>
            <w:vAlign w:val="center"/>
          </w:tcPr>
          <w:p>
            <w:pPr>
              <w:jc w:val="center"/>
              <w:rPr>
                <w:szCs w:val="21"/>
              </w:rPr>
            </w:pPr>
            <w:r>
              <w:rPr>
                <w:rFonts w:hint="eastAsia"/>
                <w:szCs w:val="21"/>
              </w:rPr>
              <w:t>2006.9</w:t>
            </w:r>
          </w:p>
        </w:tc>
        <w:tc>
          <w:tcPr>
            <w:tcW w:w="1779" w:type="dxa"/>
            <w:vAlign w:val="center"/>
          </w:tcPr>
          <w:p>
            <w:pPr>
              <w:jc w:val="center"/>
              <w:rPr>
                <w:szCs w:val="21"/>
              </w:rPr>
            </w:pPr>
            <w:r>
              <w:rPr>
                <w:szCs w:val="21"/>
              </w:rPr>
              <w:t>212</w:t>
            </w:r>
            <w:r>
              <w:rPr>
                <w:rFonts w:hint="eastAsia"/>
                <w:szCs w:val="21"/>
              </w:rPr>
              <w:t>室</w:t>
            </w:r>
          </w:p>
        </w:tc>
        <w:tc>
          <w:tcPr>
            <w:tcW w:w="779" w:type="dxa"/>
            <w:vAlign w:val="center"/>
          </w:tcPr>
          <w:p>
            <w:pPr>
              <w:jc w:val="center"/>
              <w:rPr>
                <w:szCs w:val="21"/>
              </w:rPr>
            </w:pPr>
            <w:r>
              <w:rPr>
                <w:rFonts w:hint="eastAsia"/>
                <w:szCs w:val="21"/>
              </w:rPr>
              <w:t>1</w:t>
            </w:r>
          </w:p>
        </w:tc>
        <w:tc>
          <w:tcPr>
            <w:tcW w:w="1400" w:type="dxa"/>
            <w:vAlign w:val="center"/>
          </w:tcPr>
          <w:p>
            <w:pPr>
              <w:jc w:val="center"/>
              <w:rPr>
                <w:szCs w:val="21"/>
              </w:rPr>
            </w:pPr>
            <w:r>
              <w:rPr>
                <w:rFonts w:hint="eastAsia"/>
                <w:color w:val="000000"/>
                <w:szCs w:val="21"/>
              </w:rPr>
              <w:t>0.0151</w:t>
            </w:r>
          </w:p>
        </w:tc>
        <w:tc>
          <w:tcPr>
            <w:tcW w:w="1093" w:type="dxa"/>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pPr>
              <w:numPr>
                <w:ilvl w:val="0"/>
                <w:numId w:val="17"/>
              </w:numPr>
              <w:rPr>
                <w:rFonts w:hint="eastAsia"/>
              </w:rPr>
            </w:pPr>
          </w:p>
        </w:tc>
        <w:tc>
          <w:tcPr>
            <w:tcW w:w="2865" w:type="dxa"/>
            <w:vAlign w:val="center"/>
          </w:tcPr>
          <w:p>
            <w:r>
              <w:rPr>
                <w:rFonts w:hint="eastAsia"/>
                <w:szCs w:val="21"/>
              </w:rPr>
              <w:t>游标卡尺</w:t>
            </w:r>
          </w:p>
        </w:tc>
        <w:tc>
          <w:tcPr>
            <w:tcW w:w="2145" w:type="dxa"/>
            <w:vAlign w:val="center"/>
          </w:tcPr>
          <w:p>
            <w:pPr>
              <w:jc w:val="center"/>
              <w:rPr>
                <w:szCs w:val="21"/>
              </w:rPr>
            </w:pPr>
            <w:r>
              <w:rPr>
                <w:szCs w:val="21"/>
              </w:rPr>
              <w:t>0～200mm</w:t>
            </w:r>
          </w:p>
        </w:tc>
        <w:tc>
          <w:tcPr>
            <w:tcW w:w="1830" w:type="dxa"/>
            <w:vAlign w:val="center"/>
          </w:tcPr>
          <w:p>
            <w:pPr>
              <w:jc w:val="center"/>
              <w:rPr>
                <w:szCs w:val="21"/>
              </w:rPr>
            </w:pPr>
            <w:r>
              <w:rPr>
                <w:szCs w:val="21"/>
              </w:rPr>
              <w:t>GCSJY283</w:t>
            </w:r>
          </w:p>
        </w:tc>
        <w:tc>
          <w:tcPr>
            <w:tcW w:w="1519" w:type="dxa"/>
            <w:vAlign w:val="center"/>
          </w:tcPr>
          <w:p>
            <w:pPr>
              <w:jc w:val="center"/>
              <w:rPr>
                <w:szCs w:val="21"/>
              </w:rPr>
            </w:pPr>
            <w:r>
              <w:rPr>
                <w:rFonts w:hint="eastAsia"/>
                <w:szCs w:val="21"/>
              </w:rPr>
              <w:t>5006.9</w:t>
            </w:r>
          </w:p>
        </w:tc>
        <w:tc>
          <w:tcPr>
            <w:tcW w:w="1779" w:type="dxa"/>
            <w:vAlign w:val="center"/>
          </w:tcPr>
          <w:p>
            <w:pPr>
              <w:jc w:val="center"/>
              <w:rPr>
                <w:szCs w:val="21"/>
              </w:rPr>
            </w:pPr>
            <w:r>
              <w:rPr>
                <w:szCs w:val="21"/>
              </w:rPr>
              <w:t>212</w:t>
            </w:r>
            <w:r>
              <w:rPr>
                <w:rFonts w:hint="eastAsia"/>
                <w:szCs w:val="21"/>
              </w:rPr>
              <w:t>室</w:t>
            </w:r>
          </w:p>
        </w:tc>
        <w:tc>
          <w:tcPr>
            <w:tcW w:w="779" w:type="dxa"/>
            <w:vAlign w:val="center"/>
          </w:tcPr>
          <w:p>
            <w:pPr>
              <w:jc w:val="center"/>
              <w:rPr>
                <w:szCs w:val="21"/>
              </w:rPr>
            </w:pPr>
            <w:r>
              <w:rPr>
                <w:rFonts w:hint="eastAsia"/>
                <w:szCs w:val="21"/>
              </w:rPr>
              <w:t>1</w:t>
            </w:r>
          </w:p>
        </w:tc>
        <w:tc>
          <w:tcPr>
            <w:tcW w:w="1400" w:type="dxa"/>
            <w:vAlign w:val="center"/>
          </w:tcPr>
          <w:p>
            <w:pPr>
              <w:jc w:val="center"/>
              <w:rPr>
                <w:szCs w:val="21"/>
              </w:rPr>
            </w:pPr>
            <w:r>
              <w:rPr>
                <w:rFonts w:hint="eastAsia"/>
                <w:color w:val="000000"/>
                <w:szCs w:val="21"/>
              </w:rPr>
              <w:t>0.0151</w:t>
            </w:r>
          </w:p>
        </w:tc>
        <w:tc>
          <w:tcPr>
            <w:tcW w:w="1093" w:type="dxa"/>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pPr>
              <w:numPr>
                <w:ilvl w:val="0"/>
                <w:numId w:val="17"/>
              </w:numPr>
              <w:rPr>
                <w:rFonts w:hint="eastAsia"/>
              </w:rPr>
            </w:pPr>
          </w:p>
        </w:tc>
        <w:tc>
          <w:tcPr>
            <w:tcW w:w="2865" w:type="dxa"/>
            <w:vAlign w:val="center"/>
          </w:tcPr>
          <w:p>
            <w:r>
              <w:rPr>
                <w:rFonts w:hint="eastAsia"/>
                <w:szCs w:val="21"/>
              </w:rPr>
              <w:t>外径千分尺</w:t>
            </w:r>
          </w:p>
        </w:tc>
        <w:tc>
          <w:tcPr>
            <w:tcW w:w="2145" w:type="dxa"/>
            <w:vAlign w:val="center"/>
          </w:tcPr>
          <w:p>
            <w:pPr>
              <w:jc w:val="center"/>
              <w:rPr>
                <w:szCs w:val="21"/>
              </w:rPr>
            </w:pPr>
            <w:r>
              <w:rPr>
                <w:szCs w:val="21"/>
              </w:rPr>
              <w:t>0～25mm</w:t>
            </w:r>
          </w:p>
        </w:tc>
        <w:tc>
          <w:tcPr>
            <w:tcW w:w="1830" w:type="dxa"/>
            <w:vAlign w:val="center"/>
          </w:tcPr>
          <w:p>
            <w:pPr>
              <w:jc w:val="center"/>
              <w:rPr>
                <w:szCs w:val="21"/>
              </w:rPr>
            </w:pPr>
            <w:r>
              <w:rPr>
                <w:szCs w:val="21"/>
              </w:rPr>
              <w:t>GCSJY284</w:t>
            </w:r>
          </w:p>
        </w:tc>
        <w:tc>
          <w:tcPr>
            <w:tcW w:w="1519" w:type="dxa"/>
            <w:vAlign w:val="center"/>
          </w:tcPr>
          <w:p>
            <w:pPr>
              <w:jc w:val="center"/>
              <w:rPr>
                <w:szCs w:val="21"/>
              </w:rPr>
            </w:pPr>
            <w:r>
              <w:rPr>
                <w:rFonts w:hint="eastAsia"/>
                <w:szCs w:val="21"/>
              </w:rPr>
              <w:t>2006.1</w:t>
            </w:r>
          </w:p>
        </w:tc>
        <w:tc>
          <w:tcPr>
            <w:tcW w:w="1779" w:type="dxa"/>
            <w:vAlign w:val="center"/>
          </w:tcPr>
          <w:p>
            <w:pPr>
              <w:jc w:val="center"/>
              <w:rPr>
                <w:szCs w:val="21"/>
              </w:rPr>
            </w:pPr>
            <w:r>
              <w:rPr>
                <w:szCs w:val="21"/>
              </w:rPr>
              <w:t>212</w:t>
            </w:r>
            <w:r>
              <w:rPr>
                <w:rFonts w:hint="eastAsia"/>
                <w:szCs w:val="21"/>
              </w:rPr>
              <w:t>室</w:t>
            </w:r>
          </w:p>
        </w:tc>
        <w:tc>
          <w:tcPr>
            <w:tcW w:w="779" w:type="dxa"/>
            <w:vAlign w:val="center"/>
          </w:tcPr>
          <w:p>
            <w:pPr>
              <w:jc w:val="center"/>
              <w:rPr>
                <w:szCs w:val="21"/>
              </w:rPr>
            </w:pPr>
            <w:r>
              <w:rPr>
                <w:rFonts w:hint="eastAsia"/>
                <w:szCs w:val="21"/>
              </w:rPr>
              <w:t>1</w:t>
            </w:r>
          </w:p>
        </w:tc>
        <w:tc>
          <w:tcPr>
            <w:tcW w:w="1400" w:type="dxa"/>
            <w:vAlign w:val="center"/>
          </w:tcPr>
          <w:p>
            <w:pPr>
              <w:jc w:val="center"/>
              <w:rPr>
                <w:szCs w:val="21"/>
              </w:rPr>
            </w:pPr>
            <w:r>
              <w:rPr>
                <w:rFonts w:hint="eastAsia"/>
                <w:color w:val="000000"/>
                <w:szCs w:val="21"/>
              </w:rPr>
              <w:t>0.0098</w:t>
            </w:r>
          </w:p>
        </w:tc>
        <w:tc>
          <w:tcPr>
            <w:tcW w:w="1093" w:type="dxa"/>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pPr>
              <w:numPr>
                <w:ilvl w:val="0"/>
                <w:numId w:val="17"/>
              </w:numPr>
              <w:rPr>
                <w:rFonts w:hint="eastAsia"/>
              </w:rPr>
            </w:pPr>
          </w:p>
        </w:tc>
        <w:tc>
          <w:tcPr>
            <w:tcW w:w="2865" w:type="dxa"/>
            <w:vAlign w:val="center"/>
          </w:tcPr>
          <w:p>
            <w:r>
              <w:rPr>
                <w:rFonts w:hint="eastAsia"/>
                <w:szCs w:val="21"/>
              </w:rPr>
              <w:t>外径千分尺</w:t>
            </w:r>
          </w:p>
        </w:tc>
        <w:tc>
          <w:tcPr>
            <w:tcW w:w="2145" w:type="dxa"/>
            <w:vAlign w:val="center"/>
          </w:tcPr>
          <w:p>
            <w:pPr>
              <w:jc w:val="center"/>
              <w:rPr>
                <w:szCs w:val="21"/>
              </w:rPr>
            </w:pPr>
            <w:r>
              <w:rPr>
                <w:szCs w:val="21"/>
              </w:rPr>
              <w:t>0～25mm</w:t>
            </w:r>
          </w:p>
        </w:tc>
        <w:tc>
          <w:tcPr>
            <w:tcW w:w="1830" w:type="dxa"/>
            <w:vAlign w:val="center"/>
          </w:tcPr>
          <w:p>
            <w:pPr>
              <w:jc w:val="center"/>
              <w:rPr>
                <w:szCs w:val="21"/>
              </w:rPr>
            </w:pPr>
            <w:r>
              <w:rPr>
                <w:szCs w:val="21"/>
              </w:rPr>
              <w:t>GCSJY285</w:t>
            </w:r>
          </w:p>
        </w:tc>
        <w:tc>
          <w:tcPr>
            <w:tcW w:w="1519" w:type="dxa"/>
            <w:vAlign w:val="center"/>
          </w:tcPr>
          <w:p>
            <w:pPr>
              <w:jc w:val="center"/>
              <w:rPr>
                <w:szCs w:val="21"/>
              </w:rPr>
            </w:pPr>
            <w:r>
              <w:rPr>
                <w:rFonts w:hint="eastAsia"/>
                <w:szCs w:val="21"/>
              </w:rPr>
              <w:t>2006.1</w:t>
            </w:r>
          </w:p>
        </w:tc>
        <w:tc>
          <w:tcPr>
            <w:tcW w:w="1779" w:type="dxa"/>
            <w:vAlign w:val="center"/>
          </w:tcPr>
          <w:p>
            <w:pPr>
              <w:jc w:val="center"/>
              <w:rPr>
                <w:szCs w:val="21"/>
              </w:rPr>
            </w:pPr>
            <w:r>
              <w:rPr>
                <w:szCs w:val="21"/>
              </w:rPr>
              <w:t>212</w:t>
            </w:r>
            <w:r>
              <w:rPr>
                <w:rFonts w:hint="eastAsia"/>
                <w:szCs w:val="21"/>
              </w:rPr>
              <w:t>室</w:t>
            </w:r>
          </w:p>
        </w:tc>
        <w:tc>
          <w:tcPr>
            <w:tcW w:w="779" w:type="dxa"/>
            <w:vAlign w:val="center"/>
          </w:tcPr>
          <w:p>
            <w:pPr>
              <w:jc w:val="center"/>
              <w:rPr>
                <w:szCs w:val="21"/>
              </w:rPr>
            </w:pPr>
            <w:r>
              <w:rPr>
                <w:rFonts w:hint="eastAsia"/>
                <w:szCs w:val="21"/>
              </w:rPr>
              <w:t>1</w:t>
            </w:r>
          </w:p>
        </w:tc>
        <w:tc>
          <w:tcPr>
            <w:tcW w:w="1400" w:type="dxa"/>
            <w:vAlign w:val="center"/>
          </w:tcPr>
          <w:p>
            <w:pPr>
              <w:jc w:val="center"/>
              <w:rPr>
                <w:szCs w:val="21"/>
              </w:rPr>
            </w:pPr>
            <w:r>
              <w:rPr>
                <w:rFonts w:hint="eastAsia"/>
                <w:color w:val="000000"/>
                <w:szCs w:val="21"/>
              </w:rPr>
              <w:t>0.0098</w:t>
            </w:r>
          </w:p>
        </w:tc>
        <w:tc>
          <w:tcPr>
            <w:tcW w:w="1093" w:type="dxa"/>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pPr>
              <w:numPr>
                <w:ilvl w:val="0"/>
                <w:numId w:val="17"/>
              </w:numPr>
              <w:rPr>
                <w:rFonts w:hint="eastAsia"/>
              </w:rPr>
            </w:pPr>
          </w:p>
        </w:tc>
        <w:tc>
          <w:tcPr>
            <w:tcW w:w="2865" w:type="dxa"/>
            <w:vAlign w:val="center"/>
          </w:tcPr>
          <w:p>
            <w:r>
              <w:rPr>
                <w:rFonts w:hint="eastAsia"/>
                <w:szCs w:val="21"/>
              </w:rPr>
              <w:t>塞尺</w:t>
            </w:r>
          </w:p>
        </w:tc>
        <w:tc>
          <w:tcPr>
            <w:tcW w:w="2145" w:type="dxa"/>
            <w:vAlign w:val="center"/>
          </w:tcPr>
          <w:p>
            <w:pPr>
              <w:jc w:val="center"/>
              <w:rPr>
                <w:szCs w:val="21"/>
              </w:rPr>
            </w:pPr>
            <w:r>
              <w:rPr>
                <w:szCs w:val="21"/>
              </w:rPr>
              <w:t>150A17</w:t>
            </w:r>
          </w:p>
        </w:tc>
        <w:tc>
          <w:tcPr>
            <w:tcW w:w="1830" w:type="dxa"/>
            <w:vAlign w:val="center"/>
          </w:tcPr>
          <w:p>
            <w:pPr>
              <w:jc w:val="center"/>
              <w:rPr>
                <w:szCs w:val="21"/>
              </w:rPr>
            </w:pPr>
            <w:r>
              <w:rPr>
                <w:szCs w:val="21"/>
              </w:rPr>
              <w:t>GCSJY287</w:t>
            </w:r>
          </w:p>
        </w:tc>
        <w:tc>
          <w:tcPr>
            <w:tcW w:w="1519" w:type="dxa"/>
            <w:vAlign w:val="center"/>
          </w:tcPr>
          <w:p>
            <w:pPr>
              <w:jc w:val="center"/>
              <w:rPr>
                <w:szCs w:val="21"/>
              </w:rPr>
            </w:pPr>
            <w:r>
              <w:rPr>
                <w:rFonts w:hint="eastAsia"/>
                <w:szCs w:val="21"/>
              </w:rPr>
              <w:t>2006.9</w:t>
            </w:r>
          </w:p>
        </w:tc>
        <w:tc>
          <w:tcPr>
            <w:tcW w:w="1779" w:type="dxa"/>
            <w:vAlign w:val="top"/>
          </w:tcPr>
          <w:p>
            <w:pPr>
              <w:jc w:val="center"/>
              <w:rPr>
                <w:szCs w:val="21"/>
              </w:rPr>
            </w:pPr>
            <w:r>
              <w:rPr>
                <w:szCs w:val="21"/>
              </w:rPr>
              <w:t>212</w:t>
            </w:r>
            <w:r>
              <w:rPr>
                <w:rFonts w:hint="eastAsia"/>
                <w:szCs w:val="21"/>
              </w:rPr>
              <w:t>室</w:t>
            </w:r>
          </w:p>
        </w:tc>
        <w:tc>
          <w:tcPr>
            <w:tcW w:w="779" w:type="dxa"/>
            <w:vAlign w:val="center"/>
          </w:tcPr>
          <w:p>
            <w:pPr>
              <w:jc w:val="center"/>
              <w:rPr>
                <w:szCs w:val="21"/>
              </w:rPr>
            </w:pPr>
            <w:r>
              <w:rPr>
                <w:rFonts w:hint="eastAsia"/>
                <w:szCs w:val="21"/>
              </w:rPr>
              <w:t>1</w:t>
            </w:r>
          </w:p>
        </w:tc>
        <w:tc>
          <w:tcPr>
            <w:tcW w:w="1400" w:type="dxa"/>
            <w:vAlign w:val="center"/>
          </w:tcPr>
          <w:p>
            <w:pPr>
              <w:jc w:val="center"/>
              <w:rPr>
                <w:szCs w:val="21"/>
              </w:rPr>
            </w:pPr>
            <w:r>
              <w:rPr>
                <w:rFonts w:hint="eastAsia"/>
                <w:color w:val="000000"/>
                <w:szCs w:val="21"/>
              </w:rPr>
              <w:t>0.0035</w:t>
            </w:r>
          </w:p>
        </w:tc>
        <w:tc>
          <w:tcPr>
            <w:tcW w:w="1093" w:type="dxa"/>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pPr>
              <w:numPr>
                <w:ilvl w:val="0"/>
                <w:numId w:val="17"/>
              </w:numPr>
              <w:rPr>
                <w:rFonts w:hint="eastAsia"/>
              </w:rPr>
            </w:pPr>
          </w:p>
        </w:tc>
        <w:tc>
          <w:tcPr>
            <w:tcW w:w="2865" w:type="dxa"/>
            <w:vAlign w:val="center"/>
          </w:tcPr>
          <w:p>
            <w:r>
              <w:rPr>
                <w:rFonts w:hint="eastAsia"/>
                <w:szCs w:val="21"/>
              </w:rPr>
              <w:t>塞尺</w:t>
            </w:r>
          </w:p>
        </w:tc>
        <w:tc>
          <w:tcPr>
            <w:tcW w:w="2145" w:type="dxa"/>
            <w:vAlign w:val="center"/>
          </w:tcPr>
          <w:p>
            <w:pPr>
              <w:jc w:val="center"/>
              <w:rPr>
                <w:szCs w:val="21"/>
              </w:rPr>
            </w:pPr>
            <w:r>
              <w:rPr>
                <w:szCs w:val="21"/>
              </w:rPr>
              <w:t>150A17</w:t>
            </w:r>
          </w:p>
        </w:tc>
        <w:tc>
          <w:tcPr>
            <w:tcW w:w="1830" w:type="dxa"/>
            <w:vAlign w:val="center"/>
          </w:tcPr>
          <w:p>
            <w:pPr>
              <w:jc w:val="center"/>
              <w:rPr>
                <w:szCs w:val="21"/>
              </w:rPr>
            </w:pPr>
            <w:r>
              <w:rPr>
                <w:szCs w:val="21"/>
              </w:rPr>
              <w:t>GCSJY288</w:t>
            </w:r>
          </w:p>
        </w:tc>
        <w:tc>
          <w:tcPr>
            <w:tcW w:w="1519" w:type="dxa"/>
            <w:vAlign w:val="center"/>
          </w:tcPr>
          <w:p>
            <w:pPr>
              <w:jc w:val="center"/>
              <w:rPr>
                <w:szCs w:val="21"/>
              </w:rPr>
            </w:pPr>
            <w:r>
              <w:rPr>
                <w:rFonts w:hint="eastAsia"/>
                <w:szCs w:val="21"/>
              </w:rPr>
              <w:t>2006.9</w:t>
            </w:r>
          </w:p>
        </w:tc>
        <w:tc>
          <w:tcPr>
            <w:tcW w:w="1779" w:type="dxa"/>
            <w:vAlign w:val="top"/>
          </w:tcPr>
          <w:p>
            <w:pPr>
              <w:jc w:val="center"/>
              <w:rPr>
                <w:szCs w:val="21"/>
              </w:rPr>
            </w:pPr>
            <w:r>
              <w:rPr>
                <w:szCs w:val="21"/>
              </w:rPr>
              <w:t>212</w:t>
            </w:r>
            <w:r>
              <w:rPr>
                <w:rFonts w:hint="eastAsia"/>
                <w:szCs w:val="21"/>
              </w:rPr>
              <w:t>室</w:t>
            </w:r>
          </w:p>
        </w:tc>
        <w:tc>
          <w:tcPr>
            <w:tcW w:w="779" w:type="dxa"/>
            <w:vAlign w:val="center"/>
          </w:tcPr>
          <w:p>
            <w:pPr>
              <w:jc w:val="center"/>
              <w:rPr>
                <w:szCs w:val="21"/>
              </w:rPr>
            </w:pPr>
            <w:r>
              <w:rPr>
                <w:rFonts w:hint="eastAsia"/>
                <w:szCs w:val="21"/>
              </w:rPr>
              <w:t>1</w:t>
            </w:r>
          </w:p>
        </w:tc>
        <w:tc>
          <w:tcPr>
            <w:tcW w:w="1400" w:type="dxa"/>
            <w:vAlign w:val="center"/>
          </w:tcPr>
          <w:p>
            <w:pPr>
              <w:jc w:val="center"/>
              <w:rPr>
                <w:szCs w:val="21"/>
              </w:rPr>
            </w:pPr>
            <w:r>
              <w:rPr>
                <w:rFonts w:hint="eastAsia"/>
                <w:color w:val="000000"/>
                <w:szCs w:val="21"/>
              </w:rPr>
              <w:t>0.0035</w:t>
            </w:r>
          </w:p>
        </w:tc>
        <w:tc>
          <w:tcPr>
            <w:tcW w:w="1093" w:type="dxa"/>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pPr>
              <w:numPr>
                <w:ilvl w:val="0"/>
                <w:numId w:val="17"/>
              </w:numPr>
              <w:rPr>
                <w:rFonts w:hint="eastAsia"/>
              </w:rPr>
            </w:pPr>
          </w:p>
        </w:tc>
        <w:tc>
          <w:tcPr>
            <w:tcW w:w="2865" w:type="dxa"/>
            <w:vAlign w:val="center"/>
          </w:tcPr>
          <w:p>
            <w:r>
              <w:rPr>
                <w:rFonts w:hint="eastAsia"/>
                <w:szCs w:val="21"/>
              </w:rPr>
              <w:t>数字兆欧表</w:t>
            </w:r>
          </w:p>
        </w:tc>
        <w:tc>
          <w:tcPr>
            <w:tcW w:w="2145" w:type="dxa"/>
            <w:vAlign w:val="center"/>
          </w:tcPr>
          <w:p>
            <w:pPr>
              <w:jc w:val="center"/>
              <w:rPr>
                <w:szCs w:val="21"/>
              </w:rPr>
            </w:pPr>
            <w:r>
              <w:rPr>
                <w:szCs w:val="21"/>
              </w:rPr>
              <w:t>VC60B</w:t>
            </w:r>
          </w:p>
        </w:tc>
        <w:tc>
          <w:tcPr>
            <w:tcW w:w="1830" w:type="dxa"/>
            <w:vAlign w:val="center"/>
          </w:tcPr>
          <w:p>
            <w:pPr>
              <w:jc w:val="center"/>
              <w:rPr>
                <w:szCs w:val="21"/>
              </w:rPr>
            </w:pPr>
            <w:r>
              <w:rPr>
                <w:szCs w:val="21"/>
              </w:rPr>
              <w:t>GCSJY289</w:t>
            </w:r>
          </w:p>
        </w:tc>
        <w:tc>
          <w:tcPr>
            <w:tcW w:w="1519" w:type="dxa"/>
            <w:vAlign w:val="center"/>
          </w:tcPr>
          <w:p>
            <w:pPr>
              <w:jc w:val="center"/>
              <w:rPr>
                <w:szCs w:val="21"/>
              </w:rPr>
            </w:pPr>
            <w:r>
              <w:rPr>
                <w:rFonts w:hint="eastAsia"/>
                <w:szCs w:val="21"/>
              </w:rPr>
              <w:t>2006.1</w:t>
            </w:r>
          </w:p>
        </w:tc>
        <w:tc>
          <w:tcPr>
            <w:tcW w:w="1779" w:type="dxa"/>
            <w:vAlign w:val="top"/>
          </w:tcPr>
          <w:p>
            <w:pPr>
              <w:jc w:val="center"/>
              <w:rPr>
                <w:szCs w:val="21"/>
              </w:rPr>
            </w:pPr>
            <w:r>
              <w:rPr>
                <w:szCs w:val="21"/>
              </w:rPr>
              <w:t>212</w:t>
            </w:r>
            <w:r>
              <w:rPr>
                <w:rFonts w:hint="eastAsia"/>
                <w:szCs w:val="21"/>
              </w:rPr>
              <w:t>室</w:t>
            </w:r>
          </w:p>
        </w:tc>
        <w:tc>
          <w:tcPr>
            <w:tcW w:w="779" w:type="dxa"/>
            <w:vAlign w:val="center"/>
          </w:tcPr>
          <w:p>
            <w:pPr>
              <w:jc w:val="center"/>
              <w:rPr>
                <w:szCs w:val="21"/>
              </w:rPr>
            </w:pPr>
            <w:r>
              <w:rPr>
                <w:rFonts w:hint="eastAsia"/>
                <w:szCs w:val="21"/>
              </w:rPr>
              <w:t>1</w:t>
            </w:r>
          </w:p>
        </w:tc>
        <w:tc>
          <w:tcPr>
            <w:tcW w:w="1400" w:type="dxa"/>
            <w:vAlign w:val="center"/>
          </w:tcPr>
          <w:p>
            <w:pPr>
              <w:jc w:val="center"/>
              <w:rPr>
                <w:szCs w:val="21"/>
              </w:rPr>
            </w:pPr>
            <w:r>
              <w:rPr>
                <w:rFonts w:hint="eastAsia"/>
                <w:color w:val="000000"/>
                <w:szCs w:val="21"/>
              </w:rPr>
              <w:t>0.048</w:t>
            </w:r>
          </w:p>
        </w:tc>
        <w:tc>
          <w:tcPr>
            <w:tcW w:w="1093" w:type="dxa"/>
            <w:vAlign w:val="center"/>
          </w:tcPr>
          <w:p/>
        </w:tc>
      </w:tr>
    </w:tbl>
    <w:p>
      <w:pPr>
        <w:spacing w:line="360" w:lineRule="auto"/>
        <w:jc w:val="left"/>
        <w:rPr>
          <w:rFonts w:hint="eastAsia" w:ascii="黑体" w:hAnsi="黑体" w:eastAsia="黑体"/>
          <w:bCs/>
          <w:spacing w:val="20"/>
          <w:sz w:val="32"/>
          <w:szCs w:val="32"/>
        </w:rPr>
        <w:sectPr>
          <w:pgSz w:w="16838" w:h="11906" w:orient="landscape"/>
          <w:pgMar w:top="1800" w:right="1440" w:bottom="1800" w:left="1440" w:header="851" w:footer="992" w:gutter="0"/>
          <w:pgNumType w:fmt="numberInDash"/>
          <w:cols w:space="720" w:num="1"/>
          <w:docGrid w:type="lines" w:linePitch="312" w:charSpace="0"/>
        </w:sectPr>
      </w:pPr>
    </w:p>
    <w:p>
      <w:pPr>
        <w:spacing w:line="360" w:lineRule="auto"/>
        <w:jc w:val="left"/>
        <w:rPr>
          <w:rFonts w:ascii="黑体" w:hAnsi="黑体" w:eastAsia="黑体"/>
          <w:bCs/>
          <w:spacing w:val="20"/>
          <w:sz w:val="32"/>
          <w:szCs w:val="32"/>
        </w:rPr>
      </w:pPr>
      <w:r>
        <w:rPr>
          <w:rFonts w:hint="eastAsia" w:ascii="黑体" w:hAnsi="黑体" w:eastAsia="黑体"/>
          <w:bCs/>
          <w:spacing w:val="20"/>
          <w:sz w:val="32"/>
          <w:szCs w:val="32"/>
        </w:rPr>
        <w:t>表5</w:t>
      </w:r>
    </w:p>
    <w:p>
      <w:pPr>
        <w:ind w:left="-141" w:leftChars="-67"/>
        <w:jc w:val="center"/>
        <w:rPr>
          <w:rFonts w:ascii="方正小标宋简体" w:hAnsi="华文中宋" w:eastAsia="方正小标宋简体"/>
          <w:sz w:val="36"/>
          <w:szCs w:val="36"/>
        </w:rPr>
      </w:pPr>
      <w:r>
        <w:rPr>
          <w:rFonts w:hint="eastAsia" w:ascii="方正小标宋简体" w:hAnsi="华文中宋" w:eastAsia="方正小标宋简体"/>
          <w:sz w:val="36"/>
          <w:szCs w:val="36"/>
        </w:rPr>
        <w:t>设备设施一览表</w:t>
      </w:r>
    </w:p>
    <w:tbl>
      <w:tblPr>
        <w:tblStyle w:val="9"/>
        <w:tblW w:w="1405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45"/>
        <w:gridCol w:w="3376"/>
        <w:gridCol w:w="1904"/>
        <w:gridCol w:w="1680"/>
        <w:gridCol w:w="1515"/>
        <w:gridCol w:w="1663"/>
        <w:gridCol w:w="779"/>
        <w:gridCol w:w="1503"/>
        <w:gridCol w:w="9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pPr>
              <w:jc w:val="center"/>
              <w:rPr>
                <w:rFonts w:hAnsi="宋体"/>
                <w:b/>
                <w:bCs/>
              </w:rPr>
            </w:pPr>
            <w:r>
              <w:rPr>
                <w:rFonts w:hAnsi="宋体"/>
                <w:b/>
                <w:bCs/>
              </w:rPr>
              <w:t>序号</w:t>
            </w:r>
          </w:p>
        </w:tc>
        <w:tc>
          <w:tcPr>
            <w:tcW w:w="3376" w:type="dxa"/>
            <w:vAlign w:val="center"/>
          </w:tcPr>
          <w:p>
            <w:pPr>
              <w:jc w:val="center"/>
              <w:rPr>
                <w:rFonts w:hAnsi="宋体"/>
                <w:b/>
                <w:bCs/>
              </w:rPr>
            </w:pPr>
            <w:r>
              <w:rPr>
                <w:rFonts w:hAnsi="宋体"/>
                <w:b/>
                <w:bCs/>
              </w:rPr>
              <w:t>名称</w:t>
            </w:r>
          </w:p>
        </w:tc>
        <w:tc>
          <w:tcPr>
            <w:tcW w:w="1904" w:type="dxa"/>
            <w:vAlign w:val="center"/>
          </w:tcPr>
          <w:p>
            <w:pPr>
              <w:jc w:val="center"/>
              <w:rPr>
                <w:rFonts w:hAnsi="宋体"/>
                <w:b/>
                <w:bCs/>
              </w:rPr>
            </w:pPr>
            <w:r>
              <w:rPr>
                <w:rFonts w:hAnsi="宋体"/>
                <w:b/>
                <w:bCs/>
              </w:rPr>
              <w:t>型号规格</w:t>
            </w:r>
          </w:p>
        </w:tc>
        <w:tc>
          <w:tcPr>
            <w:tcW w:w="1680" w:type="dxa"/>
            <w:vAlign w:val="center"/>
          </w:tcPr>
          <w:p>
            <w:pPr>
              <w:jc w:val="center"/>
              <w:rPr>
                <w:rFonts w:hAnsi="宋体"/>
                <w:b/>
                <w:bCs/>
              </w:rPr>
            </w:pPr>
            <w:r>
              <w:rPr>
                <w:rFonts w:hAnsi="宋体"/>
                <w:b/>
                <w:bCs/>
              </w:rPr>
              <w:t>唯一性编号</w:t>
            </w:r>
          </w:p>
        </w:tc>
        <w:tc>
          <w:tcPr>
            <w:tcW w:w="1515" w:type="dxa"/>
            <w:vAlign w:val="center"/>
          </w:tcPr>
          <w:p>
            <w:pPr>
              <w:jc w:val="center"/>
              <w:rPr>
                <w:rFonts w:hAnsi="宋体"/>
                <w:b/>
                <w:bCs/>
              </w:rPr>
            </w:pPr>
            <w:r>
              <w:rPr>
                <w:rFonts w:hAnsi="宋体"/>
                <w:b/>
                <w:bCs/>
              </w:rPr>
              <w:t>购置年份</w:t>
            </w:r>
          </w:p>
        </w:tc>
        <w:tc>
          <w:tcPr>
            <w:tcW w:w="1663" w:type="dxa"/>
            <w:vAlign w:val="center"/>
          </w:tcPr>
          <w:p>
            <w:pPr>
              <w:jc w:val="center"/>
              <w:rPr>
                <w:rFonts w:hAnsi="宋体"/>
                <w:b/>
                <w:bCs/>
              </w:rPr>
            </w:pPr>
            <w:r>
              <w:rPr>
                <w:rFonts w:hAnsi="宋体"/>
                <w:b/>
                <w:bCs/>
              </w:rPr>
              <w:t>放置地点</w:t>
            </w:r>
          </w:p>
        </w:tc>
        <w:tc>
          <w:tcPr>
            <w:tcW w:w="779" w:type="dxa"/>
            <w:vAlign w:val="center"/>
          </w:tcPr>
          <w:p>
            <w:pPr>
              <w:jc w:val="center"/>
              <w:rPr>
                <w:rFonts w:hAnsi="宋体"/>
                <w:b/>
                <w:bCs/>
              </w:rPr>
            </w:pPr>
            <w:r>
              <w:rPr>
                <w:rFonts w:hAnsi="宋体"/>
                <w:b/>
                <w:bCs/>
              </w:rPr>
              <w:t>数量</w:t>
            </w:r>
          </w:p>
        </w:tc>
        <w:tc>
          <w:tcPr>
            <w:tcW w:w="1503" w:type="dxa"/>
            <w:vAlign w:val="center"/>
          </w:tcPr>
          <w:p>
            <w:pPr>
              <w:jc w:val="center"/>
              <w:rPr>
                <w:rFonts w:hAnsi="宋体"/>
                <w:b/>
                <w:bCs/>
              </w:rPr>
            </w:pPr>
            <w:r>
              <w:rPr>
                <w:rFonts w:hAnsi="宋体"/>
                <w:b/>
                <w:bCs/>
              </w:rPr>
              <w:t>原值（万元）</w:t>
            </w:r>
          </w:p>
        </w:tc>
        <w:tc>
          <w:tcPr>
            <w:tcW w:w="990" w:type="dxa"/>
            <w:vAlign w:val="center"/>
          </w:tcPr>
          <w:p>
            <w:pPr>
              <w:jc w:val="center"/>
              <w:rPr>
                <w:rFonts w:hAnsi="宋体"/>
                <w:b/>
                <w:bCs/>
              </w:rPr>
            </w:pPr>
            <w:r>
              <w:rPr>
                <w:rFonts w:hAnsi="宋体"/>
                <w:b/>
                <w:bCs/>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14055" w:type="dxa"/>
            <w:gridSpan w:val="9"/>
            <w:vAlign w:val="center"/>
          </w:tcPr>
          <w:p>
            <w:pPr>
              <w:jc w:val="center"/>
              <w:rPr>
                <w:b/>
                <w:bCs/>
              </w:rPr>
            </w:pPr>
            <w:r>
              <w:rPr>
                <w:rFonts w:hAnsi="宋体"/>
                <w:b/>
                <w:bCs/>
              </w:rPr>
              <w:t>设备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pPr>
              <w:numPr>
                <w:ilvl w:val="0"/>
                <w:numId w:val="17"/>
              </w:numPr>
            </w:pPr>
          </w:p>
        </w:tc>
        <w:tc>
          <w:tcPr>
            <w:tcW w:w="3376" w:type="dxa"/>
            <w:vAlign w:val="center"/>
          </w:tcPr>
          <w:p>
            <w:r>
              <w:rPr>
                <w:rFonts w:hint="eastAsia"/>
                <w:szCs w:val="21"/>
              </w:rPr>
              <w:t>数位化光电转速计(转速表)</w:t>
            </w:r>
          </w:p>
        </w:tc>
        <w:tc>
          <w:tcPr>
            <w:tcW w:w="1904" w:type="dxa"/>
            <w:vAlign w:val="center"/>
          </w:tcPr>
          <w:p>
            <w:pPr>
              <w:jc w:val="center"/>
              <w:rPr>
                <w:szCs w:val="21"/>
              </w:rPr>
            </w:pPr>
            <w:r>
              <w:rPr>
                <w:rFonts w:hint="eastAsia"/>
                <w:szCs w:val="21"/>
              </w:rPr>
              <w:t>DT-2234B</w:t>
            </w:r>
          </w:p>
        </w:tc>
        <w:tc>
          <w:tcPr>
            <w:tcW w:w="1680" w:type="dxa"/>
            <w:vAlign w:val="center"/>
          </w:tcPr>
          <w:p>
            <w:pPr>
              <w:jc w:val="center"/>
              <w:rPr>
                <w:szCs w:val="21"/>
              </w:rPr>
            </w:pPr>
            <w:r>
              <w:rPr>
                <w:szCs w:val="21"/>
              </w:rPr>
              <w:t>GCSJY290</w:t>
            </w:r>
          </w:p>
        </w:tc>
        <w:tc>
          <w:tcPr>
            <w:tcW w:w="1515" w:type="dxa"/>
            <w:vAlign w:val="center"/>
          </w:tcPr>
          <w:p>
            <w:pPr>
              <w:jc w:val="center"/>
              <w:rPr>
                <w:szCs w:val="21"/>
              </w:rPr>
            </w:pPr>
            <w:r>
              <w:rPr>
                <w:rFonts w:hint="eastAsia"/>
                <w:szCs w:val="21"/>
              </w:rPr>
              <w:t>2006.1</w:t>
            </w:r>
          </w:p>
        </w:tc>
        <w:tc>
          <w:tcPr>
            <w:tcW w:w="1663" w:type="dxa"/>
            <w:vAlign w:val="center"/>
          </w:tcPr>
          <w:p>
            <w:pPr>
              <w:jc w:val="center"/>
              <w:rPr>
                <w:szCs w:val="21"/>
              </w:rPr>
            </w:pPr>
            <w:r>
              <w:rPr>
                <w:szCs w:val="21"/>
              </w:rPr>
              <w:t>212</w:t>
            </w:r>
            <w:r>
              <w:rPr>
                <w:rFonts w:hint="eastAsia"/>
                <w:szCs w:val="21"/>
              </w:rPr>
              <w:t>室</w:t>
            </w:r>
          </w:p>
        </w:tc>
        <w:tc>
          <w:tcPr>
            <w:tcW w:w="779" w:type="dxa"/>
            <w:vAlign w:val="center"/>
          </w:tcPr>
          <w:p>
            <w:pPr>
              <w:jc w:val="center"/>
              <w:rPr>
                <w:szCs w:val="21"/>
              </w:rPr>
            </w:pPr>
            <w:r>
              <w:rPr>
                <w:rFonts w:hint="eastAsia"/>
                <w:szCs w:val="21"/>
              </w:rPr>
              <w:t>1</w:t>
            </w:r>
          </w:p>
        </w:tc>
        <w:tc>
          <w:tcPr>
            <w:tcW w:w="1503" w:type="dxa"/>
            <w:vAlign w:val="center"/>
          </w:tcPr>
          <w:p>
            <w:pPr>
              <w:jc w:val="center"/>
              <w:rPr>
                <w:szCs w:val="21"/>
              </w:rPr>
            </w:pPr>
            <w:r>
              <w:rPr>
                <w:rFonts w:hint="eastAsia"/>
                <w:color w:val="000000"/>
                <w:szCs w:val="21"/>
              </w:rPr>
              <w:t>0.015</w:t>
            </w:r>
          </w:p>
        </w:tc>
        <w:tc>
          <w:tcPr>
            <w:tcW w:w="990" w:type="dxa"/>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pPr>
              <w:numPr>
                <w:ilvl w:val="0"/>
                <w:numId w:val="17"/>
              </w:numPr>
            </w:pPr>
          </w:p>
        </w:tc>
        <w:tc>
          <w:tcPr>
            <w:tcW w:w="3376" w:type="dxa"/>
            <w:vAlign w:val="center"/>
          </w:tcPr>
          <w:p>
            <w:r>
              <w:rPr>
                <w:rFonts w:hint="eastAsia"/>
                <w:szCs w:val="21"/>
              </w:rPr>
              <w:t>数位化光电转速计(转速表)</w:t>
            </w:r>
          </w:p>
        </w:tc>
        <w:tc>
          <w:tcPr>
            <w:tcW w:w="1904" w:type="dxa"/>
            <w:vAlign w:val="center"/>
          </w:tcPr>
          <w:p>
            <w:pPr>
              <w:jc w:val="center"/>
              <w:rPr>
                <w:szCs w:val="21"/>
              </w:rPr>
            </w:pPr>
            <w:r>
              <w:rPr>
                <w:rFonts w:hint="eastAsia"/>
                <w:szCs w:val="21"/>
              </w:rPr>
              <w:t>DT-2234B</w:t>
            </w:r>
          </w:p>
        </w:tc>
        <w:tc>
          <w:tcPr>
            <w:tcW w:w="1680" w:type="dxa"/>
            <w:vAlign w:val="center"/>
          </w:tcPr>
          <w:p>
            <w:pPr>
              <w:jc w:val="center"/>
              <w:rPr>
                <w:szCs w:val="21"/>
              </w:rPr>
            </w:pPr>
            <w:r>
              <w:rPr>
                <w:szCs w:val="21"/>
              </w:rPr>
              <w:t>GCSJY291</w:t>
            </w:r>
          </w:p>
        </w:tc>
        <w:tc>
          <w:tcPr>
            <w:tcW w:w="1515" w:type="dxa"/>
            <w:vAlign w:val="center"/>
          </w:tcPr>
          <w:p>
            <w:pPr>
              <w:jc w:val="center"/>
              <w:rPr>
                <w:szCs w:val="21"/>
              </w:rPr>
            </w:pPr>
            <w:r>
              <w:rPr>
                <w:rFonts w:hint="eastAsia"/>
                <w:szCs w:val="21"/>
              </w:rPr>
              <w:t>2006.1</w:t>
            </w:r>
          </w:p>
        </w:tc>
        <w:tc>
          <w:tcPr>
            <w:tcW w:w="1663" w:type="dxa"/>
            <w:vAlign w:val="center"/>
          </w:tcPr>
          <w:p>
            <w:pPr>
              <w:jc w:val="center"/>
              <w:rPr>
                <w:szCs w:val="21"/>
              </w:rPr>
            </w:pPr>
            <w:r>
              <w:rPr>
                <w:szCs w:val="21"/>
              </w:rPr>
              <w:t>212</w:t>
            </w:r>
            <w:r>
              <w:rPr>
                <w:rFonts w:hint="eastAsia"/>
                <w:szCs w:val="21"/>
              </w:rPr>
              <w:t>室</w:t>
            </w:r>
          </w:p>
        </w:tc>
        <w:tc>
          <w:tcPr>
            <w:tcW w:w="779" w:type="dxa"/>
            <w:vAlign w:val="center"/>
          </w:tcPr>
          <w:p>
            <w:pPr>
              <w:jc w:val="center"/>
              <w:rPr>
                <w:szCs w:val="21"/>
              </w:rPr>
            </w:pPr>
            <w:r>
              <w:rPr>
                <w:rFonts w:hint="eastAsia"/>
                <w:szCs w:val="21"/>
              </w:rPr>
              <w:t>1</w:t>
            </w:r>
          </w:p>
        </w:tc>
        <w:tc>
          <w:tcPr>
            <w:tcW w:w="1503" w:type="dxa"/>
            <w:vAlign w:val="center"/>
          </w:tcPr>
          <w:p>
            <w:pPr>
              <w:jc w:val="center"/>
              <w:rPr>
                <w:szCs w:val="21"/>
              </w:rPr>
            </w:pPr>
            <w:r>
              <w:rPr>
                <w:rFonts w:hint="eastAsia"/>
                <w:color w:val="000000"/>
                <w:szCs w:val="21"/>
              </w:rPr>
              <w:t>0.015</w:t>
            </w:r>
          </w:p>
        </w:tc>
        <w:tc>
          <w:tcPr>
            <w:tcW w:w="990" w:type="dxa"/>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pPr>
              <w:numPr>
                <w:ilvl w:val="0"/>
                <w:numId w:val="17"/>
              </w:numPr>
            </w:pPr>
          </w:p>
        </w:tc>
        <w:tc>
          <w:tcPr>
            <w:tcW w:w="3376" w:type="dxa"/>
            <w:vAlign w:val="center"/>
          </w:tcPr>
          <w:p>
            <w:r>
              <w:rPr>
                <w:rFonts w:hint="eastAsia"/>
                <w:szCs w:val="21"/>
              </w:rPr>
              <w:t>数位化光电转速计(转速表)</w:t>
            </w:r>
          </w:p>
        </w:tc>
        <w:tc>
          <w:tcPr>
            <w:tcW w:w="1904" w:type="dxa"/>
            <w:vAlign w:val="center"/>
          </w:tcPr>
          <w:p>
            <w:pPr>
              <w:jc w:val="center"/>
              <w:rPr>
                <w:szCs w:val="21"/>
              </w:rPr>
            </w:pPr>
            <w:r>
              <w:rPr>
                <w:rFonts w:hint="eastAsia"/>
                <w:szCs w:val="21"/>
              </w:rPr>
              <w:t>DT-2234B</w:t>
            </w:r>
          </w:p>
        </w:tc>
        <w:tc>
          <w:tcPr>
            <w:tcW w:w="1680" w:type="dxa"/>
            <w:vAlign w:val="center"/>
          </w:tcPr>
          <w:p>
            <w:pPr>
              <w:jc w:val="center"/>
              <w:rPr>
                <w:szCs w:val="21"/>
              </w:rPr>
            </w:pPr>
            <w:r>
              <w:rPr>
                <w:szCs w:val="21"/>
              </w:rPr>
              <w:t>GCSJY292</w:t>
            </w:r>
          </w:p>
        </w:tc>
        <w:tc>
          <w:tcPr>
            <w:tcW w:w="1515" w:type="dxa"/>
            <w:vAlign w:val="center"/>
          </w:tcPr>
          <w:p>
            <w:pPr>
              <w:jc w:val="center"/>
              <w:rPr>
                <w:szCs w:val="21"/>
              </w:rPr>
            </w:pPr>
            <w:r>
              <w:rPr>
                <w:rFonts w:hint="eastAsia"/>
                <w:szCs w:val="21"/>
              </w:rPr>
              <w:t>2006.11</w:t>
            </w:r>
          </w:p>
        </w:tc>
        <w:tc>
          <w:tcPr>
            <w:tcW w:w="1663" w:type="dxa"/>
            <w:vAlign w:val="center"/>
          </w:tcPr>
          <w:p>
            <w:pPr>
              <w:jc w:val="center"/>
              <w:rPr>
                <w:szCs w:val="21"/>
              </w:rPr>
            </w:pPr>
            <w:r>
              <w:rPr>
                <w:szCs w:val="21"/>
              </w:rPr>
              <w:t>212</w:t>
            </w:r>
            <w:r>
              <w:rPr>
                <w:rFonts w:hint="eastAsia"/>
                <w:szCs w:val="21"/>
              </w:rPr>
              <w:t>室</w:t>
            </w:r>
          </w:p>
        </w:tc>
        <w:tc>
          <w:tcPr>
            <w:tcW w:w="779" w:type="dxa"/>
            <w:vAlign w:val="center"/>
          </w:tcPr>
          <w:p>
            <w:pPr>
              <w:jc w:val="center"/>
              <w:rPr>
                <w:szCs w:val="21"/>
              </w:rPr>
            </w:pPr>
            <w:r>
              <w:rPr>
                <w:rFonts w:hint="eastAsia"/>
                <w:szCs w:val="21"/>
              </w:rPr>
              <w:t>1</w:t>
            </w:r>
          </w:p>
        </w:tc>
        <w:tc>
          <w:tcPr>
            <w:tcW w:w="1503" w:type="dxa"/>
            <w:vAlign w:val="center"/>
          </w:tcPr>
          <w:p>
            <w:pPr>
              <w:jc w:val="center"/>
              <w:rPr>
                <w:szCs w:val="21"/>
              </w:rPr>
            </w:pPr>
            <w:r>
              <w:rPr>
                <w:rFonts w:hint="eastAsia"/>
                <w:color w:val="000000"/>
                <w:szCs w:val="21"/>
              </w:rPr>
              <w:t>0.015</w:t>
            </w:r>
          </w:p>
        </w:tc>
        <w:tc>
          <w:tcPr>
            <w:tcW w:w="990" w:type="dxa"/>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pPr>
              <w:numPr>
                <w:ilvl w:val="0"/>
                <w:numId w:val="17"/>
              </w:numPr>
            </w:pPr>
          </w:p>
        </w:tc>
        <w:tc>
          <w:tcPr>
            <w:tcW w:w="3376" w:type="dxa"/>
            <w:vAlign w:val="center"/>
          </w:tcPr>
          <w:p>
            <w:r>
              <w:rPr>
                <w:rFonts w:hint="eastAsia"/>
                <w:szCs w:val="21"/>
              </w:rPr>
              <w:t>数位化光电转速计(转速表)</w:t>
            </w:r>
          </w:p>
        </w:tc>
        <w:tc>
          <w:tcPr>
            <w:tcW w:w="1904" w:type="dxa"/>
            <w:vAlign w:val="center"/>
          </w:tcPr>
          <w:p>
            <w:pPr>
              <w:jc w:val="center"/>
              <w:rPr>
                <w:szCs w:val="21"/>
              </w:rPr>
            </w:pPr>
            <w:r>
              <w:rPr>
                <w:rFonts w:hint="eastAsia"/>
                <w:szCs w:val="21"/>
              </w:rPr>
              <w:t>DT-2234</w:t>
            </w:r>
          </w:p>
        </w:tc>
        <w:tc>
          <w:tcPr>
            <w:tcW w:w="1680" w:type="dxa"/>
            <w:vAlign w:val="center"/>
          </w:tcPr>
          <w:p>
            <w:pPr>
              <w:jc w:val="center"/>
              <w:rPr>
                <w:szCs w:val="21"/>
              </w:rPr>
            </w:pPr>
            <w:r>
              <w:rPr>
                <w:szCs w:val="21"/>
              </w:rPr>
              <w:t>GCSJY293</w:t>
            </w:r>
          </w:p>
        </w:tc>
        <w:tc>
          <w:tcPr>
            <w:tcW w:w="1515" w:type="dxa"/>
            <w:vAlign w:val="center"/>
          </w:tcPr>
          <w:p>
            <w:pPr>
              <w:jc w:val="center"/>
              <w:rPr>
                <w:szCs w:val="21"/>
              </w:rPr>
            </w:pPr>
            <w:r>
              <w:rPr>
                <w:rFonts w:hint="eastAsia"/>
                <w:szCs w:val="21"/>
              </w:rPr>
              <w:t>2006.11</w:t>
            </w:r>
          </w:p>
        </w:tc>
        <w:tc>
          <w:tcPr>
            <w:tcW w:w="1663" w:type="dxa"/>
            <w:vAlign w:val="center"/>
          </w:tcPr>
          <w:p>
            <w:pPr>
              <w:jc w:val="center"/>
              <w:rPr>
                <w:szCs w:val="21"/>
              </w:rPr>
            </w:pPr>
            <w:r>
              <w:rPr>
                <w:szCs w:val="21"/>
              </w:rPr>
              <w:t>212</w:t>
            </w:r>
            <w:r>
              <w:rPr>
                <w:rFonts w:hint="eastAsia"/>
                <w:szCs w:val="21"/>
              </w:rPr>
              <w:t>室</w:t>
            </w:r>
          </w:p>
        </w:tc>
        <w:tc>
          <w:tcPr>
            <w:tcW w:w="779" w:type="dxa"/>
            <w:vAlign w:val="center"/>
          </w:tcPr>
          <w:p>
            <w:pPr>
              <w:jc w:val="center"/>
              <w:rPr>
                <w:szCs w:val="21"/>
              </w:rPr>
            </w:pPr>
            <w:r>
              <w:rPr>
                <w:rFonts w:hint="eastAsia"/>
                <w:szCs w:val="21"/>
              </w:rPr>
              <w:t>1</w:t>
            </w:r>
          </w:p>
        </w:tc>
        <w:tc>
          <w:tcPr>
            <w:tcW w:w="1503" w:type="dxa"/>
            <w:vAlign w:val="center"/>
          </w:tcPr>
          <w:p>
            <w:pPr>
              <w:jc w:val="center"/>
              <w:rPr>
                <w:szCs w:val="21"/>
              </w:rPr>
            </w:pPr>
            <w:r>
              <w:rPr>
                <w:rFonts w:hint="eastAsia"/>
                <w:color w:val="000000"/>
                <w:szCs w:val="21"/>
              </w:rPr>
              <w:t>0.015</w:t>
            </w:r>
          </w:p>
        </w:tc>
        <w:tc>
          <w:tcPr>
            <w:tcW w:w="990" w:type="dxa"/>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pPr>
              <w:numPr>
                <w:ilvl w:val="0"/>
                <w:numId w:val="17"/>
              </w:numPr>
            </w:pPr>
          </w:p>
        </w:tc>
        <w:tc>
          <w:tcPr>
            <w:tcW w:w="3376" w:type="dxa"/>
            <w:vAlign w:val="center"/>
          </w:tcPr>
          <w:p>
            <w:r>
              <w:rPr>
                <w:rFonts w:hint="eastAsia"/>
                <w:szCs w:val="21"/>
              </w:rPr>
              <w:t>数位化光电转速计(转速表)</w:t>
            </w:r>
          </w:p>
        </w:tc>
        <w:tc>
          <w:tcPr>
            <w:tcW w:w="1904" w:type="dxa"/>
            <w:vAlign w:val="center"/>
          </w:tcPr>
          <w:p>
            <w:pPr>
              <w:jc w:val="center"/>
              <w:rPr>
                <w:szCs w:val="21"/>
              </w:rPr>
            </w:pPr>
            <w:r>
              <w:rPr>
                <w:rFonts w:hint="eastAsia"/>
                <w:szCs w:val="21"/>
              </w:rPr>
              <w:t>DT-2234B</w:t>
            </w:r>
          </w:p>
        </w:tc>
        <w:tc>
          <w:tcPr>
            <w:tcW w:w="1680" w:type="dxa"/>
            <w:vAlign w:val="center"/>
          </w:tcPr>
          <w:p>
            <w:pPr>
              <w:jc w:val="center"/>
              <w:rPr>
                <w:szCs w:val="21"/>
              </w:rPr>
            </w:pPr>
            <w:r>
              <w:rPr>
                <w:szCs w:val="21"/>
              </w:rPr>
              <w:t>GCSJY294</w:t>
            </w:r>
          </w:p>
        </w:tc>
        <w:tc>
          <w:tcPr>
            <w:tcW w:w="1515" w:type="dxa"/>
            <w:vAlign w:val="center"/>
          </w:tcPr>
          <w:p>
            <w:pPr>
              <w:jc w:val="center"/>
              <w:rPr>
                <w:szCs w:val="21"/>
              </w:rPr>
            </w:pPr>
            <w:r>
              <w:rPr>
                <w:rFonts w:hint="eastAsia"/>
                <w:szCs w:val="21"/>
              </w:rPr>
              <w:t>2006.11</w:t>
            </w:r>
          </w:p>
        </w:tc>
        <w:tc>
          <w:tcPr>
            <w:tcW w:w="1663" w:type="dxa"/>
            <w:vAlign w:val="center"/>
          </w:tcPr>
          <w:p>
            <w:pPr>
              <w:jc w:val="center"/>
              <w:rPr>
                <w:szCs w:val="21"/>
              </w:rPr>
            </w:pPr>
            <w:r>
              <w:rPr>
                <w:szCs w:val="21"/>
              </w:rPr>
              <w:t>212</w:t>
            </w:r>
            <w:r>
              <w:rPr>
                <w:rFonts w:hint="eastAsia"/>
                <w:szCs w:val="21"/>
              </w:rPr>
              <w:t>室</w:t>
            </w:r>
          </w:p>
        </w:tc>
        <w:tc>
          <w:tcPr>
            <w:tcW w:w="779" w:type="dxa"/>
            <w:vAlign w:val="center"/>
          </w:tcPr>
          <w:p>
            <w:pPr>
              <w:jc w:val="center"/>
              <w:rPr>
                <w:szCs w:val="21"/>
              </w:rPr>
            </w:pPr>
            <w:r>
              <w:rPr>
                <w:rFonts w:hint="eastAsia"/>
                <w:szCs w:val="21"/>
              </w:rPr>
              <w:t>1</w:t>
            </w:r>
          </w:p>
        </w:tc>
        <w:tc>
          <w:tcPr>
            <w:tcW w:w="1503" w:type="dxa"/>
            <w:vAlign w:val="center"/>
          </w:tcPr>
          <w:p>
            <w:pPr>
              <w:jc w:val="center"/>
              <w:rPr>
                <w:szCs w:val="21"/>
              </w:rPr>
            </w:pPr>
            <w:r>
              <w:rPr>
                <w:rFonts w:hint="eastAsia"/>
                <w:color w:val="000000"/>
                <w:szCs w:val="21"/>
              </w:rPr>
              <w:t>0.015</w:t>
            </w:r>
          </w:p>
        </w:tc>
        <w:tc>
          <w:tcPr>
            <w:tcW w:w="990" w:type="dxa"/>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pPr>
              <w:numPr>
                <w:ilvl w:val="0"/>
                <w:numId w:val="17"/>
              </w:numPr>
              <w:rPr>
                <w:rFonts w:hint="eastAsia"/>
              </w:rPr>
            </w:pPr>
          </w:p>
        </w:tc>
        <w:tc>
          <w:tcPr>
            <w:tcW w:w="3376" w:type="dxa"/>
            <w:vAlign w:val="center"/>
          </w:tcPr>
          <w:p>
            <w:r>
              <w:rPr>
                <w:rFonts w:hint="eastAsia"/>
                <w:szCs w:val="21"/>
              </w:rPr>
              <w:t>数位化光电转速计(转速表)</w:t>
            </w:r>
          </w:p>
        </w:tc>
        <w:tc>
          <w:tcPr>
            <w:tcW w:w="1904" w:type="dxa"/>
            <w:vAlign w:val="center"/>
          </w:tcPr>
          <w:p>
            <w:pPr>
              <w:jc w:val="center"/>
              <w:rPr>
                <w:szCs w:val="21"/>
              </w:rPr>
            </w:pPr>
            <w:r>
              <w:rPr>
                <w:rFonts w:hint="eastAsia"/>
                <w:szCs w:val="21"/>
              </w:rPr>
              <w:t>DT-2234B</w:t>
            </w:r>
          </w:p>
        </w:tc>
        <w:tc>
          <w:tcPr>
            <w:tcW w:w="1680" w:type="dxa"/>
            <w:vAlign w:val="center"/>
          </w:tcPr>
          <w:p>
            <w:pPr>
              <w:jc w:val="center"/>
              <w:rPr>
                <w:szCs w:val="21"/>
              </w:rPr>
            </w:pPr>
            <w:r>
              <w:rPr>
                <w:szCs w:val="21"/>
              </w:rPr>
              <w:t>GCSJY295</w:t>
            </w:r>
          </w:p>
        </w:tc>
        <w:tc>
          <w:tcPr>
            <w:tcW w:w="1515" w:type="dxa"/>
            <w:vAlign w:val="center"/>
          </w:tcPr>
          <w:p>
            <w:pPr>
              <w:jc w:val="center"/>
              <w:rPr>
                <w:szCs w:val="21"/>
              </w:rPr>
            </w:pPr>
            <w:r>
              <w:rPr>
                <w:rFonts w:hint="eastAsia"/>
                <w:szCs w:val="21"/>
              </w:rPr>
              <w:t>2006.11</w:t>
            </w:r>
          </w:p>
        </w:tc>
        <w:tc>
          <w:tcPr>
            <w:tcW w:w="1663" w:type="dxa"/>
            <w:vAlign w:val="center"/>
          </w:tcPr>
          <w:p>
            <w:pPr>
              <w:jc w:val="center"/>
              <w:rPr>
                <w:szCs w:val="21"/>
              </w:rPr>
            </w:pPr>
            <w:r>
              <w:rPr>
                <w:szCs w:val="21"/>
              </w:rPr>
              <w:t>212</w:t>
            </w:r>
            <w:r>
              <w:rPr>
                <w:rFonts w:hint="eastAsia"/>
                <w:szCs w:val="21"/>
              </w:rPr>
              <w:t>室</w:t>
            </w:r>
          </w:p>
        </w:tc>
        <w:tc>
          <w:tcPr>
            <w:tcW w:w="779" w:type="dxa"/>
            <w:vAlign w:val="center"/>
          </w:tcPr>
          <w:p>
            <w:pPr>
              <w:jc w:val="center"/>
              <w:rPr>
                <w:szCs w:val="21"/>
              </w:rPr>
            </w:pPr>
            <w:r>
              <w:rPr>
                <w:rFonts w:hint="eastAsia"/>
                <w:szCs w:val="21"/>
              </w:rPr>
              <w:t>1</w:t>
            </w:r>
          </w:p>
        </w:tc>
        <w:tc>
          <w:tcPr>
            <w:tcW w:w="1503" w:type="dxa"/>
            <w:vAlign w:val="center"/>
          </w:tcPr>
          <w:p>
            <w:pPr>
              <w:jc w:val="center"/>
              <w:rPr>
                <w:szCs w:val="21"/>
              </w:rPr>
            </w:pPr>
            <w:r>
              <w:rPr>
                <w:rFonts w:hint="eastAsia"/>
                <w:color w:val="000000"/>
                <w:szCs w:val="21"/>
              </w:rPr>
              <w:t>0.015</w:t>
            </w:r>
          </w:p>
        </w:tc>
        <w:tc>
          <w:tcPr>
            <w:tcW w:w="990" w:type="dxa"/>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pPr>
              <w:numPr>
                <w:ilvl w:val="0"/>
                <w:numId w:val="17"/>
              </w:numPr>
              <w:rPr>
                <w:rFonts w:hint="eastAsia"/>
              </w:rPr>
            </w:pPr>
          </w:p>
        </w:tc>
        <w:tc>
          <w:tcPr>
            <w:tcW w:w="3376" w:type="dxa"/>
            <w:vAlign w:val="center"/>
          </w:tcPr>
          <w:p>
            <w:r>
              <w:rPr>
                <w:rFonts w:hint="eastAsia"/>
                <w:szCs w:val="21"/>
              </w:rPr>
              <w:t>数位化光电转速计(转速表)</w:t>
            </w:r>
          </w:p>
        </w:tc>
        <w:tc>
          <w:tcPr>
            <w:tcW w:w="1904" w:type="dxa"/>
            <w:vAlign w:val="center"/>
          </w:tcPr>
          <w:p>
            <w:pPr>
              <w:jc w:val="center"/>
              <w:rPr>
                <w:szCs w:val="21"/>
              </w:rPr>
            </w:pPr>
            <w:r>
              <w:rPr>
                <w:rFonts w:hint="eastAsia"/>
                <w:szCs w:val="21"/>
              </w:rPr>
              <w:t>DT-2234B</w:t>
            </w:r>
          </w:p>
        </w:tc>
        <w:tc>
          <w:tcPr>
            <w:tcW w:w="1680" w:type="dxa"/>
            <w:vAlign w:val="center"/>
          </w:tcPr>
          <w:p>
            <w:pPr>
              <w:jc w:val="center"/>
              <w:rPr>
                <w:szCs w:val="21"/>
              </w:rPr>
            </w:pPr>
            <w:r>
              <w:rPr>
                <w:szCs w:val="21"/>
              </w:rPr>
              <w:t>GCSJY296</w:t>
            </w:r>
          </w:p>
        </w:tc>
        <w:tc>
          <w:tcPr>
            <w:tcW w:w="1515" w:type="dxa"/>
            <w:vAlign w:val="center"/>
          </w:tcPr>
          <w:p>
            <w:pPr>
              <w:jc w:val="center"/>
              <w:rPr>
                <w:szCs w:val="21"/>
              </w:rPr>
            </w:pPr>
            <w:r>
              <w:rPr>
                <w:rFonts w:hint="eastAsia"/>
                <w:szCs w:val="21"/>
              </w:rPr>
              <w:t>2006.11</w:t>
            </w:r>
          </w:p>
        </w:tc>
        <w:tc>
          <w:tcPr>
            <w:tcW w:w="1663" w:type="dxa"/>
            <w:vAlign w:val="center"/>
          </w:tcPr>
          <w:p>
            <w:pPr>
              <w:jc w:val="center"/>
              <w:rPr>
                <w:szCs w:val="21"/>
              </w:rPr>
            </w:pPr>
            <w:r>
              <w:rPr>
                <w:szCs w:val="21"/>
              </w:rPr>
              <w:t>212</w:t>
            </w:r>
            <w:r>
              <w:rPr>
                <w:rFonts w:hint="eastAsia"/>
                <w:szCs w:val="21"/>
              </w:rPr>
              <w:t>室</w:t>
            </w:r>
          </w:p>
        </w:tc>
        <w:tc>
          <w:tcPr>
            <w:tcW w:w="779" w:type="dxa"/>
            <w:vAlign w:val="center"/>
          </w:tcPr>
          <w:p>
            <w:pPr>
              <w:jc w:val="center"/>
              <w:rPr>
                <w:szCs w:val="21"/>
              </w:rPr>
            </w:pPr>
            <w:r>
              <w:rPr>
                <w:rFonts w:hint="eastAsia"/>
                <w:szCs w:val="21"/>
              </w:rPr>
              <w:t>1</w:t>
            </w:r>
          </w:p>
        </w:tc>
        <w:tc>
          <w:tcPr>
            <w:tcW w:w="1503" w:type="dxa"/>
            <w:vAlign w:val="center"/>
          </w:tcPr>
          <w:p>
            <w:pPr>
              <w:jc w:val="center"/>
              <w:rPr>
                <w:szCs w:val="21"/>
              </w:rPr>
            </w:pPr>
            <w:r>
              <w:rPr>
                <w:rFonts w:hint="eastAsia"/>
                <w:color w:val="000000"/>
                <w:szCs w:val="21"/>
              </w:rPr>
              <w:t>0.015</w:t>
            </w:r>
          </w:p>
        </w:tc>
        <w:tc>
          <w:tcPr>
            <w:tcW w:w="990" w:type="dxa"/>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pPr>
              <w:numPr>
                <w:ilvl w:val="0"/>
                <w:numId w:val="17"/>
              </w:numPr>
              <w:rPr>
                <w:rFonts w:hint="eastAsia"/>
              </w:rPr>
            </w:pPr>
          </w:p>
        </w:tc>
        <w:tc>
          <w:tcPr>
            <w:tcW w:w="3376" w:type="dxa"/>
            <w:vAlign w:val="center"/>
          </w:tcPr>
          <w:p>
            <w:r>
              <w:rPr>
                <w:rFonts w:hint="eastAsia"/>
                <w:szCs w:val="21"/>
              </w:rPr>
              <w:t>专业数字测温表</w:t>
            </w:r>
          </w:p>
        </w:tc>
        <w:tc>
          <w:tcPr>
            <w:tcW w:w="1904" w:type="dxa"/>
            <w:vAlign w:val="center"/>
          </w:tcPr>
          <w:p>
            <w:pPr>
              <w:jc w:val="center"/>
              <w:rPr>
                <w:szCs w:val="21"/>
              </w:rPr>
            </w:pPr>
            <w:r>
              <w:rPr>
                <w:rFonts w:hint="eastAsia"/>
                <w:szCs w:val="21"/>
              </w:rPr>
              <w:t>UT325A</w:t>
            </w:r>
          </w:p>
        </w:tc>
        <w:tc>
          <w:tcPr>
            <w:tcW w:w="1680" w:type="dxa"/>
            <w:vAlign w:val="center"/>
          </w:tcPr>
          <w:p>
            <w:pPr>
              <w:jc w:val="center"/>
              <w:rPr>
                <w:szCs w:val="21"/>
              </w:rPr>
            </w:pPr>
            <w:r>
              <w:rPr>
                <w:szCs w:val="21"/>
              </w:rPr>
              <w:t>GCSJY297</w:t>
            </w:r>
          </w:p>
        </w:tc>
        <w:tc>
          <w:tcPr>
            <w:tcW w:w="1515" w:type="dxa"/>
            <w:vAlign w:val="center"/>
          </w:tcPr>
          <w:p>
            <w:pPr>
              <w:jc w:val="center"/>
              <w:rPr>
                <w:szCs w:val="21"/>
              </w:rPr>
            </w:pPr>
            <w:r>
              <w:rPr>
                <w:rFonts w:hint="eastAsia"/>
                <w:szCs w:val="21"/>
              </w:rPr>
              <w:t>2006.9</w:t>
            </w:r>
          </w:p>
        </w:tc>
        <w:tc>
          <w:tcPr>
            <w:tcW w:w="1663" w:type="dxa"/>
            <w:vAlign w:val="center"/>
          </w:tcPr>
          <w:p>
            <w:pPr>
              <w:jc w:val="center"/>
              <w:rPr>
                <w:szCs w:val="21"/>
              </w:rPr>
            </w:pPr>
            <w:r>
              <w:rPr>
                <w:szCs w:val="21"/>
              </w:rPr>
              <w:t>212</w:t>
            </w:r>
            <w:r>
              <w:rPr>
                <w:rFonts w:hint="eastAsia"/>
                <w:szCs w:val="21"/>
              </w:rPr>
              <w:t>室</w:t>
            </w:r>
          </w:p>
        </w:tc>
        <w:tc>
          <w:tcPr>
            <w:tcW w:w="779" w:type="dxa"/>
            <w:vAlign w:val="center"/>
          </w:tcPr>
          <w:p>
            <w:pPr>
              <w:jc w:val="center"/>
              <w:rPr>
                <w:szCs w:val="21"/>
              </w:rPr>
            </w:pPr>
            <w:r>
              <w:rPr>
                <w:rFonts w:hint="eastAsia"/>
                <w:szCs w:val="21"/>
              </w:rPr>
              <w:t>1</w:t>
            </w:r>
          </w:p>
        </w:tc>
        <w:tc>
          <w:tcPr>
            <w:tcW w:w="1503" w:type="dxa"/>
            <w:vAlign w:val="center"/>
          </w:tcPr>
          <w:p>
            <w:pPr>
              <w:jc w:val="center"/>
              <w:rPr>
                <w:szCs w:val="21"/>
              </w:rPr>
            </w:pPr>
            <w:r>
              <w:rPr>
                <w:rFonts w:hint="eastAsia"/>
                <w:color w:val="000000"/>
                <w:szCs w:val="21"/>
              </w:rPr>
              <w:t>0.068</w:t>
            </w:r>
          </w:p>
        </w:tc>
        <w:tc>
          <w:tcPr>
            <w:tcW w:w="990" w:type="dxa"/>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pPr>
              <w:numPr>
                <w:ilvl w:val="0"/>
                <w:numId w:val="17"/>
              </w:numPr>
              <w:rPr>
                <w:rFonts w:hint="eastAsia"/>
              </w:rPr>
            </w:pPr>
          </w:p>
        </w:tc>
        <w:tc>
          <w:tcPr>
            <w:tcW w:w="3376" w:type="dxa"/>
            <w:vAlign w:val="center"/>
          </w:tcPr>
          <w:p>
            <w:r>
              <w:rPr>
                <w:rFonts w:hint="eastAsia"/>
                <w:szCs w:val="21"/>
              </w:rPr>
              <w:t>专业数字测温表</w:t>
            </w:r>
          </w:p>
        </w:tc>
        <w:tc>
          <w:tcPr>
            <w:tcW w:w="1904" w:type="dxa"/>
            <w:vAlign w:val="center"/>
          </w:tcPr>
          <w:p>
            <w:pPr>
              <w:jc w:val="center"/>
              <w:rPr>
                <w:szCs w:val="21"/>
              </w:rPr>
            </w:pPr>
            <w:r>
              <w:rPr>
                <w:rFonts w:hint="eastAsia"/>
                <w:szCs w:val="21"/>
              </w:rPr>
              <w:t>UT325A</w:t>
            </w:r>
          </w:p>
        </w:tc>
        <w:tc>
          <w:tcPr>
            <w:tcW w:w="1680" w:type="dxa"/>
            <w:vAlign w:val="center"/>
          </w:tcPr>
          <w:p>
            <w:pPr>
              <w:jc w:val="center"/>
              <w:rPr>
                <w:szCs w:val="21"/>
              </w:rPr>
            </w:pPr>
            <w:r>
              <w:rPr>
                <w:szCs w:val="21"/>
              </w:rPr>
              <w:t>GCSJY298</w:t>
            </w:r>
          </w:p>
        </w:tc>
        <w:tc>
          <w:tcPr>
            <w:tcW w:w="1515" w:type="dxa"/>
            <w:vAlign w:val="center"/>
          </w:tcPr>
          <w:p>
            <w:pPr>
              <w:jc w:val="center"/>
              <w:rPr>
                <w:szCs w:val="21"/>
              </w:rPr>
            </w:pPr>
            <w:r>
              <w:rPr>
                <w:rFonts w:hint="eastAsia"/>
                <w:szCs w:val="21"/>
              </w:rPr>
              <w:t>2006.1</w:t>
            </w:r>
          </w:p>
        </w:tc>
        <w:tc>
          <w:tcPr>
            <w:tcW w:w="1663" w:type="dxa"/>
            <w:vAlign w:val="center"/>
          </w:tcPr>
          <w:p>
            <w:pPr>
              <w:jc w:val="center"/>
              <w:rPr>
                <w:szCs w:val="21"/>
              </w:rPr>
            </w:pPr>
            <w:r>
              <w:rPr>
                <w:szCs w:val="21"/>
              </w:rPr>
              <w:t>212</w:t>
            </w:r>
            <w:r>
              <w:rPr>
                <w:rFonts w:hint="eastAsia"/>
                <w:szCs w:val="21"/>
              </w:rPr>
              <w:t>室</w:t>
            </w:r>
          </w:p>
        </w:tc>
        <w:tc>
          <w:tcPr>
            <w:tcW w:w="779" w:type="dxa"/>
            <w:vAlign w:val="center"/>
          </w:tcPr>
          <w:p>
            <w:pPr>
              <w:jc w:val="center"/>
              <w:rPr>
                <w:szCs w:val="21"/>
              </w:rPr>
            </w:pPr>
            <w:r>
              <w:rPr>
                <w:rFonts w:hint="eastAsia"/>
                <w:szCs w:val="21"/>
              </w:rPr>
              <w:t>1</w:t>
            </w:r>
          </w:p>
        </w:tc>
        <w:tc>
          <w:tcPr>
            <w:tcW w:w="1503" w:type="dxa"/>
            <w:vAlign w:val="center"/>
          </w:tcPr>
          <w:p>
            <w:pPr>
              <w:jc w:val="center"/>
              <w:rPr>
                <w:szCs w:val="21"/>
              </w:rPr>
            </w:pPr>
            <w:r>
              <w:rPr>
                <w:rFonts w:hint="eastAsia"/>
                <w:color w:val="000000"/>
                <w:szCs w:val="21"/>
              </w:rPr>
              <w:t>0.068</w:t>
            </w:r>
          </w:p>
        </w:tc>
        <w:tc>
          <w:tcPr>
            <w:tcW w:w="990" w:type="dxa"/>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pPr>
              <w:numPr>
                <w:ilvl w:val="0"/>
                <w:numId w:val="17"/>
              </w:numPr>
              <w:rPr>
                <w:rFonts w:hint="eastAsia"/>
              </w:rPr>
            </w:pPr>
          </w:p>
        </w:tc>
        <w:tc>
          <w:tcPr>
            <w:tcW w:w="3376" w:type="dxa"/>
            <w:vAlign w:val="center"/>
          </w:tcPr>
          <w:p>
            <w:r>
              <w:rPr>
                <w:rFonts w:hint="eastAsia"/>
                <w:szCs w:val="21"/>
              </w:rPr>
              <w:t>电子秒表</w:t>
            </w:r>
          </w:p>
        </w:tc>
        <w:tc>
          <w:tcPr>
            <w:tcW w:w="1904" w:type="dxa"/>
            <w:vAlign w:val="center"/>
          </w:tcPr>
          <w:p>
            <w:pPr>
              <w:jc w:val="center"/>
              <w:rPr>
                <w:szCs w:val="21"/>
              </w:rPr>
            </w:pPr>
            <w:r>
              <w:rPr>
                <w:rFonts w:hint="eastAsia"/>
                <w:szCs w:val="21"/>
              </w:rPr>
              <w:t>PC2001</w:t>
            </w:r>
          </w:p>
        </w:tc>
        <w:tc>
          <w:tcPr>
            <w:tcW w:w="1680" w:type="dxa"/>
            <w:vAlign w:val="center"/>
          </w:tcPr>
          <w:p>
            <w:pPr>
              <w:jc w:val="center"/>
              <w:rPr>
                <w:szCs w:val="21"/>
              </w:rPr>
            </w:pPr>
            <w:r>
              <w:rPr>
                <w:szCs w:val="21"/>
              </w:rPr>
              <w:t>GCSJY299</w:t>
            </w:r>
          </w:p>
        </w:tc>
        <w:tc>
          <w:tcPr>
            <w:tcW w:w="1515" w:type="dxa"/>
            <w:vAlign w:val="center"/>
          </w:tcPr>
          <w:p>
            <w:pPr>
              <w:jc w:val="center"/>
              <w:rPr>
                <w:szCs w:val="21"/>
              </w:rPr>
            </w:pPr>
            <w:r>
              <w:rPr>
                <w:rFonts w:hint="eastAsia"/>
                <w:szCs w:val="21"/>
              </w:rPr>
              <w:t>2006.9</w:t>
            </w:r>
          </w:p>
        </w:tc>
        <w:tc>
          <w:tcPr>
            <w:tcW w:w="1663" w:type="dxa"/>
            <w:vAlign w:val="center"/>
          </w:tcPr>
          <w:p>
            <w:pPr>
              <w:jc w:val="center"/>
              <w:rPr>
                <w:szCs w:val="21"/>
              </w:rPr>
            </w:pPr>
            <w:r>
              <w:rPr>
                <w:szCs w:val="21"/>
              </w:rPr>
              <w:t>212</w:t>
            </w:r>
            <w:r>
              <w:rPr>
                <w:rFonts w:hint="eastAsia"/>
                <w:szCs w:val="21"/>
              </w:rPr>
              <w:t>室</w:t>
            </w:r>
          </w:p>
        </w:tc>
        <w:tc>
          <w:tcPr>
            <w:tcW w:w="779" w:type="dxa"/>
            <w:vAlign w:val="center"/>
          </w:tcPr>
          <w:p>
            <w:pPr>
              <w:jc w:val="center"/>
              <w:rPr>
                <w:szCs w:val="21"/>
              </w:rPr>
            </w:pPr>
            <w:r>
              <w:rPr>
                <w:rFonts w:hint="eastAsia"/>
                <w:szCs w:val="21"/>
              </w:rPr>
              <w:t>1</w:t>
            </w:r>
          </w:p>
        </w:tc>
        <w:tc>
          <w:tcPr>
            <w:tcW w:w="1503" w:type="dxa"/>
            <w:vAlign w:val="center"/>
          </w:tcPr>
          <w:p>
            <w:pPr>
              <w:jc w:val="center"/>
              <w:rPr>
                <w:szCs w:val="21"/>
              </w:rPr>
            </w:pPr>
            <w:r>
              <w:rPr>
                <w:rFonts w:hint="eastAsia"/>
                <w:color w:val="000000"/>
                <w:szCs w:val="21"/>
              </w:rPr>
              <w:t>0.011</w:t>
            </w:r>
          </w:p>
        </w:tc>
        <w:tc>
          <w:tcPr>
            <w:tcW w:w="990" w:type="dxa"/>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pPr>
              <w:numPr>
                <w:ilvl w:val="0"/>
                <w:numId w:val="17"/>
              </w:numPr>
              <w:rPr>
                <w:rFonts w:hint="eastAsia"/>
              </w:rPr>
            </w:pPr>
          </w:p>
        </w:tc>
        <w:tc>
          <w:tcPr>
            <w:tcW w:w="3376" w:type="dxa"/>
            <w:vAlign w:val="center"/>
          </w:tcPr>
          <w:p>
            <w:r>
              <w:rPr>
                <w:rFonts w:hint="eastAsia"/>
                <w:szCs w:val="21"/>
              </w:rPr>
              <w:t>温湿度计</w:t>
            </w:r>
          </w:p>
        </w:tc>
        <w:tc>
          <w:tcPr>
            <w:tcW w:w="1904" w:type="dxa"/>
            <w:vAlign w:val="center"/>
          </w:tcPr>
          <w:p>
            <w:pPr>
              <w:jc w:val="center"/>
              <w:rPr>
                <w:szCs w:val="21"/>
              </w:rPr>
            </w:pPr>
            <w:r>
              <w:rPr>
                <w:rFonts w:hint="eastAsia"/>
                <w:szCs w:val="21"/>
              </w:rPr>
              <w:t>VC230</w:t>
            </w:r>
          </w:p>
        </w:tc>
        <w:tc>
          <w:tcPr>
            <w:tcW w:w="1680" w:type="dxa"/>
            <w:vAlign w:val="center"/>
          </w:tcPr>
          <w:p>
            <w:pPr>
              <w:jc w:val="center"/>
              <w:rPr>
                <w:szCs w:val="21"/>
              </w:rPr>
            </w:pPr>
            <w:r>
              <w:rPr>
                <w:szCs w:val="21"/>
              </w:rPr>
              <w:t>GCSJY300</w:t>
            </w:r>
          </w:p>
        </w:tc>
        <w:tc>
          <w:tcPr>
            <w:tcW w:w="1515" w:type="dxa"/>
            <w:vAlign w:val="center"/>
          </w:tcPr>
          <w:p>
            <w:pPr>
              <w:jc w:val="center"/>
              <w:rPr>
                <w:szCs w:val="21"/>
              </w:rPr>
            </w:pPr>
            <w:r>
              <w:rPr>
                <w:rFonts w:hint="eastAsia"/>
                <w:szCs w:val="21"/>
              </w:rPr>
              <w:t>2006.10.</w:t>
            </w:r>
          </w:p>
        </w:tc>
        <w:tc>
          <w:tcPr>
            <w:tcW w:w="1663" w:type="dxa"/>
            <w:vAlign w:val="center"/>
          </w:tcPr>
          <w:p>
            <w:pPr>
              <w:jc w:val="center"/>
              <w:rPr>
                <w:szCs w:val="21"/>
              </w:rPr>
            </w:pPr>
            <w:r>
              <w:rPr>
                <w:szCs w:val="21"/>
              </w:rPr>
              <w:t>212</w:t>
            </w:r>
            <w:r>
              <w:rPr>
                <w:rFonts w:hint="eastAsia"/>
                <w:szCs w:val="21"/>
              </w:rPr>
              <w:t>室</w:t>
            </w:r>
          </w:p>
        </w:tc>
        <w:tc>
          <w:tcPr>
            <w:tcW w:w="779" w:type="dxa"/>
            <w:vAlign w:val="center"/>
          </w:tcPr>
          <w:p>
            <w:pPr>
              <w:jc w:val="center"/>
              <w:rPr>
                <w:szCs w:val="21"/>
              </w:rPr>
            </w:pPr>
            <w:r>
              <w:rPr>
                <w:rFonts w:hint="eastAsia"/>
                <w:szCs w:val="21"/>
              </w:rPr>
              <w:t>1</w:t>
            </w:r>
          </w:p>
        </w:tc>
        <w:tc>
          <w:tcPr>
            <w:tcW w:w="1503" w:type="dxa"/>
            <w:vAlign w:val="center"/>
          </w:tcPr>
          <w:p>
            <w:pPr>
              <w:jc w:val="center"/>
              <w:rPr>
                <w:szCs w:val="21"/>
              </w:rPr>
            </w:pPr>
            <w:r>
              <w:rPr>
                <w:rFonts w:hint="eastAsia"/>
                <w:color w:val="000000"/>
                <w:szCs w:val="21"/>
              </w:rPr>
              <w:t>0.011</w:t>
            </w:r>
          </w:p>
        </w:tc>
        <w:tc>
          <w:tcPr>
            <w:tcW w:w="990" w:type="dxa"/>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pPr>
              <w:numPr>
                <w:ilvl w:val="0"/>
                <w:numId w:val="17"/>
              </w:numPr>
              <w:rPr>
                <w:rFonts w:hint="eastAsia"/>
              </w:rPr>
            </w:pPr>
          </w:p>
        </w:tc>
        <w:tc>
          <w:tcPr>
            <w:tcW w:w="3376" w:type="dxa"/>
            <w:vAlign w:val="center"/>
          </w:tcPr>
          <w:p>
            <w:r>
              <w:rPr>
                <w:rFonts w:hint="eastAsia"/>
                <w:szCs w:val="21"/>
              </w:rPr>
              <w:t>塞尺</w:t>
            </w:r>
          </w:p>
        </w:tc>
        <w:tc>
          <w:tcPr>
            <w:tcW w:w="1904" w:type="dxa"/>
            <w:vAlign w:val="center"/>
          </w:tcPr>
          <w:p>
            <w:pPr>
              <w:jc w:val="center"/>
              <w:rPr>
                <w:szCs w:val="21"/>
              </w:rPr>
            </w:pPr>
            <w:r>
              <w:rPr>
                <w:rFonts w:hint="eastAsia"/>
                <w:szCs w:val="21"/>
              </w:rPr>
              <w:t>150A17</w:t>
            </w:r>
          </w:p>
        </w:tc>
        <w:tc>
          <w:tcPr>
            <w:tcW w:w="1680" w:type="dxa"/>
            <w:vAlign w:val="center"/>
          </w:tcPr>
          <w:p>
            <w:pPr>
              <w:jc w:val="center"/>
              <w:rPr>
                <w:szCs w:val="21"/>
              </w:rPr>
            </w:pPr>
            <w:r>
              <w:rPr>
                <w:szCs w:val="21"/>
              </w:rPr>
              <w:t>GCSJY301</w:t>
            </w:r>
          </w:p>
        </w:tc>
        <w:tc>
          <w:tcPr>
            <w:tcW w:w="1515" w:type="dxa"/>
            <w:vAlign w:val="center"/>
          </w:tcPr>
          <w:p>
            <w:pPr>
              <w:jc w:val="center"/>
              <w:rPr>
                <w:szCs w:val="21"/>
              </w:rPr>
            </w:pPr>
            <w:r>
              <w:rPr>
                <w:rFonts w:hint="eastAsia"/>
                <w:szCs w:val="21"/>
              </w:rPr>
              <w:t>2006.11.</w:t>
            </w:r>
          </w:p>
        </w:tc>
        <w:tc>
          <w:tcPr>
            <w:tcW w:w="1663" w:type="dxa"/>
            <w:vAlign w:val="center"/>
          </w:tcPr>
          <w:p>
            <w:pPr>
              <w:jc w:val="center"/>
              <w:rPr>
                <w:szCs w:val="21"/>
              </w:rPr>
            </w:pPr>
            <w:r>
              <w:rPr>
                <w:szCs w:val="21"/>
              </w:rPr>
              <w:t>212</w:t>
            </w:r>
            <w:r>
              <w:rPr>
                <w:rFonts w:hint="eastAsia"/>
                <w:szCs w:val="21"/>
              </w:rPr>
              <w:t>室</w:t>
            </w:r>
          </w:p>
        </w:tc>
        <w:tc>
          <w:tcPr>
            <w:tcW w:w="779" w:type="dxa"/>
            <w:vAlign w:val="center"/>
          </w:tcPr>
          <w:p>
            <w:pPr>
              <w:jc w:val="center"/>
              <w:rPr>
                <w:szCs w:val="21"/>
              </w:rPr>
            </w:pPr>
            <w:r>
              <w:rPr>
                <w:rFonts w:hint="eastAsia"/>
                <w:szCs w:val="21"/>
              </w:rPr>
              <w:t>1</w:t>
            </w:r>
          </w:p>
        </w:tc>
        <w:tc>
          <w:tcPr>
            <w:tcW w:w="1503" w:type="dxa"/>
            <w:vAlign w:val="center"/>
          </w:tcPr>
          <w:p>
            <w:pPr>
              <w:jc w:val="center"/>
              <w:rPr>
                <w:szCs w:val="21"/>
              </w:rPr>
            </w:pPr>
            <w:r>
              <w:rPr>
                <w:rFonts w:hint="eastAsia"/>
                <w:color w:val="000000"/>
                <w:szCs w:val="21"/>
              </w:rPr>
              <w:t>0.0026</w:t>
            </w:r>
          </w:p>
        </w:tc>
        <w:tc>
          <w:tcPr>
            <w:tcW w:w="990" w:type="dxa"/>
            <w:vAlign w:val="center"/>
          </w:tcPr>
          <w:p/>
        </w:tc>
      </w:tr>
    </w:tbl>
    <w:p>
      <w:pPr>
        <w:spacing w:line="360" w:lineRule="auto"/>
        <w:jc w:val="left"/>
        <w:rPr>
          <w:rFonts w:hint="eastAsia" w:ascii="黑体" w:hAnsi="黑体" w:eastAsia="黑体"/>
          <w:bCs/>
          <w:spacing w:val="20"/>
          <w:sz w:val="32"/>
          <w:szCs w:val="32"/>
        </w:rPr>
        <w:sectPr>
          <w:pgSz w:w="16838" w:h="11906" w:orient="landscape"/>
          <w:pgMar w:top="1800" w:right="1440" w:bottom="1800" w:left="1440" w:header="851" w:footer="992" w:gutter="0"/>
          <w:pgNumType w:fmt="numberInDash"/>
          <w:cols w:space="720" w:num="1"/>
          <w:docGrid w:type="lines" w:linePitch="312" w:charSpace="0"/>
        </w:sectPr>
      </w:pPr>
    </w:p>
    <w:p>
      <w:pPr>
        <w:spacing w:line="360" w:lineRule="auto"/>
        <w:jc w:val="left"/>
        <w:rPr>
          <w:rFonts w:ascii="黑体" w:hAnsi="黑体" w:eastAsia="黑体"/>
          <w:bCs/>
          <w:spacing w:val="20"/>
          <w:sz w:val="32"/>
          <w:szCs w:val="32"/>
        </w:rPr>
      </w:pPr>
      <w:r>
        <w:rPr>
          <w:rFonts w:hint="eastAsia" w:ascii="黑体" w:hAnsi="黑体" w:eastAsia="黑体"/>
          <w:bCs/>
          <w:spacing w:val="20"/>
          <w:sz w:val="32"/>
          <w:szCs w:val="32"/>
        </w:rPr>
        <w:t>表5</w:t>
      </w:r>
    </w:p>
    <w:p>
      <w:pPr>
        <w:ind w:left="-141" w:leftChars="-67"/>
        <w:jc w:val="center"/>
        <w:rPr>
          <w:rFonts w:ascii="方正小标宋简体" w:hAnsi="华文中宋" w:eastAsia="方正小标宋简体"/>
          <w:sz w:val="36"/>
          <w:szCs w:val="36"/>
        </w:rPr>
      </w:pPr>
      <w:r>
        <w:rPr>
          <w:rFonts w:hint="eastAsia" w:ascii="方正小标宋简体" w:hAnsi="华文中宋" w:eastAsia="方正小标宋简体"/>
          <w:sz w:val="36"/>
          <w:szCs w:val="36"/>
        </w:rPr>
        <w:t>设备设施一览表</w:t>
      </w:r>
    </w:p>
    <w:tbl>
      <w:tblPr>
        <w:tblStyle w:val="9"/>
        <w:tblW w:w="1405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45"/>
        <w:gridCol w:w="3090"/>
        <w:gridCol w:w="2025"/>
        <w:gridCol w:w="1740"/>
        <w:gridCol w:w="1504"/>
        <w:gridCol w:w="1779"/>
        <w:gridCol w:w="779"/>
        <w:gridCol w:w="1400"/>
        <w:gridCol w:w="10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pPr>
              <w:jc w:val="center"/>
              <w:rPr>
                <w:rFonts w:hAnsi="宋体"/>
                <w:b/>
                <w:bCs/>
              </w:rPr>
            </w:pPr>
            <w:r>
              <w:rPr>
                <w:rFonts w:hAnsi="宋体"/>
                <w:b/>
                <w:bCs/>
              </w:rPr>
              <w:t>序号</w:t>
            </w:r>
          </w:p>
        </w:tc>
        <w:tc>
          <w:tcPr>
            <w:tcW w:w="3090" w:type="dxa"/>
            <w:vAlign w:val="center"/>
          </w:tcPr>
          <w:p>
            <w:pPr>
              <w:jc w:val="center"/>
              <w:rPr>
                <w:rFonts w:hAnsi="宋体"/>
                <w:b/>
                <w:bCs/>
              </w:rPr>
            </w:pPr>
            <w:r>
              <w:rPr>
                <w:rFonts w:hAnsi="宋体"/>
                <w:b/>
                <w:bCs/>
              </w:rPr>
              <w:t>名称</w:t>
            </w:r>
          </w:p>
        </w:tc>
        <w:tc>
          <w:tcPr>
            <w:tcW w:w="2025" w:type="dxa"/>
            <w:vAlign w:val="center"/>
          </w:tcPr>
          <w:p>
            <w:pPr>
              <w:jc w:val="center"/>
              <w:rPr>
                <w:rFonts w:hAnsi="宋体"/>
                <w:b/>
                <w:bCs/>
              </w:rPr>
            </w:pPr>
            <w:r>
              <w:rPr>
                <w:rFonts w:hAnsi="宋体"/>
                <w:b/>
                <w:bCs/>
              </w:rPr>
              <w:t>型号规格</w:t>
            </w:r>
          </w:p>
        </w:tc>
        <w:tc>
          <w:tcPr>
            <w:tcW w:w="1740" w:type="dxa"/>
            <w:vAlign w:val="center"/>
          </w:tcPr>
          <w:p>
            <w:pPr>
              <w:jc w:val="center"/>
              <w:rPr>
                <w:rFonts w:hAnsi="宋体"/>
                <w:b/>
                <w:bCs/>
              </w:rPr>
            </w:pPr>
            <w:r>
              <w:rPr>
                <w:rFonts w:hAnsi="宋体"/>
                <w:b/>
                <w:bCs/>
              </w:rPr>
              <w:t>唯一性编号</w:t>
            </w:r>
          </w:p>
        </w:tc>
        <w:tc>
          <w:tcPr>
            <w:tcW w:w="1504" w:type="dxa"/>
            <w:vAlign w:val="center"/>
          </w:tcPr>
          <w:p>
            <w:pPr>
              <w:jc w:val="center"/>
              <w:rPr>
                <w:rFonts w:hAnsi="宋体"/>
                <w:b/>
                <w:bCs/>
              </w:rPr>
            </w:pPr>
            <w:r>
              <w:rPr>
                <w:rFonts w:hAnsi="宋体"/>
                <w:b/>
                <w:bCs/>
              </w:rPr>
              <w:t>购置年份</w:t>
            </w:r>
          </w:p>
        </w:tc>
        <w:tc>
          <w:tcPr>
            <w:tcW w:w="1779" w:type="dxa"/>
            <w:vAlign w:val="center"/>
          </w:tcPr>
          <w:p>
            <w:pPr>
              <w:jc w:val="center"/>
              <w:rPr>
                <w:rFonts w:hAnsi="宋体"/>
                <w:b/>
                <w:bCs/>
              </w:rPr>
            </w:pPr>
            <w:r>
              <w:rPr>
                <w:rFonts w:hAnsi="宋体"/>
                <w:b/>
                <w:bCs/>
              </w:rPr>
              <w:t>放置地点</w:t>
            </w:r>
          </w:p>
        </w:tc>
        <w:tc>
          <w:tcPr>
            <w:tcW w:w="779" w:type="dxa"/>
            <w:vAlign w:val="center"/>
          </w:tcPr>
          <w:p>
            <w:pPr>
              <w:jc w:val="center"/>
              <w:rPr>
                <w:rFonts w:hAnsi="宋体"/>
                <w:b/>
                <w:bCs/>
              </w:rPr>
            </w:pPr>
            <w:r>
              <w:rPr>
                <w:rFonts w:hAnsi="宋体"/>
                <w:b/>
                <w:bCs/>
              </w:rPr>
              <w:t>数量</w:t>
            </w:r>
          </w:p>
        </w:tc>
        <w:tc>
          <w:tcPr>
            <w:tcW w:w="1400" w:type="dxa"/>
            <w:vAlign w:val="center"/>
          </w:tcPr>
          <w:p>
            <w:pPr>
              <w:jc w:val="center"/>
              <w:rPr>
                <w:rFonts w:hAnsi="宋体"/>
                <w:b/>
                <w:bCs/>
              </w:rPr>
            </w:pPr>
            <w:r>
              <w:rPr>
                <w:rFonts w:hAnsi="宋体"/>
                <w:b/>
                <w:bCs/>
              </w:rPr>
              <w:t>原值（万元）</w:t>
            </w:r>
          </w:p>
        </w:tc>
        <w:tc>
          <w:tcPr>
            <w:tcW w:w="1093" w:type="dxa"/>
            <w:vAlign w:val="center"/>
          </w:tcPr>
          <w:p>
            <w:pPr>
              <w:jc w:val="center"/>
              <w:rPr>
                <w:rFonts w:hAnsi="宋体"/>
                <w:b/>
                <w:bCs/>
              </w:rPr>
            </w:pPr>
            <w:r>
              <w:rPr>
                <w:rFonts w:hAnsi="宋体"/>
                <w:b/>
                <w:bCs/>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14055" w:type="dxa"/>
            <w:gridSpan w:val="9"/>
            <w:vAlign w:val="center"/>
          </w:tcPr>
          <w:p>
            <w:pPr>
              <w:jc w:val="center"/>
              <w:rPr>
                <w:b/>
                <w:bCs/>
              </w:rPr>
            </w:pPr>
            <w:r>
              <w:rPr>
                <w:rFonts w:hAnsi="宋体"/>
                <w:b/>
                <w:bCs/>
              </w:rPr>
              <w:t>设备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pPr>
              <w:numPr>
                <w:ilvl w:val="0"/>
                <w:numId w:val="17"/>
              </w:numPr>
            </w:pPr>
          </w:p>
        </w:tc>
        <w:tc>
          <w:tcPr>
            <w:tcW w:w="3090" w:type="dxa"/>
            <w:vAlign w:val="center"/>
          </w:tcPr>
          <w:p>
            <w:r>
              <w:rPr>
                <w:rFonts w:hint="eastAsia"/>
                <w:szCs w:val="21"/>
              </w:rPr>
              <w:t>塞尺</w:t>
            </w:r>
          </w:p>
        </w:tc>
        <w:tc>
          <w:tcPr>
            <w:tcW w:w="2025" w:type="dxa"/>
            <w:vAlign w:val="center"/>
          </w:tcPr>
          <w:p>
            <w:pPr>
              <w:jc w:val="center"/>
              <w:rPr>
                <w:szCs w:val="21"/>
              </w:rPr>
            </w:pPr>
            <w:r>
              <w:rPr>
                <w:szCs w:val="21"/>
              </w:rPr>
              <w:t>150A17</w:t>
            </w:r>
          </w:p>
        </w:tc>
        <w:tc>
          <w:tcPr>
            <w:tcW w:w="1740" w:type="dxa"/>
            <w:vAlign w:val="center"/>
          </w:tcPr>
          <w:p>
            <w:pPr>
              <w:jc w:val="center"/>
              <w:rPr>
                <w:szCs w:val="21"/>
              </w:rPr>
            </w:pPr>
            <w:r>
              <w:rPr>
                <w:szCs w:val="21"/>
              </w:rPr>
              <w:t>GCSJY302</w:t>
            </w:r>
          </w:p>
        </w:tc>
        <w:tc>
          <w:tcPr>
            <w:tcW w:w="1504" w:type="dxa"/>
            <w:vAlign w:val="center"/>
          </w:tcPr>
          <w:p>
            <w:pPr>
              <w:jc w:val="center"/>
              <w:rPr>
                <w:szCs w:val="21"/>
              </w:rPr>
            </w:pPr>
            <w:r>
              <w:rPr>
                <w:szCs w:val="21"/>
              </w:rPr>
              <w:t>2006.11.</w:t>
            </w:r>
          </w:p>
        </w:tc>
        <w:tc>
          <w:tcPr>
            <w:tcW w:w="1779" w:type="dxa"/>
            <w:vAlign w:val="center"/>
          </w:tcPr>
          <w:p>
            <w:pPr>
              <w:jc w:val="center"/>
              <w:rPr>
                <w:szCs w:val="21"/>
              </w:rPr>
            </w:pPr>
            <w:r>
              <w:rPr>
                <w:szCs w:val="21"/>
              </w:rPr>
              <w:t>212室</w:t>
            </w:r>
          </w:p>
        </w:tc>
        <w:tc>
          <w:tcPr>
            <w:tcW w:w="779" w:type="dxa"/>
            <w:vAlign w:val="center"/>
          </w:tcPr>
          <w:p>
            <w:pPr>
              <w:jc w:val="center"/>
              <w:rPr>
                <w:szCs w:val="21"/>
              </w:rPr>
            </w:pPr>
            <w:r>
              <w:rPr>
                <w:szCs w:val="21"/>
              </w:rPr>
              <w:t>1</w:t>
            </w:r>
          </w:p>
        </w:tc>
        <w:tc>
          <w:tcPr>
            <w:tcW w:w="1400" w:type="dxa"/>
            <w:vAlign w:val="center"/>
          </w:tcPr>
          <w:p>
            <w:pPr>
              <w:jc w:val="center"/>
              <w:rPr>
                <w:szCs w:val="21"/>
              </w:rPr>
            </w:pPr>
            <w:r>
              <w:rPr>
                <w:color w:val="000000"/>
                <w:szCs w:val="21"/>
              </w:rPr>
              <w:t>0.0026</w:t>
            </w:r>
          </w:p>
        </w:tc>
        <w:tc>
          <w:tcPr>
            <w:tcW w:w="1093" w:type="dxa"/>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pPr>
              <w:numPr>
                <w:ilvl w:val="0"/>
                <w:numId w:val="17"/>
              </w:numPr>
            </w:pPr>
          </w:p>
        </w:tc>
        <w:tc>
          <w:tcPr>
            <w:tcW w:w="3090" w:type="dxa"/>
            <w:vAlign w:val="center"/>
          </w:tcPr>
          <w:p>
            <w:r>
              <w:rPr>
                <w:rFonts w:hint="eastAsia"/>
                <w:szCs w:val="21"/>
              </w:rPr>
              <w:t>管形测力计</w:t>
            </w:r>
          </w:p>
        </w:tc>
        <w:tc>
          <w:tcPr>
            <w:tcW w:w="2025" w:type="dxa"/>
            <w:vAlign w:val="center"/>
          </w:tcPr>
          <w:p>
            <w:pPr>
              <w:jc w:val="center"/>
              <w:rPr>
                <w:szCs w:val="21"/>
              </w:rPr>
            </w:pPr>
            <w:r>
              <w:rPr>
                <w:szCs w:val="21"/>
              </w:rPr>
              <w:t>LTZ-20</w:t>
            </w:r>
          </w:p>
        </w:tc>
        <w:tc>
          <w:tcPr>
            <w:tcW w:w="1740" w:type="dxa"/>
            <w:vAlign w:val="center"/>
          </w:tcPr>
          <w:p>
            <w:pPr>
              <w:jc w:val="center"/>
              <w:rPr>
                <w:szCs w:val="21"/>
              </w:rPr>
            </w:pPr>
            <w:r>
              <w:rPr>
                <w:szCs w:val="21"/>
              </w:rPr>
              <w:t>GCSJY303</w:t>
            </w:r>
          </w:p>
        </w:tc>
        <w:tc>
          <w:tcPr>
            <w:tcW w:w="1504" w:type="dxa"/>
            <w:vAlign w:val="center"/>
          </w:tcPr>
          <w:p>
            <w:pPr>
              <w:jc w:val="center"/>
              <w:rPr>
                <w:szCs w:val="21"/>
              </w:rPr>
            </w:pPr>
            <w:r>
              <w:rPr>
                <w:szCs w:val="21"/>
              </w:rPr>
              <w:t>2006.11</w:t>
            </w:r>
          </w:p>
        </w:tc>
        <w:tc>
          <w:tcPr>
            <w:tcW w:w="1779" w:type="dxa"/>
            <w:vAlign w:val="center"/>
          </w:tcPr>
          <w:p>
            <w:pPr>
              <w:jc w:val="center"/>
              <w:rPr>
                <w:szCs w:val="21"/>
              </w:rPr>
            </w:pPr>
            <w:r>
              <w:rPr>
                <w:szCs w:val="21"/>
              </w:rPr>
              <w:t>212室</w:t>
            </w:r>
          </w:p>
        </w:tc>
        <w:tc>
          <w:tcPr>
            <w:tcW w:w="779" w:type="dxa"/>
            <w:vAlign w:val="center"/>
          </w:tcPr>
          <w:p>
            <w:pPr>
              <w:jc w:val="center"/>
              <w:rPr>
                <w:szCs w:val="21"/>
              </w:rPr>
            </w:pPr>
            <w:r>
              <w:rPr>
                <w:szCs w:val="21"/>
              </w:rPr>
              <w:t>1</w:t>
            </w:r>
          </w:p>
        </w:tc>
        <w:tc>
          <w:tcPr>
            <w:tcW w:w="1400" w:type="dxa"/>
            <w:vAlign w:val="center"/>
          </w:tcPr>
          <w:p>
            <w:pPr>
              <w:jc w:val="center"/>
              <w:rPr>
                <w:szCs w:val="21"/>
              </w:rPr>
            </w:pPr>
            <w:r>
              <w:rPr>
                <w:color w:val="000000"/>
                <w:szCs w:val="21"/>
              </w:rPr>
              <w:t>0.018</w:t>
            </w:r>
          </w:p>
        </w:tc>
        <w:tc>
          <w:tcPr>
            <w:tcW w:w="1093" w:type="dxa"/>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pPr>
              <w:numPr>
                <w:ilvl w:val="0"/>
                <w:numId w:val="17"/>
              </w:numPr>
            </w:pPr>
          </w:p>
        </w:tc>
        <w:tc>
          <w:tcPr>
            <w:tcW w:w="3090" w:type="dxa"/>
            <w:vAlign w:val="center"/>
          </w:tcPr>
          <w:p>
            <w:r>
              <w:rPr>
                <w:rFonts w:hint="eastAsia"/>
                <w:szCs w:val="21"/>
              </w:rPr>
              <w:t>管形测力计</w:t>
            </w:r>
          </w:p>
        </w:tc>
        <w:tc>
          <w:tcPr>
            <w:tcW w:w="2025" w:type="dxa"/>
            <w:vAlign w:val="center"/>
          </w:tcPr>
          <w:p>
            <w:pPr>
              <w:jc w:val="center"/>
              <w:rPr>
                <w:szCs w:val="21"/>
              </w:rPr>
            </w:pPr>
            <w:r>
              <w:rPr>
                <w:szCs w:val="21"/>
              </w:rPr>
              <w:t>LTZ-20</w:t>
            </w:r>
          </w:p>
        </w:tc>
        <w:tc>
          <w:tcPr>
            <w:tcW w:w="1740" w:type="dxa"/>
            <w:vAlign w:val="center"/>
          </w:tcPr>
          <w:p>
            <w:pPr>
              <w:jc w:val="center"/>
              <w:rPr>
                <w:szCs w:val="21"/>
              </w:rPr>
            </w:pPr>
            <w:r>
              <w:rPr>
                <w:szCs w:val="21"/>
              </w:rPr>
              <w:t>GCSJY304</w:t>
            </w:r>
          </w:p>
        </w:tc>
        <w:tc>
          <w:tcPr>
            <w:tcW w:w="1504" w:type="dxa"/>
            <w:vAlign w:val="center"/>
          </w:tcPr>
          <w:p>
            <w:pPr>
              <w:jc w:val="center"/>
              <w:rPr>
                <w:szCs w:val="21"/>
              </w:rPr>
            </w:pPr>
            <w:r>
              <w:rPr>
                <w:szCs w:val="21"/>
              </w:rPr>
              <w:t>2006.11</w:t>
            </w:r>
          </w:p>
        </w:tc>
        <w:tc>
          <w:tcPr>
            <w:tcW w:w="1779" w:type="dxa"/>
            <w:vAlign w:val="center"/>
          </w:tcPr>
          <w:p>
            <w:pPr>
              <w:jc w:val="center"/>
              <w:rPr>
                <w:szCs w:val="21"/>
              </w:rPr>
            </w:pPr>
            <w:r>
              <w:rPr>
                <w:szCs w:val="21"/>
              </w:rPr>
              <w:t>212室</w:t>
            </w:r>
          </w:p>
        </w:tc>
        <w:tc>
          <w:tcPr>
            <w:tcW w:w="779" w:type="dxa"/>
            <w:vAlign w:val="center"/>
          </w:tcPr>
          <w:p>
            <w:pPr>
              <w:jc w:val="center"/>
              <w:rPr>
                <w:szCs w:val="21"/>
              </w:rPr>
            </w:pPr>
            <w:r>
              <w:rPr>
                <w:szCs w:val="21"/>
              </w:rPr>
              <w:t>1</w:t>
            </w:r>
          </w:p>
        </w:tc>
        <w:tc>
          <w:tcPr>
            <w:tcW w:w="1400" w:type="dxa"/>
            <w:vAlign w:val="center"/>
          </w:tcPr>
          <w:p>
            <w:pPr>
              <w:jc w:val="center"/>
              <w:rPr>
                <w:szCs w:val="21"/>
              </w:rPr>
            </w:pPr>
            <w:r>
              <w:rPr>
                <w:color w:val="000000"/>
                <w:szCs w:val="21"/>
              </w:rPr>
              <w:t>0.018</w:t>
            </w:r>
          </w:p>
        </w:tc>
        <w:tc>
          <w:tcPr>
            <w:tcW w:w="1093" w:type="dxa"/>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pPr>
              <w:numPr>
                <w:ilvl w:val="0"/>
                <w:numId w:val="17"/>
              </w:numPr>
            </w:pPr>
          </w:p>
        </w:tc>
        <w:tc>
          <w:tcPr>
            <w:tcW w:w="3090" w:type="dxa"/>
            <w:vAlign w:val="center"/>
          </w:tcPr>
          <w:p>
            <w:r>
              <w:rPr>
                <w:rFonts w:hint="eastAsia"/>
                <w:szCs w:val="21"/>
              </w:rPr>
              <w:t>温湿度表</w:t>
            </w:r>
          </w:p>
        </w:tc>
        <w:tc>
          <w:tcPr>
            <w:tcW w:w="2025" w:type="dxa"/>
            <w:vAlign w:val="center"/>
          </w:tcPr>
          <w:p>
            <w:pPr>
              <w:jc w:val="center"/>
              <w:rPr>
                <w:szCs w:val="21"/>
              </w:rPr>
            </w:pPr>
            <w:r>
              <w:rPr>
                <w:szCs w:val="21"/>
              </w:rPr>
              <w:t>WS-1型</w:t>
            </w:r>
          </w:p>
        </w:tc>
        <w:tc>
          <w:tcPr>
            <w:tcW w:w="1740" w:type="dxa"/>
            <w:vAlign w:val="center"/>
          </w:tcPr>
          <w:p>
            <w:pPr>
              <w:jc w:val="center"/>
              <w:rPr>
                <w:szCs w:val="21"/>
              </w:rPr>
            </w:pPr>
            <w:r>
              <w:rPr>
                <w:szCs w:val="21"/>
              </w:rPr>
              <w:t>GCSJY305</w:t>
            </w:r>
          </w:p>
        </w:tc>
        <w:tc>
          <w:tcPr>
            <w:tcW w:w="1504" w:type="dxa"/>
            <w:vAlign w:val="center"/>
          </w:tcPr>
          <w:p>
            <w:pPr>
              <w:jc w:val="center"/>
              <w:rPr>
                <w:szCs w:val="21"/>
              </w:rPr>
            </w:pPr>
            <w:r>
              <w:rPr>
                <w:szCs w:val="21"/>
              </w:rPr>
              <w:t>2006.11</w:t>
            </w:r>
          </w:p>
        </w:tc>
        <w:tc>
          <w:tcPr>
            <w:tcW w:w="1779" w:type="dxa"/>
            <w:vAlign w:val="center"/>
          </w:tcPr>
          <w:p>
            <w:pPr>
              <w:jc w:val="center"/>
              <w:rPr>
                <w:szCs w:val="21"/>
              </w:rPr>
            </w:pPr>
            <w:r>
              <w:rPr>
                <w:szCs w:val="21"/>
              </w:rPr>
              <w:t>212室</w:t>
            </w:r>
          </w:p>
        </w:tc>
        <w:tc>
          <w:tcPr>
            <w:tcW w:w="779" w:type="dxa"/>
            <w:vAlign w:val="center"/>
          </w:tcPr>
          <w:p>
            <w:pPr>
              <w:jc w:val="center"/>
              <w:rPr>
                <w:szCs w:val="21"/>
              </w:rPr>
            </w:pPr>
            <w:r>
              <w:rPr>
                <w:szCs w:val="21"/>
              </w:rPr>
              <w:t>1</w:t>
            </w:r>
          </w:p>
        </w:tc>
        <w:tc>
          <w:tcPr>
            <w:tcW w:w="1400" w:type="dxa"/>
            <w:vAlign w:val="center"/>
          </w:tcPr>
          <w:p>
            <w:pPr>
              <w:jc w:val="center"/>
              <w:rPr>
                <w:szCs w:val="21"/>
              </w:rPr>
            </w:pPr>
            <w:r>
              <w:rPr>
                <w:color w:val="000000"/>
                <w:szCs w:val="21"/>
              </w:rPr>
              <w:t>0.012</w:t>
            </w:r>
          </w:p>
        </w:tc>
        <w:tc>
          <w:tcPr>
            <w:tcW w:w="1093" w:type="dxa"/>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pPr>
              <w:numPr>
                <w:ilvl w:val="0"/>
                <w:numId w:val="17"/>
              </w:numPr>
            </w:pPr>
          </w:p>
        </w:tc>
        <w:tc>
          <w:tcPr>
            <w:tcW w:w="3090" w:type="dxa"/>
            <w:vAlign w:val="center"/>
          </w:tcPr>
          <w:p>
            <w:r>
              <w:rPr>
                <w:rFonts w:hint="eastAsia"/>
                <w:szCs w:val="21"/>
              </w:rPr>
              <w:t>温湿度表</w:t>
            </w:r>
          </w:p>
        </w:tc>
        <w:tc>
          <w:tcPr>
            <w:tcW w:w="2025" w:type="dxa"/>
            <w:vAlign w:val="center"/>
          </w:tcPr>
          <w:p>
            <w:pPr>
              <w:jc w:val="center"/>
              <w:rPr>
                <w:szCs w:val="21"/>
              </w:rPr>
            </w:pPr>
            <w:r>
              <w:rPr>
                <w:szCs w:val="21"/>
              </w:rPr>
              <w:t>WS-1型</w:t>
            </w:r>
          </w:p>
        </w:tc>
        <w:tc>
          <w:tcPr>
            <w:tcW w:w="1740" w:type="dxa"/>
            <w:vAlign w:val="center"/>
          </w:tcPr>
          <w:p>
            <w:pPr>
              <w:jc w:val="center"/>
              <w:rPr>
                <w:szCs w:val="21"/>
              </w:rPr>
            </w:pPr>
            <w:r>
              <w:rPr>
                <w:szCs w:val="21"/>
              </w:rPr>
              <w:t>GCSJY306</w:t>
            </w:r>
          </w:p>
        </w:tc>
        <w:tc>
          <w:tcPr>
            <w:tcW w:w="1504" w:type="dxa"/>
            <w:vAlign w:val="center"/>
          </w:tcPr>
          <w:p>
            <w:pPr>
              <w:jc w:val="center"/>
              <w:rPr>
                <w:szCs w:val="21"/>
              </w:rPr>
            </w:pPr>
            <w:r>
              <w:rPr>
                <w:szCs w:val="21"/>
              </w:rPr>
              <w:t>2006.11</w:t>
            </w:r>
          </w:p>
        </w:tc>
        <w:tc>
          <w:tcPr>
            <w:tcW w:w="1779" w:type="dxa"/>
            <w:vAlign w:val="center"/>
          </w:tcPr>
          <w:p>
            <w:pPr>
              <w:jc w:val="center"/>
              <w:rPr>
                <w:szCs w:val="21"/>
              </w:rPr>
            </w:pPr>
            <w:r>
              <w:rPr>
                <w:szCs w:val="21"/>
              </w:rPr>
              <w:t>212室</w:t>
            </w:r>
          </w:p>
        </w:tc>
        <w:tc>
          <w:tcPr>
            <w:tcW w:w="779" w:type="dxa"/>
            <w:vAlign w:val="center"/>
          </w:tcPr>
          <w:p>
            <w:pPr>
              <w:jc w:val="center"/>
              <w:rPr>
                <w:szCs w:val="21"/>
              </w:rPr>
            </w:pPr>
            <w:r>
              <w:rPr>
                <w:szCs w:val="21"/>
              </w:rPr>
              <w:t>1</w:t>
            </w:r>
          </w:p>
        </w:tc>
        <w:tc>
          <w:tcPr>
            <w:tcW w:w="1400" w:type="dxa"/>
            <w:vAlign w:val="center"/>
          </w:tcPr>
          <w:p>
            <w:pPr>
              <w:jc w:val="center"/>
              <w:rPr>
                <w:szCs w:val="21"/>
              </w:rPr>
            </w:pPr>
            <w:r>
              <w:rPr>
                <w:color w:val="000000"/>
                <w:szCs w:val="21"/>
              </w:rPr>
              <w:t>0.012</w:t>
            </w:r>
          </w:p>
        </w:tc>
        <w:tc>
          <w:tcPr>
            <w:tcW w:w="1093" w:type="dxa"/>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pPr>
              <w:numPr>
                <w:ilvl w:val="0"/>
                <w:numId w:val="17"/>
              </w:numPr>
              <w:rPr>
                <w:rFonts w:hint="eastAsia"/>
              </w:rPr>
            </w:pPr>
          </w:p>
        </w:tc>
        <w:tc>
          <w:tcPr>
            <w:tcW w:w="3090" w:type="dxa"/>
            <w:vAlign w:val="center"/>
          </w:tcPr>
          <w:p>
            <w:r>
              <w:rPr>
                <w:rFonts w:hint="eastAsia"/>
                <w:szCs w:val="21"/>
              </w:rPr>
              <w:t>温湿度表</w:t>
            </w:r>
          </w:p>
        </w:tc>
        <w:tc>
          <w:tcPr>
            <w:tcW w:w="2025" w:type="dxa"/>
            <w:vAlign w:val="center"/>
          </w:tcPr>
          <w:p>
            <w:pPr>
              <w:jc w:val="center"/>
              <w:rPr>
                <w:szCs w:val="21"/>
              </w:rPr>
            </w:pPr>
            <w:r>
              <w:rPr>
                <w:szCs w:val="21"/>
              </w:rPr>
              <w:t>WS-1型</w:t>
            </w:r>
          </w:p>
        </w:tc>
        <w:tc>
          <w:tcPr>
            <w:tcW w:w="1740" w:type="dxa"/>
            <w:vAlign w:val="center"/>
          </w:tcPr>
          <w:p>
            <w:pPr>
              <w:jc w:val="center"/>
              <w:rPr>
                <w:szCs w:val="21"/>
              </w:rPr>
            </w:pPr>
            <w:r>
              <w:rPr>
                <w:szCs w:val="21"/>
              </w:rPr>
              <w:t>GCSJY307</w:t>
            </w:r>
          </w:p>
        </w:tc>
        <w:tc>
          <w:tcPr>
            <w:tcW w:w="1504" w:type="dxa"/>
            <w:vAlign w:val="center"/>
          </w:tcPr>
          <w:p>
            <w:pPr>
              <w:jc w:val="center"/>
              <w:rPr>
                <w:szCs w:val="21"/>
              </w:rPr>
            </w:pPr>
            <w:r>
              <w:rPr>
                <w:szCs w:val="21"/>
              </w:rPr>
              <w:t>2006.11</w:t>
            </w:r>
          </w:p>
        </w:tc>
        <w:tc>
          <w:tcPr>
            <w:tcW w:w="1779" w:type="dxa"/>
            <w:vAlign w:val="center"/>
          </w:tcPr>
          <w:p>
            <w:pPr>
              <w:jc w:val="center"/>
              <w:rPr>
                <w:szCs w:val="21"/>
              </w:rPr>
            </w:pPr>
            <w:r>
              <w:rPr>
                <w:szCs w:val="21"/>
              </w:rPr>
              <w:t>212室</w:t>
            </w:r>
          </w:p>
        </w:tc>
        <w:tc>
          <w:tcPr>
            <w:tcW w:w="779" w:type="dxa"/>
            <w:vAlign w:val="center"/>
          </w:tcPr>
          <w:p>
            <w:pPr>
              <w:jc w:val="center"/>
              <w:rPr>
                <w:szCs w:val="21"/>
              </w:rPr>
            </w:pPr>
            <w:r>
              <w:rPr>
                <w:szCs w:val="21"/>
              </w:rPr>
              <w:t>1</w:t>
            </w:r>
          </w:p>
        </w:tc>
        <w:tc>
          <w:tcPr>
            <w:tcW w:w="1400" w:type="dxa"/>
            <w:vAlign w:val="center"/>
          </w:tcPr>
          <w:p>
            <w:pPr>
              <w:jc w:val="center"/>
              <w:rPr>
                <w:szCs w:val="21"/>
              </w:rPr>
            </w:pPr>
            <w:r>
              <w:rPr>
                <w:color w:val="000000"/>
                <w:szCs w:val="21"/>
              </w:rPr>
              <w:t>0.012</w:t>
            </w:r>
          </w:p>
        </w:tc>
        <w:tc>
          <w:tcPr>
            <w:tcW w:w="1093" w:type="dxa"/>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pPr>
              <w:numPr>
                <w:ilvl w:val="0"/>
                <w:numId w:val="17"/>
              </w:numPr>
              <w:rPr>
                <w:rFonts w:hint="eastAsia"/>
              </w:rPr>
            </w:pPr>
          </w:p>
        </w:tc>
        <w:tc>
          <w:tcPr>
            <w:tcW w:w="3090" w:type="dxa"/>
            <w:vAlign w:val="center"/>
          </w:tcPr>
          <w:p>
            <w:r>
              <w:rPr>
                <w:rFonts w:hint="eastAsia"/>
                <w:szCs w:val="21"/>
              </w:rPr>
              <w:t>温湿度表</w:t>
            </w:r>
          </w:p>
        </w:tc>
        <w:tc>
          <w:tcPr>
            <w:tcW w:w="2025" w:type="dxa"/>
            <w:vAlign w:val="center"/>
          </w:tcPr>
          <w:p>
            <w:pPr>
              <w:jc w:val="center"/>
              <w:rPr>
                <w:szCs w:val="21"/>
              </w:rPr>
            </w:pPr>
            <w:r>
              <w:rPr>
                <w:szCs w:val="21"/>
              </w:rPr>
              <w:t>WS-1型</w:t>
            </w:r>
          </w:p>
        </w:tc>
        <w:tc>
          <w:tcPr>
            <w:tcW w:w="1740" w:type="dxa"/>
            <w:vAlign w:val="center"/>
          </w:tcPr>
          <w:p>
            <w:pPr>
              <w:jc w:val="center"/>
              <w:rPr>
                <w:szCs w:val="21"/>
              </w:rPr>
            </w:pPr>
            <w:r>
              <w:rPr>
                <w:szCs w:val="21"/>
              </w:rPr>
              <w:t>GCSJY308</w:t>
            </w:r>
          </w:p>
        </w:tc>
        <w:tc>
          <w:tcPr>
            <w:tcW w:w="1504" w:type="dxa"/>
            <w:vAlign w:val="center"/>
          </w:tcPr>
          <w:p>
            <w:pPr>
              <w:jc w:val="center"/>
              <w:rPr>
                <w:szCs w:val="21"/>
              </w:rPr>
            </w:pPr>
            <w:r>
              <w:rPr>
                <w:szCs w:val="21"/>
              </w:rPr>
              <w:t>2006.11</w:t>
            </w:r>
          </w:p>
        </w:tc>
        <w:tc>
          <w:tcPr>
            <w:tcW w:w="1779" w:type="dxa"/>
            <w:vAlign w:val="center"/>
          </w:tcPr>
          <w:p>
            <w:pPr>
              <w:jc w:val="center"/>
              <w:rPr>
                <w:szCs w:val="21"/>
              </w:rPr>
            </w:pPr>
            <w:r>
              <w:rPr>
                <w:szCs w:val="21"/>
              </w:rPr>
              <w:t>212室</w:t>
            </w:r>
          </w:p>
        </w:tc>
        <w:tc>
          <w:tcPr>
            <w:tcW w:w="779" w:type="dxa"/>
            <w:vAlign w:val="center"/>
          </w:tcPr>
          <w:p>
            <w:pPr>
              <w:jc w:val="center"/>
              <w:rPr>
                <w:szCs w:val="21"/>
              </w:rPr>
            </w:pPr>
            <w:r>
              <w:rPr>
                <w:szCs w:val="21"/>
              </w:rPr>
              <w:t>1</w:t>
            </w:r>
          </w:p>
        </w:tc>
        <w:tc>
          <w:tcPr>
            <w:tcW w:w="1400" w:type="dxa"/>
            <w:vAlign w:val="center"/>
          </w:tcPr>
          <w:p>
            <w:pPr>
              <w:jc w:val="center"/>
              <w:rPr>
                <w:szCs w:val="21"/>
              </w:rPr>
            </w:pPr>
            <w:r>
              <w:rPr>
                <w:color w:val="000000"/>
                <w:szCs w:val="21"/>
              </w:rPr>
              <w:t>0.012</w:t>
            </w:r>
          </w:p>
        </w:tc>
        <w:tc>
          <w:tcPr>
            <w:tcW w:w="1093" w:type="dxa"/>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pPr>
              <w:numPr>
                <w:ilvl w:val="0"/>
                <w:numId w:val="17"/>
              </w:numPr>
              <w:rPr>
                <w:rFonts w:hint="eastAsia"/>
              </w:rPr>
            </w:pPr>
          </w:p>
        </w:tc>
        <w:tc>
          <w:tcPr>
            <w:tcW w:w="3090" w:type="dxa"/>
            <w:vAlign w:val="center"/>
          </w:tcPr>
          <w:p>
            <w:r>
              <w:rPr>
                <w:rFonts w:hint="eastAsia"/>
                <w:szCs w:val="21"/>
              </w:rPr>
              <w:t>温湿度表</w:t>
            </w:r>
          </w:p>
        </w:tc>
        <w:tc>
          <w:tcPr>
            <w:tcW w:w="2025" w:type="dxa"/>
            <w:vAlign w:val="center"/>
          </w:tcPr>
          <w:p>
            <w:pPr>
              <w:jc w:val="center"/>
              <w:rPr>
                <w:szCs w:val="21"/>
              </w:rPr>
            </w:pPr>
            <w:r>
              <w:rPr>
                <w:szCs w:val="21"/>
              </w:rPr>
              <w:t>WS-1型</w:t>
            </w:r>
          </w:p>
        </w:tc>
        <w:tc>
          <w:tcPr>
            <w:tcW w:w="1740" w:type="dxa"/>
            <w:vAlign w:val="center"/>
          </w:tcPr>
          <w:p>
            <w:pPr>
              <w:jc w:val="center"/>
              <w:rPr>
                <w:szCs w:val="21"/>
              </w:rPr>
            </w:pPr>
            <w:r>
              <w:rPr>
                <w:szCs w:val="21"/>
              </w:rPr>
              <w:t>GCSJY309</w:t>
            </w:r>
          </w:p>
        </w:tc>
        <w:tc>
          <w:tcPr>
            <w:tcW w:w="1504" w:type="dxa"/>
            <w:vAlign w:val="center"/>
          </w:tcPr>
          <w:p>
            <w:pPr>
              <w:jc w:val="center"/>
              <w:rPr>
                <w:szCs w:val="21"/>
              </w:rPr>
            </w:pPr>
            <w:r>
              <w:rPr>
                <w:szCs w:val="21"/>
              </w:rPr>
              <w:t>2006.11</w:t>
            </w:r>
          </w:p>
        </w:tc>
        <w:tc>
          <w:tcPr>
            <w:tcW w:w="1779" w:type="dxa"/>
            <w:vAlign w:val="center"/>
          </w:tcPr>
          <w:p>
            <w:pPr>
              <w:jc w:val="center"/>
              <w:rPr>
                <w:szCs w:val="21"/>
              </w:rPr>
            </w:pPr>
            <w:r>
              <w:rPr>
                <w:szCs w:val="21"/>
              </w:rPr>
              <w:t>212室</w:t>
            </w:r>
          </w:p>
        </w:tc>
        <w:tc>
          <w:tcPr>
            <w:tcW w:w="779" w:type="dxa"/>
            <w:vAlign w:val="center"/>
          </w:tcPr>
          <w:p>
            <w:pPr>
              <w:jc w:val="center"/>
              <w:rPr>
                <w:szCs w:val="21"/>
              </w:rPr>
            </w:pPr>
            <w:r>
              <w:rPr>
                <w:szCs w:val="21"/>
              </w:rPr>
              <w:t>1</w:t>
            </w:r>
          </w:p>
        </w:tc>
        <w:tc>
          <w:tcPr>
            <w:tcW w:w="1400" w:type="dxa"/>
            <w:vAlign w:val="center"/>
          </w:tcPr>
          <w:p>
            <w:pPr>
              <w:jc w:val="center"/>
              <w:rPr>
                <w:szCs w:val="21"/>
              </w:rPr>
            </w:pPr>
            <w:r>
              <w:rPr>
                <w:color w:val="000000"/>
                <w:szCs w:val="21"/>
              </w:rPr>
              <w:t>0.012</w:t>
            </w:r>
          </w:p>
        </w:tc>
        <w:tc>
          <w:tcPr>
            <w:tcW w:w="1093" w:type="dxa"/>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pPr>
              <w:numPr>
                <w:ilvl w:val="0"/>
                <w:numId w:val="17"/>
              </w:numPr>
              <w:rPr>
                <w:rFonts w:hint="eastAsia"/>
              </w:rPr>
            </w:pPr>
          </w:p>
        </w:tc>
        <w:tc>
          <w:tcPr>
            <w:tcW w:w="3090" w:type="dxa"/>
            <w:vAlign w:val="center"/>
          </w:tcPr>
          <w:p>
            <w:r>
              <w:rPr>
                <w:rFonts w:hint="eastAsia"/>
                <w:szCs w:val="21"/>
              </w:rPr>
              <w:t>手拉葫芦</w:t>
            </w:r>
          </w:p>
        </w:tc>
        <w:tc>
          <w:tcPr>
            <w:tcW w:w="2025" w:type="dxa"/>
            <w:vAlign w:val="center"/>
          </w:tcPr>
          <w:p>
            <w:pPr>
              <w:jc w:val="center"/>
              <w:rPr>
                <w:szCs w:val="21"/>
              </w:rPr>
            </w:pPr>
            <w:r>
              <w:rPr>
                <w:szCs w:val="21"/>
              </w:rPr>
              <w:t>HSZ-5</w:t>
            </w:r>
          </w:p>
        </w:tc>
        <w:tc>
          <w:tcPr>
            <w:tcW w:w="1740" w:type="dxa"/>
            <w:vAlign w:val="center"/>
          </w:tcPr>
          <w:p>
            <w:pPr>
              <w:jc w:val="center"/>
              <w:rPr>
                <w:szCs w:val="21"/>
              </w:rPr>
            </w:pPr>
            <w:r>
              <w:rPr>
                <w:szCs w:val="21"/>
              </w:rPr>
              <w:t>GCSJY317</w:t>
            </w:r>
          </w:p>
        </w:tc>
        <w:tc>
          <w:tcPr>
            <w:tcW w:w="1504" w:type="dxa"/>
            <w:vAlign w:val="center"/>
          </w:tcPr>
          <w:p>
            <w:pPr>
              <w:jc w:val="center"/>
              <w:rPr>
                <w:szCs w:val="21"/>
              </w:rPr>
            </w:pPr>
            <w:r>
              <w:rPr>
                <w:szCs w:val="21"/>
              </w:rPr>
              <w:t>2006.11</w:t>
            </w:r>
          </w:p>
        </w:tc>
        <w:tc>
          <w:tcPr>
            <w:tcW w:w="1779" w:type="dxa"/>
            <w:vAlign w:val="center"/>
          </w:tcPr>
          <w:p>
            <w:pPr>
              <w:jc w:val="center"/>
              <w:rPr>
                <w:szCs w:val="21"/>
              </w:rPr>
            </w:pPr>
            <w:r>
              <w:rPr>
                <w:szCs w:val="21"/>
              </w:rPr>
              <w:t>212室</w:t>
            </w:r>
          </w:p>
        </w:tc>
        <w:tc>
          <w:tcPr>
            <w:tcW w:w="779" w:type="dxa"/>
            <w:vAlign w:val="center"/>
          </w:tcPr>
          <w:p>
            <w:pPr>
              <w:jc w:val="center"/>
              <w:rPr>
                <w:szCs w:val="21"/>
              </w:rPr>
            </w:pPr>
            <w:r>
              <w:rPr>
                <w:szCs w:val="21"/>
              </w:rPr>
              <w:t>1</w:t>
            </w:r>
          </w:p>
        </w:tc>
        <w:tc>
          <w:tcPr>
            <w:tcW w:w="1400" w:type="dxa"/>
            <w:vAlign w:val="center"/>
          </w:tcPr>
          <w:p>
            <w:pPr>
              <w:jc w:val="center"/>
              <w:rPr>
                <w:szCs w:val="21"/>
              </w:rPr>
            </w:pPr>
            <w:r>
              <w:rPr>
                <w:color w:val="000000"/>
                <w:szCs w:val="21"/>
              </w:rPr>
              <w:t>0.042</w:t>
            </w:r>
          </w:p>
        </w:tc>
        <w:tc>
          <w:tcPr>
            <w:tcW w:w="1093" w:type="dxa"/>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pPr>
              <w:numPr>
                <w:ilvl w:val="0"/>
                <w:numId w:val="17"/>
              </w:numPr>
              <w:rPr>
                <w:rFonts w:hint="eastAsia"/>
              </w:rPr>
            </w:pPr>
          </w:p>
        </w:tc>
        <w:tc>
          <w:tcPr>
            <w:tcW w:w="3090" w:type="dxa"/>
            <w:vAlign w:val="center"/>
          </w:tcPr>
          <w:p>
            <w:r>
              <w:rPr>
                <w:rFonts w:hint="eastAsia"/>
                <w:szCs w:val="21"/>
              </w:rPr>
              <w:t>手拉葫芦</w:t>
            </w:r>
          </w:p>
        </w:tc>
        <w:tc>
          <w:tcPr>
            <w:tcW w:w="2025" w:type="dxa"/>
            <w:vAlign w:val="center"/>
          </w:tcPr>
          <w:p>
            <w:pPr>
              <w:jc w:val="center"/>
              <w:rPr>
                <w:szCs w:val="21"/>
              </w:rPr>
            </w:pPr>
            <w:r>
              <w:rPr>
                <w:szCs w:val="21"/>
              </w:rPr>
              <w:t>HSZ-5</w:t>
            </w:r>
          </w:p>
        </w:tc>
        <w:tc>
          <w:tcPr>
            <w:tcW w:w="1740" w:type="dxa"/>
            <w:vAlign w:val="center"/>
          </w:tcPr>
          <w:p>
            <w:pPr>
              <w:jc w:val="center"/>
              <w:rPr>
                <w:szCs w:val="21"/>
              </w:rPr>
            </w:pPr>
            <w:r>
              <w:rPr>
                <w:szCs w:val="21"/>
              </w:rPr>
              <w:t>GCSJY318</w:t>
            </w:r>
          </w:p>
        </w:tc>
        <w:tc>
          <w:tcPr>
            <w:tcW w:w="1504" w:type="dxa"/>
            <w:vAlign w:val="center"/>
          </w:tcPr>
          <w:p>
            <w:pPr>
              <w:jc w:val="center"/>
              <w:rPr>
                <w:szCs w:val="21"/>
              </w:rPr>
            </w:pPr>
            <w:r>
              <w:rPr>
                <w:szCs w:val="21"/>
              </w:rPr>
              <w:t>2006.11</w:t>
            </w:r>
          </w:p>
        </w:tc>
        <w:tc>
          <w:tcPr>
            <w:tcW w:w="1779" w:type="dxa"/>
            <w:vAlign w:val="center"/>
          </w:tcPr>
          <w:p>
            <w:pPr>
              <w:jc w:val="center"/>
              <w:rPr>
                <w:szCs w:val="21"/>
              </w:rPr>
            </w:pPr>
            <w:r>
              <w:rPr>
                <w:szCs w:val="21"/>
              </w:rPr>
              <w:t>212室</w:t>
            </w:r>
          </w:p>
        </w:tc>
        <w:tc>
          <w:tcPr>
            <w:tcW w:w="779" w:type="dxa"/>
            <w:vAlign w:val="center"/>
          </w:tcPr>
          <w:p>
            <w:pPr>
              <w:jc w:val="center"/>
              <w:rPr>
                <w:szCs w:val="21"/>
              </w:rPr>
            </w:pPr>
            <w:r>
              <w:rPr>
                <w:szCs w:val="21"/>
              </w:rPr>
              <w:t>1</w:t>
            </w:r>
          </w:p>
        </w:tc>
        <w:tc>
          <w:tcPr>
            <w:tcW w:w="1400" w:type="dxa"/>
            <w:vAlign w:val="center"/>
          </w:tcPr>
          <w:p>
            <w:pPr>
              <w:jc w:val="center"/>
              <w:rPr>
                <w:szCs w:val="21"/>
              </w:rPr>
            </w:pPr>
            <w:r>
              <w:rPr>
                <w:color w:val="000000"/>
                <w:szCs w:val="21"/>
              </w:rPr>
              <w:t>0.042</w:t>
            </w:r>
          </w:p>
        </w:tc>
        <w:tc>
          <w:tcPr>
            <w:tcW w:w="1093" w:type="dxa"/>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pPr>
              <w:numPr>
                <w:ilvl w:val="0"/>
                <w:numId w:val="17"/>
              </w:numPr>
              <w:rPr>
                <w:rFonts w:hint="eastAsia"/>
              </w:rPr>
            </w:pPr>
          </w:p>
        </w:tc>
        <w:tc>
          <w:tcPr>
            <w:tcW w:w="3090" w:type="dxa"/>
            <w:vAlign w:val="center"/>
          </w:tcPr>
          <w:p>
            <w:r>
              <w:rPr>
                <w:rFonts w:hint="eastAsia"/>
                <w:szCs w:val="21"/>
              </w:rPr>
              <w:t>钢卷尺</w:t>
            </w:r>
          </w:p>
        </w:tc>
        <w:tc>
          <w:tcPr>
            <w:tcW w:w="2025" w:type="dxa"/>
            <w:vAlign w:val="center"/>
          </w:tcPr>
          <w:p>
            <w:pPr>
              <w:jc w:val="center"/>
              <w:rPr>
                <w:szCs w:val="21"/>
              </w:rPr>
            </w:pPr>
            <w:r>
              <w:rPr>
                <w:szCs w:val="21"/>
              </w:rPr>
              <w:t>5m</w:t>
            </w:r>
          </w:p>
        </w:tc>
        <w:tc>
          <w:tcPr>
            <w:tcW w:w="1740" w:type="dxa"/>
            <w:vAlign w:val="center"/>
          </w:tcPr>
          <w:p>
            <w:pPr>
              <w:jc w:val="center"/>
              <w:rPr>
                <w:szCs w:val="21"/>
              </w:rPr>
            </w:pPr>
            <w:r>
              <w:rPr>
                <w:szCs w:val="21"/>
              </w:rPr>
              <w:t>GCSJY319</w:t>
            </w:r>
          </w:p>
        </w:tc>
        <w:tc>
          <w:tcPr>
            <w:tcW w:w="1504" w:type="dxa"/>
            <w:vAlign w:val="center"/>
          </w:tcPr>
          <w:p>
            <w:pPr>
              <w:jc w:val="center"/>
              <w:rPr>
                <w:szCs w:val="21"/>
              </w:rPr>
            </w:pPr>
            <w:r>
              <w:rPr>
                <w:szCs w:val="21"/>
              </w:rPr>
              <w:t>2006.9</w:t>
            </w:r>
          </w:p>
        </w:tc>
        <w:tc>
          <w:tcPr>
            <w:tcW w:w="1779" w:type="dxa"/>
            <w:vAlign w:val="center"/>
          </w:tcPr>
          <w:p>
            <w:pPr>
              <w:jc w:val="center"/>
              <w:rPr>
                <w:szCs w:val="21"/>
              </w:rPr>
            </w:pPr>
            <w:r>
              <w:rPr>
                <w:szCs w:val="21"/>
              </w:rPr>
              <w:t>212室</w:t>
            </w:r>
          </w:p>
        </w:tc>
        <w:tc>
          <w:tcPr>
            <w:tcW w:w="779" w:type="dxa"/>
            <w:vAlign w:val="center"/>
          </w:tcPr>
          <w:p>
            <w:pPr>
              <w:jc w:val="center"/>
              <w:rPr>
                <w:szCs w:val="21"/>
              </w:rPr>
            </w:pPr>
            <w:r>
              <w:rPr>
                <w:szCs w:val="21"/>
              </w:rPr>
              <w:t>1</w:t>
            </w:r>
          </w:p>
        </w:tc>
        <w:tc>
          <w:tcPr>
            <w:tcW w:w="1400" w:type="dxa"/>
            <w:vAlign w:val="center"/>
          </w:tcPr>
          <w:p>
            <w:pPr>
              <w:jc w:val="center"/>
              <w:rPr>
                <w:szCs w:val="21"/>
              </w:rPr>
            </w:pPr>
          </w:p>
        </w:tc>
        <w:tc>
          <w:tcPr>
            <w:tcW w:w="1093" w:type="dxa"/>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pPr>
              <w:numPr>
                <w:ilvl w:val="0"/>
                <w:numId w:val="17"/>
              </w:numPr>
              <w:rPr>
                <w:rFonts w:hint="eastAsia"/>
              </w:rPr>
            </w:pPr>
          </w:p>
        </w:tc>
        <w:tc>
          <w:tcPr>
            <w:tcW w:w="3090" w:type="dxa"/>
            <w:vAlign w:val="center"/>
          </w:tcPr>
          <w:p>
            <w:r>
              <w:rPr>
                <w:rFonts w:hint="eastAsia"/>
                <w:szCs w:val="21"/>
              </w:rPr>
              <w:t>钢卷尺</w:t>
            </w:r>
          </w:p>
        </w:tc>
        <w:tc>
          <w:tcPr>
            <w:tcW w:w="2025" w:type="dxa"/>
            <w:vAlign w:val="center"/>
          </w:tcPr>
          <w:p>
            <w:pPr>
              <w:jc w:val="center"/>
              <w:rPr>
                <w:szCs w:val="21"/>
              </w:rPr>
            </w:pPr>
            <w:r>
              <w:rPr>
                <w:szCs w:val="21"/>
              </w:rPr>
              <w:t>5m</w:t>
            </w:r>
          </w:p>
        </w:tc>
        <w:tc>
          <w:tcPr>
            <w:tcW w:w="1740" w:type="dxa"/>
            <w:vAlign w:val="center"/>
          </w:tcPr>
          <w:p>
            <w:pPr>
              <w:jc w:val="center"/>
              <w:rPr>
                <w:szCs w:val="21"/>
              </w:rPr>
            </w:pPr>
            <w:r>
              <w:rPr>
                <w:szCs w:val="21"/>
              </w:rPr>
              <w:t>GCSJY320</w:t>
            </w:r>
          </w:p>
        </w:tc>
        <w:tc>
          <w:tcPr>
            <w:tcW w:w="1504" w:type="dxa"/>
            <w:vAlign w:val="center"/>
          </w:tcPr>
          <w:p>
            <w:pPr>
              <w:jc w:val="center"/>
              <w:rPr>
                <w:szCs w:val="21"/>
              </w:rPr>
            </w:pPr>
            <w:r>
              <w:rPr>
                <w:szCs w:val="21"/>
              </w:rPr>
              <w:t>2006.9</w:t>
            </w:r>
          </w:p>
        </w:tc>
        <w:tc>
          <w:tcPr>
            <w:tcW w:w="1779" w:type="dxa"/>
            <w:vAlign w:val="center"/>
          </w:tcPr>
          <w:p>
            <w:pPr>
              <w:jc w:val="center"/>
              <w:rPr>
                <w:szCs w:val="21"/>
              </w:rPr>
            </w:pPr>
            <w:r>
              <w:rPr>
                <w:szCs w:val="21"/>
              </w:rPr>
              <w:t>212室</w:t>
            </w:r>
          </w:p>
        </w:tc>
        <w:tc>
          <w:tcPr>
            <w:tcW w:w="779" w:type="dxa"/>
            <w:vAlign w:val="center"/>
          </w:tcPr>
          <w:p>
            <w:pPr>
              <w:jc w:val="center"/>
              <w:rPr>
                <w:szCs w:val="21"/>
              </w:rPr>
            </w:pPr>
            <w:r>
              <w:rPr>
                <w:szCs w:val="21"/>
              </w:rPr>
              <w:t>1</w:t>
            </w:r>
          </w:p>
        </w:tc>
        <w:tc>
          <w:tcPr>
            <w:tcW w:w="1400" w:type="dxa"/>
            <w:vAlign w:val="center"/>
          </w:tcPr>
          <w:p>
            <w:pPr>
              <w:jc w:val="center"/>
              <w:rPr>
                <w:szCs w:val="21"/>
              </w:rPr>
            </w:pPr>
          </w:p>
        </w:tc>
        <w:tc>
          <w:tcPr>
            <w:tcW w:w="1093" w:type="dxa"/>
            <w:vAlign w:val="center"/>
          </w:tcPr>
          <w:p/>
        </w:tc>
      </w:tr>
    </w:tbl>
    <w:p>
      <w:pPr>
        <w:spacing w:line="360" w:lineRule="auto"/>
        <w:jc w:val="left"/>
        <w:rPr>
          <w:rFonts w:hint="eastAsia" w:ascii="黑体" w:hAnsi="黑体" w:eastAsia="黑体"/>
          <w:bCs/>
          <w:spacing w:val="20"/>
          <w:sz w:val="32"/>
          <w:szCs w:val="32"/>
        </w:rPr>
        <w:sectPr>
          <w:pgSz w:w="16838" w:h="11906" w:orient="landscape"/>
          <w:pgMar w:top="1800" w:right="1440" w:bottom="1800" w:left="1440" w:header="851" w:footer="992" w:gutter="0"/>
          <w:pgNumType w:fmt="numberInDash"/>
          <w:cols w:space="720" w:num="1"/>
          <w:docGrid w:type="lines" w:linePitch="312" w:charSpace="0"/>
        </w:sectPr>
      </w:pPr>
    </w:p>
    <w:p>
      <w:pPr>
        <w:spacing w:line="360" w:lineRule="auto"/>
        <w:jc w:val="left"/>
        <w:rPr>
          <w:rFonts w:ascii="黑体" w:hAnsi="黑体" w:eastAsia="黑体"/>
          <w:bCs/>
          <w:spacing w:val="20"/>
          <w:sz w:val="32"/>
          <w:szCs w:val="32"/>
        </w:rPr>
      </w:pPr>
      <w:r>
        <w:rPr>
          <w:rFonts w:hint="eastAsia" w:ascii="黑体" w:hAnsi="黑体" w:eastAsia="黑体"/>
          <w:bCs/>
          <w:spacing w:val="20"/>
          <w:sz w:val="32"/>
          <w:szCs w:val="32"/>
        </w:rPr>
        <w:t>表5</w:t>
      </w:r>
    </w:p>
    <w:p>
      <w:pPr>
        <w:ind w:left="-141" w:leftChars="-67"/>
        <w:jc w:val="center"/>
        <w:rPr>
          <w:rFonts w:ascii="方正小标宋简体" w:hAnsi="华文中宋" w:eastAsia="方正小标宋简体"/>
          <w:sz w:val="36"/>
          <w:szCs w:val="36"/>
        </w:rPr>
      </w:pPr>
      <w:r>
        <w:rPr>
          <w:rFonts w:hint="eastAsia" w:ascii="方正小标宋简体" w:hAnsi="华文中宋" w:eastAsia="方正小标宋简体"/>
          <w:sz w:val="36"/>
          <w:szCs w:val="36"/>
        </w:rPr>
        <w:t>设备设施一览表</w:t>
      </w:r>
    </w:p>
    <w:tbl>
      <w:tblPr>
        <w:tblStyle w:val="9"/>
        <w:tblW w:w="1405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45"/>
        <w:gridCol w:w="2775"/>
        <w:gridCol w:w="1980"/>
        <w:gridCol w:w="2070"/>
        <w:gridCol w:w="1534"/>
        <w:gridCol w:w="1779"/>
        <w:gridCol w:w="779"/>
        <w:gridCol w:w="1400"/>
        <w:gridCol w:w="10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pPr>
              <w:jc w:val="center"/>
              <w:rPr>
                <w:rFonts w:hAnsi="宋体"/>
                <w:b/>
                <w:bCs/>
              </w:rPr>
            </w:pPr>
            <w:r>
              <w:rPr>
                <w:rFonts w:hAnsi="宋体"/>
                <w:b/>
                <w:bCs/>
              </w:rPr>
              <w:t>序号</w:t>
            </w:r>
          </w:p>
        </w:tc>
        <w:tc>
          <w:tcPr>
            <w:tcW w:w="2775" w:type="dxa"/>
            <w:vAlign w:val="center"/>
          </w:tcPr>
          <w:p>
            <w:pPr>
              <w:jc w:val="center"/>
              <w:rPr>
                <w:rFonts w:hAnsi="宋体"/>
                <w:b/>
                <w:bCs/>
              </w:rPr>
            </w:pPr>
            <w:r>
              <w:rPr>
                <w:rFonts w:hAnsi="宋体"/>
                <w:b/>
                <w:bCs/>
              </w:rPr>
              <w:t>名称</w:t>
            </w:r>
          </w:p>
        </w:tc>
        <w:tc>
          <w:tcPr>
            <w:tcW w:w="1980" w:type="dxa"/>
            <w:vAlign w:val="center"/>
          </w:tcPr>
          <w:p>
            <w:pPr>
              <w:jc w:val="center"/>
              <w:rPr>
                <w:rFonts w:hAnsi="宋体"/>
                <w:b/>
                <w:bCs/>
              </w:rPr>
            </w:pPr>
            <w:r>
              <w:rPr>
                <w:rFonts w:hAnsi="宋体"/>
                <w:b/>
                <w:bCs/>
              </w:rPr>
              <w:t>型号规格</w:t>
            </w:r>
          </w:p>
        </w:tc>
        <w:tc>
          <w:tcPr>
            <w:tcW w:w="2070" w:type="dxa"/>
            <w:vAlign w:val="center"/>
          </w:tcPr>
          <w:p>
            <w:pPr>
              <w:jc w:val="center"/>
              <w:rPr>
                <w:rFonts w:hAnsi="宋体"/>
                <w:b/>
                <w:bCs/>
              </w:rPr>
            </w:pPr>
            <w:r>
              <w:rPr>
                <w:rFonts w:hAnsi="宋体"/>
                <w:b/>
                <w:bCs/>
              </w:rPr>
              <w:t>唯一性编号</w:t>
            </w:r>
          </w:p>
        </w:tc>
        <w:tc>
          <w:tcPr>
            <w:tcW w:w="1534" w:type="dxa"/>
            <w:vAlign w:val="center"/>
          </w:tcPr>
          <w:p>
            <w:pPr>
              <w:jc w:val="center"/>
              <w:rPr>
                <w:rFonts w:hAnsi="宋体"/>
                <w:b/>
                <w:bCs/>
              </w:rPr>
            </w:pPr>
            <w:r>
              <w:rPr>
                <w:rFonts w:hAnsi="宋体"/>
                <w:b/>
                <w:bCs/>
              </w:rPr>
              <w:t>购置年份</w:t>
            </w:r>
          </w:p>
        </w:tc>
        <w:tc>
          <w:tcPr>
            <w:tcW w:w="1779" w:type="dxa"/>
            <w:vAlign w:val="center"/>
          </w:tcPr>
          <w:p>
            <w:pPr>
              <w:jc w:val="center"/>
              <w:rPr>
                <w:rFonts w:hAnsi="宋体"/>
                <w:b/>
                <w:bCs/>
              </w:rPr>
            </w:pPr>
            <w:r>
              <w:rPr>
                <w:rFonts w:hAnsi="宋体"/>
                <w:b/>
                <w:bCs/>
              </w:rPr>
              <w:t>放置地点</w:t>
            </w:r>
          </w:p>
        </w:tc>
        <w:tc>
          <w:tcPr>
            <w:tcW w:w="779" w:type="dxa"/>
            <w:vAlign w:val="center"/>
          </w:tcPr>
          <w:p>
            <w:pPr>
              <w:jc w:val="center"/>
              <w:rPr>
                <w:rFonts w:hAnsi="宋体"/>
                <w:b/>
                <w:bCs/>
              </w:rPr>
            </w:pPr>
            <w:r>
              <w:rPr>
                <w:rFonts w:hAnsi="宋体"/>
                <w:b/>
                <w:bCs/>
              </w:rPr>
              <w:t>数量</w:t>
            </w:r>
          </w:p>
        </w:tc>
        <w:tc>
          <w:tcPr>
            <w:tcW w:w="1400" w:type="dxa"/>
            <w:vAlign w:val="center"/>
          </w:tcPr>
          <w:p>
            <w:pPr>
              <w:jc w:val="center"/>
              <w:rPr>
                <w:rFonts w:hAnsi="宋体"/>
                <w:b/>
                <w:bCs/>
              </w:rPr>
            </w:pPr>
            <w:r>
              <w:rPr>
                <w:rFonts w:hAnsi="宋体"/>
                <w:b/>
                <w:bCs/>
              </w:rPr>
              <w:t>原值（万元）</w:t>
            </w:r>
          </w:p>
        </w:tc>
        <w:tc>
          <w:tcPr>
            <w:tcW w:w="1093" w:type="dxa"/>
            <w:vAlign w:val="center"/>
          </w:tcPr>
          <w:p>
            <w:pPr>
              <w:jc w:val="center"/>
              <w:rPr>
                <w:rFonts w:hAnsi="宋体"/>
                <w:b/>
                <w:bCs/>
              </w:rPr>
            </w:pPr>
            <w:r>
              <w:rPr>
                <w:rFonts w:hAnsi="宋体"/>
                <w:b/>
                <w:bCs/>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14055" w:type="dxa"/>
            <w:gridSpan w:val="9"/>
            <w:vAlign w:val="center"/>
          </w:tcPr>
          <w:p>
            <w:pPr>
              <w:jc w:val="center"/>
              <w:rPr>
                <w:b/>
                <w:bCs/>
                <w:szCs w:val="21"/>
              </w:rPr>
            </w:pPr>
            <w:r>
              <w:rPr>
                <w:b/>
                <w:bCs/>
                <w:szCs w:val="21"/>
              </w:rPr>
              <w:t>设备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pPr>
              <w:numPr>
                <w:ilvl w:val="0"/>
                <w:numId w:val="17"/>
              </w:numPr>
              <w:rPr>
                <w:szCs w:val="21"/>
              </w:rPr>
            </w:pPr>
          </w:p>
        </w:tc>
        <w:tc>
          <w:tcPr>
            <w:tcW w:w="2775" w:type="dxa"/>
            <w:vAlign w:val="center"/>
          </w:tcPr>
          <w:p>
            <w:pPr>
              <w:rPr>
                <w:szCs w:val="21"/>
              </w:rPr>
            </w:pPr>
            <w:r>
              <w:rPr>
                <w:szCs w:val="21"/>
              </w:rPr>
              <w:t>钢卷尺</w:t>
            </w:r>
          </w:p>
        </w:tc>
        <w:tc>
          <w:tcPr>
            <w:tcW w:w="1980" w:type="dxa"/>
            <w:vAlign w:val="center"/>
          </w:tcPr>
          <w:p>
            <w:pPr>
              <w:jc w:val="center"/>
              <w:rPr>
                <w:szCs w:val="21"/>
              </w:rPr>
            </w:pPr>
            <w:r>
              <w:rPr>
                <w:szCs w:val="21"/>
              </w:rPr>
              <w:t>5m</w:t>
            </w:r>
          </w:p>
        </w:tc>
        <w:tc>
          <w:tcPr>
            <w:tcW w:w="2070" w:type="dxa"/>
            <w:vAlign w:val="center"/>
          </w:tcPr>
          <w:p>
            <w:pPr>
              <w:jc w:val="center"/>
              <w:rPr>
                <w:szCs w:val="21"/>
              </w:rPr>
            </w:pPr>
            <w:r>
              <w:rPr>
                <w:szCs w:val="21"/>
              </w:rPr>
              <w:t>GCSJY321</w:t>
            </w:r>
          </w:p>
        </w:tc>
        <w:tc>
          <w:tcPr>
            <w:tcW w:w="1534" w:type="dxa"/>
            <w:vAlign w:val="center"/>
          </w:tcPr>
          <w:p>
            <w:pPr>
              <w:jc w:val="center"/>
              <w:rPr>
                <w:szCs w:val="21"/>
              </w:rPr>
            </w:pPr>
            <w:r>
              <w:rPr>
                <w:szCs w:val="21"/>
              </w:rPr>
              <w:t>2006.9</w:t>
            </w:r>
          </w:p>
        </w:tc>
        <w:tc>
          <w:tcPr>
            <w:tcW w:w="1779" w:type="dxa"/>
            <w:vAlign w:val="center"/>
          </w:tcPr>
          <w:p>
            <w:pPr>
              <w:jc w:val="center"/>
              <w:rPr>
                <w:szCs w:val="21"/>
              </w:rPr>
            </w:pPr>
            <w:r>
              <w:rPr>
                <w:szCs w:val="21"/>
              </w:rPr>
              <w:t>212室</w:t>
            </w:r>
          </w:p>
        </w:tc>
        <w:tc>
          <w:tcPr>
            <w:tcW w:w="779" w:type="dxa"/>
            <w:vAlign w:val="center"/>
          </w:tcPr>
          <w:p>
            <w:pPr>
              <w:jc w:val="center"/>
              <w:rPr>
                <w:szCs w:val="21"/>
              </w:rPr>
            </w:pPr>
            <w:r>
              <w:rPr>
                <w:szCs w:val="21"/>
              </w:rPr>
              <w:t>1</w:t>
            </w:r>
          </w:p>
        </w:tc>
        <w:tc>
          <w:tcPr>
            <w:tcW w:w="1400" w:type="dxa"/>
            <w:vAlign w:val="center"/>
          </w:tcPr>
          <w:p>
            <w:pPr>
              <w:jc w:val="center"/>
              <w:rPr>
                <w:szCs w:val="21"/>
              </w:rPr>
            </w:pPr>
          </w:p>
        </w:tc>
        <w:tc>
          <w:tcPr>
            <w:tcW w:w="1093" w:type="dxa"/>
            <w:vAlign w:val="center"/>
          </w:tcPr>
          <w:p>
            <w:pP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pPr>
              <w:numPr>
                <w:ilvl w:val="0"/>
                <w:numId w:val="17"/>
              </w:numPr>
              <w:rPr>
                <w:szCs w:val="21"/>
              </w:rPr>
            </w:pPr>
          </w:p>
        </w:tc>
        <w:tc>
          <w:tcPr>
            <w:tcW w:w="2775" w:type="dxa"/>
            <w:vAlign w:val="center"/>
          </w:tcPr>
          <w:p>
            <w:pPr>
              <w:rPr>
                <w:szCs w:val="21"/>
              </w:rPr>
            </w:pPr>
            <w:r>
              <w:rPr>
                <w:szCs w:val="21"/>
              </w:rPr>
              <w:t>钢卷尺</w:t>
            </w:r>
          </w:p>
        </w:tc>
        <w:tc>
          <w:tcPr>
            <w:tcW w:w="1980" w:type="dxa"/>
            <w:vAlign w:val="center"/>
          </w:tcPr>
          <w:p>
            <w:pPr>
              <w:jc w:val="center"/>
              <w:rPr>
                <w:szCs w:val="21"/>
              </w:rPr>
            </w:pPr>
            <w:r>
              <w:rPr>
                <w:szCs w:val="21"/>
              </w:rPr>
              <w:t>5m</w:t>
            </w:r>
          </w:p>
        </w:tc>
        <w:tc>
          <w:tcPr>
            <w:tcW w:w="2070" w:type="dxa"/>
            <w:vAlign w:val="center"/>
          </w:tcPr>
          <w:p>
            <w:pPr>
              <w:jc w:val="center"/>
              <w:rPr>
                <w:szCs w:val="21"/>
              </w:rPr>
            </w:pPr>
            <w:r>
              <w:rPr>
                <w:szCs w:val="21"/>
              </w:rPr>
              <w:t>GCSJY322</w:t>
            </w:r>
          </w:p>
        </w:tc>
        <w:tc>
          <w:tcPr>
            <w:tcW w:w="1534" w:type="dxa"/>
            <w:vAlign w:val="center"/>
          </w:tcPr>
          <w:p>
            <w:pPr>
              <w:jc w:val="center"/>
              <w:rPr>
                <w:szCs w:val="21"/>
              </w:rPr>
            </w:pPr>
            <w:r>
              <w:rPr>
                <w:szCs w:val="21"/>
              </w:rPr>
              <w:t>2006.9</w:t>
            </w:r>
          </w:p>
        </w:tc>
        <w:tc>
          <w:tcPr>
            <w:tcW w:w="1779" w:type="dxa"/>
            <w:vAlign w:val="center"/>
          </w:tcPr>
          <w:p>
            <w:pPr>
              <w:jc w:val="center"/>
              <w:rPr>
                <w:szCs w:val="21"/>
              </w:rPr>
            </w:pPr>
            <w:r>
              <w:rPr>
                <w:szCs w:val="21"/>
              </w:rPr>
              <w:t>212室</w:t>
            </w:r>
          </w:p>
        </w:tc>
        <w:tc>
          <w:tcPr>
            <w:tcW w:w="779" w:type="dxa"/>
            <w:vAlign w:val="center"/>
          </w:tcPr>
          <w:p>
            <w:pPr>
              <w:jc w:val="center"/>
              <w:rPr>
                <w:szCs w:val="21"/>
              </w:rPr>
            </w:pPr>
            <w:r>
              <w:rPr>
                <w:szCs w:val="21"/>
              </w:rPr>
              <w:t>1</w:t>
            </w:r>
          </w:p>
        </w:tc>
        <w:tc>
          <w:tcPr>
            <w:tcW w:w="1400" w:type="dxa"/>
            <w:vAlign w:val="center"/>
          </w:tcPr>
          <w:p>
            <w:pPr>
              <w:jc w:val="center"/>
              <w:rPr>
                <w:szCs w:val="21"/>
              </w:rPr>
            </w:pPr>
          </w:p>
        </w:tc>
        <w:tc>
          <w:tcPr>
            <w:tcW w:w="1093" w:type="dxa"/>
            <w:vAlign w:val="center"/>
          </w:tcPr>
          <w:p>
            <w:pP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pPr>
              <w:numPr>
                <w:ilvl w:val="0"/>
                <w:numId w:val="17"/>
              </w:numPr>
              <w:rPr>
                <w:szCs w:val="21"/>
              </w:rPr>
            </w:pPr>
          </w:p>
        </w:tc>
        <w:tc>
          <w:tcPr>
            <w:tcW w:w="2775" w:type="dxa"/>
            <w:vAlign w:val="center"/>
          </w:tcPr>
          <w:p>
            <w:pPr>
              <w:rPr>
                <w:szCs w:val="21"/>
              </w:rPr>
            </w:pPr>
            <w:r>
              <w:rPr>
                <w:szCs w:val="21"/>
              </w:rPr>
              <w:t>钢卷尺</w:t>
            </w:r>
          </w:p>
        </w:tc>
        <w:tc>
          <w:tcPr>
            <w:tcW w:w="1980" w:type="dxa"/>
            <w:vAlign w:val="center"/>
          </w:tcPr>
          <w:p>
            <w:pPr>
              <w:jc w:val="center"/>
              <w:rPr>
                <w:szCs w:val="21"/>
              </w:rPr>
            </w:pPr>
            <w:r>
              <w:rPr>
                <w:szCs w:val="21"/>
              </w:rPr>
              <w:t>5m</w:t>
            </w:r>
          </w:p>
        </w:tc>
        <w:tc>
          <w:tcPr>
            <w:tcW w:w="2070" w:type="dxa"/>
            <w:vAlign w:val="center"/>
          </w:tcPr>
          <w:p>
            <w:pPr>
              <w:jc w:val="center"/>
              <w:rPr>
                <w:szCs w:val="21"/>
              </w:rPr>
            </w:pPr>
            <w:r>
              <w:rPr>
                <w:szCs w:val="21"/>
              </w:rPr>
              <w:t>GCSJY323</w:t>
            </w:r>
          </w:p>
        </w:tc>
        <w:tc>
          <w:tcPr>
            <w:tcW w:w="1534" w:type="dxa"/>
            <w:vAlign w:val="center"/>
          </w:tcPr>
          <w:p>
            <w:pPr>
              <w:jc w:val="center"/>
              <w:rPr>
                <w:szCs w:val="21"/>
              </w:rPr>
            </w:pPr>
            <w:r>
              <w:rPr>
                <w:szCs w:val="21"/>
              </w:rPr>
              <w:t>2006.9</w:t>
            </w:r>
          </w:p>
        </w:tc>
        <w:tc>
          <w:tcPr>
            <w:tcW w:w="1779" w:type="dxa"/>
            <w:vAlign w:val="center"/>
          </w:tcPr>
          <w:p>
            <w:pPr>
              <w:jc w:val="center"/>
              <w:rPr>
                <w:szCs w:val="21"/>
              </w:rPr>
            </w:pPr>
            <w:r>
              <w:rPr>
                <w:szCs w:val="21"/>
              </w:rPr>
              <w:t>212室</w:t>
            </w:r>
          </w:p>
        </w:tc>
        <w:tc>
          <w:tcPr>
            <w:tcW w:w="779" w:type="dxa"/>
            <w:vAlign w:val="center"/>
          </w:tcPr>
          <w:p>
            <w:pPr>
              <w:jc w:val="center"/>
              <w:rPr>
                <w:szCs w:val="21"/>
              </w:rPr>
            </w:pPr>
            <w:r>
              <w:rPr>
                <w:szCs w:val="21"/>
              </w:rPr>
              <w:t>1</w:t>
            </w:r>
          </w:p>
        </w:tc>
        <w:tc>
          <w:tcPr>
            <w:tcW w:w="1400" w:type="dxa"/>
            <w:vAlign w:val="center"/>
          </w:tcPr>
          <w:p>
            <w:pPr>
              <w:jc w:val="center"/>
              <w:rPr>
                <w:szCs w:val="21"/>
              </w:rPr>
            </w:pPr>
          </w:p>
        </w:tc>
        <w:tc>
          <w:tcPr>
            <w:tcW w:w="1093" w:type="dxa"/>
            <w:vAlign w:val="center"/>
          </w:tcPr>
          <w:p>
            <w:pP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pPr>
              <w:numPr>
                <w:ilvl w:val="0"/>
                <w:numId w:val="17"/>
              </w:numPr>
              <w:rPr>
                <w:szCs w:val="21"/>
              </w:rPr>
            </w:pPr>
          </w:p>
        </w:tc>
        <w:tc>
          <w:tcPr>
            <w:tcW w:w="2775" w:type="dxa"/>
            <w:vAlign w:val="center"/>
          </w:tcPr>
          <w:p>
            <w:pPr>
              <w:rPr>
                <w:szCs w:val="21"/>
              </w:rPr>
            </w:pPr>
            <w:r>
              <w:rPr>
                <w:szCs w:val="21"/>
              </w:rPr>
              <w:t>钢卷尺</w:t>
            </w:r>
          </w:p>
        </w:tc>
        <w:tc>
          <w:tcPr>
            <w:tcW w:w="1980" w:type="dxa"/>
            <w:vAlign w:val="center"/>
          </w:tcPr>
          <w:p>
            <w:pPr>
              <w:jc w:val="center"/>
              <w:rPr>
                <w:szCs w:val="21"/>
              </w:rPr>
            </w:pPr>
            <w:r>
              <w:rPr>
                <w:szCs w:val="21"/>
              </w:rPr>
              <w:t>5m</w:t>
            </w:r>
          </w:p>
        </w:tc>
        <w:tc>
          <w:tcPr>
            <w:tcW w:w="2070" w:type="dxa"/>
            <w:vAlign w:val="center"/>
          </w:tcPr>
          <w:p>
            <w:pPr>
              <w:jc w:val="center"/>
              <w:rPr>
                <w:szCs w:val="21"/>
              </w:rPr>
            </w:pPr>
            <w:r>
              <w:rPr>
                <w:szCs w:val="21"/>
              </w:rPr>
              <w:t>GCSJY324</w:t>
            </w:r>
          </w:p>
        </w:tc>
        <w:tc>
          <w:tcPr>
            <w:tcW w:w="1534" w:type="dxa"/>
            <w:vAlign w:val="center"/>
          </w:tcPr>
          <w:p>
            <w:pPr>
              <w:jc w:val="center"/>
              <w:rPr>
                <w:szCs w:val="21"/>
              </w:rPr>
            </w:pPr>
            <w:r>
              <w:rPr>
                <w:szCs w:val="21"/>
              </w:rPr>
              <w:t>2006.9</w:t>
            </w:r>
          </w:p>
        </w:tc>
        <w:tc>
          <w:tcPr>
            <w:tcW w:w="1779" w:type="dxa"/>
            <w:vAlign w:val="center"/>
          </w:tcPr>
          <w:p>
            <w:pPr>
              <w:jc w:val="center"/>
              <w:rPr>
                <w:szCs w:val="21"/>
              </w:rPr>
            </w:pPr>
            <w:r>
              <w:rPr>
                <w:szCs w:val="21"/>
              </w:rPr>
              <w:t>212室</w:t>
            </w:r>
          </w:p>
        </w:tc>
        <w:tc>
          <w:tcPr>
            <w:tcW w:w="779" w:type="dxa"/>
            <w:vAlign w:val="center"/>
          </w:tcPr>
          <w:p>
            <w:pPr>
              <w:jc w:val="center"/>
              <w:rPr>
                <w:szCs w:val="21"/>
              </w:rPr>
            </w:pPr>
            <w:r>
              <w:rPr>
                <w:szCs w:val="21"/>
              </w:rPr>
              <w:t>1</w:t>
            </w:r>
          </w:p>
        </w:tc>
        <w:tc>
          <w:tcPr>
            <w:tcW w:w="1400" w:type="dxa"/>
            <w:vAlign w:val="center"/>
          </w:tcPr>
          <w:p>
            <w:pPr>
              <w:jc w:val="center"/>
              <w:rPr>
                <w:szCs w:val="21"/>
              </w:rPr>
            </w:pPr>
          </w:p>
        </w:tc>
        <w:tc>
          <w:tcPr>
            <w:tcW w:w="1093" w:type="dxa"/>
            <w:vAlign w:val="center"/>
          </w:tcPr>
          <w:p>
            <w:pP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pPr>
              <w:numPr>
                <w:ilvl w:val="0"/>
                <w:numId w:val="17"/>
              </w:numPr>
              <w:rPr>
                <w:szCs w:val="21"/>
              </w:rPr>
            </w:pPr>
          </w:p>
        </w:tc>
        <w:tc>
          <w:tcPr>
            <w:tcW w:w="2775" w:type="dxa"/>
            <w:vAlign w:val="center"/>
          </w:tcPr>
          <w:p>
            <w:pPr>
              <w:rPr>
                <w:szCs w:val="21"/>
              </w:rPr>
            </w:pPr>
            <w:r>
              <w:rPr>
                <w:szCs w:val="21"/>
              </w:rPr>
              <w:t>游标卡尺</w:t>
            </w:r>
          </w:p>
        </w:tc>
        <w:tc>
          <w:tcPr>
            <w:tcW w:w="1980" w:type="dxa"/>
            <w:vAlign w:val="center"/>
          </w:tcPr>
          <w:p>
            <w:pPr>
              <w:jc w:val="center"/>
              <w:rPr>
                <w:szCs w:val="21"/>
              </w:rPr>
            </w:pPr>
            <w:r>
              <w:rPr>
                <w:szCs w:val="21"/>
              </w:rPr>
              <w:t>0～300</w:t>
            </w:r>
          </w:p>
        </w:tc>
        <w:tc>
          <w:tcPr>
            <w:tcW w:w="2070" w:type="dxa"/>
            <w:vAlign w:val="center"/>
          </w:tcPr>
          <w:p>
            <w:pPr>
              <w:jc w:val="center"/>
              <w:rPr>
                <w:szCs w:val="21"/>
              </w:rPr>
            </w:pPr>
            <w:r>
              <w:rPr>
                <w:szCs w:val="21"/>
              </w:rPr>
              <w:t>GCSJY325</w:t>
            </w:r>
          </w:p>
        </w:tc>
        <w:tc>
          <w:tcPr>
            <w:tcW w:w="1534" w:type="dxa"/>
            <w:vAlign w:val="center"/>
          </w:tcPr>
          <w:p>
            <w:pPr>
              <w:jc w:val="center"/>
              <w:rPr>
                <w:szCs w:val="21"/>
              </w:rPr>
            </w:pPr>
            <w:r>
              <w:rPr>
                <w:szCs w:val="21"/>
              </w:rPr>
              <w:t>2006.11</w:t>
            </w:r>
          </w:p>
        </w:tc>
        <w:tc>
          <w:tcPr>
            <w:tcW w:w="1779" w:type="dxa"/>
            <w:vAlign w:val="center"/>
          </w:tcPr>
          <w:p>
            <w:pPr>
              <w:jc w:val="center"/>
              <w:rPr>
                <w:szCs w:val="21"/>
              </w:rPr>
            </w:pPr>
            <w:r>
              <w:rPr>
                <w:szCs w:val="21"/>
              </w:rPr>
              <w:t>212室</w:t>
            </w:r>
          </w:p>
        </w:tc>
        <w:tc>
          <w:tcPr>
            <w:tcW w:w="779" w:type="dxa"/>
            <w:vAlign w:val="center"/>
          </w:tcPr>
          <w:p>
            <w:pPr>
              <w:jc w:val="center"/>
              <w:rPr>
                <w:szCs w:val="21"/>
              </w:rPr>
            </w:pPr>
            <w:r>
              <w:rPr>
                <w:szCs w:val="21"/>
              </w:rPr>
              <w:t>1</w:t>
            </w:r>
          </w:p>
        </w:tc>
        <w:tc>
          <w:tcPr>
            <w:tcW w:w="1400" w:type="dxa"/>
            <w:vAlign w:val="center"/>
          </w:tcPr>
          <w:p>
            <w:pPr>
              <w:jc w:val="center"/>
              <w:rPr>
                <w:szCs w:val="21"/>
              </w:rPr>
            </w:pPr>
            <w:r>
              <w:rPr>
                <w:color w:val="000000"/>
                <w:szCs w:val="21"/>
              </w:rPr>
              <w:t>0.02</w:t>
            </w:r>
          </w:p>
        </w:tc>
        <w:tc>
          <w:tcPr>
            <w:tcW w:w="1093" w:type="dxa"/>
            <w:vAlign w:val="center"/>
          </w:tcPr>
          <w:p>
            <w:pP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pPr>
              <w:numPr>
                <w:ilvl w:val="0"/>
                <w:numId w:val="17"/>
              </w:numPr>
              <w:rPr>
                <w:szCs w:val="21"/>
              </w:rPr>
            </w:pPr>
          </w:p>
        </w:tc>
        <w:tc>
          <w:tcPr>
            <w:tcW w:w="2775" w:type="dxa"/>
            <w:vAlign w:val="center"/>
          </w:tcPr>
          <w:p>
            <w:pPr>
              <w:rPr>
                <w:szCs w:val="21"/>
              </w:rPr>
            </w:pPr>
            <w:r>
              <w:rPr>
                <w:szCs w:val="21"/>
              </w:rPr>
              <w:t>游标卡尺</w:t>
            </w:r>
          </w:p>
        </w:tc>
        <w:tc>
          <w:tcPr>
            <w:tcW w:w="1980" w:type="dxa"/>
            <w:vAlign w:val="center"/>
          </w:tcPr>
          <w:p>
            <w:pPr>
              <w:jc w:val="center"/>
              <w:rPr>
                <w:szCs w:val="21"/>
              </w:rPr>
            </w:pPr>
            <w:r>
              <w:rPr>
                <w:szCs w:val="21"/>
              </w:rPr>
              <w:t>0～300</w:t>
            </w:r>
          </w:p>
        </w:tc>
        <w:tc>
          <w:tcPr>
            <w:tcW w:w="2070" w:type="dxa"/>
            <w:vAlign w:val="center"/>
          </w:tcPr>
          <w:p>
            <w:pPr>
              <w:jc w:val="center"/>
              <w:rPr>
                <w:szCs w:val="21"/>
              </w:rPr>
            </w:pPr>
            <w:r>
              <w:rPr>
                <w:szCs w:val="21"/>
              </w:rPr>
              <w:t>GCSJY326</w:t>
            </w:r>
          </w:p>
        </w:tc>
        <w:tc>
          <w:tcPr>
            <w:tcW w:w="1534" w:type="dxa"/>
            <w:vAlign w:val="center"/>
          </w:tcPr>
          <w:p>
            <w:pPr>
              <w:jc w:val="center"/>
              <w:rPr>
                <w:szCs w:val="21"/>
              </w:rPr>
            </w:pPr>
            <w:r>
              <w:rPr>
                <w:szCs w:val="21"/>
              </w:rPr>
              <w:t>2006.11</w:t>
            </w:r>
          </w:p>
        </w:tc>
        <w:tc>
          <w:tcPr>
            <w:tcW w:w="1779" w:type="dxa"/>
            <w:vAlign w:val="center"/>
          </w:tcPr>
          <w:p>
            <w:pPr>
              <w:jc w:val="center"/>
              <w:rPr>
                <w:szCs w:val="21"/>
              </w:rPr>
            </w:pPr>
            <w:r>
              <w:rPr>
                <w:szCs w:val="21"/>
              </w:rPr>
              <w:t>212室</w:t>
            </w:r>
          </w:p>
        </w:tc>
        <w:tc>
          <w:tcPr>
            <w:tcW w:w="779" w:type="dxa"/>
            <w:vAlign w:val="center"/>
          </w:tcPr>
          <w:p>
            <w:pPr>
              <w:jc w:val="center"/>
              <w:rPr>
                <w:szCs w:val="21"/>
              </w:rPr>
            </w:pPr>
            <w:r>
              <w:rPr>
                <w:szCs w:val="21"/>
              </w:rPr>
              <w:t>1</w:t>
            </w:r>
          </w:p>
        </w:tc>
        <w:tc>
          <w:tcPr>
            <w:tcW w:w="1400" w:type="dxa"/>
            <w:vAlign w:val="center"/>
          </w:tcPr>
          <w:p>
            <w:pPr>
              <w:jc w:val="center"/>
              <w:rPr>
                <w:szCs w:val="21"/>
              </w:rPr>
            </w:pPr>
            <w:r>
              <w:rPr>
                <w:color w:val="000000"/>
                <w:szCs w:val="21"/>
              </w:rPr>
              <w:t>0.02</w:t>
            </w:r>
          </w:p>
        </w:tc>
        <w:tc>
          <w:tcPr>
            <w:tcW w:w="1093" w:type="dxa"/>
            <w:vAlign w:val="center"/>
          </w:tcPr>
          <w:p>
            <w:pP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pPr>
              <w:numPr>
                <w:ilvl w:val="0"/>
                <w:numId w:val="17"/>
              </w:numPr>
              <w:rPr>
                <w:szCs w:val="21"/>
              </w:rPr>
            </w:pPr>
          </w:p>
        </w:tc>
        <w:tc>
          <w:tcPr>
            <w:tcW w:w="2775" w:type="dxa"/>
            <w:vAlign w:val="center"/>
          </w:tcPr>
          <w:p>
            <w:pPr>
              <w:rPr>
                <w:szCs w:val="21"/>
              </w:rPr>
            </w:pPr>
            <w:r>
              <w:rPr>
                <w:szCs w:val="21"/>
              </w:rPr>
              <w:t>超声波流量计</w:t>
            </w:r>
          </w:p>
        </w:tc>
        <w:tc>
          <w:tcPr>
            <w:tcW w:w="1980" w:type="dxa"/>
            <w:vAlign w:val="center"/>
          </w:tcPr>
          <w:p>
            <w:pPr>
              <w:jc w:val="center"/>
              <w:rPr>
                <w:szCs w:val="21"/>
              </w:rPr>
            </w:pPr>
            <w:r>
              <w:rPr>
                <w:szCs w:val="21"/>
              </w:rPr>
              <w:t>MLF-500</w:t>
            </w:r>
          </w:p>
        </w:tc>
        <w:tc>
          <w:tcPr>
            <w:tcW w:w="2070" w:type="dxa"/>
            <w:vAlign w:val="center"/>
          </w:tcPr>
          <w:p>
            <w:pPr>
              <w:jc w:val="center"/>
              <w:rPr>
                <w:szCs w:val="21"/>
              </w:rPr>
            </w:pPr>
            <w:r>
              <w:rPr>
                <w:szCs w:val="21"/>
              </w:rPr>
              <w:t>GCSJY327</w:t>
            </w:r>
          </w:p>
        </w:tc>
        <w:tc>
          <w:tcPr>
            <w:tcW w:w="1534" w:type="dxa"/>
            <w:vAlign w:val="center"/>
          </w:tcPr>
          <w:p>
            <w:pPr>
              <w:jc w:val="center"/>
              <w:rPr>
                <w:szCs w:val="21"/>
              </w:rPr>
            </w:pPr>
            <w:r>
              <w:rPr>
                <w:szCs w:val="21"/>
              </w:rPr>
              <w:t>2006.11</w:t>
            </w:r>
          </w:p>
        </w:tc>
        <w:tc>
          <w:tcPr>
            <w:tcW w:w="1779" w:type="dxa"/>
            <w:vAlign w:val="center"/>
          </w:tcPr>
          <w:p>
            <w:pPr>
              <w:jc w:val="center"/>
              <w:rPr>
                <w:szCs w:val="21"/>
              </w:rPr>
            </w:pPr>
            <w:r>
              <w:rPr>
                <w:szCs w:val="21"/>
              </w:rPr>
              <w:t>212室</w:t>
            </w:r>
          </w:p>
        </w:tc>
        <w:tc>
          <w:tcPr>
            <w:tcW w:w="779" w:type="dxa"/>
            <w:vAlign w:val="center"/>
          </w:tcPr>
          <w:p>
            <w:pPr>
              <w:jc w:val="center"/>
              <w:rPr>
                <w:szCs w:val="21"/>
              </w:rPr>
            </w:pPr>
            <w:r>
              <w:rPr>
                <w:szCs w:val="21"/>
              </w:rPr>
              <w:t>1</w:t>
            </w:r>
          </w:p>
        </w:tc>
        <w:tc>
          <w:tcPr>
            <w:tcW w:w="1400" w:type="dxa"/>
            <w:vAlign w:val="center"/>
          </w:tcPr>
          <w:p>
            <w:pPr>
              <w:jc w:val="center"/>
              <w:rPr>
                <w:szCs w:val="21"/>
              </w:rPr>
            </w:pPr>
            <w:r>
              <w:rPr>
                <w:color w:val="000000"/>
                <w:szCs w:val="21"/>
              </w:rPr>
              <w:t>1.35</w:t>
            </w:r>
          </w:p>
        </w:tc>
        <w:tc>
          <w:tcPr>
            <w:tcW w:w="1093" w:type="dxa"/>
            <w:vAlign w:val="center"/>
          </w:tcPr>
          <w:p>
            <w:pP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pPr>
              <w:numPr>
                <w:ilvl w:val="0"/>
                <w:numId w:val="17"/>
              </w:numPr>
              <w:rPr>
                <w:szCs w:val="21"/>
              </w:rPr>
            </w:pPr>
          </w:p>
        </w:tc>
        <w:tc>
          <w:tcPr>
            <w:tcW w:w="2775" w:type="dxa"/>
            <w:vAlign w:val="center"/>
          </w:tcPr>
          <w:p>
            <w:pPr>
              <w:rPr>
                <w:szCs w:val="21"/>
              </w:rPr>
            </w:pPr>
            <w:r>
              <w:rPr>
                <w:szCs w:val="21"/>
              </w:rPr>
              <w:t>电子天平</w:t>
            </w:r>
          </w:p>
        </w:tc>
        <w:tc>
          <w:tcPr>
            <w:tcW w:w="1980" w:type="dxa"/>
            <w:vAlign w:val="center"/>
          </w:tcPr>
          <w:p>
            <w:pPr>
              <w:jc w:val="center"/>
              <w:rPr>
                <w:szCs w:val="21"/>
              </w:rPr>
            </w:pPr>
            <w:r>
              <w:rPr>
                <w:szCs w:val="21"/>
              </w:rPr>
              <w:t>DJ-200J</w:t>
            </w:r>
          </w:p>
        </w:tc>
        <w:tc>
          <w:tcPr>
            <w:tcW w:w="2070" w:type="dxa"/>
            <w:vAlign w:val="center"/>
          </w:tcPr>
          <w:p>
            <w:pPr>
              <w:jc w:val="center"/>
              <w:rPr>
                <w:szCs w:val="21"/>
              </w:rPr>
            </w:pPr>
            <w:r>
              <w:rPr>
                <w:szCs w:val="21"/>
              </w:rPr>
              <w:t>GCSJY331</w:t>
            </w:r>
          </w:p>
        </w:tc>
        <w:tc>
          <w:tcPr>
            <w:tcW w:w="1534" w:type="dxa"/>
            <w:vAlign w:val="center"/>
          </w:tcPr>
          <w:p>
            <w:pPr>
              <w:jc w:val="center"/>
              <w:rPr>
                <w:szCs w:val="21"/>
              </w:rPr>
            </w:pPr>
            <w:r>
              <w:rPr>
                <w:szCs w:val="21"/>
              </w:rPr>
              <w:t>2006.11</w:t>
            </w:r>
          </w:p>
        </w:tc>
        <w:tc>
          <w:tcPr>
            <w:tcW w:w="1779" w:type="dxa"/>
            <w:vAlign w:val="center"/>
          </w:tcPr>
          <w:p>
            <w:pPr>
              <w:jc w:val="center"/>
              <w:rPr>
                <w:szCs w:val="21"/>
              </w:rPr>
            </w:pPr>
            <w:r>
              <w:rPr>
                <w:szCs w:val="21"/>
              </w:rPr>
              <w:t>212室</w:t>
            </w:r>
          </w:p>
        </w:tc>
        <w:tc>
          <w:tcPr>
            <w:tcW w:w="779" w:type="dxa"/>
            <w:vAlign w:val="center"/>
          </w:tcPr>
          <w:p>
            <w:pPr>
              <w:jc w:val="center"/>
              <w:rPr>
                <w:szCs w:val="21"/>
              </w:rPr>
            </w:pPr>
            <w:r>
              <w:rPr>
                <w:szCs w:val="21"/>
              </w:rPr>
              <w:t>1</w:t>
            </w:r>
          </w:p>
        </w:tc>
        <w:tc>
          <w:tcPr>
            <w:tcW w:w="1400" w:type="dxa"/>
            <w:vAlign w:val="center"/>
          </w:tcPr>
          <w:p>
            <w:pPr>
              <w:jc w:val="center"/>
              <w:rPr>
                <w:szCs w:val="21"/>
              </w:rPr>
            </w:pPr>
            <w:r>
              <w:rPr>
                <w:color w:val="000000"/>
                <w:szCs w:val="21"/>
              </w:rPr>
              <w:t>0.068</w:t>
            </w:r>
          </w:p>
        </w:tc>
        <w:tc>
          <w:tcPr>
            <w:tcW w:w="1093" w:type="dxa"/>
            <w:vAlign w:val="center"/>
          </w:tcPr>
          <w:p>
            <w:pP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pPr>
              <w:numPr>
                <w:ilvl w:val="0"/>
                <w:numId w:val="17"/>
              </w:numPr>
              <w:rPr>
                <w:szCs w:val="21"/>
              </w:rPr>
            </w:pPr>
          </w:p>
        </w:tc>
        <w:tc>
          <w:tcPr>
            <w:tcW w:w="2775" w:type="dxa"/>
            <w:vAlign w:val="center"/>
          </w:tcPr>
          <w:p>
            <w:pPr>
              <w:rPr>
                <w:szCs w:val="21"/>
              </w:rPr>
            </w:pPr>
            <w:r>
              <w:rPr>
                <w:szCs w:val="21"/>
              </w:rPr>
              <w:t>绝缘电阻表</w:t>
            </w:r>
          </w:p>
        </w:tc>
        <w:tc>
          <w:tcPr>
            <w:tcW w:w="1980" w:type="dxa"/>
            <w:vAlign w:val="center"/>
          </w:tcPr>
          <w:p>
            <w:pPr>
              <w:jc w:val="center"/>
              <w:rPr>
                <w:szCs w:val="21"/>
              </w:rPr>
            </w:pPr>
            <w:r>
              <w:rPr>
                <w:szCs w:val="21"/>
              </w:rPr>
              <w:t>PC32-4</w:t>
            </w:r>
          </w:p>
        </w:tc>
        <w:tc>
          <w:tcPr>
            <w:tcW w:w="2070" w:type="dxa"/>
            <w:vAlign w:val="center"/>
          </w:tcPr>
          <w:p>
            <w:pPr>
              <w:jc w:val="center"/>
              <w:rPr>
                <w:szCs w:val="21"/>
              </w:rPr>
            </w:pPr>
            <w:r>
              <w:rPr>
                <w:szCs w:val="21"/>
              </w:rPr>
              <w:t>GCSJY332</w:t>
            </w:r>
          </w:p>
        </w:tc>
        <w:tc>
          <w:tcPr>
            <w:tcW w:w="1534" w:type="dxa"/>
            <w:vAlign w:val="center"/>
          </w:tcPr>
          <w:p>
            <w:pPr>
              <w:jc w:val="center"/>
              <w:rPr>
                <w:szCs w:val="21"/>
              </w:rPr>
            </w:pPr>
            <w:r>
              <w:rPr>
                <w:szCs w:val="21"/>
              </w:rPr>
              <w:t>2006.12</w:t>
            </w:r>
          </w:p>
        </w:tc>
        <w:tc>
          <w:tcPr>
            <w:tcW w:w="1779" w:type="dxa"/>
            <w:vAlign w:val="center"/>
          </w:tcPr>
          <w:p>
            <w:pPr>
              <w:jc w:val="center"/>
              <w:rPr>
                <w:szCs w:val="21"/>
              </w:rPr>
            </w:pPr>
            <w:r>
              <w:rPr>
                <w:szCs w:val="21"/>
              </w:rPr>
              <w:t>212室</w:t>
            </w:r>
          </w:p>
        </w:tc>
        <w:tc>
          <w:tcPr>
            <w:tcW w:w="779" w:type="dxa"/>
            <w:vAlign w:val="center"/>
          </w:tcPr>
          <w:p>
            <w:pPr>
              <w:jc w:val="center"/>
              <w:rPr>
                <w:szCs w:val="21"/>
              </w:rPr>
            </w:pPr>
            <w:r>
              <w:rPr>
                <w:szCs w:val="21"/>
              </w:rPr>
              <w:t>1</w:t>
            </w:r>
          </w:p>
        </w:tc>
        <w:tc>
          <w:tcPr>
            <w:tcW w:w="1400" w:type="dxa"/>
            <w:vAlign w:val="center"/>
          </w:tcPr>
          <w:p>
            <w:pPr>
              <w:jc w:val="center"/>
              <w:rPr>
                <w:szCs w:val="21"/>
              </w:rPr>
            </w:pPr>
            <w:r>
              <w:rPr>
                <w:color w:val="000000"/>
                <w:szCs w:val="21"/>
              </w:rPr>
              <w:t>0.065</w:t>
            </w:r>
          </w:p>
        </w:tc>
        <w:tc>
          <w:tcPr>
            <w:tcW w:w="1093" w:type="dxa"/>
            <w:vAlign w:val="center"/>
          </w:tcPr>
          <w:p>
            <w:pP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pPr>
              <w:numPr>
                <w:ilvl w:val="0"/>
                <w:numId w:val="17"/>
              </w:numPr>
              <w:rPr>
                <w:szCs w:val="21"/>
              </w:rPr>
            </w:pPr>
          </w:p>
        </w:tc>
        <w:tc>
          <w:tcPr>
            <w:tcW w:w="2775" w:type="dxa"/>
            <w:vAlign w:val="center"/>
          </w:tcPr>
          <w:p>
            <w:pPr>
              <w:rPr>
                <w:szCs w:val="21"/>
              </w:rPr>
            </w:pPr>
            <w:r>
              <w:rPr>
                <w:szCs w:val="21"/>
              </w:rPr>
              <w:t>绝缘电阻表</w:t>
            </w:r>
          </w:p>
        </w:tc>
        <w:tc>
          <w:tcPr>
            <w:tcW w:w="1980" w:type="dxa"/>
            <w:vAlign w:val="center"/>
          </w:tcPr>
          <w:p>
            <w:pPr>
              <w:jc w:val="center"/>
              <w:rPr>
                <w:szCs w:val="21"/>
              </w:rPr>
            </w:pPr>
            <w:r>
              <w:rPr>
                <w:szCs w:val="21"/>
              </w:rPr>
              <w:t>PC32-4</w:t>
            </w:r>
          </w:p>
        </w:tc>
        <w:tc>
          <w:tcPr>
            <w:tcW w:w="2070" w:type="dxa"/>
            <w:vAlign w:val="center"/>
          </w:tcPr>
          <w:p>
            <w:pPr>
              <w:jc w:val="center"/>
              <w:rPr>
                <w:szCs w:val="21"/>
              </w:rPr>
            </w:pPr>
            <w:r>
              <w:rPr>
                <w:szCs w:val="21"/>
              </w:rPr>
              <w:t>GCSJY333</w:t>
            </w:r>
          </w:p>
        </w:tc>
        <w:tc>
          <w:tcPr>
            <w:tcW w:w="1534" w:type="dxa"/>
            <w:vAlign w:val="center"/>
          </w:tcPr>
          <w:p>
            <w:pPr>
              <w:jc w:val="center"/>
              <w:rPr>
                <w:szCs w:val="21"/>
              </w:rPr>
            </w:pPr>
            <w:r>
              <w:rPr>
                <w:szCs w:val="21"/>
              </w:rPr>
              <w:t>2006.12</w:t>
            </w:r>
          </w:p>
        </w:tc>
        <w:tc>
          <w:tcPr>
            <w:tcW w:w="1779" w:type="dxa"/>
            <w:vAlign w:val="center"/>
          </w:tcPr>
          <w:p>
            <w:pPr>
              <w:jc w:val="center"/>
              <w:rPr>
                <w:szCs w:val="21"/>
              </w:rPr>
            </w:pPr>
            <w:r>
              <w:rPr>
                <w:szCs w:val="21"/>
              </w:rPr>
              <w:t>212室</w:t>
            </w:r>
          </w:p>
        </w:tc>
        <w:tc>
          <w:tcPr>
            <w:tcW w:w="779" w:type="dxa"/>
            <w:vAlign w:val="center"/>
          </w:tcPr>
          <w:p>
            <w:pPr>
              <w:jc w:val="center"/>
              <w:rPr>
                <w:szCs w:val="21"/>
              </w:rPr>
            </w:pPr>
            <w:r>
              <w:rPr>
                <w:szCs w:val="21"/>
              </w:rPr>
              <w:t>1</w:t>
            </w:r>
          </w:p>
        </w:tc>
        <w:tc>
          <w:tcPr>
            <w:tcW w:w="1400" w:type="dxa"/>
            <w:vAlign w:val="center"/>
          </w:tcPr>
          <w:p>
            <w:pPr>
              <w:jc w:val="center"/>
              <w:rPr>
                <w:szCs w:val="21"/>
              </w:rPr>
            </w:pPr>
            <w:r>
              <w:rPr>
                <w:color w:val="000000"/>
                <w:szCs w:val="21"/>
              </w:rPr>
              <w:t>0.065</w:t>
            </w:r>
          </w:p>
        </w:tc>
        <w:tc>
          <w:tcPr>
            <w:tcW w:w="1093" w:type="dxa"/>
            <w:vAlign w:val="center"/>
          </w:tcPr>
          <w:p>
            <w:pP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pPr>
              <w:numPr>
                <w:ilvl w:val="0"/>
                <w:numId w:val="17"/>
              </w:numPr>
              <w:rPr>
                <w:szCs w:val="21"/>
              </w:rPr>
            </w:pPr>
          </w:p>
        </w:tc>
        <w:tc>
          <w:tcPr>
            <w:tcW w:w="2775" w:type="dxa"/>
            <w:vAlign w:val="center"/>
          </w:tcPr>
          <w:p>
            <w:pPr>
              <w:rPr>
                <w:szCs w:val="21"/>
              </w:rPr>
            </w:pPr>
            <w:r>
              <w:rPr>
                <w:szCs w:val="21"/>
              </w:rPr>
              <w:t>数字噪音计</w:t>
            </w:r>
          </w:p>
        </w:tc>
        <w:tc>
          <w:tcPr>
            <w:tcW w:w="1980" w:type="dxa"/>
            <w:vAlign w:val="center"/>
          </w:tcPr>
          <w:p>
            <w:pPr>
              <w:jc w:val="center"/>
              <w:rPr>
                <w:szCs w:val="21"/>
              </w:rPr>
            </w:pPr>
            <w:r>
              <w:rPr>
                <w:szCs w:val="21"/>
              </w:rPr>
              <w:t>AR824</w:t>
            </w:r>
          </w:p>
        </w:tc>
        <w:tc>
          <w:tcPr>
            <w:tcW w:w="2070" w:type="dxa"/>
            <w:vAlign w:val="center"/>
          </w:tcPr>
          <w:p>
            <w:pPr>
              <w:jc w:val="center"/>
              <w:rPr>
                <w:szCs w:val="21"/>
              </w:rPr>
            </w:pPr>
            <w:r>
              <w:rPr>
                <w:szCs w:val="21"/>
              </w:rPr>
              <w:t>GCSJY334</w:t>
            </w:r>
          </w:p>
        </w:tc>
        <w:tc>
          <w:tcPr>
            <w:tcW w:w="1534" w:type="dxa"/>
            <w:vAlign w:val="center"/>
          </w:tcPr>
          <w:p>
            <w:pPr>
              <w:jc w:val="center"/>
              <w:rPr>
                <w:szCs w:val="21"/>
              </w:rPr>
            </w:pPr>
            <w:r>
              <w:rPr>
                <w:szCs w:val="21"/>
              </w:rPr>
              <w:t>2006.12</w:t>
            </w:r>
          </w:p>
        </w:tc>
        <w:tc>
          <w:tcPr>
            <w:tcW w:w="1779" w:type="dxa"/>
            <w:vAlign w:val="center"/>
          </w:tcPr>
          <w:p>
            <w:pPr>
              <w:jc w:val="center"/>
              <w:rPr>
                <w:szCs w:val="21"/>
              </w:rPr>
            </w:pPr>
            <w:r>
              <w:rPr>
                <w:szCs w:val="21"/>
              </w:rPr>
              <w:t>212室</w:t>
            </w:r>
          </w:p>
        </w:tc>
        <w:tc>
          <w:tcPr>
            <w:tcW w:w="779" w:type="dxa"/>
            <w:vAlign w:val="center"/>
          </w:tcPr>
          <w:p>
            <w:pPr>
              <w:jc w:val="center"/>
              <w:rPr>
                <w:szCs w:val="21"/>
              </w:rPr>
            </w:pPr>
            <w:r>
              <w:rPr>
                <w:szCs w:val="21"/>
              </w:rPr>
              <w:t>1</w:t>
            </w:r>
          </w:p>
        </w:tc>
        <w:tc>
          <w:tcPr>
            <w:tcW w:w="1400" w:type="dxa"/>
            <w:vAlign w:val="center"/>
          </w:tcPr>
          <w:p>
            <w:pPr>
              <w:jc w:val="center"/>
              <w:rPr>
                <w:szCs w:val="21"/>
              </w:rPr>
            </w:pPr>
            <w:r>
              <w:rPr>
                <w:color w:val="000000"/>
                <w:szCs w:val="21"/>
              </w:rPr>
              <w:t>0.066</w:t>
            </w:r>
          </w:p>
        </w:tc>
        <w:tc>
          <w:tcPr>
            <w:tcW w:w="1093" w:type="dxa"/>
            <w:vAlign w:val="center"/>
          </w:tcPr>
          <w:p>
            <w:pP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pPr>
              <w:numPr>
                <w:ilvl w:val="0"/>
                <w:numId w:val="17"/>
              </w:numPr>
              <w:rPr>
                <w:szCs w:val="21"/>
              </w:rPr>
            </w:pPr>
          </w:p>
        </w:tc>
        <w:tc>
          <w:tcPr>
            <w:tcW w:w="2775" w:type="dxa"/>
            <w:vAlign w:val="center"/>
          </w:tcPr>
          <w:p>
            <w:pPr>
              <w:rPr>
                <w:szCs w:val="21"/>
              </w:rPr>
            </w:pPr>
            <w:r>
              <w:rPr>
                <w:szCs w:val="21"/>
              </w:rPr>
              <w:t>数字噪音计</w:t>
            </w:r>
          </w:p>
        </w:tc>
        <w:tc>
          <w:tcPr>
            <w:tcW w:w="1980" w:type="dxa"/>
            <w:vAlign w:val="center"/>
          </w:tcPr>
          <w:p>
            <w:pPr>
              <w:jc w:val="center"/>
              <w:rPr>
                <w:szCs w:val="21"/>
              </w:rPr>
            </w:pPr>
            <w:r>
              <w:rPr>
                <w:szCs w:val="21"/>
              </w:rPr>
              <w:t>AR824</w:t>
            </w:r>
          </w:p>
        </w:tc>
        <w:tc>
          <w:tcPr>
            <w:tcW w:w="2070" w:type="dxa"/>
            <w:vAlign w:val="center"/>
          </w:tcPr>
          <w:p>
            <w:pPr>
              <w:jc w:val="center"/>
              <w:rPr>
                <w:szCs w:val="21"/>
              </w:rPr>
            </w:pPr>
            <w:r>
              <w:rPr>
                <w:szCs w:val="21"/>
              </w:rPr>
              <w:t>GCSJY335</w:t>
            </w:r>
          </w:p>
        </w:tc>
        <w:tc>
          <w:tcPr>
            <w:tcW w:w="1534" w:type="dxa"/>
            <w:vAlign w:val="center"/>
          </w:tcPr>
          <w:p>
            <w:pPr>
              <w:jc w:val="center"/>
              <w:rPr>
                <w:szCs w:val="21"/>
              </w:rPr>
            </w:pPr>
            <w:r>
              <w:rPr>
                <w:szCs w:val="21"/>
              </w:rPr>
              <w:t>2006.12</w:t>
            </w:r>
          </w:p>
        </w:tc>
        <w:tc>
          <w:tcPr>
            <w:tcW w:w="1779" w:type="dxa"/>
            <w:vAlign w:val="center"/>
          </w:tcPr>
          <w:p>
            <w:pPr>
              <w:jc w:val="center"/>
              <w:rPr>
                <w:szCs w:val="21"/>
              </w:rPr>
            </w:pPr>
            <w:r>
              <w:rPr>
                <w:szCs w:val="21"/>
              </w:rPr>
              <w:t>212室</w:t>
            </w:r>
          </w:p>
        </w:tc>
        <w:tc>
          <w:tcPr>
            <w:tcW w:w="779" w:type="dxa"/>
            <w:vAlign w:val="center"/>
          </w:tcPr>
          <w:p>
            <w:pPr>
              <w:jc w:val="center"/>
              <w:rPr>
                <w:szCs w:val="21"/>
              </w:rPr>
            </w:pPr>
            <w:r>
              <w:rPr>
                <w:szCs w:val="21"/>
              </w:rPr>
              <w:t>1</w:t>
            </w:r>
          </w:p>
        </w:tc>
        <w:tc>
          <w:tcPr>
            <w:tcW w:w="1400" w:type="dxa"/>
            <w:vAlign w:val="center"/>
          </w:tcPr>
          <w:p>
            <w:pPr>
              <w:jc w:val="center"/>
              <w:rPr>
                <w:szCs w:val="21"/>
              </w:rPr>
            </w:pPr>
            <w:r>
              <w:rPr>
                <w:color w:val="000000"/>
                <w:szCs w:val="21"/>
              </w:rPr>
              <w:t>0.066</w:t>
            </w:r>
          </w:p>
        </w:tc>
        <w:tc>
          <w:tcPr>
            <w:tcW w:w="1093" w:type="dxa"/>
            <w:vAlign w:val="center"/>
          </w:tcPr>
          <w:p>
            <w:pPr>
              <w:rPr>
                <w:szCs w:val="21"/>
              </w:rPr>
            </w:pPr>
          </w:p>
        </w:tc>
      </w:tr>
    </w:tbl>
    <w:p>
      <w:pPr>
        <w:spacing w:line="360" w:lineRule="auto"/>
        <w:jc w:val="left"/>
        <w:rPr>
          <w:rFonts w:hint="eastAsia" w:ascii="黑体" w:hAnsi="黑体" w:eastAsia="黑体"/>
          <w:bCs/>
          <w:spacing w:val="20"/>
          <w:sz w:val="32"/>
          <w:szCs w:val="32"/>
        </w:rPr>
        <w:sectPr>
          <w:pgSz w:w="16838" w:h="11906" w:orient="landscape"/>
          <w:pgMar w:top="1800" w:right="1440" w:bottom="1800" w:left="1440" w:header="851" w:footer="992" w:gutter="0"/>
          <w:pgNumType w:fmt="numberInDash"/>
          <w:cols w:space="720" w:num="1"/>
          <w:docGrid w:type="lines" w:linePitch="312" w:charSpace="0"/>
        </w:sectPr>
      </w:pPr>
    </w:p>
    <w:p>
      <w:pPr>
        <w:spacing w:line="360" w:lineRule="auto"/>
        <w:jc w:val="left"/>
        <w:rPr>
          <w:rFonts w:ascii="黑体" w:hAnsi="黑体" w:eastAsia="黑体"/>
          <w:bCs/>
          <w:spacing w:val="20"/>
          <w:sz w:val="32"/>
          <w:szCs w:val="32"/>
        </w:rPr>
      </w:pPr>
      <w:r>
        <w:rPr>
          <w:rFonts w:hint="eastAsia" w:ascii="黑体" w:hAnsi="黑体" w:eastAsia="黑体"/>
          <w:bCs/>
          <w:spacing w:val="20"/>
          <w:sz w:val="32"/>
          <w:szCs w:val="32"/>
        </w:rPr>
        <w:t>表5</w:t>
      </w:r>
    </w:p>
    <w:p>
      <w:pPr>
        <w:ind w:left="-141" w:leftChars="-67"/>
        <w:jc w:val="center"/>
        <w:rPr>
          <w:rFonts w:ascii="方正小标宋简体" w:hAnsi="华文中宋" w:eastAsia="方正小标宋简体"/>
          <w:sz w:val="36"/>
          <w:szCs w:val="36"/>
        </w:rPr>
      </w:pPr>
      <w:r>
        <w:rPr>
          <w:rFonts w:hint="eastAsia" w:ascii="方正小标宋简体" w:hAnsi="华文中宋" w:eastAsia="方正小标宋简体"/>
          <w:sz w:val="36"/>
          <w:szCs w:val="36"/>
        </w:rPr>
        <w:t>设备设施一览表</w:t>
      </w:r>
    </w:p>
    <w:tbl>
      <w:tblPr>
        <w:tblStyle w:val="9"/>
        <w:tblW w:w="1405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45"/>
        <w:gridCol w:w="2595"/>
        <w:gridCol w:w="2595"/>
        <w:gridCol w:w="1680"/>
        <w:gridCol w:w="1710"/>
        <w:gridCol w:w="1558"/>
        <w:gridCol w:w="779"/>
        <w:gridCol w:w="1400"/>
        <w:gridCol w:w="10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pPr>
              <w:jc w:val="center"/>
              <w:rPr>
                <w:rFonts w:hAnsi="宋体"/>
                <w:b/>
                <w:bCs/>
              </w:rPr>
            </w:pPr>
            <w:r>
              <w:rPr>
                <w:rFonts w:hAnsi="宋体"/>
                <w:b/>
                <w:bCs/>
              </w:rPr>
              <w:t>序号</w:t>
            </w:r>
          </w:p>
        </w:tc>
        <w:tc>
          <w:tcPr>
            <w:tcW w:w="2595" w:type="dxa"/>
            <w:vAlign w:val="center"/>
          </w:tcPr>
          <w:p>
            <w:pPr>
              <w:jc w:val="center"/>
              <w:rPr>
                <w:rFonts w:hAnsi="宋体"/>
                <w:b/>
                <w:bCs/>
              </w:rPr>
            </w:pPr>
            <w:r>
              <w:rPr>
                <w:rFonts w:hAnsi="宋体"/>
                <w:b/>
                <w:bCs/>
              </w:rPr>
              <w:t>名称</w:t>
            </w:r>
          </w:p>
        </w:tc>
        <w:tc>
          <w:tcPr>
            <w:tcW w:w="2595" w:type="dxa"/>
            <w:vAlign w:val="center"/>
          </w:tcPr>
          <w:p>
            <w:pPr>
              <w:jc w:val="center"/>
              <w:rPr>
                <w:rFonts w:hAnsi="宋体"/>
                <w:b/>
                <w:bCs/>
              </w:rPr>
            </w:pPr>
            <w:r>
              <w:rPr>
                <w:rFonts w:hAnsi="宋体"/>
                <w:b/>
                <w:bCs/>
              </w:rPr>
              <w:t>型号规格</w:t>
            </w:r>
          </w:p>
        </w:tc>
        <w:tc>
          <w:tcPr>
            <w:tcW w:w="1680" w:type="dxa"/>
            <w:vAlign w:val="center"/>
          </w:tcPr>
          <w:p>
            <w:pPr>
              <w:jc w:val="center"/>
              <w:rPr>
                <w:rFonts w:hAnsi="宋体"/>
                <w:b/>
                <w:bCs/>
              </w:rPr>
            </w:pPr>
            <w:r>
              <w:rPr>
                <w:rFonts w:hAnsi="宋体"/>
                <w:b/>
                <w:bCs/>
              </w:rPr>
              <w:t>唯一性编号</w:t>
            </w:r>
          </w:p>
        </w:tc>
        <w:tc>
          <w:tcPr>
            <w:tcW w:w="1710" w:type="dxa"/>
            <w:vAlign w:val="center"/>
          </w:tcPr>
          <w:p>
            <w:pPr>
              <w:jc w:val="center"/>
              <w:rPr>
                <w:rFonts w:hAnsi="宋体"/>
                <w:b/>
                <w:bCs/>
              </w:rPr>
            </w:pPr>
            <w:r>
              <w:rPr>
                <w:rFonts w:hAnsi="宋体"/>
                <w:b/>
                <w:bCs/>
              </w:rPr>
              <w:t>购置年份</w:t>
            </w:r>
          </w:p>
        </w:tc>
        <w:tc>
          <w:tcPr>
            <w:tcW w:w="1558" w:type="dxa"/>
            <w:vAlign w:val="center"/>
          </w:tcPr>
          <w:p>
            <w:pPr>
              <w:jc w:val="center"/>
              <w:rPr>
                <w:rFonts w:hAnsi="宋体"/>
                <w:b/>
                <w:bCs/>
              </w:rPr>
            </w:pPr>
            <w:r>
              <w:rPr>
                <w:rFonts w:hAnsi="宋体"/>
                <w:b/>
                <w:bCs/>
              </w:rPr>
              <w:t>放置地点</w:t>
            </w:r>
          </w:p>
        </w:tc>
        <w:tc>
          <w:tcPr>
            <w:tcW w:w="779" w:type="dxa"/>
            <w:vAlign w:val="center"/>
          </w:tcPr>
          <w:p>
            <w:pPr>
              <w:jc w:val="center"/>
              <w:rPr>
                <w:rFonts w:hAnsi="宋体"/>
                <w:b/>
                <w:bCs/>
              </w:rPr>
            </w:pPr>
            <w:r>
              <w:rPr>
                <w:rFonts w:hAnsi="宋体"/>
                <w:b/>
                <w:bCs/>
              </w:rPr>
              <w:t>数量</w:t>
            </w:r>
          </w:p>
        </w:tc>
        <w:tc>
          <w:tcPr>
            <w:tcW w:w="1400" w:type="dxa"/>
            <w:vAlign w:val="center"/>
          </w:tcPr>
          <w:p>
            <w:pPr>
              <w:jc w:val="center"/>
              <w:rPr>
                <w:rFonts w:hAnsi="宋体"/>
                <w:b/>
                <w:bCs/>
              </w:rPr>
            </w:pPr>
            <w:r>
              <w:rPr>
                <w:rFonts w:hAnsi="宋体"/>
                <w:b/>
                <w:bCs/>
              </w:rPr>
              <w:t>原值（万元）</w:t>
            </w:r>
          </w:p>
        </w:tc>
        <w:tc>
          <w:tcPr>
            <w:tcW w:w="1093" w:type="dxa"/>
            <w:vAlign w:val="center"/>
          </w:tcPr>
          <w:p>
            <w:pPr>
              <w:jc w:val="center"/>
              <w:rPr>
                <w:rFonts w:hAnsi="宋体"/>
                <w:b/>
                <w:bCs/>
              </w:rPr>
            </w:pPr>
            <w:r>
              <w:rPr>
                <w:rFonts w:hAnsi="宋体"/>
                <w:b/>
                <w:bCs/>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14055" w:type="dxa"/>
            <w:gridSpan w:val="9"/>
            <w:vAlign w:val="center"/>
          </w:tcPr>
          <w:p>
            <w:pPr>
              <w:jc w:val="center"/>
              <w:rPr>
                <w:b/>
                <w:bCs/>
              </w:rPr>
            </w:pPr>
            <w:r>
              <w:rPr>
                <w:rFonts w:hAnsi="宋体"/>
                <w:b/>
                <w:bCs/>
              </w:rPr>
              <w:t>设备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pPr>
              <w:numPr>
                <w:ilvl w:val="0"/>
                <w:numId w:val="17"/>
              </w:numPr>
            </w:pPr>
          </w:p>
        </w:tc>
        <w:tc>
          <w:tcPr>
            <w:tcW w:w="2595" w:type="dxa"/>
            <w:vAlign w:val="center"/>
          </w:tcPr>
          <w:p>
            <w:r>
              <w:rPr>
                <w:rFonts w:hint="eastAsia"/>
                <w:szCs w:val="21"/>
              </w:rPr>
              <w:t>数字噪音计</w:t>
            </w:r>
          </w:p>
        </w:tc>
        <w:tc>
          <w:tcPr>
            <w:tcW w:w="2595" w:type="dxa"/>
            <w:vAlign w:val="center"/>
          </w:tcPr>
          <w:p>
            <w:pPr>
              <w:jc w:val="center"/>
              <w:rPr>
                <w:szCs w:val="21"/>
              </w:rPr>
            </w:pPr>
            <w:r>
              <w:rPr>
                <w:szCs w:val="21"/>
              </w:rPr>
              <w:t>AR824</w:t>
            </w:r>
          </w:p>
        </w:tc>
        <w:tc>
          <w:tcPr>
            <w:tcW w:w="1680" w:type="dxa"/>
            <w:vAlign w:val="center"/>
          </w:tcPr>
          <w:p>
            <w:pPr>
              <w:jc w:val="center"/>
              <w:rPr>
                <w:szCs w:val="21"/>
              </w:rPr>
            </w:pPr>
            <w:r>
              <w:rPr>
                <w:szCs w:val="21"/>
              </w:rPr>
              <w:t>GCSJY336</w:t>
            </w:r>
          </w:p>
        </w:tc>
        <w:tc>
          <w:tcPr>
            <w:tcW w:w="1710" w:type="dxa"/>
            <w:vAlign w:val="center"/>
          </w:tcPr>
          <w:p>
            <w:pPr>
              <w:jc w:val="center"/>
              <w:rPr>
                <w:szCs w:val="21"/>
              </w:rPr>
            </w:pPr>
            <w:r>
              <w:rPr>
                <w:szCs w:val="21"/>
              </w:rPr>
              <w:t>2006.12</w:t>
            </w:r>
          </w:p>
        </w:tc>
        <w:tc>
          <w:tcPr>
            <w:tcW w:w="1558" w:type="dxa"/>
            <w:vAlign w:val="center"/>
          </w:tcPr>
          <w:p>
            <w:pPr>
              <w:jc w:val="center"/>
              <w:rPr>
                <w:szCs w:val="21"/>
              </w:rPr>
            </w:pPr>
            <w:r>
              <w:rPr>
                <w:szCs w:val="21"/>
              </w:rPr>
              <w:t>212室</w:t>
            </w:r>
          </w:p>
        </w:tc>
        <w:tc>
          <w:tcPr>
            <w:tcW w:w="779" w:type="dxa"/>
            <w:vAlign w:val="center"/>
          </w:tcPr>
          <w:p>
            <w:pPr>
              <w:jc w:val="center"/>
              <w:rPr>
                <w:szCs w:val="21"/>
              </w:rPr>
            </w:pPr>
            <w:r>
              <w:rPr>
                <w:szCs w:val="21"/>
              </w:rPr>
              <w:t>1</w:t>
            </w:r>
          </w:p>
        </w:tc>
        <w:tc>
          <w:tcPr>
            <w:tcW w:w="1400" w:type="dxa"/>
            <w:vAlign w:val="center"/>
          </w:tcPr>
          <w:p>
            <w:pPr>
              <w:jc w:val="center"/>
              <w:rPr>
                <w:szCs w:val="21"/>
              </w:rPr>
            </w:pPr>
            <w:r>
              <w:rPr>
                <w:color w:val="000000"/>
                <w:szCs w:val="21"/>
              </w:rPr>
              <w:t>0.066</w:t>
            </w:r>
          </w:p>
        </w:tc>
        <w:tc>
          <w:tcPr>
            <w:tcW w:w="1093" w:type="dxa"/>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pPr>
              <w:numPr>
                <w:ilvl w:val="0"/>
                <w:numId w:val="17"/>
              </w:numPr>
            </w:pPr>
          </w:p>
        </w:tc>
        <w:tc>
          <w:tcPr>
            <w:tcW w:w="2595" w:type="dxa"/>
            <w:vAlign w:val="center"/>
          </w:tcPr>
          <w:p>
            <w:r>
              <w:rPr>
                <w:rFonts w:hint="eastAsia"/>
                <w:szCs w:val="21"/>
              </w:rPr>
              <w:t>数字噪音计</w:t>
            </w:r>
          </w:p>
        </w:tc>
        <w:tc>
          <w:tcPr>
            <w:tcW w:w="2595" w:type="dxa"/>
            <w:vAlign w:val="center"/>
          </w:tcPr>
          <w:p>
            <w:pPr>
              <w:jc w:val="center"/>
              <w:rPr>
                <w:szCs w:val="21"/>
              </w:rPr>
            </w:pPr>
            <w:r>
              <w:rPr>
                <w:szCs w:val="21"/>
              </w:rPr>
              <w:t>AR824</w:t>
            </w:r>
          </w:p>
        </w:tc>
        <w:tc>
          <w:tcPr>
            <w:tcW w:w="1680" w:type="dxa"/>
            <w:vAlign w:val="center"/>
          </w:tcPr>
          <w:p>
            <w:pPr>
              <w:jc w:val="center"/>
              <w:rPr>
                <w:szCs w:val="21"/>
              </w:rPr>
            </w:pPr>
            <w:r>
              <w:rPr>
                <w:szCs w:val="21"/>
              </w:rPr>
              <w:t>GCSJY337</w:t>
            </w:r>
          </w:p>
        </w:tc>
        <w:tc>
          <w:tcPr>
            <w:tcW w:w="1710" w:type="dxa"/>
            <w:vAlign w:val="center"/>
          </w:tcPr>
          <w:p>
            <w:pPr>
              <w:jc w:val="center"/>
              <w:rPr>
                <w:szCs w:val="21"/>
              </w:rPr>
            </w:pPr>
            <w:r>
              <w:rPr>
                <w:szCs w:val="21"/>
              </w:rPr>
              <w:t>2006.12</w:t>
            </w:r>
          </w:p>
        </w:tc>
        <w:tc>
          <w:tcPr>
            <w:tcW w:w="1558" w:type="dxa"/>
            <w:vAlign w:val="center"/>
          </w:tcPr>
          <w:p>
            <w:pPr>
              <w:jc w:val="center"/>
              <w:rPr>
                <w:szCs w:val="21"/>
              </w:rPr>
            </w:pPr>
            <w:r>
              <w:rPr>
                <w:szCs w:val="21"/>
              </w:rPr>
              <w:t>212室</w:t>
            </w:r>
          </w:p>
        </w:tc>
        <w:tc>
          <w:tcPr>
            <w:tcW w:w="779" w:type="dxa"/>
            <w:vAlign w:val="center"/>
          </w:tcPr>
          <w:p>
            <w:pPr>
              <w:jc w:val="center"/>
              <w:rPr>
                <w:szCs w:val="21"/>
              </w:rPr>
            </w:pPr>
            <w:r>
              <w:rPr>
                <w:szCs w:val="21"/>
              </w:rPr>
              <w:t>1</w:t>
            </w:r>
          </w:p>
        </w:tc>
        <w:tc>
          <w:tcPr>
            <w:tcW w:w="1400" w:type="dxa"/>
            <w:vAlign w:val="center"/>
          </w:tcPr>
          <w:p>
            <w:pPr>
              <w:jc w:val="center"/>
              <w:rPr>
                <w:szCs w:val="21"/>
              </w:rPr>
            </w:pPr>
            <w:r>
              <w:rPr>
                <w:color w:val="000000"/>
                <w:szCs w:val="21"/>
              </w:rPr>
              <w:t>0.066</w:t>
            </w:r>
          </w:p>
        </w:tc>
        <w:tc>
          <w:tcPr>
            <w:tcW w:w="1093" w:type="dxa"/>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pPr>
              <w:numPr>
                <w:ilvl w:val="0"/>
                <w:numId w:val="17"/>
              </w:numPr>
            </w:pPr>
          </w:p>
        </w:tc>
        <w:tc>
          <w:tcPr>
            <w:tcW w:w="2595" w:type="dxa"/>
            <w:vAlign w:val="center"/>
          </w:tcPr>
          <w:p>
            <w:r>
              <w:rPr>
                <w:rFonts w:hint="eastAsia"/>
                <w:szCs w:val="21"/>
              </w:rPr>
              <w:t>测振仪</w:t>
            </w:r>
          </w:p>
        </w:tc>
        <w:tc>
          <w:tcPr>
            <w:tcW w:w="2595" w:type="dxa"/>
            <w:vAlign w:val="center"/>
          </w:tcPr>
          <w:p>
            <w:pPr>
              <w:jc w:val="center"/>
              <w:rPr>
                <w:szCs w:val="21"/>
              </w:rPr>
            </w:pPr>
            <w:r>
              <w:rPr>
                <w:szCs w:val="21"/>
              </w:rPr>
              <w:t>TV100</w:t>
            </w:r>
          </w:p>
        </w:tc>
        <w:tc>
          <w:tcPr>
            <w:tcW w:w="1680" w:type="dxa"/>
            <w:vAlign w:val="center"/>
          </w:tcPr>
          <w:p>
            <w:pPr>
              <w:jc w:val="center"/>
              <w:rPr>
                <w:szCs w:val="21"/>
              </w:rPr>
            </w:pPr>
            <w:r>
              <w:rPr>
                <w:szCs w:val="21"/>
              </w:rPr>
              <w:t>GCSJY338</w:t>
            </w:r>
          </w:p>
        </w:tc>
        <w:tc>
          <w:tcPr>
            <w:tcW w:w="1710" w:type="dxa"/>
            <w:vAlign w:val="center"/>
          </w:tcPr>
          <w:p>
            <w:pPr>
              <w:jc w:val="center"/>
              <w:rPr>
                <w:szCs w:val="21"/>
              </w:rPr>
            </w:pPr>
            <w:r>
              <w:rPr>
                <w:szCs w:val="21"/>
              </w:rPr>
              <w:t>2006.12</w:t>
            </w:r>
          </w:p>
        </w:tc>
        <w:tc>
          <w:tcPr>
            <w:tcW w:w="1558" w:type="dxa"/>
            <w:vAlign w:val="center"/>
          </w:tcPr>
          <w:p>
            <w:pPr>
              <w:jc w:val="center"/>
              <w:rPr>
                <w:szCs w:val="21"/>
              </w:rPr>
            </w:pPr>
            <w:r>
              <w:rPr>
                <w:szCs w:val="21"/>
              </w:rPr>
              <w:t>212室</w:t>
            </w:r>
          </w:p>
        </w:tc>
        <w:tc>
          <w:tcPr>
            <w:tcW w:w="779" w:type="dxa"/>
            <w:vAlign w:val="center"/>
          </w:tcPr>
          <w:p>
            <w:pPr>
              <w:jc w:val="center"/>
              <w:rPr>
                <w:szCs w:val="21"/>
              </w:rPr>
            </w:pPr>
            <w:r>
              <w:rPr>
                <w:szCs w:val="21"/>
              </w:rPr>
              <w:t>1</w:t>
            </w:r>
          </w:p>
        </w:tc>
        <w:tc>
          <w:tcPr>
            <w:tcW w:w="1400" w:type="dxa"/>
            <w:vAlign w:val="center"/>
          </w:tcPr>
          <w:p>
            <w:pPr>
              <w:jc w:val="center"/>
              <w:rPr>
                <w:szCs w:val="21"/>
              </w:rPr>
            </w:pPr>
            <w:r>
              <w:rPr>
                <w:color w:val="000000"/>
                <w:szCs w:val="21"/>
              </w:rPr>
              <w:t>0.42</w:t>
            </w:r>
          </w:p>
        </w:tc>
        <w:tc>
          <w:tcPr>
            <w:tcW w:w="1093" w:type="dxa"/>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pPr>
              <w:numPr>
                <w:ilvl w:val="0"/>
                <w:numId w:val="17"/>
              </w:numPr>
            </w:pPr>
          </w:p>
        </w:tc>
        <w:tc>
          <w:tcPr>
            <w:tcW w:w="2595" w:type="dxa"/>
            <w:vAlign w:val="center"/>
          </w:tcPr>
          <w:p>
            <w:r>
              <w:rPr>
                <w:rFonts w:hint="eastAsia"/>
                <w:szCs w:val="21"/>
              </w:rPr>
              <w:t>测振仪</w:t>
            </w:r>
          </w:p>
        </w:tc>
        <w:tc>
          <w:tcPr>
            <w:tcW w:w="2595" w:type="dxa"/>
            <w:vAlign w:val="center"/>
          </w:tcPr>
          <w:p>
            <w:pPr>
              <w:jc w:val="center"/>
              <w:rPr>
                <w:szCs w:val="21"/>
              </w:rPr>
            </w:pPr>
            <w:r>
              <w:rPr>
                <w:szCs w:val="21"/>
              </w:rPr>
              <w:t>TV100</w:t>
            </w:r>
          </w:p>
        </w:tc>
        <w:tc>
          <w:tcPr>
            <w:tcW w:w="1680" w:type="dxa"/>
            <w:vAlign w:val="center"/>
          </w:tcPr>
          <w:p>
            <w:pPr>
              <w:jc w:val="center"/>
              <w:rPr>
                <w:szCs w:val="21"/>
              </w:rPr>
            </w:pPr>
            <w:r>
              <w:rPr>
                <w:szCs w:val="21"/>
              </w:rPr>
              <w:t>GCSJY339</w:t>
            </w:r>
          </w:p>
        </w:tc>
        <w:tc>
          <w:tcPr>
            <w:tcW w:w="1710" w:type="dxa"/>
            <w:vAlign w:val="center"/>
          </w:tcPr>
          <w:p>
            <w:pPr>
              <w:jc w:val="center"/>
              <w:rPr>
                <w:szCs w:val="21"/>
              </w:rPr>
            </w:pPr>
            <w:r>
              <w:rPr>
                <w:szCs w:val="21"/>
              </w:rPr>
              <w:t>2006.12</w:t>
            </w:r>
          </w:p>
        </w:tc>
        <w:tc>
          <w:tcPr>
            <w:tcW w:w="1558" w:type="dxa"/>
            <w:vAlign w:val="center"/>
          </w:tcPr>
          <w:p>
            <w:pPr>
              <w:jc w:val="center"/>
              <w:rPr>
                <w:szCs w:val="21"/>
              </w:rPr>
            </w:pPr>
            <w:r>
              <w:rPr>
                <w:szCs w:val="21"/>
              </w:rPr>
              <w:t>212室</w:t>
            </w:r>
          </w:p>
        </w:tc>
        <w:tc>
          <w:tcPr>
            <w:tcW w:w="779" w:type="dxa"/>
            <w:vAlign w:val="center"/>
          </w:tcPr>
          <w:p>
            <w:pPr>
              <w:jc w:val="center"/>
              <w:rPr>
                <w:szCs w:val="21"/>
              </w:rPr>
            </w:pPr>
            <w:r>
              <w:rPr>
                <w:szCs w:val="21"/>
              </w:rPr>
              <w:t>1</w:t>
            </w:r>
          </w:p>
        </w:tc>
        <w:tc>
          <w:tcPr>
            <w:tcW w:w="1400" w:type="dxa"/>
            <w:vAlign w:val="center"/>
          </w:tcPr>
          <w:p>
            <w:pPr>
              <w:jc w:val="center"/>
              <w:rPr>
                <w:szCs w:val="21"/>
              </w:rPr>
            </w:pPr>
            <w:r>
              <w:rPr>
                <w:color w:val="000000"/>
                <w:szCs w:val="21"/>
              </w:rPr>
              <w:t>0.42</w:t>
            </w:r>
          </w:p>
        </w:tc>
        <w:tc>
          <w:tcPr>
            <w:tcW w:w="1093" w:type="dxa"/>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pPr>
              <w:numPr>
                <w:ilvl w:val="0"/>
                <w:numId w:val="17"/>
              </w:numPr>
            </w:pPr>
          </w:p>
        </w:tc>
        <w:tc>
          <w:tcPr>
            <w:tcW w:w="2595" w:type="dxa"/>
            <w:vAlign w:val="center"/>
          </w:tcPr>
          <w:p>
            <w:r>
              <w:rPr>
                <w:rFonts w:hint="eastAsia"/>
                <w:szCs w:val="21"/>
              </w:rPr>
              <w:t>超声波流量计</w:t>
            </w:r>
          </w:p>
        </w:tc>
        <w:tc>
          <w:tcPr>
            <w:tcW w:w="2595" w:type="dxa"/>
            <w:vAlign w:val="center"/>
          </w:tcPr>
          <w:p>
            <w:pPr>
              <w:jc w:val="center"/>
              <w:rPr>
                <w:szCs w:val="21"/>
              </w:rPr>
            </w:pPr>
            <w:r>
              <w:rPr>
                <w:szCs w:val="21"/>
              </w:rPr>
              <w:t>MLF-500</w:t>
            </w:r>
          </w:p>
        </w:tc>
        <w:tc>
          <w:tcPr>
            <w:tcW w:w="1680" w:type="dxa"/>
            <w:vAlign w:val="center"/>
          </w:tcPr>
          <w:p>
            <w:pPr>
              <w:jc w:val="center"/>
              <w:rPr>
                <w:szCs w:val="21"/>
              </w:rPr>
            </w:pPr>
            <w:r>
              <w:rPr>
                <w:szCs w:val="21"/>
              </w:rPr>
              <w:t>GCSJY340</w:t>
            </w:r>
          </w:p>
        </w:tc>
        <w:tc>
          <w:tcPr>
            <w:tcW w:w="1710" w:type="dxa"/>
            <w:vAlign w:val="center"/>
          </w:tcPr>
          <w:p>
            <w:pPr>
              <w:jc w:val="center"/>
              <w:rPr>
                <w:szCs w:val="21"/>
              </w:rPr>
            </w:pPr>
            <w:r>
              <w:rPr>
                <w:szCs w:val="21"/>
              </w:rPr>
              <w:t>2006.12</w:t>
            </w:r>
          </w:p>
        </w:tc>
        <w:tc>
          <w:tcPr>
            <w:tcW w:w="1558" w:type="dxa"/>
            <w:vAlign w:val="center"/>
          </w:tcPr>
          <w:p>
            <w:pPr>
              <w:jc w:val="center"/>
              <w:rPr>
                <w:szCs w:val="21"/>
              </w:rPr>
            </w:pPr>
            <w:r>
              <w:rPr>
                <w:szCs w:val="21"/>
              </w:rPr>
              <w:t>212室</w:t>
            </w:r>
          </w:p>
        </w:tc>
        <w:tc>
          <w:tcPr>
            <w:tcW w:w="779" w:type="dxa"/>
            <w:vAlign w:val="center"/>
          </w:tcPr>
          <w:p>
            <w:pPr>
              <w:jc w:val="center"/>
              <w:rPr>
                <w:szCs w:val="21"/>
              </w:rPr>
            </w:pPr>
            <w:r>
              <w:rPr>
                <w:szCs w:val="21"/>
              </w:rPr>
              <w:t>1</w:t>
            </w:r>
          </w:p>
        </w:tc>
        <w:tc>
          <w:tcPr>
            <w:tcW w:w="1400" w:type="dxa"/>
            <w:vAlign w:val="center"/>
          </w:tcPr>
          <w:p>
            <w:pPr>
              <w:jc w:val="center"/>
              <w:rPr>
                <w:szCs w:val="21"/>
              </w:rPr>
            </w:pPr>
            <w:r>
              <w:rPr>
                <w:color w:val="000000"/>
                <w:szCs w:val="21"/>
              </w:rPr>
              <w:t>1.35</w:t>
            </w:r>
          </w:p>
        </w:tc>
        <w:tc>
          <w:tcPr>
            <w:tcW w:w="1093" w:type="dxa"/>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pPr>
              <w:numPr>
                <w:ilvl w:val="0"/>
                <w:numId w:val="17"/>
              </w:numPr>
              <w:rPr>
                <w:rFonts w:hint="eastAsia"/>
              </w:rPr>
            </w:pPr>
          </w:p>
        </w:tc>
        <w:tc>
          <w:tcPr>
            <w:tcW w:w="2595" w:type="dxa"/>
            <w:vAlign w:val="center"/>
          </w:tcPr>
          <w:p>
            <w:r>
              <w:rPr>
                <w:rFonts w:hint="eastAsia"/>
                <w:szCs w:val="21"/>
              </w:rPr>
              <w:t>精密型压力表</w:t>
            </w:r>
          </w:p>
        </w:tc>
        <w:tc>
          <w:tcPr>
            <w:tcW w:w="2595" w:type="dxa"/>
            <w:vAlign w:val="center"/>
          </w:tcPr>
          <w:p>
            <w:pPr>
              <w:jc w:val="center"/>
              <w:rPr>
                <w:szCs w:val="21"/>
              </w:rPr>
            </w:pPr>
            <w:r>
              <w:rPr>
                <w:szCs w:val="21"/>
              </w:rPr>
              <w:t>YB-150</w:t>
            </w:r>
          </w:p>
        </w:tc>
        <w:tc>
          <w:tcPr>
            <w:tcW w:w="1680" w:type="dxa"/>
            <w:vAlign w:val="center"/>
          </w:tcPr>
          <w:p>
            <w:pPr>
              <w:jc w:val="center"/>
              <w:rPr>
                <w:szCs w:val="21"/>
              </w:rPr>
            </w:pPr>
            <w:r>
              <w:rPr>
                <w:szCs w:val="21"/>
              </w:rPr>
              <w:t>GCSJY341</w:t>
            </w:r>
          </w:p>
        </w:tc>
        <w:tc>
          <w:tcPr>
            <w:tcW w:w="1710" w:type="dxa"/>
            <w:vAlign w:val="center"/>
          </w:tcPr>
          <w:p>
            <w:pPr>
              <w:jc w:val="center"/>
              <w:rPr>
                <w:szCs w:val="21"/>
              </w:rPr>
            </w:pPr>
            <w:r>
              <w:rPr>
                <w:szCs w:val="21"/>
              </w:rPr>
              <w:t>2007.4</w:t>
            </w:r>
          </w:p>
        </w:tc>
        <w:tc>
          <w:tcPr>
            <w:tcW w:w="1558" w:type="dxa"/>
            <w:vAlign w:val="center"/>
          </w:tcPr>
          <w:p>
            <w:pPr>
              <w:jc w:val="center"/>
              <w:rPr>
                <w:szCs w:val="21"/>
              </w:rPr>
            </w:pPr>
            <w:r>
              <w:rPr>
                <w:szCs w:val="21"/>
              </w:rPr>
              <w:t>212室</w:t>
            </w:r>
          </w:p>
        </w:tc>
        <w:tc>
          <w:tcPr>
            <w:tcW w:w="779" w:type="dxa"/>
            <w:vAlign w:val="center"/>
          </w:tcPr>
          <w:p>
            <w:pPr>
              <w:jc w:val="center"/>
              <w:rPr>
                <w:szCs w:val="21"/>
              </w:rPr>
            </w:pPr>
            <w:r>
              <w:rPr>
                <w:szCs w:val="21"/>
              </w:rPr>
              <w:t>1</w:t>
            </w:r>
          </w:p>
        </w:tc>
        <w:tc>
          <w:tcPr>
            <w:tcW w:w="1400" w:type="dxa"/>
            <w:vAlign w:val="center"/>
          </w:tcPr>
          <w:p>
            <w:pPr>
              <w:jc w:val="center"/>
              <w:rPr>
                <w:szCs w:val="21"/>
              </w:rPr>
            </w:pPr>
            <w:r>
              <w:rPr>
                <w:color w:val="000000"/>
                <w:szCs w:val="21"/>
              </w:rPr>
              <w:t>0.026</w:t>
            </w:r>
          </w:p>
        </w:tc>
        <w:tc>
          <w:tcPr>
            <w:tcW w:w="1093" w:type="dxa"/>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pPr>
              <w:numPr>
                <w:ilvl w:val="0"/>
                <w:numId w:val="17"/>
              </w:numPr>
              <w:rPr>
                <w:rFonts w:hint="eastAsia"/>
              </w:rPr>
            </w:pPr>
          </w:p>
        </w:tc>
        <w:tc>
          <w:tcPr>
            <w:tcW w:w="2595" w:type="dxa"/>
            <w:vAlign w:val="center"/>
          </w:tcPr>
          <w:p>
            <w:r>
              <w:rPr>
                <w:rFonts w:hint="eastAsia"/>
                <w:szCs w:val="21"/>
              </w:rPr>
              <w:t>精密型压力表</w:t>
            </w:r>
          </w:p>
        </w:tc>
        <w:tc>
          <w:tcPr>
            <w:tcW w:w="2595" w:type="dxa"/>
            <w:vAlign w:val="center"/>
          </w:tcPr>
          <w:p>
            <w:pPr>
              <w:jc w:val="center"/>
              <w:rPr>
                <w:szCs w:val="21"/>
              </w:rPr>
            </w:pPr>
            <w:r>
              <w:rPr>
                <w:szCs w:val="21"/>
              </w:rPr>
              <w:t>YB-150</w:t>
            </w:r>
          </w:p>
        </w:tc>
        <w:tc>
          <w:tcPr>
            <w:tcW w:w="1680" w:type="dxa"/>
            <w:vAlign w:val="center"/>
          </w:tcPr>
          <w:p>
            <w:pPr>
              <w:jc w:val="center"/>
              <w:rPr>
                <w:szCs w:val="21"/>
              </w:rPr>
            </w:pPr>
            <w:r>
              <w:rPr>
                <w:szCs w:val="21"/>
              </w:rPr>
              <w:t>GCSJY342</w:t>
            </w:r>
          </w:p>
        </w:tc>
        <w:tc>
          <w:tcPr>
            <w:tcW w:w="1710" w:type="dxa"/>
            <w:vAlign w:val="center"/>
          </w:tcPr>
          <w:p>
            <w:pPr>
              <w:jc w:val="center"/>
              <w:rPr>
                <w:szCs w:val="21"/>
              </w:rPr>
            </w:pPr>
            <w:r>
              <w:rPr>
                <w:szCs w:val="21"/>
              </w:rPr>
              <w:t>2007.4</w:t>
            </w:r>
          </w:p>
        </w:tc>
        <w:tc>
          <w:tcPr>
            <w:tcW w:w="1558" w:type="dxa"/>
            <w:vAlign w:val="center"/>
          </w:tcPr>
          <w:p>
            <w:pPr>
              <w:jc w:val="center"/>
              <w:rPr>
                <w:szCs w:val="21"/>
              </w:rPr>
            </w:pPr>
            <w:r>
              <w:rPr>
                <w:szCs w:val="21"/>
              </w:rPr>
              <w:t>212室</w:t>
            </w:r>
          </w:p>
        </w:tc>
        <w:tc>
          <w:tcPr>
            <w:tcW w:w="779" w:type="dxa"/>
            <w:vAlign w:val="center"/>
          </w:tcPr>
          <w:p>
            <w:pPr>
              <w:jc w:val="center"/>
              <w:rPr>
                <w:szCs w:val="21"/>
              </w:rPr>
            </w:pPr>
            <w:r>
              <w:rPr>
                <w:szCs w:val="21"/>
              </w:rPr>
              <w:t>1</w:t>
            </w:r>
          </w:p>
        </w:tc>
        <w:tc>
          <w:tcPr>
            <w:tcW w:w="1400" w:type="dxa"/>
            <w:vAlign w:val="center"/>
          </w:tcPr>
          <w:p>
            <w:pPr>
              <w:jc w:val="center"/>
              <w:rPr>
                <w:szCs w:val="21"/>
              </w:rPr>
            </w:pPr>
            <w:r>
              <w:rPr>
                <w:color w:val="000000"/>
                <w:szCs w:val="21"/>
              </w:rPr>
              <w:t>0.026</w:t>
            </w:r>
          </w:p>
        </w:tc>
        <w:tc>
          <w:tcPr>
            <w:tcW w:w="1093" w:type="dxa"/>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pPr>
              <w:numPr>
                <w:ilvl w:val="0"/>
                <w:numId w:val="17"/>
              </w:numPr>
              <w:rPr>
                <w:rFonts w:hint="eastAsia"/>
              </w:rPr>
            </w:pPr>
          </w:p>
        </w:tc>
        <w:tc>
          <w:tcPr>
            <w:tcW w:w="2595" w:type="dxa"/>
            <w:vAlign w:val="center"/>
          </w:tcPr>
          <w:p>
            <w:r>
              <w:rPr>
                <w:rFonts w:hint="eastAsia"/>
                <w:szCs w:val="21"/>
              </w:rPr>
              <w:t>精密型压力表</w:t>
            </w:r>
          </w:p>
        </w:tc>
        <w:tc>
          <w:tcPr>
            <w:tcW w:w="2595" w:type="dxa"/>
            <w:vAlign w:val="center"/>
          </w:tcPr>
          <w:p>
            <w:pPr>
              <w:jc w:val="center"/>
              <w:rPr>
                <w:szCs w:val="21"/>
              </w:rPr>
            </w:pPr>
            <w:r>
              <w:rPr>
                <w:szCs w:val="21"/>
              </w:rPr>
              <w:t>ZB-150</w:t>
            </w:r>
          </w:p>
        </w:tc>
        <w:tc>
          <w:tcPr>
            <w:tcW w:w="1680" w:type="dxa"/>
            <w:vAlign w:val="center"/>
          </w:tcPr>
          <w:p>
            <w:pPr>
              <w:jc w:val="center"/>
              <w:rPr>
                <w:szCs w:val="21"/>
              </w:rPr>
            </w:pPr>
            <w:r>
              <w:rPr>
                <w:szCs w:val="21"/>
              </w:rPr>
              <w:t>GCSJY343</w:t>
            </w:r>
          </w:p>
        </w:tc>
        <w:tc>
          <w:tcPr>
            <w:tcW w:w="1710" w:type="dxa"/>
            <w:vAlign w:val="center"/>
          </w:tcPr>
          <w:p>
            <w:pPr>
              <w:jc w:val="center"/>
              <w:rPr>
                <w:szCs w:val="21"/>
              </w:rPr>
            </w:pPr>
            <w:r>
              <w:rPr>
                <w:szCs w:val="21"/>
              </w:rPr>
              <w:t>2007.4</w:t>
            </w:r>
          </w:p>
        </w:tc>
        <w:tc>
          <w:tcPr>
            <w:tcW w:w="1558" w:type="dxa"/>
            <w:vAlign w:val="center"/>
          </w:tcPr>
          <w:p>
            <w:pPr>
              <w:jc w:val="center"/>
              <w:rPr>
                <w:szCs w:val="21"/>
              </w:rPr>
            </w:pPr>
            <w:r>
              <w:rPr>
                <w:szCs w:val="21"/>
              </w:rPr>
              <w:t>212室</w:t>
            </w:r>
          </w:p>
        </w:tc>
        <w:tc>
          <w:tcPr>
            <w:tcW w:w="779" w:type="dxa"/>
            <w:vAlign w:val="center"/>
          </w:tcPr>
          <w:p>
            <w:pPr>
              <w:jc w:val="center"/>
              <w:rPr>
                <w:szCs w:val="21"/>
              </w:rPr>
            </w:pPr>
            <w:r>
              <w:rPr>
                <w:szCs w:val="21"/>
              </w:rPr>
              <w:t>1</w:t>
            </w:r>
          </w:p>
        </w:tc>
        <w:tc>
          <w:tcPr>
            <w:tcW w:w="1400" w:type="dxa"/>
            <w:vAlign w:val="center"/>
          </w:tcPr>
          <w:p>
            <w:pPr>
              <w:jc w:val="center"/>
              <w:rPr>
                <w:szCs w:val="21"/>
              </w:rPr>
            </w:pPr>
            <w:r>
              <w:rPr>
                <w:color w:val="000000"/>
                <w:szCs w:val="21"/>
              </w:rPr>
              <w:t>0.026</w:t>
            </w:r>
          </w:p>
        </w:tc>
        <w:tc>
          <w:tcPr>
            <w:tcW w:w="1093" w:type="dxa"/>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pPr>
              <w:numPr>
                <w:ilvl w:val="0"/>
                <w:numId w:val="17"/>
              </w:numPr>
              <w:rPr>
                <w:rFonts w:hint="eastAsia"/>
              </w:rPr>
            </w:pPr>
          </w:p>
        </w:tc>
        <w:tc>
          <w:tcPr>
            <w:tcW w:w="2595" w:type="dxa"/>
            <w:vAlign w:val="center"/>
          </w:tcPr>
          <w:p>
            <w:r>
              <w:rPr>
                <w:rFonts w:hint="eastAsia"/>
                <w:szCs w:val="21"/>
              </w:rPr>
              <w:t>精密型压力表</w:t>
            </w:r>
          </w:p>
        </w:tc>
        <w:tc>
          <w:tcPr>
            <w:tcW w:w="2595" w:type="dxa"/>
            <w:vAlign w:val="center"/>
          </w:tcPr>
          <w:p>
            <w:pPr>
              <w:jc w:val="center"/>
              <w:rPr>
                <w:szCs w:val="21"/>
              </w:rPr>
            </w:pPr>
            <w:r>
              <w:rPr>
                <w:szCs w:val="21"/>
              </w:rPr>
              <w:t>ZB-150</w:t>
            </w:r>
          </w:p>
        </w:tc>
        <w:tc>
          <w:tcPr>
            <w:tcW w:w="1680" w:type="dxa"/>
            <w:vAlign w:val="center"/>
          </w:tcPr>
          <w:p>
            <w:pPr>
              <w:jc w:val="center"/>
              <w:rPr>
                <w:szCs w:val="21"/>
              </w:rPr>
            </w:pPr>
            <w:r>
              <w:rPr>
                <w:szCs w:val="21"/>
              </w:rPr>
              <w:t>GCSJY344</w:t>
            </w:r>
          </w:p>
        </w:tc>
        <w:tc>
          <w:tcPr>
            <w:tcW w:w="1710" w:type="dxa"/>
            <w:vAlign w:val="center"/>
          </w:tcPr>
          <w:p>
            <w:pPr>
              <w:jc w:val="center"/>
              <w:rPr>
                <w:szCs w:val="21"/>
              </w:rPr>
            </w:pPr>
            <w:r>
              <w:rPr>
                <w:szCs w:val="21"/>
              </w:rPr>
              <w:t>2007.4</w:t>
            </w:r>
          </w:p>
        </w:tc>
        <w:tc>
          <w:tcPr>
            <w:tcW w:w="1558" w:type="dxa"/>
            <w:vAlign w:val="center"/>
          </w:tcPr>
          <w:p>
            <w:pPr>
              <w:jc w:val="center"/>
              <w:rPr>
                <w:szCs w:val="21"/>
              </w:rPr>
            </w:pPr>
            <w:r>
              <w:rPr>
                <w:szCs w:val="21"/>
              </w:rPr>
              <w:t>212室</w:t>
            </w:r>
          </w:p>
        </w:tc>
        <w:tc>
          <w:tcPr>
            <w:tcW w:w="779" w:type="dxa"/>
            <w:vAlign w:val="center"/>
          </w:tcPr>
          <w:p>
            <w:pPr>
              <w:jc w:val="center"/>
              <w:rPr>
                <w:szCs w:val="21"/>
              </w:rPr>
            </w:pPr>
            <w:r>
              <w:rPr>
                <w:szCs w:val="21"/>
              </w:rPr>
              <w:t>1</w:t>
            </w:r>
          </w:p>
        </w:tc>
        <w:tc>
          <w:tcPr>
            <w:tcW w:w="1400" w:type="dxa"/>
            <w:vAlign w:val="center"/>
          </w:tcPr>
          <w:p>
            <w:pPr>
              <w:jc w:val="center"/>
              <w:rPr>
                <w:szCs w:val="21"/>
              </w:rPr>
            </w:pPr>
            <w:r>
              <w:rPr>
                <w:color w:val="000000"/>
                <w:szCs w:val="21"/>
              </w:rPr>
              <w:t>0.026</w:t>
            </w:r>
          </w:p>
        </w:tc>
        <w:tc>
          <w:tcPr>
            <w:tcW w:w="1093" w:type="dxa"/>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pPr>
              <w:numPr>
                <w:ilvl w:val="0"/>
                <w:numId w:val="17"/>
              </w:numPr>
              <w:rPr>
                <w:rFonts w:hint="eastAsia"/>
              </w:rPr>
            </w:pPr>
          </w:p>
        </w:tc>
        <w:tc>
          <w:tcPr>
            <w:tcW w:w="2595" w:type="dxa"/>
            <w:vAlign w:val="center"/>
          </w:tcPr>
          <w:p>
            <w:r>
              <w:rPr>
                <w:rFonts w:hint="eastAsia"/>
                <w:szCs w:val="21"/>
              </w:rPr>
              <w:t>电能质量分析仪</w:t>
            </w:r>
          </w:p>
        </w:tc>
        <w:tc>
          <w:tcPr>
            <w:tcW w:w="2595" w:type="dxa"/>
            <w:vAlign w:val="center"/>
          </w:tcPr>
          <w:p>
            <w:pPr>
              <w:jc w:val="center"/>
              <w:rPr>
                <w:szCs w:val="21"/>
              </w:rPr>
            </w:pPr>
            <w:r>
              <w:rPr>
                <w:szCs w:val="21"/>
              </w:rPr>
              <w:t>KEW6310</w:t>
            </w:r>
          </w:p>
        </w:tc>
        <w:tc>
          <w:tcPr>
            <w:tcW w:w="1680" w:type="dxa"/>
            <w:vAlign w:val="center"/>
          </w:tcPr>
          <w:p>
            <w:pPr>
              <w:jc w:val="center"/>
              <w:rPr>
                <w:szCs w:val="21"/>
              </w:rPr>
            </w:pPr>
            <w:r>
              <w:rPr>
                <w:szCs w:val="21"/>
              </w:rPr>
              <w:t>GCSJY347</w:t>
            </w:r>
          </w:p>
        </w:tc>
        <w:tc>
          <w:tcPr>
            <w:tcW w:w="1710" w:type="dxa"/>
            <w:vAlign w:val="center"/>
          </w:tcPr>
          <w:p>
            <w:pPr>
              <w:jc w:val="center"/>
              <w:rPr>
                <w:szCs w:val="21"/>
              </w:rPr>
            </w:pPr>
            <w:r>
              <w:rPr>
                <w:szCs w:val="21"/>
              </w:rPr>
              <w:t>2008.12</w:t>
            </w:r>
          </w:p>
        </w:tc>
        <w:tc>
          <w:tcPr>
            <w:tcW w:w="1558" w:type="dxa"/>
            <w:vAlign w:val="center"/>
          </w:tcPr>
          <w:p>
            <w:pPr>
              <w:jc w:val="center"/>
              <w:rPr>
                <w:szCs w:val="21"/>
              </w:rPr>
            </w:pPr>
            <w:r>
              <w:rPr>
                <w:szCs w:val="21"/>
              </w:rPr>
              <w:t>212室</w:t>
            </w:r>
          </w:p>
        </w:tc>
        <w:tc>
          <w:tcPr>
            <w:tcW w:w="779" w:type="dxa"/>
            <w:vAlign w:val="center"/>
          </w:tcPr>
          <w:p>
            <w:pPr>
              <w:jc w:val="center"/>
              <w:rPr>
                <w:szCs w:val="21"/>
              </w:rPr>
            </w:pPr>
            <w:r>
              <w:rPr>
                <w:szCs w:val="21"/>
              </w:rPr>
              <w:t>1</w:t>
            </w:r>
          </w:p>
        </w:tc>
        <w:tc>
          <w:tcPr>
            <w:tcW w:w="1400" w:type="dxa"/>
            <w:vAlign w:val="center"/>
          </w:tcPr>
          <w:p>
            <w:pPr>
              <w:jc w:val="center"/>
              <w:rPr>
                <w:szCs w:val="21"/>
              </w:rPr>
            </w:pPr>
            <w:r>
              <w:rPr>
                <w:color w:val="000000"/>
                <w:szCs w:val="21"/>
              </w:rPr>
              <w:t>5</w:t>
            </w:r>
          </w:p>
        </w:tc>
        <w:tc>
          <w:tcPr>
            <w:tcW w:w="1093" w:type="dxa"/>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pPr>
              <w:numPr>
                <w:ilvl w:val="0"/>
                <w:numId w:val="17"/>
              </w:numPr>
              <w:rPr>
                <w:rFonts w:hint="eastAsia"/>
              </w:rPr>
            </w:pPr>
          </w:p>
        </w:tc>
        <w:tc>
          <w:tcPr>
            <w:tcW w:w="2595" w:type="dxa"/>
            <w:vAlign w:val="center"/>
          </w:tcPr>
          <w:p>
            <w:r>
              <w:rPr>
                <w:rFonts w:hint="eastAsia"/>
                <w:szCs w:val="21"/>
              </w:rPr>
              <w:t>电能质量分析仪</w:t>
            </w:r>
          </w:p>
        </w:tc>
        <w:tc>
          <w:tcPr>
            <w:tcW w:w="2595" w:type="dxa"/>
            <w:vAlign w:val="center"/>
          </w:tcPr>
          <w:p>
            <w:pPr>
              <w:jc w:val="center"/>
              <w:rPr>
                <w:szCs w:val="21"/>
              </w:rPr>
            </w:pPr>
            <w:r>
              <w:rPr>
                <w:szCs w:val="21"/>
              </w:rPr>
              <w:t>KEW6310</w:t>
            </w:r>
          </w:p>
        </w:tc>
        <w:tc>
          <w:tcPr>
            <w:tcW w:w="1680" w:type="dxa"/>
            <w:vAlign w:val="center"/>
          </w:tcPr>
          <w:p>
            <w:pPr>
              <w:jc w:val="center"/>
              <w:rPr>
                <w:szCs w:val="21"/>
              </w:rPr>
            </w:pPr>
            <w:r>
              <w:rPr>
                <w:szCs w:val="21"/>
              </w:rPr>
              <w:t>GCSJY348</w:t>
            </w:r>
          </w:p>
        </w:tc>
        <w:tc>
          <w:tcPr>
            <w:tcW w:w="1710" w:type="dxa"/>
            <w:vAlign w:val="center"/>
          </w:tcPr>
          <w:p>
            <w:pPr>
              <w:jc w:val="center"/>
              <w:rPr>
                <w:szCs w:val="21"/>
              </w:rPr>
            </w:pPr>
            <w:r>
              <w:rPr>
                <w:szCs w:val="21"/>
              </w:rPr>
              <w:t>2008.12</w:t>
            </w:r>
          </w:p>
        </w:tc>
        <w:tc>
          <w:tcPr>
            <w:tcW w:w="1558" w:type="dxa"/>
            <w:vAlign w:val="center"/>
          </w:tcPr>
          <w:p>
            <w:pPr>
              <w:jc w:val="center"/>
              <w:rPr>
                <w:szCs w:val="21"/>
              </w:rPr>
            </w:pPr>
            <w:r>
              <w:rPr>
                <w:szCs w:val="21"/>
              </w:rPr>
              <w:t>212室</w:t>
            </w:r>
          </w:p>
        </w:tc>
        <w:tc>
          <w:tcPr>
            <w:tcW w:w="779" w:type="dxa"/>
            <w:vAlign w:val="center"/>
          </w:tcPr>
          <w:p>
            <w:pPr>
              <w:jc w:val="center"/>
              <w:rPr>
                <w:szCs w:val="21"/>
              </w:rPr>
            </w:pPr>
            <w:r>
              <w:rPr>
                <w:szCs w:val="21"/>
              </w:rPr>
              <w:t>1</w:t>
            </w:r>
          </w:p>
        </w:tc>
        <w:tc>
          <w:tcPr>
            <w:tcW w:w="1400" w:type="dxa"/>
            <w:vAlign w:val="center"/>
          </w:tcPr>
          <w:p>
            <w:pPr>
              <w:jc w:val="center"/>
              <w:rPr>
                <w:szCs w:val="21"/>
              </w:rPr>
            </w:pPr>
            <w:r>
              <w:rPr>
                <w:color w:val="000000"/>
                <w:szCs w:val="21"/>
              </w:rPr>
              <w:t>5</w:t>
            </w:r>
          </w:p>
        </w:tc>
        <w:tc>
          <w:tcPr>
            <w:tcW w:w="1093" w:type="dxa"/>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pPr>
              <w:numPr>
                <w:ilvl w:val="0"/>
                <w:numId w:val="17"/>
              </w:numPr>
              <w:rPr>
                <w:rFonts w:hint="eastAsia"/>
              </w:rPr>
            </w:pPr>
          </w:p>
        </w:tc>
        <w:tc>
          <w:tcPr>
            <w:tcW w:w="2595" w:type="dxa"/>
            <w:vAlign w:val="center"/>
          </w:tcPr>
          <w:p>
            <w:r>
              <w:rPr>
                <w:rFonts w:hint="eastAsia"/>
                <w:szCs w:val="21"/>
              </w:rPr>
              <w:t>钳形万用表</w:t>
            </w:r>
          </w:p>
        </w:tc>
        <w:tc>
          <w:tcPr>
            <w:tcW w:w="2595" w:type="dxa"/>
            <w:vAlign w:val="center"/>
          </w:tcPr>
          <w:p>
            <w:pPr>
              <w:jc w:val="center"/>
              <w:rPr>
                <w:szCs w:val="21"/>
              </w:rPr>
            </w:pPr>
            <w:r>
              <w:rPr>
                <w:szCs w:val="21"/>
              </w:rPr>
              <w:t>HIOK13281</w:t>
            </w:r>
          </w:p>
        </w:tc>
        <w:tc>
          <w:tcPr>
            <w:tcW w:w="1680" w:type="dxa"/>
            <w:vAlign w:val="center"/>
          </w:tcPr>
          <w:p>
            <w:pPr>
              <w:jc w:val="center"/>
              <w:rPr>
                <w:szCs w:val="21"/>
              </w:rPr>
            </w:pPr>
            <w:r>
              <w:rPr>
                <w:szCs w:val="21"/>
              </w:rPr>
              <w:t>GCSJY349</w:t>
            </w:r>
          </w:p>
        </w:tc>
        <w:tc>
          <w:tcPr>
            <w:tcW w:w="1710" w:type="dxa"/>
            <w:vAlign w:val="center"/>
          </w:tcPr>
          <w:p>
            <w:pPr>
              <w:jc w:val="center"/>
              <w:rPr>
                <w:szCs w:val="21"/>
              </w:rPr>
            </w:pPr>
            <w:r>
              <w:rPr>
                <w:szCs w:val="21"/>
              </w:rPr>
              <w:t>2008</w:t>
            </w:r>
          </w:p>
        </w:tc>
        <w:tc>
          <w:tcPr>
            <w:tcW w:w="1558" w:type="dxa"/>
            <w:vAlign w:val="center"/>
          </w:tcPr>
          <w:p>
            <w:pPr>
              <w:jc w:val="center"/>
              <w:rPr>
                <w:szCs w:val="21"/>
              </w:rPr>
            </w:pPr>
            <w:r>
              <w:rPr>
                <w:szCs w:val="21"/>
              </w:rPr>
              <w:t>212室</w:t>
            </w:r>
          </w:p>
        </w:tc>
        <w:tc>
          <w:tcPr>
            <w:tcW w:w="779" w:type="dxa"/>
            <w:vAlign w:val="center"/>
          </w:tcPr>
          <w:p>
            <w:pPr>
              <w:jc w:val="center"/>
              <w:rPr>
                <w:szCs w:val="21"/>
              </w:rPr>
            </w:pPr>
            <w:r>
              <w:rPr>
                <w:szCs w:val="21"/>
              </w:rPr>
              <w:t>1</w:t>
            </w:r>
          </w:p>
        </w:tc>
        <w:tc>
          <w:tcPr>
            <w:tcW w:w="1400" w:type="dxa"/>
            <w:vAlign w:val="center"/>
          </w:tcPr>
          <w:p>
            <w:pPr>
              <w:jc w:val="center"/>
              <w:rPr>
                <w:szCs w:val="21"/>
              </w:rPr>
            </w:pPr>
            <w:r>
              <w:rPr>
                <w:color w:val="000000"/>
                <w:szCs w:val="21"/>
              </w:rPr>
              <w:t>0.35</w:t>
            </w:r>
          </w:p>
        </w:tc>
        <w:tc>
          <w:tcPr>
            <w:tcW w:w="1093" w:type="dxa"/>
            <w:vAlign w:val="center"/>
          </w:tcPr>
          <w:p/>
        </w:tc>
      </w:tr>
    </w:tbl>
    <w:p>
      <w:pPr>
        <w:spacing w:line="360" w:lineRule="auto"/>
        <w:jc w:val="left"/>
        <w:rPr>
          <w:rFonts w:hint="eastAsia" w:ascii="黑体" w:hAnsi="黑体" w:eastAsia="黑体"/>
          <w:bCs/>
          <w:spacing w:val="20"/>
          <w:sz w:val="32"/>
          <w:szCs w:val="32"/>
        </w:rPr>
        <w:sectPr>
          <w:pgSz w:w="16838" w:h="11906" w:orient="landscape"/>
          <w:pgMar w:top="1800" w:right="1440" w:bottom="1800" w:left="1440" w:header="851" w:footer="992" w:gutter="0"/>
          <w:pgNumType w:fmt="numberInDash"/>
          <w:cols w:space="720" w:num="1"/>
          <w:docGrid w:type="lines" w:linePitch="312" w:charSpace="0"/>
        </w:sectPr>
      </w:pPr>
    </w:p>
    <w:p>
      <w:pPr>
        <w:spacing w:line="360" w:lineRule="auto"/>
        <w:jc w:val="left"/>
        <w:rPr>
          <w:rFonts w:ascii="黑体" w:hAnsi="黑体" w:eastAsia="黑体"/>
          <w:bCs/>
          <w:spacing w:val="20"/>
          <w:sz w:val="32"/>
          <w:szCs w:val="32"/>
        </w:rPr>
      </w:pPr>
      <w:r>
        <w:rPr>
          <w:rFonts w:hint="eastAsia" w:ascii="黑体" w:hAnsi="黑体" w:eastAsia="黑体"/>
          <w:bCs/>
          <w:spacing w:val="20"/>
          <w:sz w:val="32"/>
          <w:szCs w:val="32"/>
        </w:rPr>
        <w:t>表5</w:t>
      </w:r>
    </w:p>
    <w:p>
      <w:pPr>
        <w:ind w:left="-141" w:leftChars="-67"/>
        <w:jc w:val="center"/>
        <w:rPr>
          <w:rFonts w:ascii="方正小标宋简体" w:hAnsi="华文中宋" w:eastAsia="方正小标宋简体"/>
          <w:sz w:val="36"/>
          <w:szCs w:val="36"/>
        </w:rPr>
      </w:pPr>
      <w:r>
        <w:rPr>
          <w:rFonts w:hint="eastAsia" w:ascii="方正小标宋简体" w:hAnsi="华文中宋" w:eastAsia="方正小标宋简体"/>
          <w:sz w:val="36"/>
          <w:szCs w:val="36"/>
        </w:rPr>
        <w:t>设备设施一览表</w:t>
      </w:r>
    </w:p>
    <w:tbl>
      <w:tblPr>
        <w:tblStyle w:val="9"/>
        <w:tblW w:w="1405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45"/>
        <w:gridCol w:w="3376"/>
        <w:gridCol w:w="2493"/>
        <w:gridCol w:w="1422"/>
        <w:gridCol w:w="1068"/>
        <w:gridCol w:w="1779"/>
        <w:gridCol w:w="779"/>
        <w:gridCol w:w="1400"/>
        <w:gridCol w:w="10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pPr>
              <w:jc w:val="center"/>
              <w:rPr>
                <w:rFonts w:hAnsi="宋体"/>
                <w:b/>
                <w:bCs/>
              </w:rPr>
            </w:pPr>
            <w:r>
              <w:rPr>
                <w:rFonts w:hAnsi="宋体"/>
                <w:b/>
                <w:bCs/>
              </w:rPr>
              <w:t>序号</w:t>
            </w:r>
          </w:p>
        </w:tc>
        <w:tc>
          <w:tcPr>
            <w:tcW w:w="3376" w:type="dxa"/>
            <w:vAlign w:val="center"/>
          </w:tcPr>
          <w:p>
            <w:pPr>
              <w:jc w:val="center"/>
              <w:rPr>
                <w:rFonts w:hAnsi="宋体"/>
                <w:b/>
                <w:bCs/>
              </w:rPr>
            </w:pPr>
            <w:r>
              <w:rPr>
                <w:rFonts w:hAnsi="宋体"/>
                <w:b/>
                <w:bCs/>
              </w:rPr>
              <w:t>名称</w:t>
            </w:r>
          </w:p>
        </w:tc>
        <w:tc>
          <w:tcPr>
            <w:tcW w:w="2493" w:type="dxa"/>
            <w:vAlign w:val="center"/>
          </w:tcPr>
          <w:p>
            <w:pPr>
              <w:jc w:val="center"/>
              <w:rPr>
                <w:rFonts w:hAnsi="宋体"/>
                <w:b/>
                <w:bCs/>
              </w:rPr>
            </w:pPr>
            <w:r>
              <w:rPr>
                <w:rFonts w:hAnsi="宋体"/>
                <w:b/>
                <w:bCs/>
              </w:rPr>
              <w:t>型号规格</w:t>
            </w:r>
          </w:p>
        </w:tc>
        <w:tc>
          <w:tcPr>
            <w:tcW w:w="1422" w:type="dxa"/>
            <w:vAlign w:val="center"/>
          </w:tcPr>
          <w:p>
            <w:pPr>
              <w:jc w:val="center"/>
              <w:rPr>
                <w:rFonts w:hAnsi="宋体"/>
                <w:b/>
                <w:bCs/>
              </w:rPr>
            </w:pPr>
            <w:r>
              <w:rPr>
                <w:rFonts w:hAnsi="宋体"/>
                <w:b/>
                <w:bCs/>
              </w:rPr>
              <w:t>唯一性编号</w:t>
            </w:r>
          </w:p>
        </w:tc>
        <w:tc>
          <w:tcPr>
            <w:tcW w:w="1068" w:type="dxa"/>
            <w:vAlign w:val="center"/>
          </w:tcPr>
          <w:p>
            <w:pPr>
              <w:jc w:val="center"/>
              <w:rPr>
                <w:rFonts w:hAnsi="宋体"/>
                <w:b/>
                <w:bCs/>
              </w:rPr>
            </w:pPr>
            <w:r>
              <w:rPr>
                <w:rFonts w:hAnsi="宋体"/>
                <w:b/>
                <w:bCs/>
              </w:rPr>
              <w:t>购置年份</w:t>
            </w:r>
          </w:p>
        </w:tc>
        <w:tc>
          <w:tcPr>
            <w:tcW w:w="1779" w:type="dxa"/>
            <w:vAlign w:val="center"/>
          </w:tcPr>
          <w:p>
            <w:pPr>
              <w:jc w:val="center"/>
              <w:rPr>
                <w:rFonts w:hAnsi="宋体"/>
                <w:b/>
                <w:bCs/>
              </w:rPr>
            </w:pPr>
            <w:r>
              <w:rPr>
                <w:rFonts w:hAnsi="宋体"/>
                <w:b/>
                <w:bCs/>
              </w:rPr>
              <w:t>放置地点</w:t>
            </w:r>
          </w:p>
        </w:tc>
        <w:tc>
          <w:tcPr>
            <w:tcW w:w="779" w:type="dxa"/>
            <w:vAlign w:val="center"/>
          </w:tcPr>
          <w:p>
            <w:pPr>
              <w:jc w:val="center"/>
              <w:rPr>
                <w:rFonts w:hAnsi="宋体"/>
                <w:b/>
                <w:bCs/>
              </w:rPr>
            </w:pPr>
            <w:r>
              <w:rPr>
                <w:rFonts w:hAnsi="宋体"/>
                <w:b/>
                <w:bCs/>
              </w:rPr>
              <w:t>数量</w:t>
            </w:r>
          </w:p>
        </w:tc>
        <w:tc>
          <w:tcPr>
            <w:tcW w:w="1400" w:type="dxa"/>
            <w:vAlign w:val="center"/>
          </w:tcPr>
          <w:p>
            <w:pPr>
              <w:jc w:val="center"/>
              <w:rPr>
                <w:rFonts w:hAnsi="宋体"/>
                <w:b/>
                <w:bCs/>
              </w:rPr>
            </w:pPr>
            <w:r>
              <w:rPr>
                <w:rFonts w:hAnsi="宋体"/>
                <w:b/>
                <w:bCs/>
              </w:rPr>
              <w:t>原值（万元）</w:t>
            </w:r>
          </w:p>
        </w:tc>
        <w:tc>
          <w:tcPr>
            <w:tcW w:w="1093" w:type="dxa"/>
            <w:vAlign w:val="center"/>
          </w:tcPr>
          <w:p>
            <w:pPr>
              <w:jc w:val="center"/>
              <w:rPr>
                <w:rFonts w:hAnsi="宋体"/>
                <w:b/>
                <w:bCs/>
              </w:rPr>
            </w:pPr>
            <w:r>
              <w:rPr>
                <w:rFonts w:hAnsi="宋体"/>
                <w:b/>
                <w:bCs/>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14055" w:type="dxa"/>
            <w:gridSpan w:val="9"/>
            <w:vAlign w:val="center"/>
          </w:tcPr>
          <w:p>
            <w:pPr>
              <w:jc w:val="center"/>
              <w:rPr>
                <w:rFonts w:hAnsi="宋体"/>
                <w:b/>
                <w:bCs/>
              </w:rPr>
            </w:pPr>
            <w:r>
              <w:rPr>
                <w:rFonts w:hAnsi="宋体"/>
                <w:b/>
                <w:bCs/>
              </w:rPr>
              <w:t>设备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pPr>
              <w:numPr>
                <w:ilvl w:val="0"/>
                <w:numId w:val="17"/>
              </w:numPr>
              <w:rPr>
                <w:szCs w:val="21"/>
              </w:rPr>
            </w:pPr>
          </w:p>
        </w:tc>
        <w:tc>
          <w:tcPr>
            <w:tcW w:w="3376" w:type="dxa"/>
            <w:vAlign w:val="center"/>
          </w:tcPr>
          <w:p>
            <w:pPr>
              <w:rPr>
                <w:szCs w:val="21"/>
              </w:rPr>
            </w:pPr>
            <w:r>
              <w:rPr>
                <w:rFonts w:hint="eastAsia"/>
                <w:szCs w:val="21"/>
              </w:rPr>
              <w:t>钳形万用表</w:t>
            </w:r>
          </w:p>
        </w:tc>
        <w:tc>
          <w:tcPr>
            <w:tcW w:w="2493" w:type="dxa"/>
            <w:vAlign w:val="center"/>
          </w:tcPr>
          <w:p>
            <w:pPr>
              <w:jc w:val="center"/>
              <w:rPr>
                <w:szCs w:val="21"/>
              </w:rPr>
            </w:pPr>
            <w:r>
              <w:rPr>
                <w:rFonts w:hint="eastAsia"/>
                <w:szCs w:val="21"/>
              </w:rPr>
              <w:t>HIOK13281</w:t>
            </w:r>
          </w:p>
        </w:tc>
        <w:tc>
          <w:tcPr>
            <w:tcW w:w="1422" w:type="dxa"/>
            <w:vAlign w:val="center"/>
          </w:tcPr>
          <w:p>
            <w:pPr>
              <w:jc w:val="center"/>
              <w:rPr>
                <w:szCs w:val="21"/>
              </w:rPr>
            </w:pPr>
            <w:r>
              <w:rPr>
                <w:szCs w:val="21"/>
              </w:rPr>
              <w:t>GCSJY350</w:t>
            </w:r>
          </w:p>
        </w:tc>
        <w:tc>
          <w:tcPr>
            <w:tcW w:w="1068" w:type="dxa"/>
            <w:vAlign w:val="center"/>
          </w:tcPr>
          <w:p>
            <w:pPr>
              <w:jc w:val="center"/>
              <w:rPr>
                <w:szCs w:val="21"/>
              </w:rPr>
            </w:pPr>
            <w:r>
              <w:rPr>
                <w:rFonts w:hint="eastAsia"/>
                <w:szCs w:val="21"/>
              </w:rPr>
              <w:t>2008</w:t>
            </w:r>
          </w:p>
        </w:tc>
        <w:tc>
          <w:tcPr>
            <w:tcW w:w="1779" w:type="dxa"/>
            <w:vAlign w:val="center"/>
          </w:tcPr>
          <w:p>
            <w:pPr>
              <w:jc w:val="center"/>
              <w:rPr>
                <w:szCs w:val="21"/>
              </w:rPr>
            </w:pPr>
            <w:r>
              <w:rPr>
                <w:szCs w:val="21"/>
              </w:rPr>
              <w:t>212</w:t>
            </w:r>
            <w:r>
              <w:rPr>
                <w:rFonts w:hint="eastAsia"/>
                <w:szCs w:val="21"/>
              </w:rPr>
              <w:t>室</w:t>
            </w:r>
          </w:p>
        </w:tc>
        <w:tc>
          <w:tcPr>
            <w:tcW w:w="779" w:type="dxa"/>
            <w:vAlign w:val="center"/>
          </w:tcPr>
          <w:p>
            <w:pPr>
              <w:jc w:val="center"/>
              <w:rPr>
                <w:szCs w:val="21"/>
              </w:rPr>
            </w:pPr>
            <w:r>
              <w:rPr>
                <w:rFonts w:hint="eastAsia"/>
                <w:szCs w:val="21"/>
              </w:rPr>
              <w:t>1</w:t>
            </w:r>
          </w:p>
        </w:tc>
        <w:tc>
          <w:tcPr>
            <w:tcW w:w="1400" w:type="dxa"/>
            <w:vAlign w:val="center"/>
          </w:tcPr>
          <w:p>
            <w:pPr>
              <w:jc w:val="center"/>
              <w:rPr>
                <w:szCs w:val="21"/>
              </w:rPr>
            </w:pPr>
            <w:r>
              <w:rPr>
                <w:rFonts w:hint="eastAsia"/>
                <w:szCs w:val="21"/>
              </w:rPr>
              <w:t>0.35</w:t>
            </w:r>
          </w:p>
        </w:tc>
        <w:tc>
          <w:tcPr>
            <w:tcW w:w="1093" w:type="dxa"/>
            <w:vAlign w:val="center"/>
          </w:tcPr>
          <w:p>
            <w:pPr>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pPr>
              <w:numPr>
                <w:ilvl w:val="0"/>
                <w:numId w:val="17"/>
              </w:numPr>
              <w:rPr>
                <w:szCs w:val="21"/>
              </w:rPr>
            </w:pPr>
          </w:p>
        </w:tc>
        <w:tc>
          <w:tcPr>
            <w:tcW w:w="3376" w:type="dxa"/>
            <w:vAlign w:val="center"/>
          </w:tcPr>
          <w:p>
            <w:pPr>
              <w:rPr>
                <w:szCs w:val="21"/>
              </w:rPr>
            </w:pPr>
            <w:r>
              <w:rPr>
                <w:rFonts w:hint="eastAsia"/>
                <w:szCs w:val="21"/>
              </w:rPr>
              <w:t>变频调速器</w:t>
            </w:r>
          </w:p>
        </w:tc>
        <w:tc>
          <w:tcPr>
            <w:tcW w:w="2493" w:type="dxa"/>
            <w:vAlign w:val="center"/>
          </w:tcPr>
          <w:p>
            <w:pPr>
              <w:jc w:val="center"/>
              <w:rPr>
                <w:szCs w:val="21"/>
              </w:rPr>
            </w:pPr>
            <w:r>
              <w:rPr>
                <w:rFonts w:hint="eastAsia"/>
                <w:szCs w:val="21"/>
              </w:rPr>
              <w:t>FR-A740-5.5K</w:t>
            </w:r>
          </w:p>
        </w:tc>
        <w:tc>
          <w:tcPr>
            <w:tcW w:w="1422" w:type="dxa"/>
            <w:vAlign w:val="center"/>
          </w:tcPr>
          <w:p>
            <w:pPr>
              <w:jc w:val="center"/>
              <w:rPr>
                <w:szCs w:val="21"/>
              </w:rPr>
            </w:pPr>
            <w:r>
              <w:rPr>
                <w:szCs w:val="21"/>
              </w:rPr>
              <w:t>GCSJY351</w:t>
            </w:r>
          </w:p>
        </w:tc>
        <w:tc>
          <w:tcPr>
            <w:tcW w:w="1068" w:type="dxa"/>
            <w:vAlign w:val="center"/>
          </w:tcPr>
          <w:p>
            <w:pPr>
              <w:jc w:val="center"/>
              <w:rPr>
                <w:szCs w:val="21"/>
              </w:rPr>
            </w:pPr>
            <w:r>
              <w:rPr>
                <w:rFonts w:hint="eastAsia"/>
                <w:szCs w:val="21"/>
              </w:rPr>
              <w:t>2008</w:t>
            </w:r>
          </w:p>
        </w:tc>
        <w:tc>
          <w:tcPr>
            <w:tcW w:w="1779" w:type="dxa"/>
            <w:vAlign w:val="center"/>
          </w:tcPr>
          <w:p>
            <w:pPr>
              <w:jc w:val="center"/>
              <w:rPr>
                <w:szCs w:val="21"/>
              </w:rPr>
            </w:pPr>
            <w:r>
              <w:rPr>
                <w:szCs w:val="21"/>
              </w:rPr>
              <w:t>109</w:t>
            </w:r>
            <w:r>
              <w:rPr>
                <w:rFonts w:hint="eastAsia"/>
                <w:szCs w:val="21"/>
              </w:rPr>
              <w:t>室</w:t>
            </w:r>
          </w:p>
        </w:tc>
        <w:tc>
          <w:tcPr>
            <w:tcW w:w="779" w:type="dxa"/>
            <w:vAlign w:val="center"/>
          </w:tcPr>
          <w:p>
            <w:pPr>
              <w:jc w:val="center"/>
              <w:rPr>
                <w:szCs w:val="21"/>
              </w:rPr>
            </w:pPr>
            <w:r>
              <w:rPr>
                <w:rFonts w:hint="eastAsia"/>
                <w:szCs w:val="21"/>
              </w:rPr>
              <w:t>1</w:t>
            </w:r>
          </w:p>
        </w:tc>
        <w:tc>
          <w:tcPr>
            <w:tcW w:w="1400" w:type="dxa"/>
            <w:vAlign w:val="center"/>
          </w:tcPr>
          <w:p>
            <w:pPr>
              <w:jc w:val="center"/>
              <w:rPr>
                <w:szCs w:val="21"/>
              </w:rPr>
            </w:pPr>
            <w:r>
              <w:rPr>
                <w:rFonts w:hint="eastAsia"/>
                <w:szCs w:val="21"/>
              </w:rPr>
              <w:t>0.55</w:t>
            </w:r>
          </w:p>
        </w:tc>
        <w:tc>
          <w:tcPr>
            <w:tcW w:w="1093" w:type="dxa"/>
            <w:vAlign w:val="center"/>
          </w:tcPr>
          <w:p>
            <w:pPr>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pPr>
              <w:numPr>
                <w:ilvl w:val="0"/>
                <w:numId w:val="17"/>
              </w:numPr>
              <w:rPr>
                <w:szCs w:val="21"/>
              </w:rPr>
            </w:pPr>
          </w:p>
        </w:tc>
        <w:tc>
          <w:tcPr>
            <w:tcW w:w="3376" w:type="dxa"/>
            <w:vAlign w:val="center"/>
          </w:tcPr>
          <w:p>
            <w:pPr>
              <w:rPr>
                <w:szCs w:val="21"/>
              </w:rPr>
            </w:pPr>
            <w:r>
              <w:rPr>
                <w:rFonts w:hint="eastAsia"/>
                <w:szCs w:val="21"/>
              </w:rPr>
              <w:t>电阻箱（直流电阻器）</w:t>
            </w:r>
          </w:p>
        </w:tc>
        <w:tc>
          <w:tcPr>
            <w:tcW w:w="2493" w:type="dxa"/>
            <w:vAlign w:val="center"/>
          </w:tcPr>
          <w:p>
            <w:pPr>
              <w:jc w:val="center"/>
              <w:rPr>
                <w:szCs w:val="21"/>
              </w:rPr>
            </w:pPr>
            <w:r>
              <w:rPr>
                <w:rFonts w:hint="eastAsia"/>
                <w:szCs w:val="21"/>
              </w:rPr>
              <w:t>ZX74B</w:t>
            </w:r>
          </w:p>
        </w:tc>
        <w:tc>
          <w:tcPr>
            <w:tcW w:w="1422" w:type="dxa"/>
            <w:vAlign w:val="center"/>
          </w:tcPr>
          <w:p>
            <w:pPr>
              <w:jc w:val="center"/>
              <w:rPr>
                <w:szCs w:val="21"/>
              </w:rPr>
            </w:pPr>
            <w:r>
              <w:rPr>
                <w:szCs w:val="21"/>
              </w:rPr>
              <w:t>GCSJY354</w:t>
            </w:r>
          </w:p>
        </w:tc>
        <w:tc>
          <w:tcPr>
            <w:tcW w:w="1068" w:type="dxa"/>
            <w:vAlign w:val="center"/>
          </w:tcPr>
          <w:p>
            <w:pPr>
              <w:jc w:val="center"/>
              <w:rPr>
                <w:szCs w:val="21"/>
              </w:rPr>
            </w:pPr>
            <w:r>
              <w:rPr>
                <w:rFonts w:hint="eastAsia"/>
                <w:szCs w:val="21"/>
              </w:rPr>
              <w:t>2008.12</w:t>
            </w:r>
          </w:p>
        </w:tc>
        <w:tc>
          <w:tcPr>
            <w:tcW w:w="1779" w:type="dxa"/>
            <w:vAlign w:val="center"/>
          </w:tcPr>
          <w:p>
            <w:pPr>
              <w:jc w:val="center"/>
              <w:rPr>
                <w:szCs w:val="21"/>
              </w:rPr>
            </w:pPr>
            <w:r>
              <w:rPr>
                <w:szCs w:val="21"/>
              </w:rPr>
              <w:t>113</w:t>
            </w:r>
            <w:r>
              <w:rPr>
                <w:rFonts w:hint="eastAsia"/>
                <w:szCs w:val="21"/>
              </w:rPr>
              <w:t>室</w:t>
            </w:r>
          </w:p>
        </w:tc>
        <w:tc>
          <w:tcPr>
            <w:tcW w:w="779" w:type="dxa"/>
            <w:vAlign w:val="center"/>
          </w:tcPr>
          <w:p>
            <w:pPr>
              <w:jc w:val="center"/>
              <w:rPr>
                <w:szCs w:val="21"/>
              </w:rPr>
            </w:pPr>
            <w:r>
              <w:rPr>
                <w:rFonts w:hint="eastAsia"/>
                <w:szCs w:val="21"/>
              </w:rPr>
              <w:t>1</w:t>
            </w:r>
          </w:p>
        </w:tc>
        <w:tc>
          <w:tcPr>
            <w:tcW w:w="1400" w:type="dxa"/>
            <w:vAlign w:val="center"/>
          </w:tcPr>
          <w:p>
            <w:pPr>
              <w:jc w:val="center"/>
              <w:rPr>
                <w:szCs w:val="21"/>
              </w:rPr>
            </w:pPr>
            <w:r>
              <w:rPr>
                <w:rFonts w:hint="eastAsia"/>
                <w:szCs w:val="21"/>
              </w:rPr>
              <w:t>0.38</w:t>
            </w:r>
          </w:p>
        </w:tc>
        <w:tc>
          <w:tcPr>
            <w:tcW w:w="1093" w:type="dxa"/>
            <w:vAlign w:val="center"/>
          </w:tcPr>
          <w:p>
            <w:pPr>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pPr>
              <w:numPr>
                <w:ilvl w:val="0"/>
                <w:numId w:val="17"/>
              </w:numPr>
              <w:rPr>
                <w:szCs w:val="21"/>
              </w:rPr>
            </w:pPr>
          </w:p>
        </w:tc>
        <w:tc>
          <w:tcPr>
            <w:tcW w:w="3376" w:type="dxa"/>
            <w:vAlign w:val="center"/>
          </w:tcPr>
          <w:p>
            <w:pPr>
              <w:rPr>
                <w:szCs w:val="21"/>
              </w:rPr>
            </w:pPr>
            <w:r>
              <w:rPr>
                <w:rFonts w:hint="eastAsia"/>
                <w:szCs w:val="21"/>
              </w:rPr>
              <w:t>精密数字压力表</w:t>
            </w:r>
          </w:p>
        </w:tc>
        <w:tc>
          <w:tcPr>
            <w:tcW w:w="2493" w:type="dxa"/>
            <w:vAlign w:val="center"/>
          </w:tcPr>
          <w:p>
            <w:pPr>
              <w:jc w:val="center"/>
              <w:rPr>
                <w:szCs w:val="21"/>
              </w:rPr>
            </w:pPr>
            <w:r>
              <w:rPr>
                <w:rFonts w:hint="eastAsia"/>
                <w:szCs w:val="21"/>
              </w:rPr>
              <w:t>CWY100/(0～6MPa)</w:t>
            </w:r>
          </w:p>
        </w:tc>
        <w:tc>
          <w:tcPr>
            <w:tcW w:w="1422" w:type="dxa"/>
            <w:vAlign w:val="center"/>
          </w:tcPr>
          <w:p>
            <w:pPr>
              <w:jc w:val="center"/>
              <w:rPr>
                <w:szCs w:val="21"/>
              </w:rPr>
            </w:pPr>
            <w:r>
              <w:rPr>
                <w:szCs w:val="21"/>
              </w:rPr>
              <w:t>GCSJY355</w:t>
            </w:r>
          </w:p>
        </w:tc>
        <w:tc>
          <w:tcPr>
            <w:tcW w:w="1068" w:type="dxa"/>
            <w:vAlign w:val="center"/>
          </w:tcPr>
          <w:p>
            <w:pPr>
              <w:jc w:val="center"/>
              <w:rPr>
                <w:szCs w:val="21"/>
              </w:rPr>
            </w:pPr>
            <w:r>
              <w:rPr>
                <w:rFonts w:hint="eastAsia"/>
                <w:szCs w:val="21"/>
              </w:rPr>
              <w:t>2008</w:t>
            </w:r>
          </w:p>
        </w:tc>
        <w:tc>
          <w:tcPr>
            <w:tcW w:w="1779" w:type="dxa"/>
            <w:vAlign w:val="center"/>
          </w:tcPr>
          <w:p>
            <w:pPr>
              <w:jc w:val="center"/>
              <w:rPr>
                <w:szCs w:val="21"/>
              </w:rPr>
            </w:pPr>
            <w:r>
              <w:rPr>
                <w:szCs w:val="21"/>
              </w:rPr>
              <w:t>212</w:t>
            </w:r>
            <w:r>
              <w:rPr>
                <w:rFonts w:hint="eastAsia"/>
                <w:szCs w:val="21"/>
              </w:rPr>
              <w:t>室</w:t>
            </w:r>
          </w:p>
        </w:tc>
        <w:tc>
          <w:tcPr>
            <w:tcW w:w="779" w:type="dxa"/>
            <w:vAlign w:val="center"/>
          </w:tcPr>
          <w:p>
            <w:pPr>
              <w:jc w:val="center"/>
              <w:rPr>
                <w:szCs w:val="21"/>
              </w:rPr>
            </w:pPr>
            <w:r>
              <w:rPr>
                <w:rFonts w:hint="eastAsia"/>
                <w:szCs w:val="21"/>
              </w:rPr>
              <w:t>1</w:t>
            </w:r>
          </w:p>
        </w:tc>
        <w:tc>
          <w:tcPr>
            <w:tcW w:w="1400" w:type="dxa"/>
            <w:vAlign w:val="center"/>
          </w:tcPr>
          <w:p>
            <w:pPr>
              <w:jc w:val="center"/>
              <w:rPr>
                <w:szCs w:val="21"/>
              </w:rPr>
            </w:pPr>
            <w:r>
              <w:rPr>
                <w:rFonts w:hint="eastAsia"/>
                <w:szCs w:val="21"/>
              </w:rPr>
              <w:t>0.35</w:t>
            </w:r>
          </w:p>
        </w:tc>
        <w:tc>
          <w:tcPr>
            <w:tcW w:w="1093" w:type="dxa"/>
            <w:vAlign w:val="center"/>
          </w:tcPr>
          <w:p>
            <w:pPr>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pPr>
              <w:numPr>
                <w:ilvl w:val="0"/>
                <w:numId w:val="17"/>
              </w:numPr>
              <w:rPr>
                <w:szCs w:val="21"/>
              </w:rPr>
            </w:pPr>
          </w:p>
        </w:tc>
        <w:tc>
          <w:tcPr>
            <w:tcW w:w="3376" w:type="dxa"/>
            <w:vAlign w:val="center"/>
          </w:tcPr>
          <w:p>
            <w:pPr>
              <w:rPr>
                <w:szCs w:val="21"/>
              </w:rPr>
            </w:pPr>
            <w:r>
              <w:rPr>
                <w:rFonts w:hint="eastAsia"/>
                <w:szCs w:val="21"/>
              </w:rPr>
              <w:t>精密数字压力表</w:t>
            </w:r>
          </w:p>
        </w:tc>
        <w:tc>
          <w:tcPr>
            <w:tcW w:w="2493" w:type="dxa"/>
            <w:vAlign w:val="center"/>
          </w:tcPr>
          <w:p>
            <w:pPr>
              <w:jc w:val="center"/>
              <w:rPr>
                <w:szCs w:val="21"/>
              </w:rPr>
            </w:pPr>
            <w:r>
              <w:rPr>
                <w:rFonts w:hint="eastAsia"/>
                <w:szCs w:val="21"/>
              </w:rPr>
              <w:t>CWY100/(0～6MPa)</w:t>
            </w:r>
          </w:p>
        </w:tc>
        <w:tc>
          <w:tcPr>
            <w:tcW w:w="1422" w:type="dxa"/>
            <w:vAlign w:val="center"/>
          </w:tcPr>
          <w:p>
            <w:pPr>
              <w:jc w:val="center"/>
              <w:rPr>
                <w:szCs w:val="21"/>
              </w:rPr>
            </w:pPr>
            <w:r>
              <w:rPr>
                <w:szCs w:val="21"/>
              </w:rPr>
              <w:t>GCSJY356</w:t>
            </w:r>
          </w:p>
        </w:tc>
        <w:tc>
          <w:tcPr>
            <w:tcW w:w="1068" w:type="dxa"/>
            <w:vAlign w:val="center"/>
          </w:tcPr>
          <w:p>
            <w:pPr>
              <w:jc w:val="center"/>
              <w:rPr>
                <w:szCs w:val="21"/>
              </w:rPr>
            </w:pPr>
            <w:r>
              <w:rPr>
                <w:rFonts w:hint="eastAsia"/>
                <w:szCs w:val="21"/>
              </w:rPr>
              <w:t>2008</w:t>
            </w:r>
          </w:p>
        </w:tc>
        <w:tc>
          <w:tcPr>
            <w:tcW w:w="1779" w:type="dxa"/>
            <w:vAlign w:val="center"/>
          </w:tcPr>
          <w:p>
            <w:pPr>
              <w:jc w:val="center"/>
              <w:rPr>
                <w:szCs w:val="21"/>
              </w:rPr>
            </w:pPr>
            <w:r>
              <w:rPr>
                <w:szCs w:val="21"/>
              </w:rPr>
              <w:t>212</w:t>
            </w:r>
            <w:r>
              <w:rPr>
                <w:rFonts w:hint="eastAsia"/>
                <w:szCs w:val="21"/>
              </w:rPr>
              <w:t>室</w:t>
            </w:r>
          </w:p>
        </w:tc>
        <w:tc>
          <w:tcPr>
            <w:tcW w:w="779" w:type="dxa"/>
            <w:vAlign w:val="center"/>
          </w:tcPr>
          <w:p>
            <w:pPr>
              <w:jc w:val="center"/>
              <w:rPr>
                <w:szCs w:val="21"/>
              </w:rPr>
            </w:pPr>
            <w:r>
              <w:rPr>
                <w:rFonts w:hint="eastAsia"/>
                <w:szCs w:val="21"/>
              </w:rPr>
              <w:t>1</w:t>
            </w:r>
          </w:p>
        </w:tc>
        <w:tc>
          <w:tcPr>
            <w:tcW w:w="1400" w:type="dxa"/>
            <w:vAlign w:val="center"/>
          </w:tcPr>
          <w:p>
            <w:pPr>
              <w:jc w:val="center"/>
              <w:rPr>
                <w:szCs w:val="21"/>
              </w:rPr>
            </w:pPr>
            <w:r>
              <w:rPr>
                <w:rFonts w:hint="eastAsia"/>
                <w:szCs w:val="21"/>
              </w:rPr>
              <w:t>0.35</w:t>
            </w:r>
          </w:p>
        </w:tc>
        <w:tc>
          <w:tcPr>
            <w:tcW w:w="1093" w:type="dxa"/>
            <w:vAlign w:val="center"/>
          </w:tcPr>
          <w:p>
            <w:pPr>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pPr>
              <w:numPr>
                <w:ilvl w:val="0"/>
                <w:numId w:val="17"/>
              </w:numPr>
              <w:rPr>
                <w:rFonts w:hint="eastAsia"/>
                <w:szCs w:val="21"/>
              </w:rPr>
            </w:pPr>
          </w:p>
        </w:tc>
        <w:tc>
          <w:tcPr>
            <w:tcW w:w="3376" w:type="dxa"/>
            <w:vAlign w:val="center"/>
          </w:tcPr>
          <w:p>
            <w:pPr>
              <w:rPr>
                <w:szCs w:val="21"/>
              </w:rPr>
            </w:pPr>
            <w:r>
              <w:rPr>
                <w:rFonts w:hint="eastAsia"/>
                <w:szCs w:val="21"/>
              </w:rPr>
              <w:t>精密数字压力表</w:t>
            </w:r>
          </w:p>
        </w:tc>
        <w:tc>
          <w:tcPr>
            <w:tcW w:w="2493" w:type="dxa"/>
            <w:vAlign w:val="center"/>
          </w:tcPr>
          <w:p>
            <w:pPr>
              <w:jc w:val="center"/>
              <w:rPr>
                <w:szCs w:val="21"/>
              </w:rPr>
            </w:pPr>
            <w:r>
              <w:rPr>
                <w:rFonts w:hint="eastAsia"/>
                <w:szCs w:val="21"/>
              </w:rPr>
              <w:t>CWY100/(-100～0kPa)</w:t>
            </w:r>
          </w:p>
        </w:tc>
        <w:tc>
          <w:tcPr>
            <w:tcW w:w="1422" w:type="dxa"/>
            <w:vAlign w:val="center"/>
          </w:tcPr>
          <w:p>
            <w:pPr>
              <w:jc w:val="center"/>
              <w:rPr>
                <w:szCs w:val="21"/>
              </w:rPr>
            </w:pPr>
            <w:r>
              <w:rPr>
                <w:szCs w:val="21"/>
              </w:rPr>
              <w:t>GCSJY357</w:t>
            </w:r>
          </w:p>
        </w:tc>
        <w:tc>
          <w:tcPr>
            <w:tcW w:w="1068" w:type="dxa"/>
            <w:vAlign w:val="center"/>
          </w:tcPr>
          <w:p>
            <w:pPr>
              <w:jc w:val="center"/>
              <w:rPr>
                <w:szCs w:val="21"/>
              </w:rPr>
            </w:pPr>
            <w:r>
              <w:rPr>
                <w:rFonts w:hint="eastAsia"/>
                <w:szCs w:val="21"/>
              </w:rPr>
              <w:t>2008</w:t>
            </w:r>
          </w:p>
        </w:tc>
        <w:tc>
          <w:tcPr>
            <w:tcW w:w="1779" w:type="dxa"/>
            <w:vAlign w:val="center"/>
          </w:tcPr>
          <w:p>
            <w:pPr>
              <w:jc w:val="center"/>
              <w:rPr>
                <w:szCs w:val="21"/>
              </w:rPr>
            </w:pPr>
            <w:r>
              <w:rPr>
                <w:szCs w:val="21"/>
              </w:rPr>
              <w:t>212</w:t>
            </w:r>
            <w:r>
              <w:rPr>
                <w:rFonts w:hint="eastAsia"/>
                <w:szCs w:val="21"/>
              </w:rPr>
              <w:t>室</w:t>
            </w:r>
          </w:p>
        </w:tc>
        <w:tc>
          <w:tcPr>
            <w:tcW w:w="779" w:type="dxa"/>
            <w:vAlign w:val="center"/>
          </w:tcPr>
          <w:p>
            <w:pPr>
              <w:jc w:val="center"/>
              <w:rPr>
                <w:szCs w:val="21"/>
              </w:rPr>
            </w:pPr>
            <w:r>
              <w:rPr>
                <w:rFonts w:hint="eastAsia"/>
                <w:szCs w:val="21"/>
              </w:rPr>
              <w:t>1</w:t>
            </w:r>
          </w:p>
        </w:tc>
        <w:tc>
          <w:tcPr>
            <w:tcW w:w="1400" w:type="dxa"/>
            <w:vAlign w:val="center"/>
          </w:tcPr>
          <w:p>
            <w:pPr>
              <w:jc w:val="center"/>
              <w:rPr>
                <w:szCs w:val="21"/>
              </w:rPr>
            </w:pPr>
            <w:r>
              <w:rPr>
                <w:rFonts w:hint="eastAsia"/>
                <w:szCs w:val="21"/>
              </w:rPr>
              <w:t>0.36</w:t>
            </w:r>
          </w:p>
        </w:tc>
        <w:tc>
          <w:tcPr>
            <w:tcW w:w="1093" w:type="dxa"/>
            <w:vAlign w:val="center"/>
          </w:tcPr>
          <w:p>
            <w:pPr>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pPr>
              <w:numPr>
                <w:ilvl w:val="0"/>
                <w:numId w:val="17"/>
              </w:numPr>
              <w:rPr>
                <w:rFonts w:hint="eastAsia"/>
                <w:szCs w:val="21"/>
              </w:rPr>
            </w:pPr>
          </w:p>
        </w:tc>
        <w:tc>
          <w:tcPr>
            <w:tcW w:w="3376" w:type="dxa"/>
            <w:vAlign w:val="center"/>
          </w:tcPr>
          <w:p>
            <w:pPr>
              <w:rPr>
                <w:szCs w:val="21"/>
              </w:rPr>
            </w:pPr>
            <w:r>
              <w:rPr>
                <w:rFonts w:hint="eastAsia"/>
                <w:szCs w:val="21"/>
              </w:rPr>
              <w:t>精密数字压力表</w:t>
            </w:r>
          </w:p>
        </w:tc>
        <w:tc>
          <w:tcPr>
            <w:tcW w:w="2493" w:type="dxa"/>
            <w:vAlign w:val="center"/>
          </w:tcPr>
          <w:p>
            <w:pPr>
              <w:jc w:val="center"/>
              <w:rPr>
                <w:szCs w:val="21"/>
              </w:rPr>
            </w:pPr>
            <w:r>
              <w:rPr>
                <w:rFonts w:hint="eastAsia"/>
                <w:szCs w:val="21"/>
              </w:rPr>
              <w:t>CWY100(-100～0KPa)</w:t>
            </w:r>
          </w:p>
        </w:tc>
        <w:tc>
          <w:tcPr>
            <w:tcW w:w="1422" w:type="dxa"/>
            <w:vAlign w:val="center"/>
          </w:tcPr>
          <w:p>
            <w:pPr>
              <w:jc w:val="center"/>
              <w:rPr>
                <w:szCs w:val="21"/>
              </w:rPr>
            </w:pPr>
            <w:r>
              <w:rPr>
                <w:szCs w:val="21"/>
              </w:rPr>
              <w:t>GCSJY358</w:t>
            </w:r>
          </w:p>
        </w:tc>
        <w:tc>
          <w:tcPr>
            <w:tcW w:w="1068" w:type="dxa"/>
            <w:vAlign w:val="center"/>
          </w:tcPr>
          <w:p>
            <w:pPr>
              <w:jc w:val="center"/>
              <w:rPr>
                <w:szCs w:val="21"/>
              </w:rPr>
            </w:pPr>
            <w:r>
              <w:rPr>
                <w:rFonts w:hint="eastAsia"/>
                <w:szCs w:val="21"/>
              </w:rPr>
              <w:t>2008</w:t>
            </w:r>
          </w:p>
        </w:tc>
        <w:tc>
          <w:tcPr>
            <w:tcW w:w="1779" w:type="dxa"/>
            <w:vAlign w:val="center"/>
          </w:tcPr>
          <w:p>
            <w:pPr>
              <w:jc w:val="center"/>
              <w:rPr>
                <w:szCs w:val="21"/>
              </w:rPr>
            </w:pPr>
            <w:r>
              <w:rPr>
                <w:szCs w:val="21"/>
              </w:rPr>
              <w:t>212</w:t>
            </w:r>
            <w:r>
              <w:rPr>
                <w:rFonts w:hint="eastAsia"/>
                <w:szCs w:val="21"/>
              </w:rPr>
              <w:t>室</w:t>
            </w:r>
          </w:p>
        </w:tc>
        <w:tc>
          <w:tcPr>
            <w:tcW w:w="779" w:type="dxa"/>
            <w:vAlign w:val="center"/>
          </w:tcPr>
          <w:p>
            <w:pPr>
              <w:jc w:val="center"/>
              <w:rPr>
                <w:szCs w:val="21"/>
              </w:rPr>
            </w:pPr>
            <w:r>
              <w:rPr>
                <w:rFonts w:hint="eastAsia"/>
                <w:szCs w:val="21"/>
              </w:rPr>
              <w:t>1</w:t>
            </w:r>
          </w:p>
        </w:tc>
        <w:tc>
          <w:tcPr>
            <w:tcW w:w="1400" w:type="dxa"/>
            <w:vAlign w:val="center"/>
          </w:tcPr>
          <w:p>
            <w:pPr>
              <w:jc w:val="center"/>
              <w:rPr>
                <w:szCs w:val="21"/>
              </w:rPr>
            </w:pPr>
            <w:r>
              <w:rPr>
                <w:rFonts w:hint="eastAsia"/>
                <w:szCs w:val="21"/>
              </w:rPr>
              <w:t>0.36</w:t>
            </w:r>
          </w:p>
        </w:tc>
        <w:tc>
          <w:tcPr>
            <w:tcW w:w="1093" w:type="dxa"/>
            <w:vAlign w:val="center"/>
          </w:tcPr>
          <w:p>
            <w:pPr>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pPr>
              <w:numPr>
                <w:ilvl w:val="0"/>
                <w:numId w:val="17"/>
              </w:numPr>
              <w:rPr>
                <w:rFonts w:hint="eastAsia"/>
                <w:szCs w:val="21"/>
              </w:rPr>
            </w:pPr>
          </w:p>
        </w:tc>
        <w:tc>
          <w:tcPr>
            <w:tcW w:w="3376" w:type="dxa"/>
            <w:vAlign w:val="center"/>
          </w:tcPr>
          <w:p>
            <w:pPr>
              <w:rPr>
                <w:szCs w:val="21"/>
              </w:rPr>
            </w:pPr>
            <w:r>
              <w:rPr>
                <w:rFonts w:hint="eastAsia"/>
                <w:szCs w:val="21"/>
              </w:rPr>
              <w:t>便携式干孔温度检定仪</w:t>
            </w:r>
          </w:p>
        </w:tc>
        <w:tc>
          <w:tcPr>
            <w:tcW w:w="2493" w:type="dxa"/>
            <w:vAlign w:val="center"/>
          </w:tcPr>
          <w:p>
            <w:pPr>
              <w:jc w:val="center"/>
              <w:rPr>
                <w:szCs w:val="21"/>
              </w:rPr>
            </w:pPr>
            <w:r>
              <w:rPr>
                <w:rFonts w:hint="eastAsia"/>
                <w:szCs w:val="21"/>
              </w:rPr>
              <w:t>PD-1020</w:t>
            </w:r>
          </w:p>
        </w:tc>
        <w:tc>
          <w:tcPr>
            <w:tcW w:w="1422" w:type="dxa"/>
            <w:vAlign w:val="center"/>
          </w:tcPr>
          <w:p>
            <w:pPr>
              <w:jc w:val="center"/>
              <w:rPr>
                <w:szCs w:val="21"/>
              </w:rPr>
            </w:pPr>
            <w:r>
              <w:rPr>
                <w:szCs w:val="21"/>
              </w:rPr>
              <w:t>GCSJY359</w:t>
            </w:r>
          </w:p>
        </w:tc>
        <w:tc>
          <w:tcPr>
            <w:tcW w:w="1068" w:type="dxa"/>
            <w:vAlign w:val="center"/>
          </w:tcPr>
          <w:p>
            <w:pPr>
              <w:jc w:val="center"/>
              <w:rPr>
                <w:szCs w:val="21"/>
              </w:rPr>
            </w:pPr>
            <w:r>
              <w:rPr>
                <w:rFonts w:hint="eastAsia"/>
                <w:szCs w:val="21"/>
              </w:rPr>
              <w:t>2008.12</w:t>
            </w:r>
          </w:p>
        </w:tc>
        <w:tc>
          <w:tcPr>
            <w:tcW w:w="1779" w:type="dxa"/>
            <w:vAlign w:val="center"/>
          </w:tcPr>
          <w:p>
            <w:pPr>
              <w:jc w:val="center"/>
              <w:rPr>
                <w:szCs w:val="21"/>
              </w:rPr>
            </w:pPr>
            <w:r>
              <w:rPr>
                <w:szCs w:val="21"/>
              </w:rPr>
              <w:t>113</w:t>
            </w:r>
            <w:r>
              <w:rPr>
                <w:rFonts w:hint="eastAsia"/>
                <w:szCs w:val="21"/>
              </w:rPr>
              <w:t>室</w:t>
            </w:r>
          </w:p>
        </w:tc>
        <w:tc>
          <w:tcPr>
            <w:tcW w:w="779" w:type="dxa"/>
            <w:vAlign w:val="center"/>
          </w:tcPr>
          <w:p>
            <w:pPr>
              <w:jc w:val="center"/>
              <w:rPr>
                <w:szCs w:val="21"/>
              </w:rPr>
            </w:pPr>
            <w:r>
              <w:rPr>
                <w:rFonts w:hint="eastAsia"/>
                <w:szCs w:val="21"/>
              </w:rPr>
              <w:t>1</w:t>
            </w:r>
          </w:p>
        </w:tc>
        <w:tc>
          <w:tcPr>
            <w:tcW w:w="1400" w:type="dxa"/>
            <w:vAlign w:val="center"/>
          </w:tcPr>
          <w:p>
            <w:pPr>
              <w:jc w:val="center"/>
              <w:rPr>
                <w:szCs w:val="21"/>
              </w:rPr>
            </w:pPr>
            <w:r>
              <w:rPr>
                <w:rFonts w:hint="eastAsia"/>
                <w:szCs w:val="21"/>
              </w:rPr>
              <w:t>6.4</w:t>
            </w:r>
          </w:p>
        </w:tc>
        <w:tc>
          <w:tcPr>
            <w:tcW w:w="1093" w:type="dxa"/>
            <w:vAlign w:val="center"/>
          </w:tcPr>
          <w:p>
            <w:pPr>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pPr>
              <w:numPr>
                <w:ilvl w:val="0"/>
                <w:numId w:val="17"/>
              </w:numPr>
              <w:rPr>
                <w:rFonts w:hint="eastAsia"/>
                <w:szCs w:val="21"/>
              </w:rPr>
            </w:pPr>
          </w:p>
        </w:tc>
        <w:tc>
          <w:tcPr>
            <w:tcW w:w="3376" w:type="dxa"/>
            <w:vAlign w:val="center"/>
          </w:tcPr>
          <w:p>
            <w:pPr>
              <w:rPr>
                <w:szCs w:val="21"/>
              </w:rPr>
            </w:pPr>
            <w:r>
              <w:rPr>
                <w:rFonts w:hint="eastAsia"/>
                <w:szCs w:val="21"/>
              </w:rPr>
              <w:t>智能频率计</w:t>
            </w:r>
          </w:p>
        </w:tc>
        <w:tc>
          <w:tcPr>
            <w:tcW w:w="2493" w:type="dxa"/>
            <w:vAlign w:val="center"/>
          </w:tcPr>
          <w:p>
            <w:pPr>
              <w:jc w:val="center"/>
              <w:rPr>
                <w:szCs w:val="21"/>
              </w:rPr>
            </w:pPr>
            <w:r>
              <w:rPr>
                <w:rFonts w:hint="eastAsia"/>
                <w:szCs w:val="21"/>
              </w:rPr>
              <w:t>Vc2000</w:t>
            </w:r>
          </w:p>
        </w:tc>
        <w:tc>
          <w:tcPr>
            <w:tcW w:w="1422" w:type="dxa"/>
            <w:vAlign w:val="center"/>
          </w:tcPr>
          <w:p>
            <w:pPr>
              <w:jc w:val="center"/>
              <w:rPr>
                <w:szCs w:val="21"/>
              </w:rPr>
            </w:pPr>
            <w:r>
              <w:rPr>
                <w:szCs w:val="21"/>
              </w:rPr>
              <w:t>GCSJY361</w:t>
            </w:r>
          </w:p>
        </w:tc>
        <w:tc>
          <w:tcPr>
            <w:tcW w:w="1068" w:type="dxa"/>
            <w:vAlign w:val="center"/>
          </w:tcPr>
          <w:p>
            <w:pPr>
              <w:jc w:val="center"/>
              <w:rPr>
                <w:szCs w:val="21"/>
              </w:rPr>
            </w:pPr>
            <w:r>
              <w:rPr>
                <w:rFonts w:hint="eastAsia"/>
                <w:szCs w:val="21"/>
              </w:rPr>
              <w:t>2008.12</w:t>
            </w:r>
          </w:p>
        </w:tc>
        <w:tc>
          <w:tcPr>
            <w:tcW w:w="1779" w:type="dxa"/>
            <w:vAlign w:val="center"/>
          </w:tcPr>
          <w:p>
            <w:pPr>
              <w:jc w:val="center"/>
              <w:rPr>
                <w:szCs w:val="21"/>
              </w:rPr>
            </w:pPr>
            <w:r>
              <w:rPr>
                <w:szCs w:val="21"/>
              </w:rPr>
              <w:t>113</w:t>
            </w:r>
            <w:r>
              <w:rPr>
                <w:rFonts w:hint="eastAsia"/>
                <w:szCs w:val="21"/>
              </w:rPr>
              <w:t>室</w:t>
            </w:r>
          </w:p>
        </w:tc>
        <w:tc>
          <w:tcPr>
            <w:tcW w:w="779" w:type="dxa"/>
            <w:vAlign w:val="center"/>
          </w:tcPr>
          <w:p>
            <w:pPr>
              <w:jc w:val="center"/>
              <w:rPr>
                <w:szCs w:val="21"/>
              </w:rPr>
            </w:pPr>
            <w:r>
              <w:rPr>
                <w:rFonts w:hint="eastAsia"/>
                <w:szCs w:val="21"/>
              </w:rPr>
              <w:t>1</w:t>
            </w:r>
          </w:p>
        </w:tc>
        <w:tc>
          <w:tcPr>
            <w:tcW w:w="1400" w:type="dxa"/>
            <w:vAlign w:val="center"/>
          </w:tcPr>
          <w:p>
            <w:pPr>
              <w:jc w:val="center"/>
              <w:rPr>
                <w:szCs w:val="21"/>
              </w:rPr>
            </w:pPr>
            <w:r>
              <w:rPr>
                <w:rFonts w:hint="eastAsia"/>
                <w:szCs w:val="21"/>
              </w:rPr>
              <w:t>0.08</w:t>
            </w:r>
          </w:p>
        </w:tc>
        <w:tc>
          <w:tcPr>
            <w:tcW w:w="1093" w:type="dxa"/>
            <w:vAlign w:val="center"/>
          </w:tcPr>
          <w:p>
            <w:pPr>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pPr>
              <w:numPr>
                <w:ilvl w:val="0"/>
                <w:numId w:val="17"/>
              </w:numPr>
              <w:rPr>
                <w:rFonts w:hint="eastAsia"/>
                <w:szCs w:val="21"/>
              </w:rPr>
            </w:pPr>
          </w:p>
        </w:tc>
        <w:tc>
          <w:tcPr>
            <w:tcW w:w="3376" w:type="dxa"/>
            <w:vAlign w:val="center"/>
          </w:tcPr>
          <w:p>
            <w:pPr>
              <w:rPr>
                <w:szCs w:val="21"/>
              </w:rPr>
            </w:pPr>
            <w:r>
              <w:rPr>
                <w:rFonts w:hint="eastAsia"/>
                <w:szCs w:val="21"/>
              </w:rPr>
              <w:t>热式风速计</w:t>
            </w:r>
          </w:p>
        </w:tc>
        <w:tc>
          <w:tcPr>
            <w:tcW w:w="2493" w:type="dxa"/>
            <w:vAlign w:val="center"/>
          </w:tcPr>
          <w:p>
            <w:pPr>
              <w:jc w:val="center"/>
              <w:rPr>
                <w:szCs w:val="21"/>
              </w:rPr>
            </w:pPr>
            <w:r>
              <w:rPr>
                <w:rFonts w:hint="eastAsia"/>
                <w:szCs w:val="21"/>
              </w:rPr>
              <w:t>KA32</w:t>
            </w:r>
          </w:p>
        </w:tc>
        <w:tc>
          <w:tcPr>
            <w:tcW w:w="1422" w:type="dxa"/>
            <w:vAlign w:val="center"/>
          </w:tcPr>
          <w:p>
            <w:pPr>
              <w:jc w:val="center"/>
              <w:rPr>
                <w:szCs w:val="21"/>
              </w:rPr>
            </w:pPr>
            <w:r>
              <w:rPr>
                <w:szCs w:val="21"/>
              </w:rPr>
              <w:t>GCSJY362</w:t>
            </w:r>
          </w:p>
        </w:tc>
        <w:tc>
          <w:tcPr>
            <w:tcW w:w="1068" w:type="dxa"/>
            <w:vAlign w:val="center"/>
          </w:tcPr>
          <w:p>
            <w:pPr>
              <w:jc w:val="center"/>
              <w:rPr>
                <w:szCs w:val="21"/>
              </w:rPr>
            </w:pPr>
            <w:r>
              <w:rPr>
                <w:rFonts w:hint="eastAsia"/>
                <w:szCs w:val="21"/>
              </w:rPr>
              <w:t>2008.12</w:t>
            </w:r>
          </w:p>
        </w:tc>
        <w:tc>
          <w:tcPr>
            <w:tcW w:w="1779" w:type="dxa"/>
            <w:vAlign w:val="center"/>
          </w:tcPr>
          <w:p>
            <w:pPr>
              <w:jc w:val="center"/>
              <w:rPr>
                <w:szCs w:val="21"/>
              </w:rPr>
            </w:pPr>
            <w:r>
              <w:rPr>
                <w:szCs w:val="21"/>
              </w:rPr>
              <w:t>212</w:t>
            </w:r>
            <w:r>
              <w:rPr>
                <w:rFonts w:hint="eastAsia"/>
                <w:szCs w:val="21"/>
              </w:rPr>
              <w:t>室</w:t>
            </w:r>
          </w:p>
        </w:tc>
        <w:tc>
          <w:tcPr>
            <w:tcW w:w="779" w:type="dxa"/>
            <w:vAlign w:val="center"/>
          </w:tcPr>
          <w:p>
            <w:pPr>
              <w:jc w:val="center"/>
              <w:rPr>
                <w:szCs w:val="21"/>
              </w:rPr>
            </w:pPr>
            <w:r>
              <w:rPr>
                <w:rFonts w:hint="eastAsia"/>
                <w:szCs w:val="21"/>
              </w:rPr>
              <w:t>1</w:t>
            </w:r>
          </w:p>
        </w:tc>
        <w:tc>
          <w:tcPr>
            <w:tcW w:w="1400" w:type="dxa"/>
            <w:vAlign w:val="center"/>
          </w:tcPr>
          <w:p>
            <w:pPr>
              <w:jc w:val="center"/>
              <w:rPr>
                <w:szCs w:val="21"/>
              </w:rPr>
            </w:pPr>
            <w:r>
              <w:rPr>
                <w:rFonts w:hint="eastAsia"/>
                <w:szCs w:val="21"/>
              </w:rPr>
              <w:t>1.08</w:t>
            </w:r>
          </w:p>
        </w:tc>
        <w:tc>
          <w:tcPr>
            <w:tcW w:w="1093" w:type="dxa"/>
            <w:vAlign w:val="center"/>
          </w:tcPr>
          <w:p>
            <w:pPr>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pPr>
              <w:numPr>
                <w:ilvl w:val="0"/>
                <w:numId w:val="17"/>
              </w:numPr>
              <w:rPr>
                <w:rFonts w:hint="eastAsia"/>
                <w:szCs w:val="21"/>
              </w:rPr>
            </w:pPr>
          </w:p>
        </w:tc>
        <w:tc>
          <w:tcPr>
            <w:tcW w:w="3376" w:type="dxa"/>
            <w:vAlign w:val="center"/>
          </w:tcPr>
          <w:p>
            <w:pPr>
              <w:rPr>
                <w:szCs w:val="21"/>
              </w:rPr>
            </w:pPr>
            <w:r>
              <w:rPr>
                <w:rFonts w:hint="eastAsia"/>
                <w:szCs w:val="21"/>
              </w:rPr>
              <w:t>超声波测厚仪</w:t>
            </w:r>
          </w:p>
        </w:tc>
        <w:tc>
          <w:tcPr>
            <w:tcW w:w="2493" w:type="dxa"/>
            <w:vAlign w:val="center"/>
          </w:tcPr>
          <w:p>
            <w:pPr>
              <w:jc w:val="center"/>
              <w:rPr>
                <w:szCs w:val="21"/>
              </w:rPr>
            </w:pPr>
            <w:r>
              <w:rPr>
                <w:rFonts w:hint="eastAsia"/>
                <w:szCs w:val="21"/>
              </w:rPr>
              <w:t>TT300A</w:t>
            </w:r>
          </w:p>
        </w:tc>
        <w:tc>
          <w:tcPr>
            <w:tcW w:w="1422" w:type="dxa"/>
            <w:vAlign w:val="center"/>
          </w:tcPr>
          <w:p>
            <w:pPr>
              <w:jc w:val="center"/>
              <w:rPr>
                <w:szCs w:val="21"/>
              </w:rPr>
            </w:pPr>
            <w:r>
              <w:rPr>
                <w:szCs w:val="21"/>
              </w:rPr>
              <w:t>GCSJY363</w:t>
            </w:r>
          </w:p>
        </w:tc>
        <w:tc>
          <w:tcPr>
            <w:tcW w:w="1068" w:type="dxa"/>
            <w:vAlign w:val="center"/>
          </w:tcPr>
          <w:p>
            <w:pPr>
              <w:jc w:val="center"/>
              <w:rPr>
                <w:szCs w:val="21"/>
              </w:rPr>
            </w:pPr>
            <w:r>
              <w:rPr>
                <w:rFonts w:hint="eastAsia"/>
                <w:szCs w:val="21"/>
              </w:rPr>
              <w:t>2008.12</w:t>
            </w:r>
          </w:p>
        </w:tc>
        <w:tc>
          <w:tcPr>
            <w:tcW w:w="1779" w:type="dxa"/>
            <w:vAlign w:val="center"/>
          </w:tcPr>
          <w:p>
            <w:pPr>
              <w:jc w:val="center"/>
              <w:rPr>
                <w:szCs w:val="21"/>
              </w:rPr>
            </w:pPr>
            <w:r>
              <w:rPr>
                <w:szCs w:val="21"/>
              </w:rPr>
              <w:t>212</w:t>
            </w:r>
            <w:r>
              <w:rPr>
                <w:rFonts w:hint="eastAsia"/>
                <w:szCs w:val="21"/>
              </w:rPr>
              <w:t>室</w:t>
            </w:r>
          </w:p>
        </w:tc>
        <w:tc>
          <w:tcPr>
            <w:tcW w:w="779" w:type="dxa"/>
            <w:vAlign w:val="center"/>
          </w:tcPr>
          <w:p>
            <w:pPr>
              <w:jc w:val="center"/>
              <w:rPr>
                <w:szCs w:val="21"/>
              </w:rPr>
            </w:pPr>
            <w:r>
              <w:rPr>
                <w:rFonts w:hint="eastAsia"/>
                <w:szCs w:val="21"/>
              </w:rPr>
              <w:t>1</w:t>
            </w:r>
          </w:p>
        </w:tc>
        <w:tc>
          <w:tcPr>
            <w:tcW w:w="1400" w:type="dxa"/>
            <w:vAlign w:val="center"/>
          </w:tcPr>
          <w:p>
            <w:pPr>
              <w:jc w:val="center"/>
              <w:rPr>
                <w:szCs w:val="21"/>
              </w:rPr>
            </w:pPr>
            <w:r>
              <w:rPr>
                <w:rFonts w:hint="eastAsia"/>
                <w:szCs w:val="21"/>
              </w:rPr>
              <w:t>0.62</w:t>
            </w:r>
          </w:p>
        </w:tc>
        <w:tc>
          <w:tcPr>
            <w:tcW w:w="1093" w:type="dxa"/>
            <w:vAlign w:val="center"/>
          </w:tcPr>
          <w:p>
            <w:pPr>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pPr>
              <w:numPr>
                <w:ilvl w:val="0"/>
                <w:numId w:val="17"/>
              </w:numPr>
              <w:rPr>
                <w:rFonts w:hint="eastAsia"/>
                <w:szCs w:val="21"/>
              </w:rPr>
            </w:pPr>
          </w:p>
        </w:tc>
        <w:tc>
          <w:tcPr>
            <w:tcW w:w="3376" w:type="dxa"/>
            <w:vAlign w:val="center"/>
          </w:tcPr>
          <w:p>
            <w:pPr>
              <w:rPr>
                <w:szCs w:val="21"/>
              </w:rPr>
            </w:pPr>
            <w:r>
              <w:rPr>
                <w:rFonts w:hint="eastAsia"/>
                <w:szCs w:val="21"/>
              </w:rPr>
              <w:t>甲烷断电仪检验检定装置</w:t>
            </w:r>
          </w:p>
        </w:tc>
        <w:tc>
          <w:tcPr>
            <w:tcW w:w="2493" w:type="dxa"/>
            <w:vAlign w:val="center"/>
          </w:tcPr>
          <w:p>
            <w:pPr>
              <w:jc w:val="center"/>
              <w:rPr>
                <w:szCs w:val="21"/>
              </w:rPr>
            </w:pPr>
            <w:r>
              <w:rPr>
                <w:rFonts w:hint="eastAsia"/>
                <w:szCs w:val="21"/>
              </w:rPr>
              <w:t>JDD-1</w:t>
            </w:r>
          </w:p>
        </w:tc>
        <w:tc>
          <w:tcPr>
            <w:tcW w:w="1422" w:type="dxa"/>
            <w:vAlign w:val="center"/>
          </w:tcPr>
          <w:p>
            <w:pPr>
              <w:jc w:val="center"/>
              <w:rPr>
                <w:szCs w:val="21"/>
              </w:rPr>
            </w:pPr>
            <w:r>
              <w:rPr>
                <w:szCs w:val="21"/>
              </w:rPr>
              <w:t>GCSJY365</w:t>
            </w:r>
          </w:p>
        </w:tc>
        <w:tc>
          <w:tcPr>
            <w:tcW w:w="1068" w:type="dxa"/>
            <w:vAlign w:val="center"/>
          </w:tcPr>
          <w:p>
            <w:pPr>
              <w:jc w:val="center"/>
              <w:rPr>
                <w:szCs w:val="21"/>
              </w:rPr>
            </w:pPr>
            <w:r>
              <w:rPr>
                <w:rFonts w:hint="eastAsia"/>
                <w:szCs w:val="21"/>
              </w:rPr>
              <w:t>2008.12</w:t>
            </w:r>
          </w:p>
        </w:tc>
        <w:tc>
          <w:tcPr>
            <w:tcW w:w="1779" w:type="dxa"/>
            <w:vAlign w:val="center"/>
          </w:tcPr>
          <w:p>
            <w:pPr>
              <w:jc w:val="center"/>
              <w:rPr>
                <w:szCs w:val="21"/>
              </w:rPr>
            </w:pPr>
            <w:r>
              <w:rPr>
                <w:szCs w:val="21"/>
              </w:rPr>
              <w:t>109</w:t>
            </w:r>
            <w:r>
              <w:rPr>
                <w:rFonts w:hint="eastAsia"/>
                <w:szCs w:val="21"/>
              </w:rPr>
              <w:t>室</w:t>
            </w:r>
          </w:p>
        </w:tc>
        <w:tc>
          <w:tcPr>
            <w:tcW w:w="779" w:type="dxa"/>
            <w:vAlign w:val="center"/>
          </w:tcPr>
          <w:p>
            <w:pPr>
              <w:jc w:val="center"/>
              <w:rPr>
                <w:szCs w:val="21"/>
              </w:rPr>
            </w:pPr>
            <w:r>
              <w:rPr>
                <w:rFonts w:hint="eastAsia"/>
                <w:szCs w:val="21"/>
              </w:rPr>
              <w:t>1</w:t>
            </w:r>
          </w:p>
        </w:tc>
        <w:tc>
          <w:tcPr>
            <w:tcW w:w="1400" w:type="dxa"/>
            <w:vAlign w:val="center"/>
          </w:tcPr>
          <w:p>
            <w:pPr>
              <w:jc w:val="center"/>
              <w:rPr>
                <w:szCs w:val="21"/>
              </w:rPr>
            </w:pPr>
            <w:r>
              <w:rPr>
                <w:rFonts w:hint="eastAsia"/>
                <w:szCs w:val="21"/>
              </w:rPr>
              <w:t>2.2</w:t>
            </w:r>
          </w:p>
        </w:tc>
        <w:tc>
          <w:tcPr>
            <w:tcW w:w="1093" w:type="dxa"/>
            <w:vAlign w:val="center"/>
          </w:tcPr>
          <w:p>
            <w:pPr>
              <w:jc w:val="center"/>
              <w:rPr>
                <w:szCs w:val="21"/>
              </w:rPr>
            </w:pPr>
          </w:p>
        </w:tc>
      </w:tr>
    </w:tbl>
    <w:p>
      <w:pPr>
        <w:spacing w:line="360" w:lineRule="auto"/>
        <w:jc w:val="left"/>
        <w:rPr>
          <w:rFonts w:hint="eastAsia" w:ascii="黑体" w:hAnsi="黑体" w:eastAsia="黑体"/>
          <w:bCs/>
          <w:spacing w:val="20"/>
          <w:sz w:val="32"/>
          <w:szCs w:val="32"/>
        </w:rPr>
        <w:sectPr>
          <w:pgSz w:w="16838" w:h="11906" w:orient="landscape"/>
          <w:pgMar w:top="1800" w:right="1440" w:bottom="1800" w:left="1440" w:header="851" w:footer="992" w:gutter="0"/>
          <w:pgNumType w:fmt="numberInDash"/>
          <w:cols w:space="720" w:num="1"/>
          <w:docGrid w:type="lines" w:linePitch="312" w:charSpace="0"/>
        </w:sectPr>
      </w:pPr>
    </w:p>
    <w:p>
      <w:pPr>
        <w:spacing w:line="360" w:lineRule="auto"/>
        <w:jc w:val="left"/>
        <w:rPr>
          <w:rFonts w:ascii="黑体" w:hAnsi="黑体" w:eastAsia="黑体"/>
          <w:bCs/>
          <w:spacing w:val="20"/>
          <w:sz w:val="32"/>
          <w:szCs w:val="32"/>
        </w:rPr>
      </w:pPr>
      <w:r>
        <w:rPr>
          <w:rFonts w:hint="eastAsia" w:ascii="黑体" w:hAnsi="黑体" w:eastAsia="黑体"/>
          <w:bCs/>
          <w:spacing w:val="20"/>
          <w:sz w:val="32"/>
          <w:szCs w:val="32"/>
        </w:rPr>
        <w:t>表5</w:t>
      </w:r>
    </w:p>
    <w:p>
      <w:pPr>
        <w:ind w:left="-141" w:leftChars="-67"/>
        <w:jc w:val="center"/>
        <w:rPr>
          <w:rFonts w:ascii="方正小标宋简体" w:hAnsi="华文中宋" w:eastAsia="方正小标宋简体"/>
          <w:sz w:val="36"/>
          <w:szCs w:val="36"/>
        </w:rPr>
      </w:pPr>
      <w:r>
        <w:rPr>
          <w:rFonts w:hint="eastAsia" w:ascii="方正小标宋简体" w:hAnsi="华文中宋" w:eastAsia="方正小标宋简体"/>
          <w:sz w:val="36"/>
          <w:szCs w:val="36"/>
        </w:rPr>
        <w:t>设备设施一览表</w:t>
      </w:r>
    </w:p>
    <w:tbl>
      <w:tblPr>
        <w:tblStyle w:val="9"/>
        <w:tblW w:w="1405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45"/>
        <w:gridCol w:w="3376"/>
        <w:gridCol w:w="2493"/>
        <w:gridCol w:w="1422"/>
        <w:gridCol w:w="1068"/>
        <w:gridCol w:w="1779"/>
        <w:gridCol w:w="779"/>
        <w:gridCol w:w="1400"/>
        <w:gridCol w:w="10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25" w:hRule="atLeast"/>
        </w:trPr>
        <w:tc>
          <w:tcPr>
            <w:tcW w:w="645" w:type="dxa"/>
            <w:vAlign w:val="center"/>
          </w:tcPr>
          <w:p>
            <w:pPr>
              <w:jc w:val="center"/>
              <w:rPr>
                <w:rFonts w:hAnsi="宋体"/>
                <w:b/>
                <w:bCs/>
              </w:rPr>
            </w:pPr>
            <w:r>
              <w:rPr>
                <w:rFonts w:hAnsi="宋体"/>
                <w:b/>
                <w:bCs/>
              </w:rPr>
              <w:t>序号</w:t>
            </w:r>
          </w:p>
        </w:tc>
        <w:tc>
          <w:tcPr>
            <w:tcW w:w="3376" w:type="dxa"/>
            <w:vAlign w:val="center"/>
          </w:tcPr>
          <w:p>
            <w:pPr>
              <w:jc w:val="center"/>
              <w:rPr>
                <w:rFonts w:hAnsi="宋体"/>
                <w:b/>
                <w:bCs/>
              </w:rPr>
            </w:pPr>
            <w:r>
              <w:rPr>
                <w:rFonts w:hAnsi="宋体"/>
                <w:b/>
                <w:bCs/>
              </w:rPr>
              <w:t>名称</w:t>
            </w:r>
          </w:p>
        </w:tc>
        <w:tc>
          <w:tcPr>
            <w:tcW w:w="2493" w:type="dxa"/>
            <w:vAlign w:val="center"/>
          </w:tcPr>
          <w:p>
            <w:pPr>
              <w:jc w:val="center"/>
              <w:rPr>
                <w:rFonts w:hAnsi="宋体"/>
                <w:b/>
                <w:bCs/>
              </w:rPr>
            </w:pPr>
            <w:r>
              <w:rPr>
                <w:rFonts w:hAnsi="宋体"/>
                <w:b/>
                <w:bCs/>
              </w:rPr>
              <w:t>型号规格</w:t>
            </w:r>
          </w:p>
        </w:tc>
        <w:tc>
          <w:tcPr>
            <w:tcW w:w="1422" w:type="dxa"/>
            <w:vAlign w:val="center"/>
          </w:tcPr>
          <w:p>
            <w:pPr>
              <w:jc w:val="center"/>
              <w:rPr>
                <w:rFonts w:hAnsi="宋体"/>
                <w:b/>
                <w:bCs/>
              </w:rPr>
            </w:pPr>
            <w:r>
              <w:rPr>
                <w:rFonts w:hAnsi="宋体"/>
                <w:b/>
                <w:bCs/>
              </w:rPr>
              <w:t>唯一性编号</w:t>
            </w:r>
          </w:p>
        </w:tc>
        <w:tc>
          <w:tcPr>
            <w:tcW w:w="1068" w:type="dxa"/>
            <w:vAlign w:val="center"/>
          </w:tcPr>
          <w:p>
            <w:pPr>
              <w:jc w:val="center"/>
              <w:rPr>
                <w:rFonts w:hAnsi="宋体"/>
                <w:b/>
                <w:bCs/>
              </w:rPr>
            </w:pPr>
            <w:r>
              <w:rPr>
                <w:rFonts w:hAnsi="宋体"/>
                <w:b/>
                <w:bCs/>
              </w:rPr>
              <w:t>购置年份</w:t>
            </w:r>
          </w:p>
        </w:tc>
        <w:tc>
          <w:tcPr>
            <w:tcW w:w="1779" w:type="dxa"/>
            <w:vAlign w:val="center"/>
          </w:tcPr>
          <w:p>
            <w:pPr>
              <w:jc w:val="center"/>
              <w:rPr>
                <w:rFonts w:hAnsi="宋体"/>
                <w:b/>
                <w:bCs/>
              </w:rPr>
            </w:pPr>
            <w:r>
              <w:rPr>
                <w:rFonts w:hAnsi="宋体"/>
                <w:b/>
                <w:bCs/>
              </w:rPr>
              <w:t>放置地点</w:t>
            </w:r>
          </w:p>
        </w:tc>
        <w:tc>
          <w:tcPr>
            <w:tcW w:w="779" w:type="dxa"/>
            <w:vAlign w:val="center"/>
          </w:tcPr>
          <w:p>
            <w:pPr>
              <w:jc w:val="center"/>
              <w:rPr>
                <w:rFonts w:hAnsi="宋体"/>
                <w:b/>
                <w:bCs/>
              </w:rPr>
            </w:pPr>
            <w:r>
              <w:rPr>
                <w:rFonts w:hAnsi="宋体"/>
                <w:b/>
                <w:bCs/>
              </w:rPr>
              <w:t>数量</w:t>
            </w:r>
          </w:p>
        </w:tc>
        <w:tc>
          <w:tcPr>
            <w:tcW w:w="1400" w:type="dxa"/>
            <w:vAlign w:val="center"/>
          </w:tcPr>
          <w:p>
            <w:pPr>
              <w:jc w:val="center"/>
              <w:rPr>
                <w:rFonts w:hAnsi="宋体"/>
                <w:b/>
                <w:bCs/>
              </w:rPr>
            </w:pPr>
            <w:r>
              <w:rPr>
                <w:rFonts w:hAnsi="宋体"/>
                <w:b/>
                <w:bCs/>
              </w:rPr>
              <w:t>原值（万元）</w:t>
            </w:r>
          </w:p>
        </w:tc>
        <w:tc>
          <w:tcPr>
            <w:tcW w:w="1093" w:type="dxa"/>
            <w:vAlign w:val="center"/>
          </w:tcPr>
          <w:p>
            <w:pPr>
              <w:jc w:val="center"/>
              <w:rPr>
                <w:rFonts w:hAnsi="宋体"/>
                <w:b/>
                <w:bCs/>
              </w:rPr>
            </w:pPr>
            <w:r>
              <w:rPr>
                <w:rFonts w:hAnsi="宋体"/>
                <w:b/>
                <w:bCs/>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25" w:hRule="atLeast"/>
        </w:trPr>
        <w:tc>
          <w:tcPr>
            <w:tcW w:w="14055" w:type="dxa"/>
            <w:gridSpan w:val="9"/>
            <w:vAlign w:val="center"/>
          </w:tcPr>
          <w:p>
            <w:pPr>
              <w:jc w:val="center"/>
              <w:rPr>
                <w:b/>
                <w:bCs/>
              </w:rPr>
            </w:pPr>
            <w:r>
              <w:rPr>
                <w:rFonts w:hAnsi="宋体"/>
                <w:b/>
                <w:bCs/>
              </w:rPr>
              <w:t>设备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pPr>
              <w:numPr>
                <w:ilvl w:val="0"/>
                <w:numId w:val="17"/>
              </w:numPr>
              <w:jc w:val="center"/>
            </w:pPr>
          </w:p>
        </w:tc>
        <w:tc>
          <w:tcPr>
            <w:tcW w:w="3376" w:type="dxa"/>
            <w:vAlign w:val="center"/>
          </w:tcPr>
          <w:p>
            <w:r>
              <w:rPr>
                <w:rFonts w:hint="eastAsia"/>
                <w:szCs w:val="21"/>
              </w:rPr>
              <w:t>甲烷传感器现场检测、校准装置（气样法标校仪装置）</w:t>
            </w:r>
          </w:p>
        </w:tc>
        <w:tc>
          <w:tcPr>
            <w:tcW w:w="2493" w:type="dxa"/>
            <w:vAlign w:val="center"/>
          </w:tcPr>
          <w:p>
            <w:pPr>
              <w:jc w:val="center"/>
              <w:rPr>
                <w:szCs w:val="21"/>
              </w:rPr>
            </w:pPr>
            <w:r>
              <w:rPr>
                <w:szCs w:val="21"/>
              </w:rPr>
              <w:t>MGC-2型</w:t>
            </w:r>
          </w:p>
        </w:tc>
        <w:tc>
          <w:tcPr>
            <w:tcW w:w="1422" w:type="dxa"/>
            <w:vAlign w:val="center"/>
          </w:tcPr>
          <w:p>
            <w:pPr>
              <w:jc w:val="center"/>
              <w:rPr>
                <w:szCs w:val="21"/>
              </w:rPr>
            </w:pPr>
            <w:r>
              <w:rPr>
                <w:szCs w:val="21"/>
              </w:rPr>
              <w:t>GCSJY366</w:t>
            </w:r>
          </w:p>
        </w:tc>
        <w:tc>
          <w:tcPr>
            <w:tcW w:w="1068" w:type="dxa"/>
            <w:vAlign w:val="center"/>
          </w:tcPr>
          <w:p>
            <w:pPr>
              <w:jc w:val="center"/>
              <w:rPr>
                <w:szCs w:val="21"/>
              </w:rPr>
            </w:pPr>
            <w:r>
              <w:rPr>
                <w:szCs w:val="21"/>
              </w:rPr>
              <w:t>2008.12</w:t>
            </w:r>
          </w:p>
        </w:tc>
        <w:tc>
          <w:tcPr>
            <w:tcW w:w="1779" w:type="dxa"/>
            <w:vAlign w:val="center"/>
          </w:tcPr>
          <w:p>
            <w:pPr>
              <w:jc w:val="center"/>
              <w:rPr>
                <w:szCs w:val="21"/>
              </w:rPr>
            </w:pPr>
            <w:r>
              <w:rPr>
                <w:szCs w:val="21"/>
              </w:rPr>
              <w:t>212室</w:t>
            </w:r>
          </w:p>
        </w:tc>
        <w:tc>
          <w:tcPr>
            <w:tcW w:w="779" w:type="dxa"/>
            <w:vAlign w:val="center"/>
          </w:tcPr>
          <w:p>
            <w:pPr>
              <w:jc w:val="center"/>
              <w:rPr>
                <w:szCs w:val="21"/>
              </w:rPr>
            </w:pPr>
            <w:r>
              <w:rPr>
                <w:szCs w:val="21"/>
              </w:rPr>
              <w:t>1</w:t>
            </w:r>
          </w:p>
        </w:tc>
        <w:tc>
          <w:tcPr>
            <w:tcW w:w="1400" w:type="dxa"/>
            <w:vAlign w:val="center"/>
          </w:tcPr>
          <w:p>
            <w:pPr>
              <w:jc w:val="center"/>
              <w:rPr>
                <w:szCs w:val="21"/>
              </w:rPr>
            </w:pPr>
            <w:r>
              <w:rPr>
                <w:color w:val="000000"/>
                <w:szCs w:val="21"/>
              </w:rPr>
              <w:t>0.5</w:t>
            </w:r>
          </w:p>
        </w:tc>
        <w:tc>
          <w:tcPr>
            <w:tcW w:w="1093" w:type="dxa"/>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pPr>
              <w:numPr>
                <w:ilvl w:val="0"/>
                <w:numId w:val="17"/>
              </w:numPr>
              <w:jc w:val="center"/>
            </w:pPr>
          </w:p>
        </w:tc>
        <w:tc>
          <w:tcPr>
            <w:tcW w:w="3376" w:type="dxa"/>
            <w:vAlign w:val="center"/>
          </w:tcPr>
          <w:p>
            <w:r>
              <w:rPr>
                <w:rFonts w:hint="eastAsia"/>
                <w:sz w:val="18"/>
                <w:szCs w:val="18"/>
              </w:rPr>
              <w:t>矿用差压传感器检定仪</w:t>
            </w:r>
          </w:p>
        </w:tc>
        <w:tc>
          <w:tcPr>
            <w:tcW w:w="2493" w:type="dxa"/>
            <w:vAlign w:val="center"/>
          </w:tcPr>
          <w:p>
            <w:pPr>
              <w:jc w:val="center"/>
              <w:rPr>
                <w:szCs w:val="21"/>
              </w:rPr>
            </w:pPr>
            <w:r>
              <w:rPr>
                <w:szCs w:val="21"/>
              </w:rPr>
              <w:t>KFCJ型</w:t>
            </w:r>
          </w:p>
        </w:tc>
        <w:tc>
          <w:tcPr>
            <w:tcW w:w="1422" w:type="dxa"/>
            <w:vAlign w:val="center"/>
          </w:tcPr>
          <w:p>
            <w:pPr>
              <w:jc w:val="center"/>
              <w:rPr>
                <w:szCs w:val="21"/>
              </w:rPr>
            </w:pPr>
            <w:r>
              <w:rPr>
                <w:szCs w:val="21"/>
              </w:rPr>
              <w:t>GCSJY367</w:t>
            </w:r>
          </w:p>
        </w:tc>
        <w:tc>
          <w:tcPr>
            <w:tcW w:w="1068" w:type="dxa"/>
            <w:vAlign w:val="center"/>
          </w:tcPr>
          <w:p>
            <w:pPr>
              <w:jc w:val="center"/>
              <w:rPr>
                <w:szCs w:val="21"/>
              </w:rPr>
            </w:pPr>
            <w:r>
              <w:rPr>
                <w:szCs w:val="21"/>
              </w:rPr>
              <w:t>2008.12</w:t>
            </w:r>
          </w:p>
        </w:tc>
        <w:tc>
          <w:tcPr>
            <w:tcW w:w="1779" w:type="dxa"/>
            <w:vAlign w:val="center"/>
          </w:tcPr>
          <w:p>
            <w:pPr>
              <w:jc w:val="center"/>
              <w:rPr>
                <w:szCs w:val="21"/>
              </w:rPr>
            </w:pPr>
            <w:r>
              <w:rPr>
                <w:szCs w:val="21"/>
              </w:rPr>
              <w:t>113室</w:t>
            </w:r>
          </w:p>
        </w:tc>
        <w:tc>
          <w:tcPr>
            <w:tcW w:w="779" w:type="dxa"/>
            <w:vAlign w:val="center"/>
          </w:tcPr>
          <w:p>
            <w:pPr>
              <w:jc w:val="center"/>
              <w:rPr>
                <w:szCs w:val="21"/>
              </w:rPr>
            </w:pPr>
            <w:r>
              <w:rPr>
                <w:szCs w:val="21"/>
              </w:rPr>
              <w:t>1</w:t>
            </w:r>
          </w:p>
        </w:tc>
        <w:tc>
          <w:tcPr>
            <w:tcW w:w="1400" w:type="dxa"/>
            <w:vAlign w:val="center"/>
          </w:tcPr>
          <w:p>
            <w:pPr>
              <w:jc w:val="center"/>
              <w:rPr>
                <w:szCs w:val="21"/>
              </w:rPr>
            </w:pPr>
            <w:r>
              <w:rPr>
                <w:color w:val="000000"/>
                <w:szCs w:val="21"/>
              </w:rPr>
              <w:t>6.5</w:t>
            </w:r>
          </w:p>
        </w:tc>
        <w:tc>
          <w:tcPr>
            <w:tcW w:w="1093" w:type="dxa"/>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pPr>
              <w:numPr>
                <w:ilvl w:val="0"/>
                <w:numId w:val="17"/>
              </w:numPr>
              <w:jc w:val="center"/>
            </w:pPr>
          </w:p>
        </w:tc>
        <w:tc>
          <w:tcPr>
            <w:tcW w:w="3376" w:type="dxa"/>
            <w:vAlign w:val="center"/>
          </w:tcPr>
          <w:p>
            <w:r>
              <w:rPr>
                <w:rFonts w:hint="eastAsia"/>
                <w:szCs w:val="21"/>
              </w:rPr>
              <w:t>防爆摄录取证系统</w:t>
            </w:r>
          </w:p>
        </w:tc>
        <w:tc>
          <w:tcPr>
            <w:tcW w:w="2493" w:type="dxa"/>
            <w:vAlign w:val="center"/>
          </w:tcPr>
          <w:p>
            <w:pPr>
              <w:jc w:val="center"/>
              <w:rPr>
                <w:szCs w:val="21"/>
              </w:rPr>
            </w:pPr>
            <w:r>
              <w:rPr>
                <w:szCs w:val="21"/>
              </w:rPr>
              <w:t>PIS</w:t>
            </w:r>
          </w:p>
        </w:tc>
        <w:tc>
          <w:tcPr>
            <w:tcW w:w="1422" w:type="dxa"/>
            <w:vAlign w:val="center"/>
          </w:tcPr>
          <w:p>
            <w:pPr>
              <w:jc w:val="center"/>
              <w:rPr>
                <w:szCs w:val="21"/>
              </w:rPr>
            </w:pPr>
            <w:r>
              <w:rPr>
                <w:szCs w:val="21"/>
              </w:rPr>
              <w:t>GCSJY369</w:t>
            </w:r>
          </w:p>
        </w:tc>
        <w:tc>
          <w:tcPr>
            <w:tcW w:w="1068" w:type="dxa"/>
            <w:vAlign w:val="center"/>
          </w:tcPr>
          <w:p>
            <w:pPr>
              <w:jc w:val="center"/>
              <w:rPr>
                <w:szCs w:val="21"/>
              </w:rPr>
            </w:pPr>
            <w:r>
              <w:rPr>
                <w:szCs w:val="21"/>
              </w:rPr>
              <w:t>2008.12</w:t>
            </w:r>
          </w:p>
        </w:tc>
        <w:tc>
          <w:tcPr>
            <w:tcW w:w="1779" w:type="dxa"/>
            <w:vAlign w:val="center"/>
          </w:tcPr>
          <w:p>
            <w:pPr>
              <w:jc w:val="center"/>
              <w:rPr>
                <w:szCs w:val="21"/>
              </w:rPr>
            </w:pPr>
            <w:r>
              <w:rPr>
                <w:szCs w:val="21"/>
              </w:rPr>
              <w:t>212室</w:t>
            </w:r>
          </w:p>
        </w:tc>
        <w:tc>
          <w:tcPr>
            <w:tcW w:w="779" w:type="dxa"/>
            <w:vAlign w:val="center"/>
          </w:tcPr>
          <w:p>
            <w:pPr>
              <w:jc w:val="center"/>
              <w:rPr>
                <w:szCs w:val="21"/>
              </w:rPr>
            </w:pPr>
            <w:r>
              <w:rPr>
                <w:szCs w:val="21"/>
              </w:rPr>
              <w:t>1</w:t>
            </w:r>
          </w:p>
        </w:tc>
        <w:tc>
          <w:tcPr>
            <w:tcW w:w="1400" w:type="dxa"/>
            <w:vAlign w:val="center"/>
          </w:tcPr>
          <w:p>
            <w:pPr>
              <w:jc w:val="center"/>
              <w:rPr>
                <w:szCs w:val="21"/>
              </w:rPr>
            </w:pPr>
            <w:r>
              <w:rPr>
                <w:color w:val="000000"/>
                <w:szCs w:val="21"/>
              </w:rPr>
              <w:t>4.56</w:t>
            </w:r>
          </w:p>
        </w:tc>
        <w:tc>
          <w:tcPr>
            <w:tcW w:w="1093" w:type="dxa"/>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pPr>
              <w:numPr>
                <w:ilvl w:val="0"/>
                <w:numId w:val="17"/>
              </w:numPr>
              <w:jc w:val="center"/>
            </w:pPr>
          </w:p>
        </w:tc>
        <w:tc>
          <w:tcPr>
            <w:tcW w:w="3376" w:type="dxa"/>
            <w:vAlign w:val="center"/>
          </w:tcPr>
          <w:p>
            <w:r>
              <w:rPr>
                <w:rFonts w:hint="eastAsia"/>
                <w:szCs w:val="21"/>
              </w:rPr>
              <w:t>三相异步电动机</w:t>
            </w:r>
          </w:p>
        </w:tc>
        <w:tc>
          <w:tcPr>
            <w:tcW w:w="2493" w:type="dxa"/>
            <w:vAlign w:val="center"/>
          </w:tcPr>
          <w:p>
            <w:pPr>
              <w:jc w:val="center"/>
              <w:rPr>
                <w:szCs w:val="21"/>
              </w:rPr>
            </w:pPr>
            <w:r>
              <w:rPr>
                <w:szCs w:val="21"/>
              </w:rPr>
              <w:t>1LA7096-2A（QA80M2B）</w:t>
            </w:r>
          </w:p>
        </w:tc>
        <w:tc>
          <w:tcPr>
            <w:tcW w:w="1422" w:type="dxa"/>
            <w:vAlign w:val="center"/>
          </w:tcPr>
          <w:p>
            <w:pPr>
              <w:jc w:val="center"/>
              <w:rPr>
                <w:szCs w:val="21"/>
              </w:rPr>
            </w:pPr>
            <w:r>
              <w:rPr>
                <w:szCs w:val="21"/>
              </w:rPr>
              <w:t>GCSJY372</w:t>
            </w:r>
          </w:p>
        </w:tc>
        <w:tc>
          <w:tcPr>
            <w:tcW w:w="1068" w:type="dxa"/>
            <w:vAlign w:val="center"/>
          </w:tcPr>
          <w:p>
            <w:pPr>
              <w:jc w:val="center"/>
              <w:rPr>
                <w:szCs w:val="21"/>
              </w:rPr>
            </w:pPr>
            <w:r>
              <w:rPr>
                <w:szCs w:val="21"/>
              </w:rPr>
              <w:t>2008.12</w:t>
            </w:r>
          </w:p>
        </w:tc>
        <w:tc>
          <w:tcPr>
            <w:tcW w:w="1779" w:type="dxa"/>
            <w:vAlign w:val="center"/>
          </w:tcPr>
          <w:p>
            <w:pPr>
              <w:jc w:val="center"/>
              <w:rPr>
                <w:szCs w:val="21"/>
              </w:rPr>
            </w:pPr>
            <w:r>
              <w:rPr>
                <w:szCs w:val="21"/>
              </w:rPr>
              <w:t>109室</w:t>
            </w:r>
          </w:p>
        </w:tc>
        <w:tc>
          <w:tcPr>
            <w:tcW w:w="779" w:type="dxa"/>
            <w:vAlign w:val="center"/>
          </w:tcPr>
          <w:p>
            <w:pPr>
              <w:jc w:val="center"/>
              <w:rPr>
                <w:szCs w:val="21"/>
              </w:rPr>
            </w:pPr>
            <w:r>
              <w:rPr>
                <w:szCs w:val="21"/>
              </w:rPr>
              <w:t>1</w:t>
            </w:r>
          </w:p>
        </w:tc>
        <w:tc>
          <w:tcPr>
            <w:tcW w:w="1400" w:type="dxa"/>
            <w:vAlign w:val="center"/>
          </w:tcPr>
          <w:p>
            <w:pPr>
              <w:jc w:val="center"/>
              <w:rPr>
                <w:szCs w:val="21"/>
              </w:rPr>
            </w:pPr>
            <w:r>
              <w:rPr>
                <w:color w:val="000000"/>
                <w:szCs w:val="21"/>
              </w:rPr>
              <w:t>0.12</w:t>
            </w:r>
          </w:p>
        </w:tc>
        <w:tc>
          <w:tcPr>
            <w:tcW w:w="1093" w:type="dxa"/>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pPr>
              <w:numPr>
                <w:ilvl w:val="0"/>
                <w:numId w:val="17"/>
              </w:numPr>
              <w:jc w:val="center"/>
            </w:pPr>
          </w:p>
        </w:tc>
        <w:tc>
          <w:tcPr>
            <w:tcW w:w="3376" w:type="dxa"/>
            <w:vAlign w:val="center"/>
          </w:tcPr>
          <w:p>
            <w:r>
              <w:rPr>
                <w:rFonts w:hint="eastAsia"/>
                <w:szCs w:val="21"/>
              </w:rPr>
              <w:t>通风多参数检测仪</w:t>
            </w:r>
          </w:p>
        </w:tc>
        <w:tc>
          <w:tcPr>
            <w:tcW w:w="2493" w:type="dxa"/>
            <w:vAlign w:val="center"/>
          </w:tcPr>
          <w:p>
            <w:pPr>
              <w:jc w:val="center"/>
              <w:rPr>
                <w:szCs w:val="21"/>
              </w:rPr>
            </w:pPr>
            <w:r>
              <w:rPr>
                <w:szCs w:val="21"/>
              </w:rPr>
              <w:t>JFY-4</w:t>
            </w:r>
          </w:p>
        </w:tc>
        <w:tc>
          <w:tcPr>
            <w:tcW w:w="1422" w:type="dxa"/>
            <w:vAlign w:val="center"/>
          </w:tcPr>
          <w:p>
            <w:pPr>
              <w:jc w:val="center"/>
              <w:rPr>
                <w:szCs w:val="21"/>
              </w:rPr>
            </w:pPr>
            <w:r>
              <w:rPr>
                <w:szCs w:val="21"/>
              </w:rPr>
              <w:t>GCSJY375</w:t>
            </w:r>
          </w:p>
        </w:tc>
        <w:tc>
          <w:tcPr>
            <w:tcW w:w="1068" w:type="dxa"/>
            <w:vAlign w:val="center"/>
          </w:tcPr>
          <w:p>
            <w:pPr>
              <w:jc w:val="center"/>
              <w:rPr>
                <w:szCs w:val="21"/>
              </w:rPr>
            </w:pPr>
            <w:r>
              <w:rPr>
                <w:szCs w:val="21"/>
              </w:rPr>
              <w:t>2008.12</w:t>
            </w:r>
          </w:p>
        </w:tc>
        <w:tc>
          <w:tcPr>
            <w:tcW w:w="1779" w:type="dxa"/>
            <w:vAlign w:val="center"/>
          </w:tcPr>
          <w:p>
            <w:pPr>
              <w:jc w:val="center"/>
              <w:rPr>
                <w:szCs w:val="21"/>
              </w:rPr>
            </w:pPr>
            <w:r>
              <w:rPr>
                <w:szCs w:val="21"/>
              </w:rPr>
              <w:t>212室</w:t>
            </w:r>
          </w:p>
        </w:tc>
        <w:tc>
          <w:tcPr>
            <w:tcW w:w="779" w:type="dxa"/>
            <w:vAlign w:val="center"/>
          </w:tcPr>
          <w:p>
            <w:pPr>
              <w:jc w:val="center"/>
              <w:rPr>
                <w:szCs w:val="21"/>
              </w:rPr>
            </w:pPr>
            <w:r>
              <w:rPr>
                <w:szCs w:val="21"/>
              </w:rPr>
              <w:t>1</w:t>
            </w:r>
          </w:p>
        </w:tc>
        <w:tc>
          <w:tcPr>
            <w:tcW w:w="1400" w:type="dxa"/>
            <w:vAlign w:val="center"/>
          </w:tcPr>
          <w:p>
            <w:pPr>
              <w:jc w:val="center"/>
              <w:rPr>
                <w:szCs w:val="21"/>
              </w:rPr>
            </w:pPr>
            <w:r>
              <w:rPr>
                <w:color w:val="000000"/>
                <w:szCs w:val="21"/>
              </w:rPr>
              <w:t>3.2</w:t>
            </w:r>
          </w:p>
        </w:tc>
        <w:tc>
          <w:tcPr>
            <w:tcW w:w="1093" w:type="dxa"/>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pPr>
              <w:numPr>
                <w:ilvl w:val="0"/>
                <w:numId w:val="17"/>
              </w:numPr>
              <w:jc w:val="center"/>
              <w:rPr>
                <w:rFonts w:hint="eastAsia"/>
              </w:rPr>
            </w:pPr>
          </w:p>
        </w:tc>
        <w:tc>
          <w:tcPr>
            <w:tcW w:w="3376" w:type="dxa"/>
            <w:vAlign w:val="center"/>
          </w:tcPr>
          <w:p>
            <w:r>
              <w:rPr>
                <w:rFonts w:hint="eastAsia"/>
              </w:rPr>
              <w:t>便携式气体校验台</w:t>
            </w:r>
          </w:p>
        </w:tc>
        <w:tc>
          <w:tcPr>
            <w:tcW w:w="2493" w:type="dxa"/>
            <w:vAlign w:val="center"/>
          </w:tcPr>
          <w:p>
            <w:pPr>
              <w:jc w:val="center"/>
              <w:rPr>
                <w:szCs w:val="21"/>
              </w:rPr>
            </w:pPr>
            <w:r>
              <w:rPr>
                <w:szCs w:val="21"/>
              </w:rPr>
              <w:t>CBZ-5</w:t>
            </w:r>
          </w:p>
        </w:tc>
        <w:tc>
          <w:tcPr>
            <w:tcW w:w="1422" w:type="dxa"/>
            <w:vAlign w:val="center"/>
          </w:tcPr>
          <w:p>
            <w:pPr>
              <w:jc w:val="center"/>
              <w:rPr>
                <w:szCs w:val="21"/>
              </w:rPr>
            </w:pPr>
            <w:r>
              <w:rPr>
                <w:szCs w:val="21"/>
              </w:rPr>
              <w:t>GCSJY376</w:t>
            </w:r>
          </w:p>
        </w:tc>
        <w:tc>
          <w:tcPr>
            <w:tcW w:w="1068" w:type="dxa"/>
            <w:vAlign w:val="center"/>
          </w:tcPr>
          <w:p>
            <w:pPr>
              <w:jc w:val="center"/>
              <w:rPr>
                <w:szCs w:val="21"/>
              </w:rPr>
            </w:pPr>
            <w:r>
              <w:rPr>
                <w:szCs w:val="21"/>
              </w:rPr>
              <w:t>2008.12</w:t>
            </w:r>
          </w:p>
        </w:tc>
        <w:tc>
          <w:tcPr>
            <w:tcW w:w="1779" w:type="dxa"/>
            <w:vAlign w:val="center"/>
          </w:tcPr>
          <w:p>
            <w:pPr>
              <w:jc w:val="center"/>
              <w:rPr>
                <w:szCs w:val="21"/>
              </w:rPr>
            </w:pPr>
            <w:r>
              <w:rPr>
                <w:szCs w:val="21"/>
              </w:rPr>
              <w:t>113室</w:t>
            </w:r>
          </w:p>
        </w:tc>
        <w:tc>
          <w:tcPr>
            <w:tcW w:w="779" w:type="dxa"/>
            <w:vAlign w:val="center"/>
          </w:tcPr>
          <w:p>
            <w:pPr>
              <w:jc w:val="center"/>
              <w:rPr>
                <w:szCs w:val="21"/>
              </w:rPr>
            </w:pPr>
            <w:r>
              <w:rPr>
                <w:szCs w:val="21"/>
              </w:rPr>
              <w:t>1</w:t>
            </w:r>
          </w:p>
        </w:tc>
        <w:tc>
          <w:tcPr>
            <w:tcW w:w="1400" w:type="dxa"/>
            <w:vAlign w:val="center"/>
          </w:tcPr>
          <w:p>
            <w:pPr>
              <w:jc w:val="center"/>
              <w:rPr>
                <w:szCs w:val="21"/>
              </w:rPr>
            </w:pPr>
            <w:r>
              <w:rPr>
                <w:color w:val="000000"/>
                <w:szCs w:val="21"/>
              </w:rPr>
              <w:t>1.6</w:t>
            </w:r>
          </w:p>
        </w:tc>
        <w:tc>
          <w:tcPr>
            <w:tcW w:w="1093" w:type="dxa"/>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pPr>
              <w:numPr>
                <w:ilvl w:val="0"/>
                <w:numId w:val="17"/>
              </w:numPr>
              <w:jc w:val="center"/>
              <w:rPr>
                <w:rFonts w:hint="eastAsia"/>
              </w:rPr>
            </w:pPr>
          </w:p>
        </w:tc>
        <w:tc>
          <w:tcPr>
            <w:tcW w:w="3376" w:type="dxa"/>
            <w:vAlign w:val="center"/>
          </w:tcPr>
          <w:p>
            <w:r>
              <w:rPr>
                <w:rFonts w:hint="eastAsia"/>
                <w:szCs w:val="21"/>
              </w:rPr>
              <w:t>数字万用表</w:t>
            </w:r>
          </w:p>
        </w:tc>
        <w:tc>
          <w:tcPr>
            <w:tcW w:w="2493" w:type="dxa"/>
            <w:vAlign w:val="center"/>
          </w:tcPr>
          <w:p>
            <w:pPr>
              <w:jc w:val="center"/>
              <w:rPr>
                <w:szCs w:val="21"/>
              </w:rPr>
            </w:pPr>
            <w:r>
              <w:rPr>
                <w:szCs w:val="21"/>
              </w:rPr>
              <w:t>UT58A</w:t>
            </w:r>
          </w:p>
        </w:tc>
        <w:tc>
          <w:tcPr>
            <w:tcW w:w="1422" w:type="dxa"/>
            <w:vAlign w:val="center"/>
          </w:tcPr>
          <w:p>
            <w:pPr>
              <w:jc w:val="center"/>
              <w:rPr>
                <w:szCs w:val="21"/>
              </w:rPr>
            </w:pPr>
            <w:r>
              <w:rPr>
                <w:szCs w:val="21"/>
              </w:rPr>
              <w:t>GCSJY580</w:t>
            </w:r>
          </w:p>
        </w:tc>
        <w:tc>
          <w:tcPr>
            <w:tcW w:w="1068" w:type="dxa"/>
            <w:vAlign w:val="center"/>
          </w:tcPr>
          <w:p>
            <w:pPr>
              <w:jc w:val="center"/>
              <w:rPr>
                <w:szCs w:val="21"/>
              </w:rPr>
            </w:pPr>
            <w:r>
              <w:rPr>
                <w:szCs w:val="21"/>
              </w:rPr>
              <w:t>2009.4</w:t>
            </w:r>
          </w:p>
        </w:tc>
        <w:tc>
          <w:tcPr>
            <w:tcW w:w="1779" w:type="dxa"/>
            <w:vAlign w:val="center"/>
          </w:tcPr>
          <w:p>
            <w:pPr>
              <w:jc w:val="center"/>
              <w:rPr>
                <w:szCs w:val="21"/>
              </w:rPr>
            </w:pPr>
            <w:r>
              <w:rPr>
                <w:szCs w:val="21"/>
              </w:rPr>
              <w:t>212室</w:t>
            </w:r>
          </w:p>
        </w:tc>
        <w:tc>
          <w:tcPr>
            <w:tcW w:w="779" w:type="dxa"/>
            <w:vAlign w:val="center"/>
          </w:tcPr>
          <w:p>
            <w:pPr>
              <w:jc w:val="center"/>
              <w:rPr>
                <w:szCs w:val="21"/>
              </w:rPr>
            </w:pPr>
            <w:r>
              <w:rPr>
                <w:szCs w:val="21"/>
              </w:rPr>
              <w:t>1</w:t>
            </w:r>
          </w:p>
        </w:tc>
        <w:tc>
          <w:tcPr>
            <w:tcW w:w="1400" w:type="dxa"/>
            <w:vAlign w:val="center"/>
          </w:tcPr>
          <w:p>
            <w:pPr>
              <w:jc w:val="center"/>
              <w:rPr>
                <w:szCs w:val="21"/>
              </w:rPr>
            </w:pPr>
            <w:r>
              <w:rPr>
                <w:color w:val="000000"/>
                <w:szCs w:val="21"/>
              </w:rPr>
              <w:t>1.4</w:t>
            </w:r>
          </w:p>
        </w:tc>
        <w:tc>
          <w:tcPr>
            <w:tcW w:w="1093" w:type="dxa"/>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pPr>
              <w:numPr>
                <w:ilvl w:val="0"/>
                <w:numId w:val="17"/>
              </w:numPr>
              <w:jc w:val="center"/>
              <w:rPr>
                <w:rFonts w:hint="eastAsia"/>
              </w:rPr>
            </w:pPr>
          </w:p>
        </w:tc>
        <w:tc>
          <w:tcPr>
            <w:tcW w:w="3376" w:type="dxa"/>
            <w:vAlign w:val="center"/>
          </w:tcPr>
          <w:p>
            <w:r>
              <w:rPr>
                <w:rFonts w:hint="eastAsia"/>
                <w:szCs w:val="21"/>
              </w:rPr>
              <w:t>风速计</w:t>
            </w:r>
          </w:p>
        </w:tc>
        <w:tc>
          <w:tcPr>
            <w:tcW w:w="2493" w:type="dxa"/>
            <w:vAlign w:val="center"/>
          </w:tcPr>
          <w:p>
            <w:pPr>
              <w:jc w:val="center"/>
              <w:rPr>
                <w:szCs w:val="21"/>
              </w:rPr>
            </w:pPr>
            <w:r>
              <w:rPr>
                <w:szCs w:val="21"/>
              </w:rPr>
              <w:t>AZ-8912</w:t>
            </w:r>
          </w:p>
        </w:tc>
        <w:tc>
          <w:tcPr>
            <w:tcW w:w="1422" w:type="dxa"/>
            <w:vAlign w:val="center"/>
          </w:tcPr>
          <w:p>
            <w:pPr>
              <w:jc w:val="center"/>
              <w:rPr>
                <w:szCs w:val="21"/>
              </w:rPr>
            </w:pPr>
            <w:r>
              <w:rPr>
                <w:szCs w:val="21"/>
              </w:rPr>
              <w:t>GCSJY377</w:t>
            </w:r>
          </w:p>
        </w:tc>
        <w:tc>
          <w:tcPr>
            <w:tcW w:w="1068" w:type="dxa"/>
            <w:vAlign w:val="center"/>
          </w:tcPr>
          <w:p>
            <w:pPr>
              <w:jc w:val="center"/>
              <w:rPr>
                <w:szCs w:val="21"/>
              </w:rPr>
            </w:pPr>
            <w:r>
              <w:rPr>
                <w:szCs w:val="21"/>
              </w:rPr>
              <w:t>2009.5</w:t>
            </w:r>
          </w:p>
        </w:tc>
        <w:tc>
          <w:tcPr>
            <w:tcW w:w="1779" w:type="dxa"/>
            <w:vAlign w:val="center"/>
          </w:tcPr>
          <w:p>
            <w:pPr>
              <w:jc w:val="center"/>
              <w:rPr>
                <w:szCs w:val="21"/>
              </w:rPr>
            </w:pPr>
            <w:r>
              <w:rPr>
                <w:szCs w:val="21"/>
              </w:rPr>
              <w:t>212室</w:t>
            </w:r>
          </w:p>
        </w:tc>
        <w:tc>
          <w:tcPr>
            <w:tcW w:w="779" w:type="dxa"/>
            <w:vAlign w:val="center"/>
          </w:tcPr>
          <w:p>
            <w:pPr>
              <w:jc w:val="center"/>
              <w:rPr>
                <w:szCs w:val="21"/>
              </w:rPr>
            </w:pPr>
            <w:r>
              <w:rPr>
                <w:szCs w:val="21"/>
              </w:rPr>
              <w:t>1</w:t>
            </w:r>
          </w:p>
        </w:tc>
        <w:tc>
          <w:tcPr>
            <w:tcW w:w="1400" w:type="dxa"/>
            <w:vAlign w:val="center"/>
          </w:tcPr>
          <w:p>
            <w:pPr>
              <w:jc w:val="center"/>
              <w:rPr>
                <w:szCs w:val="21"/>
              </w:rPr>
            </w:pPr>
            <w:r>
              <w:rPr>
                <w:color w:val="000000"/>
                <w:szCs w:val="21"/>
              </w:rPr>
              <w:t>0.23</w:t>
            </w:r>
          </w:p>
        </w:tc>
        <w:tc>
          <w:tcPr>
            <w:tcW w:w="1093" w:type="dxa"/>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pPr>
              <w:numPr>
                <w:ilvl w:val="0"/>
                <w:numId w:val="17"/>
              </w:numPr>
              <w:jc w:val="center"/>
              <w:rPr>
                <w:rFonts w:hint="eastAsia"/>
              </w:rPr>
            </w:pPr>
          </w:p>
        </w:tc>
        <w:tc>
          <w:tcPr>
            <w:tcW w:w="3376" w:type="dxa"/>
            <w:vAlign w:val="center"/>
          </w:tcPr>
          <w:p>
            <w:r>
              <w:rPr>
                <w:rFonts w:hint="eastAsia"/>
                <w:szCs w:val="21"/>
              </w:rPr>
              <w:t>数字式气压表</w:t>
            </w:r>
          </w:p>
        </w:tc>
        <w:tc>
          <w:tcPr>
            <w:tcW w:w="2493" w:type="dxa"/>
            <w:vAlign w:val="center"/>
          </w:tcPr>
          <w:p>
            <w:pPr>
              <w:jc w:val="center"/>
              <w:rPr>
                <w:szCs w:val="21"/>
              </w:rPr>
            </w:pPr>
            <w:r>
              <w:rPr>
                <w:szCs w:val="21"/>
              </w:rPr>
              <w:t>FYP-1</w:t>
            </w:r>
          </w:p>
        </w:tc>
        <w:tc>
          <w:tcPr>
            <w:tcW w:w="1422" w:type="dxa"/>
            <w:vAlign w:val="center"/>
          </w:tcPr>
          <w:p>
            <w:pPr>
              <w:jc w:val="center"/>
              <w:rPr>
                <w:szCs w:val="21"/>
              </w:rPr>
            </w:pPr>
            <w:r>
              <w:rPr>
                <w:szCs w:val="21"/>
              </w:rPr>
              <w:t>GCSJY378</w:t>
            </w:r>
          </w:p>
        </w:tc>
        <w:tc>
          <w:tcPr>
            <w:tcW w:w="1068" w:type="dxa"/>
            <w:vAlign w:val="center"/>
          </w:tcPr>
          <w:p>
            <w:pPr>
              <w:jc w:val="center"/>
              <w:rPr>
                <w:szCs w:val="21"/>
              </w:rPr>
            </w:pPr>
            <w:r>
              <w:rPr>
                <w:szCs w:val="21"/>
              </w:rPr>
              <w:t>2009.5</w:t>
            </w:r>
          </w:p>
        </w:tc>
        <w:tc>
          <w:tcPr>
            <w:tcW w:w="1779" w:type="dxa"/>
            <w:vAlign w:val="center"/>
          </w:tcPr>
          <w:p>
            <w:pPr>
              <w:jc w:val="center"/>
              <w:rPr>
                <w:szCs w:val="21"/>
              </w:rPr>
            </w:pPr>
            <w:r>
              <w:rPr>
                <w:szCs w:val="21"/>
              </w:rPr>
              <w:t>212室</w:t>
            </w:r>
          </w:p>
        </w:tc>
        <w:tc>
          <w:tcPr>
            <w:tcW w:w="779" w:type="dxa"/>
            <w:vAlign w:val="center"/>
          </w:tcPr>
          <w:p>
            <w:pPr>
              <w:jc w:val="center"/>
              <w:rPr>
                <w:szCs w:val="21"/>
              </w:rPr>
            </w:pPr>
            <w:r>
              <w:rPr>
                <w:szCs w:val="21"/>
              </w:rPr>
              <w:t>1</w:t>
            </w:r>
          </w:p>
        </w:tc>
        <w:tc>
          <w:tcPr>
            <w:tcW w:w="1400" w:type="dxa"/>
            <w:vAlign w:val="center"/>
          </w:tcPr>
          <w:p>
            <w:pPr>
              <w:jc w:val="center"/>
              <w:rPr>
                <w:szCs w:val="21"/>
              </w:rPr>
            </w:pPr>
            <w:r>
              <w:rPr>
                <w:color w:val="000000"/>
                <w:szCs w:val="21"/>
              </w:rPr>
              <w:t>0.12</w:t>
            </w:r>
          </w:p>
        </w:tc>
        <w:tc>
          <w:tcPr>
            <w:tcW w:w="1093" w:type="dxa"/>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pPr>
              <w:numPr>
                <w:ilvl w:val="0"/>
                <w:numId w:val="17"/>
              </w:numPr>
              <w:jc w:val="center"/>
              <w:rPr>
                <w:rFonts w:hint="eastAsia"/>
              </w:rPr>
            </w:pPr>
          </w:p>
        </w:tc>
        <w:tc>
          <w:tcPr>
            <w:tcW w:w="3376" w:type="dxa"/>
            <w:vAlign w:val="center"/>
          </w:tcPr>
          <w:p>
            <w:r>
              <w:rPr>
                <w:rFonts w:hint="eastAsia"/>
                <w:szCs w:val="21"/>
              </w:rPr>
              <w:t>数字式气压表</w:t>
            </w:r>
          </w:p>
        </w:tc>
        <w:tc>
          <w:tcPr>
            <w:tcW w:w="2493" w:type="dxa"/>
            <w:vAlign w:val="center"/>
          </w:tcPr>
          <w:p>
            <w:pPr>
              <w:jc w:val="center"/>
              <w:rPr>
                <w:szCs w:val="21"/>
              </w:rPr>
            </w:pPr>
            <w:r>
              <w:rPr>
                <w:szCs w:val="21"/>
              </w:rPr>
              <w:t>FYP-1</w:t>
            </w:r>
          </w:p>
        </w:tc>
        <w:tc>
          <w:tcPr>
            <w:tcW w:w="1422" w:type="dxa"/>
            <w:vAlign w:val="center"/>
          </w:tcPr>
          <w:p>
            <w:pPr>
              <w:jc w:val="center"/>
              <w:rPr>
                <w:szCs w:val="21"/>
              </w:rPr>
            </w:pPr>
            <w:r>
              <w:rPr>
                <w:szCs w:val="21"/>
              </w:rPr>
              <w:t>GCSJY379</w:t>
            </w:r>
          </w:p>
        </w:tc>
        <w:tc>
          <w:tcPr>
            <w:tcW w:w="1068" w:type="dxa"/>
            <w:vAlign w:val="center"/>
          </w:tcPr>
          <w:p>
            <w:pPr>
              <w:jc w:val="center"/>
              <w:rPr>
                <w:szCs w:val="21"/>
              </w:rPr>
            </w:pPr>
            <w:r>
              <w:rPr>
                <w:szCs w:val="21"/>
              </w:rPr>
              <w:t>2009.5</w:t>
            </w:r>
          </w:p>
        </w:tc>
        <w:tc>
          <w:tcPr>
            <w:tcW w:w="1779" w:type="dxa"/>
            <w:vAlign w:val="center"/>
          </w:tcPr>
          <w:p>
            <w:pPr>
              <w:jc w:val="center"/>
              <w:rPr>
                <w:szCs w:val="21"/>
              </w:rPr>
            </w:pPr>
            <w:r>
              <w:rPr>
                <w:szCs w:val="21"/>
              </w:rPr>
              <w:t>111室</w:t>
            </w:r>
          </w:p>
        </w:tc>
        <w:tc>
          <w:tcPr>
            <w:tcW w:w="779" w:type="dxa"/>
            <w:vAlign w:val="center"/>
          </w:tcPr>
          <w:p>
            <w:pPr>
              <w:jc w:val="center"/>
              <w:rPr>
                <w:szCs w:val="21"/>
              </w:rPr>
            </w:pPr>
            <w:r>
              <w:rPr>
                <w:szCs w:val="21"/>
              </w:rPr>
              <w:t>1</w:t>
            </w:r>
          </w:p>
        </w:tc>
        <w:tc>
          <w:tcPr>
            <w:tcW w:w="1400" w:type="dxa"/>
            <w:vAlign w:val="center"/>
          </w:tcPr>
          <w:p>
            <w:pPr>
              <w:jc w:val="center"/>
              <w:rPr>
                <w:szCs w:val="21"/>
              </w:rPr>
            </w:pPr>
            <w:r>
              <w:rPr>
                <w:color w:val="000000"/>
                <w:szCs w:val="21"/>
              </w:rPr>
              <w:t>0.12</w:t>
            </w:r>
          </w:p>
        </w:tc>
        <w:tc>
          <w:tcPr>
            <w:tcW w:w="1093" w:type="dxa"/>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pPr>
              <w:numPr>
                <w:ilvl w:val="0"/>
                <w:numId w:val="17"/>
              </w:numPr>
              <w:jc w:val="center"/>
              <w:rPr>
                <w:rFonts w:hint="eastAsia"/>
              </w:rPr>
            </w:pPr>
          </w:p>
        </w:tc>
        <w:tc>
          <w:tcPr>
            <w:tcW w:w="3376" w:type="dxa"/>
            <w:vAlign w:val="center"/>
          </w:tcPr>
          <w:p>
            <w:r>
              <w:rPr>
                <w:rFonts w:hint="eastAsia"/>
                <w:szCs w:val="21"/>
              </w:rPr>
              <w:t>绝缘电阻表</w:t>
            </w:r>
          </w:p>
        </w:tc>
        <w:tc>
          <w:tcPr>
            <w:tcW w:w="2493" w:type="dxa"/>
            <w:vAlign w:val="center"/>
          </w:tcPr>
          <w:p>
            <w:pPr>
              <w:jc w:val="center"/>
              <w:rPr>
                <w:szCs w:val="21"/>
              </w:rPr>
            </w:pPr>
            <w:r>
              <w:rPr>
                <w:szCs w:val="21"/>
              </w:rPr>
              <w:t>3023</w:t>
            </w:r>
          </w:p>
        </w:tc>
        <w:tc>
          <w:tcPr>
            <w:tcW w:w="1422" w:type="dxa"/>
            <w:vAlign w:val="center"/>
          </w:tcPr>
          <w:p>
            <w:pPr>
              <w:jc w:val="center"/>
              <w:rPr>
                <w:szCs w:val="21"/>
              </w:rPr>
            </w:pPr>
            <w:r>
              <w:rPr>
                <w:szCs w:val="21"/>
              </w:rPr>
              <w:t>GCSJY380</w:t>
            </w:r>
          </w:p>
        </w:tc>
        <w:tc>
          <w:tcPr>
            <w:tcW w:w="1068" w:type="dxa"/>
            <w:vAlign w:val="center"/>
          </w:tcPr>
          <w:p>
            <w:pPr>
              <w:jc w:val="center"/>
              <w:rPr>
                <w:szCs w:val="21"/>
              </w:rPr>
            </w:pPr>
            <w:r>
              <w:rPr>
                <w:szCs w:val="21"/>
              </w:rPr>
              <w:t>2009.5</w:t>
            </w:r>
          </w:p>
        </w:tc>
        <w:tc>
          <w:tcPr>
            <w:tcW w:w="1779" w:type="dxa"/>
            <w:vAlign w:val="center"/>
          </w:tcPr>
          <w:p>
            <w:pPr>
              <w:jc w:val="center"/>
              <w:rPr>
                <w:szCs w:val="21"/>
              </w:rPr>
            </w:pPr>
            <w:r>
              <w:rPr>
                <w:szCs w:val="21"/>
              </w:rPr>
              <w:t>212室</w:t>
            </w:r>
          </w:p>
        </w:tc>
        <w:tc>
          <w:tcPr>
            <w:tcW w:w="779" w:type="dxa"/>
            <w:vAlign w:val="center"/>
          </w:tcPr>
          <w:p>
            <w:pPr>
              <w:jc w:val="center"/>
              <w:rPr>
                <w:szCs w:val="21"/>
              </w:rPr>
            </w:pPr>
            <w:r>
              <w:rPr>
                <w:szCs w:val="21"/>
              </w:rPr>
              <w:t>1</w:t>
            </w:r>
          </w:p>
        </w:tc>
        <w:tc>
          <w:tcPr>
            <w:tcW w:w="1400" w:type="dxa"/>
            <w:vAlign w:val="center"/>
          </w:tcPr>
          <w:p>
            <w:pPr>
              <w:jc w:val="center"/>
              <w:rPr>
                <w:szCs w:val="21"/>
              </w:rPr>
            </w:pPr>
            <w:r>
              <w:rPr>
                <w:color w:val="000000"/>
                <w:szCs w:val="21"/>
              </w:rPr>
              <w:t>0.3</w:t>
            </w:r>
          </w:p>
        </w:tc>
        <w:tc>
          <w:tcPr>
            <w:tcW w:w="1093" w:type="dxa"/>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pPr>
              <w:numPr>
                <w:ilvl w:val="0"/>
                <w:numId w:val="17"/>
              </w:numPr>
              <w:jc w:val="center"/>
              <w:rPr>
                <w:rFonts w:hint="eastAsia"/>
              </w:rPr>
            </w:pPr>
          </w:p>
        </w:tc>
        <w:tc>
          <w:tcPr>
            <w:tcW w:w="3376" w:type="dxa"/>
            <w:vAlign w:val="center"/>
          </w:tcPr>
          <w:p>
            <w:pPr>
              <w:jc w:val="center"/>
            </w:pPr>
            <w:r>
              <w:rPr>
                <w:rFonts w:hint="eastAsia"/>
                <w:szCs w:val="21"/>
              </w:rPr>
              <w:t>微型空气压缩机</w:t>
            </w:r>
          </w:p>
        </w:tc>
        <w:tc>
          <w:tcPr>
            <w:tcW w:w="2493" w:type="dxa"/>
            <w:vAlign w:val="center"/>
          </w:tcPr>
          <w:p>
            <w:pPr>
              <w:jc w:val="center"/>
              <w:rPr>
                <w:szCs w:val="21"/>
              </w:rPr>
            </w:pPr>
            <w:r>
              <w:rPr>
                <w:szCs w:val="21"/>
              </w:rPr>
              <w:t>KY-III</w:t>
            </w:r>
          </w:p>
        </w:tc>
        <w:tc>
          <w:tcPr>
            <w:tcW w:w="1422" w:type="dxa"/>
            <w:vAlign w:val="center"/>
          </w:tcPr>
          <w:p>
            <w:pPr>
              <w:jc w:val="center"/>
              <w:rPr>
                <w:szCs w:val="21"/>
              </w:rPr>
            </w:pPr>
            <w:r>
              <w:rPr>
                <w:szCs w:val="21"/>
              </w:rPr>
              <w:t>GCSJY382</w:t>
            </w:r>
          </w:p>
        </w:tc>
        <w:tc>
          <w:tcPr>
            <w:tcW w:w="1068" w:type="dxa"/>
            <w:vAlign w:val="center"/>
          </w:tcPr>
          <w:p>
            <w:pPr>
              <w:jc w:val="center"/>
              <w:rPr>
                <w:szCs w:val="21"/>
              </w:rPr>
            </w:pPr>
            <w:r>
              <w:rPr>
                <w:szCs w:val="21"/>
              </w:rPr>
              <w:t>2009.5</w:t>
            </w:r>
          </w:p>
        </w:tc>
        <w:tc>
          <w:tcPr>
            <w:tcW w:w="1779" w:type="dxa"/>
            <w:vAlign w:val="center"/>
          </w:tcPr>
          <w:p>
            <w:pPr>
              <w:jc w:val="center"/>
              <w:rPr>
                <w:szCs w:val="21"/>
              </w:rPr>
            </w:pPr>
            <w:r>
              <w:rPr>
                <w:szCs w:val="21"/>
              </w:rPr>
              <w:t>113室</w:t>
            </w:r>
          </w:p>
        </w:tc>
        <w:tc>
          <w:tcPr>
            <w:tcW w:w="779" w:type="dxa"/>
            <w:vAlign w:val="center"/>
          </w:tcPr>
          <w:p>
            <w:pPr>
              <w:jc w:val="center"/>
              <w:rPr>
                <w:szCs w:val="21"/>
              </w:rPr>
            </w:pPr>
            <w:r>
              <w:rPr>
                <w:szCs w:val="21"/>
              </w:rPr>
              <w:t>1</w:t>
            </w:r>
          </w:p>
        </w:tc>
        <w:tc>
          <w:tcPr>
            <w:tcW w:w="1400" w:type="dxa"/>
            <w:vAlign w:val="center"/>
          </w:tcPr>
          <w:p>
            <w:pPr>
              <w:jc w:val="center"/>
              <w:rPr>
                <w:szCs w:val="21"/>
              </w:rPr>
            </w:pPr>
            <w:r>
              <w:rPr>
                <w:color w:val="000000"/>
                <w:szCs w:val="21"/>
              </w:rPr>
              <w:t>0.18</w:t>
            </w:r>
          </w:p>
        </w:tc>
        <w:tc>
          <w:tcPr>
            <w:tcW w:w="1093" w:type="dxa"/>
            <w:vAlign w:val="center"/>
          </w:tcPr>
          <w:p>
            <w:pPr>
              <w:jc w:val="center"/>
            </w:pPr>
          </w:p>
        </w:tc>
      </w:tr>
    </w:tbl>
    <w:p>
      <w:pPr>
        <w:spacing w:line="360" w:lineRule="auto"/>
        <w:jc w:val="left"/>
        <w:rPr>
          <w:rFonts w:hint="eastAsia" w:ascii="黑体" w:hAnsi="黑体" w:eastAsia="黑体"/>
          <w:bCs/>
          <w:spacing w:val="20"/>
          <w:sz w:val="32"/>
          <w:szCs w:val="32"/>
        </w:rPr>
        <w:sectPr>
          <w:pgSz w:w="16838" w:h="11906" w:orient="landscape"/>
          <w:pgMar w:top="1800" w:right="1440" w:bottom="1800" w:left="1440" w:header="851" w:footer="992" w:gutter="0"/>
          <w:pgNumType w:fmt="numberInDash"/>
          <w:cols w:space="720" w:num="1"/>
          <w:docGrid w:type="lines" w:linePitch="312" w:charSpace="0"/>
        </w:sectPr>
      </w:pPr>
    </w:p>
    <w:p>
      <w:pPr>
        <w:spacing w:line="360" w:lineRule="auto"/>
        <w:jc w:val="left"/>
        <w:rPr>
          <w:rFonts w:ascii="黑体" w:hAnsi="黑体" w:eastAsia="黑体"/>
          <w:bCs/>
          <w:spacing w:val="20"/>
          <w:sz w:val="32"/>
          <w:szCs w:val="32"/>
        </w:rPr>
      </w:pPr>
      <w:r>
        <w:rPr>
          <w:rFonts w:hint="eastAsia" w:ascii="黑体" w:hAnsi="黑体" w:eastAsia="黑体"/>
          <w:bCs/>
          <w:spacing w:val="20"/>
          <w:sz w:val="32"/>
          <w:szCs w:val="32"/>
        </w:rPr>
        <w:t>表5</w:t>
      </w:r>
    </w:p>
    <w:p>
      <w:pPr>
        <w:ind w:left="-141" w:leftChars="-67"/>
        <w:jc w:val="center"/>
        <w:rPr>
          <w:rFonts w:ascii="方正小标宋简体" w:hAnsi="华文中宋" w:eastAsia="方正小标宋简体"/>
          <w:sz w:val="36"/>
          <w:szCs w:val="36"/>
        </w:rPr>
      </w:pPr>
      <w:r>
        <w:rPr>
          <w:rFonts w:hint="eastAsia" w:ascii="方正小标宋简体" w:hAnsi="华文中宋" w:eastAsia="方正小标宋简体"/>
          <w:sz w:val="36"/>
          <w:szCs w:val="36"/>
        </w:rPr>
        <w:t>设备设施一览表</w:t>
      </w:r>
    </w:p>
    <w:tbl>
      <w:tblPr>
        <w:tblStyle w:val="9"/>
        <w:tblW w:w="1405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45"/>
        <w:gridCol w:w="3376"/>
        <w:gridCol w:w="1919"/>
        <w:gridCol w:w="1695"/>
        <w:gridCol w:w="1369"/>
        <w:gridCol w:w="1779"/>
        <w:gridCol w:w="779"/>
        <w:gridCol w:w="1400"/>
        <w:gridCol w:w="10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pPr>
              <w:jc w:val="center"/>
              <w:rPr>
                <w:rFonts w:hAnsi="宋体"/>
                <w:b/>
                <w:bCs/>
              </w:rPr>
            </w:pPr>
            <w:r>
              <w:rPr>
                <w:rFonts w:hAnsi="宋体"/>
                <w:b/>
                <w:bCs/>
              </w:rPr>
              <w:t>序号</w:t>
            </w:r>
          </w:p>
        </w:tc>
        <w:tc>
          <w:tcPr>
            <w:tcW w:w="3376" w:type="dxa"/>
            <w:vAlign w:val="center"/>
          </w:tcPr>
          <w:p>
            <w:pPr>
              <w:jc w:val="center"/>
              <w:rPr>
                <w:rFonts w:hAnsi="宋体"/>
                <w:b/>
                <w:bCs/>
              </w:rPr>
            </w:pPr>
            <w:r>
              <w:rPr>
                <w:rFonts w:hAnsi="宋体"/>
                <w:b/>
                <w:bCs/>
              </w:rPr>
              <w:t>名称</w:t>
            </w:r>
          </w:p>
        </w:tc>
        <w:tc>
          <w:tcPr>
            <w:tcW w:w="1919" w:type="dxa"/>
            <w:vAlign w:val="center"/>
          </w:tcPr>
          <w:p>
            <w:pPr>
              <w:jc w:val="center"/>
              <w:rPr>
                <w:rFonts w:hAnsi="宋体"/>
                <w:b/>
                <w:bCs/>
              </w:rPr>
            </w:pPr>
            <w:r>
              <w:rPr>
                <w:rFonts w:hAnsi="宋体"/>
                <w:b/>
                <w:bCs/>
              </w:rPr>
              <w:t>型号规格</w:t>
            </w:r>
          </w:p>
        </w:tc>
        <w:tc>
          <w:tcPr>
            <w:tcW w:w="1695" w:type="dxa"/>
            <w:vAlign w:val="center"/>
          </w:tcPr>
          <w:p>
            <w:pPr>
              <w:jc w:val="center"/>
              <w:rPr>
                <w:rFonts w:hAnsi="宋体"/>
                <w:b/>
                <w:bCs/>
              </w:rPr>
            </w:pPr>
            <w:r>
              <w:rPr>
                <w:rFonts w:hAnsi="宋体"/>
                <w:b/>
                <w:bCs/>
              </w:rPr>
              <w:t>唯一性编号</w:t>
            </w:r>
          </w:p>
        </w:tc>
        <w:tc>
          <w:tcPr>
            <w:tcW w:w="1369" w:type="dxa"/>
            <w:vAlign w:val="center"/>
          </w:tcPr>
          <w:p>
            <w:pPr>
              <w:jc w:val="center"/>
              <w:rPr>
                <w:rFonts w:hAnsi="宋体"/>
                <w:b/>
                <w:bCs/>
              </w:rPr>
            </w:pPr>
            <w:r>
              <w:rPr>
                <w:rFonts w:hAnsi="宋体"/>
                <w:b/>
                <w:bCs/>
              </w:rPr>
              <w:t>购置年份</w:t>
            </w:r>
          </w:p>
        </w:tc>
        <w:tc>
          <w:tcPr>
            <w:tcW w:w="1779" w:type="dxa"/>
            <w:vAlign w:val="center"/>
          </w:tcPr>
          <w:p>
            <w:pPr>
              <w:jc w:val="center"/>
              <w:rPr>
                <w:rFonts w:hAnsi="宋体"/>
                <w:b/>
                <w:bCs/>
              </w:rPr>
            </w:pPr>
            <w:r>
              <w:rPr>
                <w:rFonts w:hAnsi="宋体"/>
                <w:b/>
                <w:bCs/>
              </w:rPr>
              <w:t>放置地点</w:t>
            </w:r>
          </w:p>
        </w:tc>
        <w:tc>
          <w:tcPr>
            <w:tcW w:w="779" w:type="dxa"/>
            <w:vAlign w:val="center"/>
          </w:tcPr>
          <w:p>
            <w:pPr>
              <w:jc w:val="center"/>
              <w:rPr>
                <w:rFonts w:hAnsi="宋体"/>
                <w:b/>
                <w:bCs/>
              </w:rPr>
            </w:pPr>
            <w:r>
              <w:rPr>
                <w:rFonts w:hAnsi="宋体"/>
                <w:b/>
                <w:bCs/>
              </w:rPr>
              <w:t>数量</w:t>
            </w:r>
          </w:p>
        </w:tc>
        <w:tc>
          <w:tcPr>
            <w:tcW w:w="1400" w:type="dxa"/>
            <w:vAlign w:val="center"/>
          </w:tcPr>
          <w:p>
            <w:pPr>
              <w:jc w:val="center"/>
              <w:rPr>
                <w:rFonts w:hAnsi="宋体"/>
                <w:b/>
                <w:bCs/>
              </w:rPr>
            </w:pPr>
            <w:r>
              <w:rPr>
                <w:rFonts w:hAnsi="宋体"/>
                <w:b/>
                <w:bCs/>
              </w:rPr>
              <w:t>原值（万元）</w:t>
            </w:r>
          </w:p>
        </w:tc>
        <w:tc>
          <w:tcPr>
            <w:tcW w:w="1093" w:type="dxa"/>
            <w:vAlign w:val="center"/>
          </w:tcPr>
          <w:p>
            <w:pPr>
              <w:jc w:val="center"/>
              <w:rPr>
                <w:rFonts w:hAnsi="宋体"/>
                <w:b/>
                <w:bCs/>
              </w:rPr>
            </w:pPr>
            <w:r>
              <w:rPr>
                <w:rFonts w:hAnsi="宋体"/>
                <w:b/>
                <w:bCs/>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14055" w:type="dxa"/>
            <w:gridSpan w:val="9"/>
            <w:vAlign w:val="center"/>
          </w:tcPr>
          <w:p>
            <w:pPr>
              <w:jc w:val="center"/>
              <w:rPr>
                <w:b/>
                <w:bCs/>
              </w:rPr>
            </w:pPr>
            <w:r>
              <w:rPr>
                <w:rFonts w:hAnsi="宋体"/>
                <w:b/>
                <w:bCs/>
              </w:rPr>
              <w:t>设备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pPr>
              <w:numPr>
                <w:ilvl w:val="0"/>
                <w:numId w:val="17"/>
              </w:numPr>
            </w:pPr>
          </w:p>
        </w:tc>
        <w:tc>
          <w:tcPr>
            <w:tcW w:w="3376" w:type="dxa"/>
            <w:vAlign w:val="center"/>
          </w:tcPr>
          <w:p>
            <w:r>
              <w:rPr>
                <w:rFonts w:hint="eastAsia"/>
                <w:szCs w:val="21"/>
              </w:rPr>
              <w:t>气体仪表综合校验装置</w:t>
            </w:r>
          </w:p>
        </w:tc>
        <w:tc>
          <w:tcPr>
            <w:tcW w:w="1919" w:type="dxa"/>
            <w:vAlign w:val="center"/>
          </w:tcPr>
          <w:p>
            <w:pPr>
              <w:jc w:val="center"/>
              <w:rPr>
                <w:szCs w:val="21"/>
              </w:rPr>
            </w:pPr>
            <w:r>
              <w:rPr>
                <w:szCs w:val="21"/>
              </w:rPr>
              <w:t>CBZ-8</w:t>
            </w:r>
          </w:p>
        </w:tc>
        <w:tc>
          <w:tcPr>
            <w:tcW w:w="1695" w:type="dxa"/>
            <w:vAlign w:val="center"/>
          </w:tcPr>
          <w:p>
            <w:pPr>
              <w:jc w:val="center"/>
              <w:rPr>
                <w:szCs w:val="21"/>
              </w:rPr>
            </w:pPr>
            <w:r>
              <w:rPr>
                <w:szCs w:val="21"/>
              </w:rPr>
              <w:t>GCSJY383</w:t>
            </w:r>
          </w:p>
        </w:tc>
        <w:tc>
          <w:tcPr>
            <w:tcW w:w="1369" w:type="dxa"/>
            <w:vAlign w:val="center"/>
          </w:tcPr>
          <w:p>
            <w:pPr>
              <w:jc w:val="center"/>
              <w:rPr>
                <w:szCs w:val="21"/>
              </w:rPr>
            </w:pPr>
            <w:r>
              <w:rPr>
                <w:szCs w:val="21"/>
              </w:rPr>
              <w:t>2008.12</w:t>
            </w:r>
          </w:p>
        </w:tc>
        <w:tc>
          <w:tcPr>
            <w:tcW w:w="1779" w:type="dxa"/>
            <w:vAlign w:val="center"/>
          </w:tcPr>
          <w:p>
            <w:pPr>
              <w:jc w:val="center"/>
              <w:rPr>
                <w:szCs w:val="21"/>
              </w:rPr>
            </w:pPr>
            <w:r>
              <w:rPr>
                <w:szCs w:val="21"/>
              </w:rPr>
              <w:t>111室</w:t>
            </w:r>
          </w:p>
        </w:tc>
        <w:tc>
          <w:tcPr>
            <w:tcW w:w="779" w:type="dxa"/>
            <w:vAlign w:val="top"/>
          </w:tcPr>
          <w:p>
            <w:pPr>
              <w:jc w:val="center"/>
              <w:rPr>
                <w:szCs w:val="21"/>
              </w:rPr>
            </w:pPr>
            <w:r>
              <w:rPr>
                <w:szCs w:val="21"/>
              </w:rPr>
              <w:t>1</w:t>
            </w:r>
          </w:p>
        </w:tc>
        <w:tc>
          <w:tcPr>
            <w:tcW w:w="1400" w:type="dxa"/>
            <w:vAlign w:val="center"/>
          </w:tcPr>
          <w:p>
            <w:pPr>
              <w:jc w:val="center"/>
              <w:rPr>
                <w:szCs w:val="21"/>
              </w:rPr>
            </w:pPr>
            <w:r>
              <w:rPr>
                <w:color w:val="000000"/>
                <w:szCs w:val="21"/>
              </w:rPr>
              <w:t>12.4</w:t>
            </w:r>
          </w:p>
        </w:tc>
        <w:tc>
          <w:tcPr>
            <w:tcW w:w="1093" w:type="dxa"/>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pPr>
              <w:numPr>
                <w:ilvl w:val="0"/>
                <w:numId w:val="17"/>
              </w:numPr>
            </w:pPr>
          </w:p>
        </w:tc>
        <w:tc>
          <w:tcPr>
            <w:tcW w:w="3376" w:type="dxa"/>
            <w:vAlign w:val="center"/>
          </w:tcPr>
          <w:p>
            <w:r>
              <w:rPr>
                <w:rFonts w:hint="eastAsia"/>
              </w:rPr>
              <w:t>煤的自燃倾向性测定仪</w:t>
            </w:r>
          </w:p>
        </w:tc>
        <w:tc>
          <w:tcPr>
            <w:tcW w:w="1919" w:type="dxa"/>
            <w:vAlign w:val="center"/>
          </w:tcPr>
          <w:p>
            <w:pPr>
              <w:jc w:val="center"/>
              <w:rPr>
                <w:szCs w:val="21"/>
              </w:rPr>
            </w:pPr>
            <w:r>
              <w:rPr>
                <w:szCs w:val="21"/>
              </w:rPr>
              <w:t>ZRJ-1</w:t>
            </w:r>
          </w:p>
        </w:tc>
        <w:tc>
          <w:tcPr>
            <w:tcW w:w="1695" w:type="dxa"/>
            <w:vAlign w:val="center"/>
          </w:tcPr>
          <w:p>
            <w:pPr>
              <w:jc w:val="center"/>
              <w:rPr>
                <w:szCs w:val="21"/>
              </w:rPr>
            </w:pPr>
            <w:r>
              <w:rPr>
                <w:szCs w:val="21"/>
              </w:rPr>
              <w:t>GCSJY384</w:t>
            </w:r>
          </w:p>
        </w:tc>
        <w:tc>
          <w:tcPr>
            <w:tcW w:w="1369" w:type="dxa"/>
            <w:vAlign w:val="center"/>
          </w:tcPr>
          <w:p>
            <w:pPr>
              <w:jc w:val="center"/>
              <w:rPr>
                <w:szCs w:val="21"/>
              </w:rPr>
            </w:pPr>
            <w:r>
              <w:rPr>
                <w:szCs w:val="21"/>
              </w:rPr>
              <w:t>2008.12</w:t>
            </w:r>
          </w:p>
        </w:tc>
        <w:tc>
          <w:tcPr>
            <w:tcW w:w="1779" w:type="dxa"/>
            <w:vAlign w:val="center"/>
          </w:tcPr>
          <w:p>
            <w:pPr>
              <w:jc w:val="center"/>
              <w:rPr>
                <w:szCs w:val="21"/>
              </w:rPr>
            </w:pPr>
            <w:r>
              <w:rPr>
                <w:szCs w:val="21"/>
              </w:rPr>
              <w:t>111室</w:t>
            </w:r>
          </w:p>
        </w:tc>
        <w:tc>
          <w:tcPr>
            <w:tcW w:w="779" w:type="dxa"/>
            <w:vAlign w:val="top"/>
          </w:tcPr>
          <w:p>
            <w:pPr>
              <w:jc w:val="center"/>
              <w:rPr>
                <w:szCs w:val="21"/>
              </w:rPr>
            </w:pPr>
            <w:r>
              <w:rPr>
                <w:szCs w:val="21"/>
              </w:rPr>
              <w:t>1</w:t>
            </w:r>
          </w:p>
        </w:tc>
        <w:tc>
          <w:tcPr>
            <w:tcW w:w="1400" w:type="dxa"/>
            <w:vAlign w:val="center"/>
          </w:tcPr>
          <w:p>
            <w:pPr>
              <w:jc w:val="center"/>
              <w:rPr>
                <w:szCs w:val="21"/>
              </w:rPr>
            </w:pPr>
            <w:r>
              <w:rPr>
                <w:color w:val="000000"/>
                <w:szCs w:val="21"/>
              </w:rPr>
              <w:t>10.5</w:t>
            </w:r>
          </w:p>
        </w:tc>
        <w:tc>
          <w:tcPr>
            <w:tcW w:w="1093" w:type="dxa"/>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pPr>
              <w:numPr>
                <w:ilvl w:val="0"/>
                <w:numId w:val="17"/>
              </w:numPr>
            </w:pPr>
          </w:p>
        </w:tc>
        <w:tc>
          <w:tcPr>
            <w:tcW w:w="3376" w:type="dxa"/>
            <w:vAlign w:val="center"/>
          </w:tcPr>
          <w:p>
            <w:r>
              <w:rPr>
                <w:rFonts w:hint="eastAsia"/>
                <w:szCs w:val="21"/>
              </w:rPr>
              <w:t>智能型煤尘爆炸性测试系统</w:t>
            </w:r>
          </w:p>
        </w:tc>
        <w:tc>
          <w:tcPr>
            <w:tcW w:w="1919" w:type="dxa"/>
            <w:vAlign w:val="center"/>
          </w:tcPr>
          <w:p>
            <w:pPr>
              <w:jc w:val="center"/>
              <w:rPr>
                <w:szCs w:val="21"/>
              </w:rPr>
            </w:pPr>
            <w:r>
              <w:rPr>
                <w:szCs w:val="21"/>
              </w:rPr>
              <w:t>CJD-II</w:t>
            </w:r>
          </w:p>
        </w:tc>
        <w:tc>
          <w:tcPr>
            <w:tcW w:w="1695" w:type="dxa"/>
            <w:vAlign w:val="center"/>
          </w:tcPr>
          <w:p>
            <w:pPr>
              <w:jc w:val="center"/>
              <w:rPr>
                <w:szCs w:val="21"/>
              </w:rPr>
            </w:pPr>
            <w:r>
              <w:rPr>
                <w:szCs w:val="21"/>
              </w:rPr>
              <w:t>GCSJY385</w:t>
            </w:r>
          </w:p>
        </w:tc>
        <w:tc>
          <w:tcPr>
            <w:tcW w:w="1369" w:type="dxa"/>
            <w:vAlign w:val="center"/>
          </w:tcPr>
          <w:p>
            <w:pPr>
              <w:jc w:val="center"/>
              <w:rPr>
                <w:szCs w:val="21"/>
              </w:rPr>
            </w:pPr>
            <w:r>
              <w:rPr>
                <w:szCs w:val="21"/>
              </w:rPr>
              <w:t>2008.12</w:t>
            </w:r>
          </w:p>
        </w:tc>
        <w:tc>
          <w:tcPr>
            <w:tcW w:w="1779" w:type="dxa"/>
            <w:vAlign w:val="center"/>
          </w:tcPr>
          <w:p>
            <w:pPr>
              <w:jc w:val="center"/>
              <w:rPr>
                <w:szCs w:val="21"/>
              </w:rPr>
            </w:pPr>
            <w:r>
              <w:rPr>
                <w:szCs w:val="21"/>
              </w:rPr>
              <w:t>煤尘爆炸室</w:t>
            </w:r>
          </w:p>
        </w:tc>
        <w:tc>
          <w:tcPr>
            <w:tcW w:w="779" w:type="dxa"/>
            <w:vAlign w:val="top"/>
          </w:tcPr>
          <w:p>
            <w:pPr>
              <w:jc w:val="center"/>
              <w:rPr>
                <w:szCs w:val="21"/>
              </w:rPr>
            </w:pPr>
            <w:r>
              <w:rPr>
                <w:szCs w:val="21"/>
              </w:rPr>
              <w:t>1</w:t>
            </w:r>
          </w:p>
        </w:tc>
        <w:tc>
          <w:tcPr>
            <w:tcW w:w="1400" w:type="dxa"/>
            <w:vAlign w:val="center"/>
          </w:tcPr>
          <w:p>
            <w:pPr>
              <w:jc w:val="center"/>
              <w:rPr>
                <w:szCs w:val="21"/>
              </w:rPr>
            </w:pPr>
            <w:r>
              <w:rPr>
                <w:color w:val="000000"/>
                <w:szCs w:val="21"/>
              </w:rPr>
              <w:t>13.5</w:t>
            </w:r>
          </w:p>
        </w:tc>
        <w:tc>
          <w:tcPr>
            <w:tcW w:w="1093" w:type="dxa"/>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pPr>
              <w:numPr>
                <w:ilvl w:val="0"/>
                <w:numId w:val="17"/>
              </w:numPr>
            </w:pPr>
          </w:p>
        </w:tc>
        <w:tc>
          <w:tcPr>
            <w:tcW w:w="3376" w:type="dxa"/>
            <w:vAlign w:val="center"/>
          </w:tcPr>
          <w:p>
            <w:r>
              <w:rPr>
                <w:rFonts w:hint="eastAsia"/>
                <w:szCs w:val="21"/>
              </w:rPr>
              <w:t>防暴型直流电法仪</w:t>
            </w:r>
          </w:p>
        </w:tc>
        <w:tc>
          <w:tcPr>
            <w:tcW w:w="1919" w:type="dxa"/>
            <w:vAlign w:val="center"/>
          </w:tcPr>
          <w:p>
            <w:pPr>
              <w:jc w:val="center"/>
              <w:rPr>
                <w:szCs w:val="21"/>
              </w:rPr>
            </w:pPr>
            <w:r>
              <w:rPr>
                <w:szCs w:val="21"/>
              </w:rPr>
              <w:t>YDZ（A）</w:t>
            </w:r>
          </w:p>
        </w:tc>
        <w:tc>
          <w:tcPr>
            <w:tcW w:w="1695" w:type="dxa"/>
            <w:vAlign w:val="center"/>
          </w:tcPr>
          <w:p>
            <w:pPr>
              <w:jc w:val="center"/>
              <w:rPr>
                <w:szCs w:val="21"/>
              </w:rPr>
            </w:pPr>
            <w:r>
              <w:rPr>
                <w:szCs w:val="21"/>
              </w:rPr>
              <w:t>GCSJY387</w:t>
            </w:r>
          </w:p>
        </w:tc>
        <w:tc>
          <w:tcPr>
            <w:tcW w:w="1369" w:type="dxa"/>
            <w:vAlign w:val="center"/>
          </w:tcPr>
          <w:p>
            <w:pPr>
              <w:jc w:val="center"/>
              <w:rPr>
                <w:szCs w:val="21"/>
              </w:rPr>
            </w:pPr>
            <w:r>
              <w:rPr>
                <w:szCs w:val="21"/>
              </w:rPr>
              <w:t>2009.8</w:t>
            </w:r>
          </w:p>
        </w:tc>
        <w:tc>
          <w:tcPr>
            <w:tcW w:w="1779" w:type="dxa"/>
            <w:vAlign w:val="center"/>
          </w:tcPr>
          <w:p>
            <w:pPr>
              <w:jc w:val="center"/>
              <w:rPr>
                <w:szCs w:val="21"/>
              </w:rPr>
            </w:pPr>
            <w:r>
              <w:rPr>
                <w:szCs w:val="21"/>
              </w:rPr>
              <w:t>109室</w:t>
            </w:r>
          </w:p>
        </w:tc>
        <w:tc>
          <w:tcPr>
            <w:tcW w:w="779" w:type="dxa"/>
            <w:vAlign w:val="top"/>
          </w:tcPr>
          <w:p>
            <w:pPr>
              <w:jc w:val="center"/>
              <w:rPr>
                <w:szCs w:val="21"/>
              </w:rPr>
            </w:pPr>
            <w:r>
              <w:rPr>
                <w:szCs w:val="21"/>
              </w:rPr>
              <w:t>1</w:t>
            </w:r>
          </w:p>
        </w:tc>
        <w:tc>
          <w:tcPr>
            <w:tcW w:w="1400" w:type="dxa"/>
            <w:vAlign w:val="center"/>
          </w:tcPr>
          <w:p>
            <w:pPr>
              <w:jc w:val="center"/>
              <w:rPr>
                <w:szCs w:val="21"/>
              </w:rPr>
            </w:pPr>
            <w:r>
              <w:rPr>
                <w:color w:val="000000"/>
                <w:szCs w:val="21"/>
              </w:rPr>
              <w:t>18.8</w:t>
            </w:r>
          </w:p>
        </w:tc>
        <w:tc>
          <w:tcPr>
            <w:tcW w:w="1093" w:type="dxa"/>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pPr>
              <w:numPr>
                <w:ilvl w:val="0"/>
                <w:numId w:val="17"/>
              </w:numPr>
            </w:pPr>
          </w:p>
        </w:tc>
        <w:tc>
          <w:tcPr>
            <w:tcW w:w="3376" w:type="dxa"/>
            <w:vAlign w:val="center"/>
          </w:tcPr>
          <w:p>
            <w:r>
              <w:rPr>
                <w:rFonts w:hint="eastAsia"/>
                <w:szCs w:val="21"/>
              </w:rPr>
              <w:t>钢丝绳电脑探伤仪</w:t>
            </w:r>
          </w:p>
        </w:tc>
        <w:tc>
          <w:tcPr>
            <w:tcW w:w="1919" w:type="dxa"/>
            <w:vAlign w:val="center"/>
          </w:tcPr>
          <w:p>
            <w:pPr>
              <w:jc w:val="center"/>
              <w:rPr>
                <w:szCs w:val="21"/>
              </w:rPr>
            </w:pPr>
            <w:r>
              <w:rPr>
                <w:szCs w:val="21"/>
              </w:rPr>
              <w:t>MRC-F350</w:t>
            </w:r>
          </w:p>
        </w:tc>
        <w:tc>
          <w:tcPr>
            <w:tcW w:w="1695" w:type="dxa"/>
            <w:vAlign w:val="center"/>
          </w:tcPr>
          <w:p>
            <w:pPr>
              <w:jc w:val="center"/>
              <w:rPr>
                <w:szCs w:val="21"/>
              </w:rPr>
            </w:pPr>
            <w:r>
              <w:rPr>
                <w:szCs w:val="21"/>
              </w:rPr>
              <w:t>GCSJY388</w:t>
            </w:r>
          </w:p>
        </w:tc>
        <w:tc>
          <w:tcPr>
            <w:tcW w:w="1369" w:type="dxa"/>
            <w:vAlign w:val="center"/>
          </w:tcPr>
          <w:p>
            <w:pPr>
              <w:jc w:val="center"/>
              <w:rPr>
                <w:szCs w:val="21"/>
              </w:rPr>
            </w:pPr>
            <w:r>
              <w:rPr>
                <w:szCs w:val="21"/>
              </w:rPr>
              <w:t>2009.8</w:t>
            </w:r>
          </w:p>
        </w:tc>
        <w:tc>
          <w:tcPr>
            <w:tcW w:w="1779" w:type="dxa"/>
            <w:vAlign w:val="center"/>
          </w:tcPr>
          <w:p>
            <w:pPr>
              <w:jc w:val="center"/>
              <w:rPr>
                <w:szCs w:val="21"/>
              </w:rPr>
            </w:pPr>
            <w:r>
              <w:rPr>
                <w:szCs w:val="21"/>
              </w:rPr>
              <w:t>109室</w:t>
            </w:r>
          </w:p>
        </w:tc>
        <w:tc>
          <w:tcPr>
            <w:tcW w:w="779" w:type="dxa"/>
            <w:vAlign w:val="top"/>
          </w:tcPr>
          <w:p>
            <w:pPr>
              <w:jc w:val="center"/>
              <w:rPr>
                <w:szCs w:val="21"/>
              </w:rPr>
            </w:pPr>
            <w:r>
              <w:rPr>
                <w:szCs w:val="21"/>
              </w:rPr>
              <w:t>1</w:t>
            </w:r>
          </w:p>
        </w:tc>
        <w:tc>
          <w:tcPr>
            <w:tcW w:w="1400" w:type="dxa"/>
            <w:vAlign w:val="center"/>
          </w:tcPr>
          <w:p>
            <w:pPr>
              <w:jc w:val="center"/>
              <w:rPr>
                <w:szCs w:val="21"/>
              </w:rPr>
            </w:pPr>
            <w:r>
              <w:rPr>
                <w:color w:val="000000"/>
                <w:szCs w:val="21"/>
              </w:rPr>
              <w:t>9</w:t>
            </w:r>
          </w:p>
        </w:tc>
        <w:tc>
          <w:tcPr>
            <w:tcW w:w="1093" w:type="dxa"/>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pPr>
              <w:numPr>
                <w:ilvl w:val="0"/>
                <w:numId w:val="17"/>
              </w:numPr>
              <w:rPr>
                <w:rFonts w:hint="eastAsia"/>
              </w:rPr>
            </w:pPr>
          </w:p>
        </w:tc>
        <w:tc>
          <w:tcPr>
            <w:tcW w:w="3376" w:type="dxa"/>
            <w:vAlign w:val="center"/>
          </w:tcPr>
          <w:p>
            <w:r>
              <w:rPr>
                <w:rFonts w:hint="eastAsia"/>
                <w:szCs w:val="21"/>
              </w:rPr>
              <w:t>低浓度甲烷传感器</w:t>
            </w:r>
          </w:p>
        </w:tc>
        <w:tc>
          <w:tcPr>
            <w:tcW w:w="1919" w:type="dxa"/>
            <w:vAlign w:val="center"/>
          </w:tcPr>
          <w:p>
            <w:pPr>
              <w:jc w:val="center"/>
              <w:rPr>
                <w:szCs w:val="21"/>
              </w:rPr>
            </w:pPr>
            <w:r>
              <w:rPr>
                <w:szCs w:val="21"/>
              </w:rPr>
              <w:t>KG9701A</w:t>
            </w:r>
          </w:p>
        </w:tc>
        <w:tc>
          <w:tcPr>
            <w:tcW w:w="1695" w:type="dxa"/>
            <w:vAlign w:val="center"/>
          </w:tcPr>
          <w:p>
            <w:pPr>
              <w:jc w:val="center"/>
              <w:rPr>
                <w:szCs w:val="21"/>
              </w:rPr>
            </w:pPr>
            <w:r>
              <w:rPr>
                <w:szCs w:val="21"/>
              </w:rPr>
              <w:t>GCSJY389</w:t>
            </w:r>
          </w:p>
        </w:tc>
        <w:tc>
          <w:tcPr>
            <w:tcW w:w="1369" w:type="dxa"/>
            <w:vAlign w:val="center"/>
          </w:tcPr>
          <w:p>
            <w:pPr>
              <w:jc w:val="center"/>
              <w:rPr>
                <w:szCs w:val="21"/>
              </w:rPr>
            </w:pPr>
            <w:r>
              <w:rPr>
                <w:szCs w:val="21"/>
              </w:rPr>
              <w:t>2009.8</w:t>
            </w:r>
          </w:p>
        </w:tc>
        <w:tc>
          <w:tcPr>
            <w:tcW w:w="1779" w:type="dxa"/>
            <w:vAlign w:val="center"/>
          </w:tcPr>
          <w:p>
            <w:pPr>
              <w:jc w:val="center"/>
              <w:rPr>
                <w:szCs w:val="21"/>
              </w:rPr>
            </w:pPr>
            <w:r>
              <w:rPr>
                <w:szCs w:val="21"/>
              </w:rPr>
              <w:t>109室</w:t>
            </w:r>
          </w:p>
        </w:tc>
        <w:tc>
          <w:tcPr>
            <w:tcW w:w="779" w:type="dxa"/>
            <w:vAlign w:val="top"/>
          </w:tcPr>
          <w:p>
            <w:pPr>
              <w:jc w:val="center"/>
              <w:rPr>
                <w:szCs w:val="21"/>
              </w:rPr>
            </w:pPr>
            <w:r>
              <w:rPr>
                <w:szCs w:val="21"/>
              </w:rPr>
              <w:t>1</w:t>
            </w:r>
          </w:p>
        </w:tc>
        <w:tc>
          <w:tcPr>
            <w:tcW w:w="1400" w:type="dxa"/>
            <w:vAlign w:val="center"/>
          </w:tcPr>
          <w:p>
            <w:pPr>
              <w:jc w:val="center"/>
              <w:rPr>
                <w:szCs w:val="21"/>
              </w:rPr>
            </w:pPr>
            <w:r>
              <w:rPr>
                <w:color w:val="000000"/>
                <w:szCs w:val="21"/>
              </w:rPr>
              <w:t>0.2</w:t>
            </w:r>
          </w:p>
        </w:tc>
        <w:tc>
          <w:tcPr>
            <w:tcW w:w="1093" w:type="dxa"/>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pPr>
              <w:numPr>
                <w:ilvl w:val="0"/>
                <w:numId w:val="17"/>
              </w:numPr>
              <w:rPr>
                <w:rFonts w:hint="eastAsia"/>
              </w:rPr>
            </w:pPr>
          </w:p>
        </w:tc>
        <w:tc>
          <w:tcPr>
            <w:tcW w:w="3376" w:type="dxa"/>
            <w:vAlign w:val="center"/>
          </w:tcPr>
          <w:p>
            <w:r>
              <w:rPr>
                <w:rFonts w:hint="eastAsia"/>
                <w:szCs w:val="21"/>
              </w:rPr>
              <w:t>一氧化碳传感器</w:t>
            </w:r>
          </w:p>
        </w:tc>
        <w:tc>
          <w:tcPr>
            <w:tcW w:w="1919" w:type="dxa"/>
            <w:vAlign w:val="center"/>
          </w:tcPr>
          <w:p>
            <w:pPr>
              <w:jc w:val="center"/>
              <w:rPr>
                <w:szCs w:val="21"/>
              </w:rPr>
            </w:pPr>
            <w:r>
              <w:rPr>
                <w:szCs w:val="21"/>
              </w:rPr>
              <w:t>GTH500（B）</w:t>
            </w:r>
          </w:p>
        </w:tc>
        <w:tc>
          <w:tcPr>
            <w:tcW w:w="1695" w:type="dxa"/>
            <w:vAlign w:val="center"/>
          </w:tcPr>
          <w:p>
            <w:pPr>
              <w:jc w:val="center"/>
              <w:rPr>
                <w:szCs w:val="21"/>
              </w:rPr>
            </w:pPr>
            <w:r>
              <w:rPr>
                <w:szCs w:val="21"/>
              </w:rPr>
              <w:t>GCSJY390</w:t>
            </w:r>
          </w:p>
        </w:tc>
        <w:tc>
          <w:tcPr>
            <w:tcW w:w="1369" w:type="dxa"/>
            <w:vAlign w:val="center"/>
          </w:tcPr>
          <w:p>
            <w:pPr>
              <w:jc w:val="center"/>
              <w:rPr>
                <w:szCs w:val="21"/>
              </w:rPr>
            </w:pPr>
            <w:r>
              <w:rPr>
                <w:szCs w:val="21"/>
              </w:rPr>
              <w:t>2009.8</w:t>
            </w:r>
          </w:p>
        </w:tc>
        <w:tc>
          <w:tcPr>
            <w:tcW w:w="1779" w:type="dxa"/>
            <w:vAlign w:val="center"/>
          </w:tcPr>
          <w:p>
            <w:pPr>
              <w:jc w:val="center"/>
              <w:rPr>
                <w:szCs w:val="21"/>
              </w:rPr>
            </w:pPr>
            <w:r>
              <w:rPr>
                <w:szCs w:val="21"/>
              </w:rPr>
              <w:t>107室</w:t>
            </w:r>
          </w:p>
        </w:tc>
        <w:tc>
          <w:tcPr>
            <w:tcW w:w="779" w:type="dxa"/>
            <w:vAlign w:val="top"/>
          </w:tcPr>
          <w:p>
            <w:pPr>
              <w:jc w:val="center"/>
              <w:rPr>
                <w:szCs w:val="21"/>
              </w:rPr>
            </w:pPr>
            <w:r>
              <w:rPr>
                <w:szCs w:val="21"/>
              </w:rPr>
              <w:t>1</w:t>
            </w:r>
          </w:p>
        </w:tc>
        <w:tc>
          <w:tcPr>
            <w:tcW w:w="1400" w:type="dxa"/>
            <w:vAlign w:val="center"/>
          </w:tcPr>
          <w:p>
            <w:pPr>
              <w:jc w:val="center"/>
              <w:rPr>
                <w:szCs w:val="21"/>
              </w:rPr>
            </w:pPr>
            <w:r>
              <w:rPr>
                <w:color w:val="000000"/>
                <w:szCs w:val="21"/>
              </w:rPr>
              <w:t>0.49</w:t>
            </w:r>
          </w:p>
        </w:tc>
        <w:tc>
          <w:tcPr>
            <w:tcW w:w="1093" w:type="dxa"/>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pPr>
              <w:numPr>
                <w:ilvl w:val="0"/>
                <w:numId w:val="17"/>
              </w:numPr>
              <w:rPr>
                <w:rFonts w:hint="eastAsia"/>
              </w:rPr>
            </w:pPr>
          </w:p>
        </w:tc>
        <w:tc>
          <w:tcPr>
            <w:tcW w:w="3376" w:type="dxa"/>
            <w:vAlign w:val="center"/>
          </w:tcPr>
          <w:p>
            <w:r>
              <w:rPr>
                <w:rFonts w:hint="eastAsia"/>
                <w:szCs w:val="21"/>
              </w:rPr>
              <w:t>温度传感器</w:t>
            </w:r>
          </w:p>
        </w:tc>
        <w:tc>
          <w:tcPr>
            <w:tcW w:w="1919" w:type="dxa"/>
            <w:vAlign w:val="center"/>
          </w:tcPr>
          <w:p>
            <w:pPr>
              <w:jc w:val="center"/>
              <w:rPr>
                <w:szCs w:val="21"/>
              </w:rPr>
            </w:pPr>
            <w:r>
              <w:rPr>
                <w:szCs w:val="21"/>
              </w:rPr>
              <w:t>GW50（A）</w:t>
            </w:r>
          </w:p>
        </w:tc>
        <w:tc>
          <w:tcPr>
            <w:tcW w:w="1695" w:type="dxa"/>
            <w:vAlign w:val="center"/>
          </w:tcPr>
          <w:p>
            <w:pPr>
              <w:jc w:val="center"/>
              <w:rPr>
                <w:szCs w:val="21"/>
              </w:rPr>
            </w:pPr>
            <w:r>
              <w:rPr>
                <w:szCs w:val="21"/>
              </w:rPr>
              <w:t>GCSJY391</w:t>
            </w:r>
          </w:p>
        </w:tc>
        <w:tc>
          <w:tcPr>
            <w:tcW w:w="1369" w:type="dxa"/>
            <w:vAlign w:val="center"/>
          </w:tcPr>
          <w:p>
            <w:pPr>
              <w:jc w:val="center"/>
              <w:rPr>
                <w:szCs w:val="21"/>
              </w:rPr>
            </w:pPr>
            <w:r>
              <w:rPr>
                <w:szCs w:val="21"/>
              </w:rPr>
              <w:t>2009.8</w:t>
            </w:r>
          </w:p>
        </w:tc>
        <w:tc>
          <w:tcPr>
            <w:tcW w:w="1779" w:type="dxa"/>
            <w:vAlign w:val="center"/>
          </w:tcPr>
          <w:p>
            <w:pPr>
              <w:jc w:val="center"/>
              <w:rPr>
                <w:szCs w:val="21"/>
              </w:rPr>
            </w:pPr>
            <w:r>
              <w:rPr>
                <w:szCs w:val="21"/>
              </w:rPr>
              <w:t>113室</w:t>
            </w:r>
          </w:p>
        </w:tc>
        <w:tc>
          <w:tcPr>
            <w:tcW w:w="779" w:type="dxa"/>
            <w:vAlign w:val="top"/>
          </w:tcPr>
          <w:p>
            <w:pPr>
              <w:jc w:val="center"/>
              <w:rPr>
                <w:szCs w:val="21"/>
              </w:rPr>
            </w:pPr>
            <w:r>
              <w:rPr>
                <w:szCs w:val="21"/>
              </w:rPr>
              <w:t>1</w:t>
            </w:r>
          </w:p>
        </w:tc>
        <w:tc>
          <w:tcPr>
            <w:tcW w:w="1400" w:type="dxa"/>
            <w:vAlign w:val="center"/>
          </w:tcPr>
          <w:p>
            <w:pPr>
              <w:jc w:val="center"/>
              <w:rPr>
                <w:szCs w:val="21"/>
              </w:rPr>
            </w:pPr>
            <w:r>
              <w:rPr>
                <w:color w:val="000000"/>
                <w:szCs w:val="21"/>
              </w:rPr>
              <w:t>0.31</w:t>
            </w:r>
          </w:p>
        </w:tc>
        <w:tc>
          <w:tcPr>
            <w:tcW w:w="1093" w:type="dxa"/>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pPr>
              <w:numPr>
                <w:ilvl w:val="0"/>
                <w:numId w:val="17"/>
              </w:numPr>
              <w:rPr>
                <w:rFonts w:hint="eastAsia"/>
              </w:rPr>
            </w:pPr>
          </w:p>
        </w:tc>
        <w:tc>
          <w:tcPr>
            <w:tcW w:w="3376" w:type="dxa"/>
            <w:vAlign w:val="center"/>
          </w:tcPr>
          <w:p>
            <w:r>
              <w:rPr>
                <w:rFonts w:hint="eastAsia"/>
                <w:szCs w:val="21"/>
              </w:rPr>
              <w:t>风流压力传感器</w:t>
            </w:r>
          </w:p>
        </w:tc>
        <w:tc>
          <w:tcPr>
            <w:tcW w:w="1919" w:type="dxa"/>
            <w:vAlign w:val="center"/>
          </w:tcPr>
          <w:p>
            <w:pPr>
              <w:jc w:val="center"/>
              <w:rPr>
                <w:szCs w:val="21"/>
              </w:rPr>
            </w:pPr>
            <w:r>
              <w:rPr>
                <w:szCs w:val="21"/>
              </w:rPr>
              <w:t>GF5F（A）</w:t>
            </w:r>
          </w:p>
        </w:tc>
        <w:tc>
          <w:tcPr>
            <w:tcW w:w="1695" w:type="dxa"/>
            <w:vAlign w:val="center"/>
          </w:tcPr>
          <w:p>
            <w:pPr>
              <w:jc w:val="center"/>
              <w:rPr>
                <w:szCs w:val="21"/>
              </w:rPr>
            </w:pPr>
            <w:r>
              <w:rPr>
                <w:szCs w:val="21"/>
              </w:rPr>
              <w:t>GCSJY392</w:t>
            </w:r>
          </w:p>
        </w:tc>
        <w:tc>
          <w:tcPr>
            <w:tcW w:w="1369" w:type="dxa"/>
            <w:vAlign w:val="center"/>
          </w:tcPr>
          <w:p>
            <w:pPr>
              <w:jc w:val="center"/>
              <w:rPr>
                <w:szCs w:val="21"/>
              </w:rPr>
            </w:pPr>
            <w:r>
              <w:rPr>
                <w:szCs w:val="21"/>
              </w:rPr>
              <w:t>2009.8</w:t>
            </w:r>
          </w:p>
        </w:tc>
        <w:tc>
          <w:tcPr>
            <w:tcW w:w="1779" w:type="dxa"/>
            <w:vAlign w:val="center"/>
          </w:tcPr>
          <w:p>
            <w:pPr>
              <w:jc w:val="center"/>
              <w:rPr>
                <w:szCs w:val="21"/>
              </w:rPr>
            </w:pPr>
            <w:r>
              <w:rPr>
                <w:szCs w:val="21"/>
              </w:rPr>
              <w:t>115室</w:t>
            </w:r>
          </w:p>
        </w:tc>
        <w:tc>
          <w:tcPr>
            <w:tcW w:w="779" w:type="dxa"/>
            <w:vAlign w:val="top"/>
          </w:tcPr>
          <w:p>
            <w:pPr>
              <w:jc w:val="center"/>
              <w:rPr>
                <w:szCs w:val="21"/>
              </w:rPr>
            </w:pPr>
            <w:r>
              <w:rPr>
                <w:szCs w:val="21"/>
              </w:rPr>
              <w:t>1</w:t>
            </w:r>
          </w:p>
        </w:tc>
        <w:tc>
          <w:tcPr>
            <w:tcW w:w="1400" w:type="dxa"/>
            <w:vAlign w:val="center"/>
          </w:tcPr>
          <w:p>
            <w:pPr>
              <w:jc w:val="center"/>
              <w:rPr>
                <w:szCs w:val="21"/>
              </w:rPr>
            </w:pPr>
            <w:r>
              <w:rPr>
                <w:color w:val="000000"/>
                <w:szCs w:val="21"/>
              </w:rPr>
              <w:t>0.34</w:t>
            </w:r>
          </w:p>
        </w:tc>
        <w:tc>
          <w:tcPr>
            <w:tcW w:w="1093" w:type="dxa"/>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pPr>
              <w:numPr>
                <w:ilvl w:val="0"/>
                <w:numId w:val="17"/>
              </w:numPr>
              <w:rPr>
                <w:rFonts w:hint="eastAsia"/>
              </w:rPr>
            </w:pPr>
          </w:p>
        </w:tc>
        <w:tc>
          <w:tcPr>
            <w:tcW w:w="3376" w:type="dxa"/>
            <w:vAlign w:val="center"/>
          </w:tcPr>
          <w:p>
            <w:r>
              <w:rPr>
                <w:rFonts w:hint="eastAsia"/>
                <w:szCs w:val="21"/>
              </w:rPr>
              <w:t>数字直流稳压电源</w:t>
            </w:r>
          </w:p>
        </w:tc>
        <w:tc>
          <w:tcPr>
            <w:tcW w:w="1919" w:type="dxa"/>
            <w:vAlign w:val="center"/>
          </w:tcPr>
          <w:p>
            <w:pPr>
              <w:jc w:val="center"/>
              <w:rPr>
                <w:szCs w:val="21"/>
              </w:rPr>
            </w:pPr>
            <w:r>
              <w:rPr>
                <w:szCs w:val="21"/>
              </w:rPr>
              <w:t>GPS-4303C</w:t>
            </w:r>
          </w:p>
        </w:tc>
        <w:tc>
          <w:tcPr>
            <w:tcW w:w="1695" w:type="dxa"/>
            <w:vAlign w:val="center"/>
          </w:tcPr>
          <w:p>
            <w:pPr>
              <w:jc w:val="center"/>
              <w:rPr>
                <w:szCs w:val="21"/>
              </w:rPr>
            </w:pPr>
            <w:r>
              <w:rPr>
                <w:szCs w:val="21"/>
              </w:rPr>
              <w:t>GCSJY393</w:t>
            </w:r>
          </w:p>
        </w:tc>
        <w:tc>
          <w:tcPr>
            <w:tcW w:w="1369" w:type="dxa"/>
            <w:vAlign w:val="center"/>
          </w:tcPr>
          <w:p>
            <w:pPr>
              <w:jc w:val="center"/>
              <w:rPr>
                <w:szCs w:val="21"/>
              </w:rPr>
            </w:pPr>
            <w:r>
              <w:rPr>
                <w:szCs w:val="21"/>
              </w:rPr>
              <w:t>2009.8</w:t>
            </w:r>
          </w:p>
        </w:tc>
        <w:tc>
          <w:tcPr>
            <w:tcW w:w="1779" w:type="dxa"/>
            <w:vAlign w:val="center"/>
          </w:tcPr>
          <w:p>
            <w:pPr>
              <w:jc w:val="center"/>
              <w:rPr>
                <w:szCs w:val="21"/>
              </w:rPr>
            </w:pPr>
            <w:r>
              <w:rPr>
                <w:szCs w:val="21"/>
              </w:rPr>
              <w:t>106室</w:t>
            </w:r>
          </w:p>
        </w:tc>
        <w:tc>
          <w:tcPr>
            <w:tcW w:w="779" w:type="dxa"/>
            <w:vAlign w:val="top"/>
          </w:tcPr>
          <w:p>
            <w:pPr>
              <w:jc w:val="center"/>
              <w:rPr>
                <w:szCs w:val="21"/>
              </w:rPr>
            </w:pPr>
            <w:r>
              <w:rPr>
                <w:szCs w:val="21"/>
              </w:rPr>
              <w:t>1</w:t>
            </w:r>
          </w:p>
        </w:tc>
        <w:tc>
          <w:tcPr>
            <w:tcW w:w="1400" w:type="dxa"/>
            <w:vAlign w:val="center"/>
          </w:tcPr>
          <w:p>
            <w:pPr>
              <w:jc w:val="center"/>
              <w:rPr>
                <w:szCs w:val="21"/>
              </w:rPr>
            </w:pPr>
            <w:r>
              <w:rPr>
                <w:color w:val="000000"/>
                <w:szCs w:val="21"/>
              </w:rPr>
              <w:t>0.23</w:t>
            </w:r>
          </w:p>
        </w:tc>
        <w:tc>
          <w:tcPr>
            <w:tcW w:w="1093" w:type="dxa"/>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pPr>
              <w:numPr>
                <w:ilvl w:val="0"/>
                <w:numId w:val="17"/>
              </w:numPr>
              <w:rPr>
                <w:rFonts w:hint="eastAsia"/>
              </w:rPr>
            </w:pPr>
          </w:p>
        </w:tc>
        <w:tc>
          <w:tcPr>
            <w:tcW w:w="3376" w:type="dxa"/>
            <w:vAlign w:val="center"/>
          </w:tcPr>
          <w:p>
            <w:r>
              <w:rPr>
                <w:rFonts w:hint="eastAsia"/>
                <w:szCs w:val="21"/>
              </w:rPr>
              <w:t>数字式气压表</w:t>
            </w:r>
          </w:p>
        </w:tc>
        <w:tc>
          <w:tcPr>
            <w:tcW w:w="1919" w:type="dxa"/>
            <w:vAlign w:val="center"/>
          </w:tcPr>
          <w:p>
            <w:pPr>
              <w:jc w:val="center"/>
              <w:rPr>
                <w:szCs w:val="21"/>
              </w:rPr>
            </w:pPr>
            <w:r>
              <w:rPr>
                <w:szCs w:val="21"/>
              </w:rPr>
              <w:t>FYP-1</w:t>
            </w:r>
          </w:p>
        </w:tc>
        <w:tc>
          <w:tcPr>
            <w:tcW w:w="1695" w:type="dxa"/>
            <w:vAlign w:val="center"/>
          </w:tcPr>
          <w:p>
            <w:pPr>
              <w:jc w:val="center"/>
              <w:rPr>
                <w:szCs w:val="21"/>
              </w:rPr>
            </w:pPr>
            <w:r>
              <w:rPr>
                <w:szCs w:val="21"/>
              </w:rPr>
              <w:t>GCSJY395</w:t>
            </w:r>
          </w:p>
        </w:tc>
        <w:tc>
          <w:tcPr>
            <w:tcW w:w="1369" w:type="dxa"/>
            <w:vAlign w:val="center"/>
          </w:tcPr>
          <w:p>
            <w:pPr>
              <w:jc w:val="center"/>
              <w:rPr>
                <w:szCs w:val="21"/>
              </w:rPr>
            </w:pPr>
            <w:r>
              <w:rPr>
                <w:szCs w:val="21"/>
              </w:rPr>
              <w:t>2009.8</w:t>
            </w:r>
          </w:p>
        </w:tc>
        <w:tc>
          <w:tcPr>
            <w:tcW w:w="1779" w:type="dxa"/>
            <w:vAlign w:val="center"/>
          </w:tcPr>
          <w:p>
            <w:pPr>
              <w:jc w:val="center"/>
              <w:rPr>
                <w:szCs w:val="21"/>
              </w:rPr>
            </w:pPr>
            <w:r>
              <w:rPr>
                <w:szCs w:val="21"/>
              </w:rPr>
              <w:t>212室</w:t>
            </w:r>
          </w:p>
        </w:tc>
        <w:tc>
          <w:tcPr>
            <w:tcW w:w="779" w:type="dxa"/>
            <w:vAlign w:val="top"/>
          </w:tcPr>
          <w:p>
            <w:pPr>
              <w:jc w:val="center"/>
              <w:rPr>
                <w:szCs w:val="21"/>
              </w:rPr>
            </w:pPr>
            <w:r>
              <w:rPr>
                <w:szCs w:val="21"/>
              </w:rPr>
              <w:t>1</w:t>
            </w:r>
          </w:p>
        </w:tc>
        <w:tc>
          <w:tcPr>
            <w:tcW w:w="1400" w:type="dxa"/>
            <w:vAlign w:val="center"/>
          </w:tcPr>
          <w:p>
            <w:pPr>
              <w:jc w:val="center"/>
              <w:rPr>
                <w:szCs w:val="21"/>
              </w:rPr>
            </w:pPr>
            <w:r>
              <w:rPr>
                <w:color w:val="000000"/>
                <w:szCs w:val="21"/>
              </w:rPr>
              <w:t>0.1</w:t>
            </w:r>
          </w:p>
        </w:tc>
        <w:tc>
          <w:tcPr>
            <w:tcW w:w="1093" w:type="dxa"/>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pPr>
              <w:numPr>
                <w:ilvl w:val="0"/>
                <w:numId w:val="17"/>
              </w:numPr>
              <w:rPr>
                <w:rFonts w:hint="eastAsia"/>
              </w:rPr>
            </w:pPr>
          </w:p>
        </w:tc>
        <w:tc>
          <w:tcPr>
            <w:tcW w:w="3376" w:type="dxa"/>
            <w:vAlign w:val="center"/>
          </w:tcPr>
          <w:p>
            <w:r>
              <w:rPr>
                <w:rFonts w:hint="eastAsia"/>
                <w:szCs w:val="21"/>
              </w:rPr>
              <w:t>数字式气压表</w:t>
            </w:r>
          </w:p>
        </w:tc>
        <w:tc>
          <w:tcPr>
            <w:tcW w:w="1919" w:type="dxa"/>
            <w:vAlign w:val="center"/>
          </w:tcPr>
          <w:p>
            <w:pPr>
              <w:jc w:val="center"/>
              <w:rPr>
                <w:szCs w:val="21"/>
              </w:rPr>
            </w:pPr>
            <w:r>
              <w:rPr>
                <w:szCs w:val="21"/>
              </w:rPr>
              <w:t>FYP-1</w:t>
            </w:r>
          </w:p>
        </w:tc>
        <w:tc>
          <w:tcPr>
            <w:tcW w:w="1695" w:type="dxa"/>
            <w:vAlign w:val="center"/>
          </w:tcPr>
          <w:p>
            <w:pPr>
              <w:jc w:val="center"/>
              <w:rPr>
                <w:szCs w:val="21"/>
              </w:rPr>
            </w:pPr>
            <w:r>
              <w:rPr>
                <w:szCs w:val="21"/>
              </w:rPr>
              <w:t>GCSJY396</w:t>
            </w:r>
          </w:p>
        </w:tc>
        <w:tc>
          <w:tcPr>
            <w:tcW w:w="1369" w:type="dxa"/>
            <w:vAlign w:val="center"/>
          </w:tcPr>
          <w:p>
            <w:pPr>
              <w:jc w:val="center"/>
              <w:rPr>
                <w:szCs w:val="21"/>
              </w:rPr>
            </w:pPr>
            <w:r>
              <w:rPr>
                <w:szCs w:val="21"/>
              </w:rPr>
              <w:t>2009.8</w:t>
            </w:r>
          </w:p>
        </w:tc>
        <w:tc>
          <w:tcPr>
            <w:tcW w:w="1779" w:type="dxa"/>
            <w:vAlign w:val="center"/>
          </w:tcPr>
          <w:p>
            <w:pPr>
              <w:jc w:val="center"/>
              <w:rPr>
                <w:szCs w:val="21"/>
              </w:rPr>
            </w:pPr>
            <w:r>
              <w:rPr>
                <w:szCs w:val="21"/>
              </w:rPr>
              <w:t>212室</w:t>
            </w:r>
          </w:p>
        </w:tc>
        <w:tc>
          <w:tcPr>
            <w:tcW w:w="779" w:type="dxa"/>
            <w:vAlign w:val="top"/>
          </w:tcPr>
          <w:p>
            <w:pPr>
              <w:jc w:val="center"/>
              <w:rPr>
                <w:szCs w:val="21"/>
              </w:rPr>
            </w:pPr>
            <w:r>
              <w:rPr>
                <w:szCs w:val="21"/>
              </w:rPr>
              <w:t>1</w:t>
            </w:r>
          </w:p>
        </w:tc>
        <w:tc>
          <w:tcPr>
            <w:tcW w:w="1400" w:type="dxa"/>
            <w:vAlign w:val="center"/>
          </w:tcPr>
          <w:p>
            <w:pPr>
              <w:jc w:val="center"/>
              <w:rPr>
                <w:szCs w:val="21"/>
              </w:rPr>
            </w:pPr>
            <w:r>
              <w:rPr>
                <w:color w:val="000000"/>
                <w:szCs w:val="21"/>
              </w:rPr>
              <w:t>0.1</w:t>
            </w:r>
          </w:p>
        </w:tc>
        <w:tc>
          <w:tcPr>
            <w:tcW w:w="1093" w:type="dxa"/>
            <w:vAlign w:val="center"/>
          </w:tcPr>
          <w:p/>
        </w:tc>
      </w:tr>
    </w:tbl>
    <w:p>
      <w:pPr>
        <w:spacing w:line="360" w:lineRule="auto"/>
        <w:jc w:val="left"/>
        <w:rPr>
          <w:rFonts w:hint="eastAsia" w:ascii="黑体" w:hAnsi="黑体" w:eastAsia="黑体"/>
          <w:bCs/>
          <w:spacing w:val="20"/>
          <w:sz w:val="32"/>
          <w:szCs w:val="32"/>
        </w:rPr>
        <w:sectPr>
          <w:pgSz w:w="16838" w:h="11906" w:orient="landscape"/>
          <w:pgMar w:top="1800" w:right="1440" w:bottom="1800" w:left="1440" w:header="851" w:footer="992" w:gutter="0"/>
          <w:pgNumType w:fmt="numberInDash"/>
          <w:cols w:space="720" w:num="1"/>
          <w:docGrid w:type="lines" w:linePitch="312" w:charSpace="0"/>
        </w:sectPr>
      </w:pPr>
    </w:p>
    <w:p>
      <w:pPr>
        <w:spacing w:line="360" w:lineRule="auto"/>
        <w:jc w:val="left"/>
        <w:rPr>
          <w:rFonts w:ascii="黑体" w:hAnsi="黑体" w:eastAsia="黑体"/>
          <w:bCs/>
          <w:spacing w:val="20"/>
          <w:sz w:val="32"/>
          <w:szCs w:val="32"/>
        </w:rPr>
      </w:pPr>
      <w:r>
        <w:rPr>
          <w:rFonts w:hint="eastAsia" w:ascii="黑体" w:hAnsi="黑体" w:eastAsia="黑体"/>
          <w:bCs/>
          <w:spacing w:val="20"/>
          <w:sz w:val="32"/>
          <w:szCs w:val="32"/>
        </w:rPr>
        <w:t>表5</w:t>
      </w:r>
    </w:p>
    <w:p>
      <w:pPr>
        <w:ind w:left="-141" w:leftChars="-67"/>
        <w:jc w:val="center"/>
        <w:rPr>
          <w:rFonts w:ascii="方正小标宋简体" w:hAnsi="华文中宋" w:eastAsia="方正小标宋简体"/>
          <w:sz w:val="36"/>
          <w:szCs w:val="36"/>
        </w:rPr>
      </w:pPr>
      <w:r>
        <w:rPr>
          <w:rFonts w:hint="eastAsia" w:ascii="方正小标宋简体" w:hAnsi="华文中宋" w:eastAsia="方正小标宋简体"/>
          <w:sz w:val="36"/>
          <w:szCs w:val="36"/>
        </w:rPr>
        <w:t>设备设施一览表</w:t>
      </w:r>
    </w:p>
    <w:tbl>
      <w:tblPr>
        <w:tblStyle w:val="9"/>
        <w:tblW w:w="1405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45"/>
        <w:gridCol w:w="3060"/>
        <w:gridCol w:w="1995"/>
        <w:gridCol w:w="1890"/>
        <w:gridCol w:w="1414"/>
        <w:gridCol w:w="1779"/>
        <w:gridCol w:w="779"/>
        <w:gridCol w:w="1400"/>
        <w:gridCol w:w="10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pPr>
              <w:jc w:val="center"/>
              <w:rPr>
                <w:rFonts w:hAnsi="宋体"/>
                <w:b/>
                <w:bCs/>
              </w:rPr>
            </w:pPr>
            <w:r>
              <w:rPr>
                <w:rFonts w:hAnsi="宋体"/>
                <w:b/>
                <w:bCs/>
              </w:rPr>
              <w:t>序号</w:t>
            </w:r>
          </w:p>
        </w:tc>
        <w:tc>
          <w:tcPr>
            <w:tcW w:w="3060" w:type="dxa"/>
            <w:vAlign w:val="center"/>
          </w:tcPr>
          <w:p>
            <w:pPr>
              <w:jc w:val="center"/>
              <w:rPr>
                <w:rFonts w:hAnsi="宋体"/>
                <w:b/>
                <w:bCs/>
              </w:rPr>
            </w:pPr>
            <w:r>
              <w:rPr>
                <w:rFonts w:hAnsi="宋体"/>
                <w:b/>
                <w:bCs/>
              </w:rPr>
              <w:t>名称</w:t>
            </w:r>
          </w:p>
        </w:tc>
        <w:tc>
          <w:tcPr>
            <w:tcW w:w="1995" w:type="dxa"/>
            <w:vAlign w:val="center"/>
          </w:tcPr>
          <w:p>
            <w:pPr>
              <w:jc w:val="center"/>
              <w:rPr>
                <w:rFonts w:hAnsi="宋体"/>
                <w:b/>
                <w:bCs/>
              </w:rPr>
            </w:pPr>
            <w:r>
              <w:rPr>
                <w:rFonts w:hAnsi="宋体"/>
                <w:b/>
                <w:bCs/>
              </w:rPr>
              <w:t>型号规格</w:t>
            </w:r>
          </w:p>
        </w:tc>
        <w:tc>
          <w:tcPr>
            <w:tcW w:w="1890" w:type="dxa"/>
            <w:vAlign w:val="center"/>
          </w:tcPr>
          <w:p>
            <w:pPr>
              <w:jc w:val="center"/>
              <w:rPr>
                <w:rFonts w:hAnsi="宋体"/>
                <w:b/>
                <w:bCs/>
              </w:rPr>
            </w:pPr>
            <w:r>
              <w:rPr>
                <w:rFonts w:hAnsi="宋体"/>
                <w:b/>
                <w:bCs/>
              </w:rPr>
              <w:t>唯一性编号</w:t>
            </w:r>
          </w:p>
        </w:tc>
        <w:tc>
          <w:tcPr>
            <w:tcW w:w="1414" w:type="dxa"/>
            <w:vAlign w:val="center"/>
          </w:tcPr>
          <w:p>
            <w:pPr>
              <w:jc w:val="center"/>
              <w:rPr>
                <w:rFonts w:hAnsi="宋体"/>
                <w:b/>
                <w:bCs/>
              </w:rPr>
            </w:pPr>
            <w:r>
              <w:rPr>
                <w:rFonts w:hAnsi="宋体"/>
                <w:b/>
                <w:bCs/>
              </w:rPr>
              <w:t>购置年份</w:t>
            </w:r>
          </w:p>
        </w:tc>
        <w:tc>
          <w:tcPr>
            <w:tcW w:w="1779" w:type="dxa"/>
            <w:vAlign w:val="center"/>
          </w:tcPr>
          <w:p>
            <w:pPr>
              <w:jc w:val="center"/>
              <w:rPr>
                <w:rFonts w:hAnsi="宋体"/>
                <w:b/>
                <w:bCs/>
              </w:rPr>
            </w:pPr>
            <w:r>
              <w:rPr>
                <w:rFonts w:hAnsi="宋体"/>
                <w:b/>
                <w:bCs/>
              </w:rPr>
              <w:t>放置地点</w:t>
            </w:r>
          </w:p>
        </w:tc>
        <w:tc>
          <w:tcPr>
            <w:tcW w:w="779" w:type="dxa"/>
            <w:vAlign w:val="center"/>
          </w:tcPr>
          <w:p>
            <w:pPr>
              <w:jc w:val="center"/>
              <w:rPr>
                <w:rFonts w:hAnsi="宋体"/>
                <w:b/>
                <w:bCs/>
              </w:rPr>
            </w:pPr>
            <w:r>
              <w:rPr>
                <w:rFonts w:hAnsi="宋体"/>
                <w:b/>
                <w:bCs/>
              </w:rPr>
              <w:t>数量</w:t>
            </w:r>
          </w:p>
        </w:tc>
        <w:tc>
          <w:tcPr>
            <w:tcW w:w="1400" w:type="dxa"/>
            <w:vAlign w:val="center"/>
          </w:tcPr>
          <w:p>
            <w:pPr>
              <w:jc w:val="center"/>
              <w:rPr>
                <w:rFonts w:hAnsi="宋体"/>
                <w:b/>
                <w:bCs/>
              </w:rPr>
            </w:pPr>
            <w:r>
              <w:rPr>
                <w:rFonts w:hAnsi="宋体"/>
                <w:b/>
                <w:bCs/>
              </w:rPr>
              <w:t>原值（万元）</w:t>
            </w:r>
          </w:p>
        </w:tc>
        <w:tc>
          <w:tcPr>
            <w:tcW w:w="1093" w:type="dxa"/>
            <w:vAlign w:val="center"/>
          </w:tcPr>
          <w:p>
            <w:pPr>
              <w:jc w:val="center"/>
              <w:rPr>
                <w:rFonts w:hAnsi="宋体"/>
                <w:b/>
                <w:bCs/>
              </w:rPr>
            </w:pPr>
            <w:r>
              <w:rPr>
                <w:rFonts w:hAnsi="宋体"/>
                <w:b/>
                <w:bCs/>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14055" w:type="dxa"/>
            <w:gridSpan w:val="9"/>
            <w:vAlign w:val="center"/>
          </w:tcPr>
          <w:p>
            <w:pPr>
              <w:jc w:val="center"/>
              <w:rPr>
                <w:b/>
                <w:bCs/>
              </w:rPr>
            </w:pPr>
            <w:r>
              <w:rPr>
                <w:rFonts w:hAnsi="宋体"/>
                <w:b/>
                <w:bCs/>
              </w:rPr>
              <w:t>设备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pPr>
              <w:numPr>
                <w:ilvl w:val="0"/>
                <w:numId w:val="17"/>
              </w:numPr>
            </w:pPr>
          </w:p>
        </w:tc>
        <w:tc>
          <w:tcPr>
            <w:tcW w:w="3060" w:type="dxa"/>
            <w:vAlign w:val="center"/>
          </w:tcPr>
          <w:p>
            <w:r>
              <w:rPr>
                <w:rFonts w:hint="eastAsia"/>
                <w:szCs w:val="21"/>
              </w:rPr>
              <w:t>全自动工业分析仪</w:t>
            </w:r>
          </w:p>
        </w:tc>
        <w:tc>
          <w:tcPr>
            <w:tcW w:w="1995" w:type="dxa"/>
            <w:vAlign w:val="center"/>
          </w:tcPr>
          <w:p>
            <w:pPr>
              <w:jc w:val="center"/>
              <w:rPr>
                <w:szCs w:val="21"/>
              </w:rPr>
            </w:pPr>
            <w:r>
              <w:rPr>
                <w:szCs w:val="21"/>
              </w:rPr>
              <w:t>GYFX612</w:t>
            </w:r>
          </w:p>
        </w:tc>
        <w:tc>
          <w:tcPr>
            <w:tcW w:w="1890" w:type="dxa"/>
            <w:vAlign w:val="center"/>
          </w:tcPr>
          <w:p>
            <w:pPr>
              <w:jc w:val="center"/>
              <w:rPr>
                <w:szCs w:val="21"/>
              </w:rPr>
            </w:pPr>
            <w:r>
              <w:rPr>
                <w:szCs w:val="21"/>
              </w:rPr>
              <w:t>GCSJY397</w:t>
            </w:r>
          </w:p>
        </w:tc>
        <w:tc>
          <w:tcPr>
            <w:tcW w:w="1414" w:type="dxa"/>
            <w:vAlign w:val="center"/>
          </w:tcPr>
          <w:p>
            <w:pPr>
              <w:jc w:val="center"/>
              <w:rPr>
                <w:szCs w:val="21"/>
              </w:rPr>
            </w:pPr>
            <w:r>
              <w:rPr>
                <w:szCs w:val="21"/>
              </w:rPr>
              <w:t>2009.8</w:t>
            </w:r>
          </w:p>
        </w:tc>
        <w:tc>
          <w:tcPr>
            <w:tcW w:w="1779" w:type="dxa"/>
            <w:vAlign w:val="center"/>
          </w:tcPr>
          <w:p>
            <w:pPr>
              <w:jc w:val="center"/>
              <w:rPr>
                <w:szCs w:val="21"/>
              </w:rPr>
            </w:pPr>
            <w:r>
              <w:rPr>
                <w:szCs w:val="21"/>
              </w:rPr>
              <w:t>煤样工业分析</w:t>
            </w:r>
          </w:p>
        </w:tc>
        <w:tc>
          <w:tcPr>
            <w:tcW w:w="779" w:type="dxa"/>
            <w:vAlign w:val="center"/>
          </w:tcPr>
          <w:p>
            <w:pPr>
              <w:jc w:val="center"/>
              <w:rPr>
                <w:szCs w:val="21"/>
              </w:rPr>
            </w:pPr>
            <w:r>
              <w:rPr>
                <w:szCs w:val="21"/>
              </w:rPr>
              <w:t>1</w:t>
            </w:r>
          </w:p>
        </w:tc>
        <w:tc>
          <w:tcPr>
            <w:tcW w:w="1400" w:type="dxa"/>
            <w:vAlign w:val="center"/>
          </w:tcPr>
          <w:p>
            <w:pPr>
              <w:jc w:val="center"/>
              <w:rPr>
                <w:szCs w:val="21"/>
              </w:rPr>
            </w:pPr>
            <w:r>
              <w:rPr>
                <w:color w:val="000000"/>
                <w:szCs w:val="21"/>
              </w:rPr>
              <w:t>17</w:t>
            </w:r>
          </w:p>
        </w:tc>
        <w:tc>
          <w:tcPr>
            <w:tcW w:w="1093" w:type="dxa"/>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pPr>
              <w:numPr>
                <w:ilvl w:val="0"/>
                <w:numId w:val="17"/>
              </w:numPr>
            </w:pPr>
          </w:p>
        </w:tc>
        <w:tc>
          <w:tcPr>
            <w:tcW w:w="3060" w:type="dxa"/>
            <w:vAlign w:val="center"/>
          </w:tcPr>
          <w:p>
            <w:r>
              <w:rPr>
                <w:rFonts w:hint="eastAsia"/>
                <w:szCs w:val="21"/>
              </w:rPr>
              <w:t>高精度低温恒温槽</w:t>
            </w:r>
          </w:p>
        </w:tc>
        <w:tc>
          <w:tcPr>
            <w:tcW w:w="1995" w:type="dxa"/>
            <w:vAlign w:val="center"/>
          </w:tcPr>
          <w:p>
            <w:pPr>
              <w:jc w:val="center"/>
              <w:rPr>
                <w:szCs w:val="21"/>
              </w:rPr>
            </w:pPr>
            <w:r>
              <w:rPr>
                <w:szCs w:val="21"/>
              </w:rPr>
              <w:t>THGD-0515</w:t>
            </w:r>
          </w:p>
        </w:tc>
        <w:tc>
          <w:tcPr>
            <w:tcW w:w="1890" w:type="dxa"/>
            <w:vAlign w:val="center"/>
          </w:tcPr>
          <w:p>
            <w:pPr>
              <w:jc w:val="center"/>
              <w:rPr>
                <w:szCs w:val="21"/>
              </w:rPr>
            </w:pPr>
            <w:r>
              <w:rPr>
                <w:szCs w:val="21"/>
              </w:rPr>
              <w:t>GCSJY401</w:t>
            </w:r>
          </w:p>
        </w:tc>
        <w:tc>
          <w:tcPr>
            <w:tcW w:w="1414" w:type="dxa"/>
            <w:vAlign w:val="center"/>
          </w:tcPr>
          <w:p>
            <w:pPr>
              <w:jc w:val="center"/>
              <w:rPr>
                <w:szCs w:val="21"/>
              </w:rPr>
            </w:pPr>
            <w:r>
              <w:rPr>
                <w:szCs w:val="21"/>
              </w:rPr>
              <w:t>2009.12</w:t>
            </w:r>
          </w:p>
        </w:tc>
        <w:tc>
          <w:tcPr>
            <w:tcW w:w="1779" w:type="dxa"/>
            <w:vAlign w:val="center"/>
          </w:tcPr>
          <w:p>
            <w:pPr>
              <w:jc w:val="center"/>
              <w:rPr>
                <w:szCs w:val="21"/>
              </w:rPr>
            </w:pPr>
            <w:r>
              <w:rPr>
                <w:szCs w:val="21"/>
              </w:rPr>
              <w:t>111室</w:t>
            </w:r>
          </w:p>
        </w:tc>
        <w:tc>
          <w:tcPr>
            <w:tcW w:w="779" w:type="dxa"/>
            <w:vAlign w:val="center"/>
          </w:tcPr>
          <w:p>
            <w:pPr>
              <w:jc w:val="center"/>
              <w:rPr>
                <w:szCs w:val="21"/>
              </w:rPr>
            </w:pPr>
            <w:r>
              <w:rPr>
                <w:szCs w:val="21"/>
              </w:rPr>
              <w:t>1</w:t>
            </w:r>
          </w:p>
        </w:tc>
        <w:tc>
          <w:tcPr>
            <w:tcW w:w="1400" w:type="dxa"/>
            <w:vAlign w:val="center"/>
          </w:tcPr>
          <w:p>
            <w:pPr>
              <w:jc w:val="center"/>
              <w:rPr>
                <w:szCs w:val="21"/>
              </w:rPr>
            </w:pPr>
            <w:r>
              <w:rPr>
                <w:color w:val="000000"/>
                <w:szCs w:val="21"/>
              </w:rPr>
              <w:t>1.187</w:t>
            </w:r>
          </w:p>
        </w:tc>
        <w:tc>
          <w:tcPr>
            <w:tcW w:w="1093" w:type="dxa"/>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pPr>
              <w:numPr>
                <w:ilvl w:val="0"/>
                <w:numId w:val="17"/>
              </w:numPr>
            </w:pPr>
          </w:p>
        </w:tc>
        <w:tc>
          <w:tcPr>
            <w:tcW w:w="3060" w:type="dxa"/>
            <w:vAlign w:val="center"/>
          </w:tcPr>
          <w:p>
            <w:r>
              <w:rPr>
                <w:rFonts w:hint="eastAsia"/>
                <w:szCs w:val="21"/>
              </w:rPr>
              <w:t>宽量面数显卡尺</w:t>
            </w:r>
          </w:p>
        </w:tc>
        <w:tc>
          <w:tcPr>
            <w:tcW w:w="1995" w:type="dxa"/>
            <w:vAlign w:val="center"/>
          </w:tcPr>
          <w:p>
            <w:pPr>
              <w:jc w:val="center"/>
              <w:rPr>
                <w:szCs w:val="21"/>
              </w:rPr>
            </w:pPr>
            <w:r>
              <w:rPr>
                <w:szCs w:val="21"/>
              </w:rPr>
              <w:t>(0-150)mm</w:t>
            </w:r>
          </w:p>
        </w:tc>
        <w:tc>
          <w:tcPr>
            <w:tcW w:w="1890" w:type="dxa"/>
            <w:vAlign w:val="center"/>
          </w:tcPr>
          <w:p>
            <w:pPr>
              <w:jc w:val="center"/>
              <w:rPr>
                <w:szCs w:val="21"/>
              </w:rPr>
            </w:pPr>
            <w:r>
              <w:rPr>
                <w:szCs w:val="21"/>
              </w:rPr>
              <w:t>GCSJY402</w:t>
            </w:r>
          </w:p>
        </w:tc>
        <w:tc>
          <w:tcPr>
            <w:tcW w:w="1414" w:type="dxa"/>
            <w:vAlign w:val="center"/>
          </w:tcPr>
          <w:p>
            <w:pPr>
              <w:jc w:val="center"/>
              <w:rPr>
                <w:szCs w:val="21"/>
              </w:rPr>
            </w:pPr>
            <w:r>
              <w:rPr>
                <w:szCs w:val="21"/>
              </w:rPr>
              <w:t>2009.12</w:t>
            </w:r>
          </w:p>
        </w:tc>
        <w:tc>
          <w:tcPr>
            <w:tcW w:w="1779" w:type="dxa"/>
            <w:vAlign w:val="center"/>
          </w:tcPr>
          <w:p>
            <w:pPr>
              <w:jc w:val="center"/>
              <w:rPr>
                <w:szCs w:val="21"/>
              </w:rPr>
            </w:pPr>
            <w:r>
              <w:rPr>
                <w:szCs w:val="21"/>
              </w:rPr>
              <w:t>机械性能检测室</w:t>
            </w:r>
          </w:p>
        </w:tc>
        <w:tc>
          <w:tcPr>
            <w:tcW w:w="779" w:type="dxa"/>
            <w:vAlign w:val="center"/>
          </w:tcPr>
          <w:p>
            <w:pPr>
              <w:jc w:val="center"/>
              <w:rPr>
                <w:szCs w:val="21"/>
              </w:rPr>
            </w:pPr>
            <w:r>
              <w:rPr>
                <w:szCs w:val="21"/>
              </w:rPr>
              <w:t>1</w:t>
            </w:r>
          </w:p>
        </w:tc>
        <w:tc>
          <w:tcPr>
            <w:tcW w:w="1400" w:type="dxa"/>
            <w:vAlign w:val="center"/>
          </w:tcPr>
          <w:p>
            <w:pPr>
              <w:jc w:val="center"/>
              <w:rPr>
                <w:szCs w:val="21"/>
              </w:rPr>
            </w:pPr>
            <w:r>
              <w:rPr>
                <w:color w:val="000000"/>
                <w:szCs w:val="21"/>
              </w:rPr>
              <w:t>0.08</w:t>
            </w:r>
          </w:p>
        </w:tc>
        <w:tc>
          <w:tcPr>
            <w:tcW w:w="1093" w:type="dxa"/>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pPr>
              <w:numPr>
                <w:ilvl w:val="0"/>
                <w:numId w:val="17"/>
              </w:numPr>
            </w:pPr>
          </w:p>
        </w:tc>
        <w:tc>
          <w:tcPr>
            <w:tcW w:w="3060" w:type="dxa"/>
            <w:vAlign w:val="center"/>
          </w:tcPr>
          <w:p>
            <w:r>
              <w:rPr>
                <w:rFonts w:hint="eastAsia"/>
                <w:szCs w:val="21"/>
              </w:rPr>
              <w:t>超声波测厚仪</w:t>
            </w:r>
          </w:p>
        </w:tc>
        <w:tc>
          <w:tcPr>
            <w:tcW w:w="1995" w:type="dxa"/>
            <w:vAlign w:val="center"/>
          </w:tcPr>
          <w:p>
            <w:pPr>
              <w:jc w:val="center"/>
              <w:rPr>
                <w:szCs w:val="21"/>
              </w:rPr>
            </w:pPr>
            <w:r>
              <w:rPr>
                <w:szCs w:val="21"/>
              </w:rPr>
              <w:t>TT150</w:t>
            </w:r>
          </w:p>
        </w:tc>
        <w:tc>
          <w:tcPr>
            <w:tcW w:w="1890" w:type="dxa"/>
            <w:vAlign w:val="center"/>
          </w:tcPr>
          <w:p>
            <w:pPr>
              <w:jc w:val="center"/>
              <w:rPr>
                <w:szCs w:val="21"/>
              </w:rPr>
            </w:pPr>
            <w:r>
              <w:rPr>
                <w:szCs w:val="21"/>
              </w:rPr>
              <w:t>GCSJY408</w:t>
            </w:r>
          </w:p>
        </w:tc>
        <w:tc>
          <w:tcPr>
            <w:tcW w:w="1414" w:type="dxa"/>
            <w:vAlign w:val="center"/>
          </w:tcPr>
          <w:p>
            <w:pPr>
              <w:jc w:val="center"/>
              <w:rPr>
                <w:szCs w:val="21"/>
              </w:rPr>
            </w:pPr>
            <w:r>
              <w:rPr>
                <w:szCs w:val="21"/>
              </w:rPr>
              <w:t>2010.08</w:t>
            </w:r>
          </w:p>
        </w:tc>
        <w:tc>
          <w:tcPr>
            <w:tcW w:w="1779" w:type="dxa"/>
            <w:vAlign w:val="center"/>
          </w:tcPr>
          <w:p>
            <w:pPr>
              <w:jc w:val="center"/>
              <w:rPr>
                <w:szCs w:val="21"/>
              </w:rPr>
            </w:pPr>
            <w:r>
              <w:rPr>
                <w:szCs w:val="21"/>
              </w:rPr>
              <w:t>212室</w:t>
            </w:r>
          </w:p>
        </w:tc>
        <w:tc>
          <w:tcPr>
            <w:tcW w:w="779" w:type="dxa"/>
            <w:vAlign w:val="center"/>
          </w:tcPr>
          <w:p>
            <w:pPr>
              <w:jc w:val="center"/>
              <w:rPr>
                <w:szCs w:val="21"/>
              </w:rPr>
            </w:pPr>
            <w:r>
              <w:rPr>
                <w:szCs w:val="21"/>
              </w:rPr>
              <w:t>1</w:t>
            </w:r>
          </w:p>
        </w:tc>
        <w:tc>
          <w:tcPr>
            <w:tcW w:w="1400" w:type="dxa"/>
            <w:vAlign w:val="center"/>
          </w:tcPr>
          <w:p>
            <w:pPr>
              <w:jc w:val="center"/>
              <w:rPr>
                <w:szCs w:val="21"/>
              </w:rPr>
            </w:pPr>
            <w:r>
              <w:rPr>
                <w:color w:val="000000"/>
                <w:szCs w:val="21"/>
              </w:rPr>
              <w:t>0.44</w:t>
            </w:r>
          </w:p>
        </w:tc>
        <w:tc>
          <w:tcPr>
            <w:tcW w:w="1093" w:type="dxa"/>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pPr>
              <w:numPr>
                <w:ilvl w:val="0"/>
                <w:numId w:val="17"/>
              </w:numPr>
            </w:pPr>
          </w:p>
        </w:tc>
        <w:tc>
          <w:tcPr>
            <w:tcW w:w="3060" w:type="dxa"/>
            <w:vAlign w:val="center"/>
          </w:tcPr>
          <w:p>
            <w:r>
              <w:rPr>
                <w:rFonts w:hint="eastAsia"/>
                <w:szCs w:val="21"/>
              </w:rPr>
              <w:t>自动加压气密检查仪</w:t>
            </w:r>
          </w:p>
        </w:tc>
        <w:tc>
          <w:tcPr>
            <w:tcW w:w="1995" w:type="dxa"/>
            <w:vAlign w:val="center"/>
          </w:tcPr>
          <w:p>
            <w:pPr>
              <w:jc w:val="center"/>
              <w:rPr>
                <w:szCs w:val="21"/>
              </w:rPr>
            </w:pPr>
            <w:r>
              <w:rPr>
                <w:szCs w:val="21"/>
              </w:rPr>
              <w:t>QM-I</w:t>
            </w:r>
          </w:p>
        </w:tc>
        <w:tc>
          <w:tcPr>
            <w:tcW w:w="1890" w:type="dxa"/>
            <w:vAlign w:val="center"/>
          </w:tcPr>
          <w:p>
            <w:pPr>
              <w:jc w:val="center"/>
              <w:rPr>
                <w:szCs w:val="21"/>
              </w:rPr>
            </w:pPr>
            <w:r>
              <w:rPr>
                <w:szCs w:val="21"/>
              </w:rPr>
              <w:t>GCSJY409</w:t>
            </w:r>
          </w:p>
        </w:tc>
        <w:tc>
          <w:tcPr>
            <w:tcW w:w="1414" w:type="dxa"/>
            <w:vAlign w:val="center"/>
          </w:tcPr>
          <w:p>
            <w:pPr>
              <w:jc w:val="center"/>
              <w:rPr>
                <w:szCs w:val="21"/>
              </w:rPr>
            </w:pPr>
            <w:r>
              <w:rPr>
                <w:szCs w:val="21"/>
              </w:rPr>
              <w:t>2010.1</w:t>
            </w:r>
          </w:p>
        </w:tc>
        <w:tc>
          <w:tcPr>
            <w:tcW w:w="1779" w:type="dxa"/>
            <w:vAlign w:val="center"/>
          </w:tcPr>
          <w:p>
            <w:pPr>
              <w:jc w:val="center"/>
              <w:rPr>
                <w:szCs w:val="21"/>
              </w:rPr>
            </w:pPr>
            <w:r>
              <w:rPr>
                <w:szCs w:val="21"/>
              </w:rPr>
              <w:t>212室</w:t>
            </w:r>
          </w:p>
        </w:tc>
        <w:tc>
          <w:tcPr>
            <w:tcW w:w="779" w:type="dxa"/>
            <w:vAlign w:val="center"/>
          </w:tcPr>
          <w:p>
            <w:pPr>
              <w:jc w:val="center"/>
              <w:rPr>
                <w:szCs w:val="21"/>
              </w:rPr>
            </w:pPr>
            <w:r>
              <w:rPr>
                <w:szCs w:val="21"/>
              </w:rPr>
              <w:t>1</w:t>
            </w:r>
          </w:p>
        </w:tc>
        <w:tc>
          <w:tcPr>
            <w:tcW w:w="1400" w:type="dxa"/>
            <w:vAlign w:val="center"/>
          </w:tcPr>
          <w:p>
            <w:pPr>
              <w:jc w:val="center"/>
              <w:rPr>
                <w:szCs w:val="21"/>
              </w:rPr>
            </w:pPr>
            <w:r>
              <w:rPr>
                <w:color w:val="000000"/>
                <w:szCs w:val="21"/>
              </w:rPr>
              <w:t>3.5</w:t>
            </w:r>
          </w:p>
        </w:tc>
        <w:tc>
          <w:tcPr>
            <w:tcW w:w="1093" w:type="dxa"/>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pPr>
              <w:numPr>
                <w:ilvl w:val="0"/>
                <w:numId w:val="17"/>
              </w:numPr>
              <w:rPr>
                <w:rFonts w:hint="eastAsia"/>
              </w:rPr>
            </w:pPr>
          </w:p>
        </w:tc>
        <w:tc>
          <w:tcPr>
            <w:tcW w:w="3060" w:type="dxa"/>
            <w:vAlign w:val="center"/>
          </w:tcPr>
          <w:p>
            <w:r>
              <w:rPr>
                <w:rFonts w:hint="eastAsia"/>
                <w:szCs w:val="21"/>
              </w:rPr>
              <w:t>通风多参数检测仪</w:t>
            </w:r>
          </w:p>
        </w:tc>
        <w:tc>
          <w:tcPr>
            <w:tcW w:w="1995" w:type="dxa"/>
            <w:vAlign w:val="center"/>
          </w:tcPr>
          <w:p>
            <w:pPr>
              <w:jc w:val="center"/>
              <w:rPr>
                <w:szCs w:val="21"/>
              </w:rPr>
            </w:pPr>
            <w:r>
              <w:rPr>
                <w:szCs w:val="21"/>
              </w:rPr>
              <w:t>JFY-4</w:t>
            </w:r>
          </w:p>
        </w:tc>
        <w:tc>
          <w:tcPr>
            <w:tcW w:w="1890" w:type="dxa"/>
            <w:vAlign w:val="center"/>
          </w:tcPr>
          <w:p>
            <w:pPr>
              <w:jc w:val="center"/>
              <w:rPr>
                <w:szCs w:val="21"/>
              </w:rPr>
            </w:pPr>
            <w:r>
              <w:rPr>
                <w:szCs w:val="21"/>
              </w:rPr>
              <w:t>GCSJY410</w:t>
            </w:r>
          </w:p>
        </w:tc>
        <w:tc>
          <w:tcPr>
            <w:tcW w:w="1414" w:type="dxa"/>
            <w:vAlign w:val="center"/>
          </w:tcPr>
          <w:p>
            <w:pPr>
              <w:jc w:val="center"/>
              <w:rPr>
                <w:szCs w:val="21"/>
              </w:rPr>
            </w:pPr>
            <w:r>
              <w:rPr>
                <w:szCs w:val="21"/>
              </w:rPr>
              <w:t>2009.12</w:t>
            </w:r>
          </w:p>
        </w:tc>
        <w:tc>
          <w:tcPr>
            <w:tcW w:w="1779" w:type="dxa"/>
            <w:vAlign w:val="center"/>
          </w:tcPr>
          <w:p>
            <w:pPr>
              <w:jc w:val="center"/>
              <w:rPr>
                <w:szCs w:val="21"/>
              </w:rPr>
            </w:pPr>
            <w:r>
              <w:rPr>
                <w:szCs w:val="21"/>
              </w:rPr>
              <w:t>212室</w:t>
            </w:r>
          </w:p>
        </w:tc>
        <w:tc>
          <w:tcPr>
            <w:tcW w:w="779" w:type="dxa"/>
            <w:vAlign w:val="center"/>
          </w:tcPr>
          <w:p>
            <w:pPr>
              <w:jc w:val="center"/>
              <w:rPr>
                <w:szCs w:val="21"/>
              </w:rPr>
            </w:pPr>
            <w:r>
              <w:rPr>
                <w:szCs w:val="21"/>
              </w:rPr>
              <w:t>1</w:t>
            </w:r>
          </w:p>
        </w:tc>
        <w:tc>
          <w:tcPr>
            <w:tcW w:w="1400" w:type="dxa"/>
            <w:vAlign w:val="center"/>
          </w:tcPr>
          <w:p>
            <w:pPr>
              <w:jc w:val="center"/>
              <w:rPr>
                <w:szCs w:val="21"/>
              </w:rPr>
            </w:pPr>
            <w:r>
              <w:rPr>
                <w:color w:val="000000"/>
                <w:szCs w:val="21"/>
              </w:rPr>
              <w:t>3.2</w:t>
            </w:r>
          </w:p>
        </w:tc>
        <w:tc>
          <w:tcPr>
            <w:tcW w:w="1093" w:type="dxa"/>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pPr>
              <w:numPr>
                <w:ilvl w:val="0"/>
                <w:numId w:val="17"/>
              </w:numPr>
              <w:rPr>
                <w:rFonts w:hint="eastAsia"/>
              </w:rPr>
            </w:pPr>
          </w:p>
        </w:tc>
        <w:tc>
          <w:tcPr>
            <w:tcW w:w="3060" w:type="dxa"/>
            <w:vAlign w:val="center"/>
          </w:tcPr>
          <w:p>
            <w:r>
              <w:rPr>
                <w:rFonts w:hint="eastAsia"/>
                <w:szCs w:val="21"/>
              </w:rPr>
              <w:t>电子秒表</w:t>
            </w:r>
          </w:p>
        </w:tc>
        <w:tc>
          <w:tcPr>
            <w:tcW w:w="1995" w:type="dxa"/>
            <w:vAlign w:val="center"/>
          </w:tcPr>
          <w:p>
            <w:pPr>
              <w:jc w:val="center"/>
              <w:rPr>
                <w:szCs w:val="21"/>
              </w:rPr>
            </w:pPr>
            <w:r>
              <w:rPr>
                <w:szCs w:val="21"/>
              </w:rPr>
              <w:t>DM1-002</w:t>
            </w:r>
          </w:p>
        </w:tc>
        <w:tc>
          <w:tcPr>
            <w:tcW w:w="1890" w:type="dxa"/>
            <w:vAlign w:val="center"/>
          </w:tcPr>
          <w:p>
            <w:pPr>
              <w:jc w:val="center"/>
              <w:rPr>
                <w:szCs w:val="21"/>
              </w:rPr>
            </w:pPr>
            <w:r>
              <w:rPr>
                <w:szCs w:val="21"/>
              </w:rPr>
              <w:t>GCSJY411</w:t>
            </w:r>
          </w:p>
        </w:tc>
        <w:tc>
          <w:tcPr>
            <w:tcW w:w="1414" w:type="dxa"/>
            <w:vAlign w:val="center"/>
          </w:tcPr>
          <w:p>
            <w:pPr>
              <w:jc w:val="center"/>
              <w:rPr>
                <w:szCs w:val="21"/>
              </w:rPr>
            </w:pPr>
            <w:r>
              <w:rPr>
                <w:szCs w:val="21"/>
              </w:rPr>
              <w:t>2010.08</w:t>
            </w:r>
          </w:p>
        </w:tc>
        <w:tc>
          <w:tcPr>
            <w:tcW w:w="1779" w:type="dxa"/>
            <w:vAlign w:val="center"/>
          </w:tcPr>
          <w:p>
            <w:pPr>
              <w:jc w:val="center"/>
              <w:rPr>
                <w:szCs w:val="21"/>
              </w:rPr>
            </w:pPr>
            <w:r>
              <w:rPr>
                <w:szCs w:val="21"/>
              </w:rPr>
              <w:t>212室</w:t>
            </w:r>
          </w:p>
        </w:tc>
        <w:tc>
          <w:tcPr>
            <w:tcW w:w="779" w:type="dxa"/>
            <w:vAlign w:val="center"/>
          </w:tcPr>
          <w:p>
            <w:pPr>
              <w:jc w:val="center"/>
              <w:rPr>
                <w:szCs w:val="21"/>
              </w:rPr>
            </w:pPr>
            <w:r>
              <w:rPr>
                <w:szCs w:val="21"/>
              </w:rPr>
              <w:t>1</w:t>
            </w:r>
          </w:p>
        </w:tc>
        <w:tc>
          <w:tcPr>
            <w:tcW w:w="1400" w:type="dxa"/>
            <w:vAlign w:val="center"/>
          </w:tcPr>
          <w:p>
            <w:pPr>
              <w:jc w:val="center"/>
              <w:rPr>
                <w:szCs w:val="21"/>
              </w:rPr>
            </w:pPr>
            <w:r>
              <w:rPr>
                <w:color w:val="000000"/>
                <w:szCs w:val="21"/>
              </w:rPr>
              <w:t>0.018</w:t>
            </w:r>
          </w:p>
        </w:tc>
        <w:tc>
          <w:tcPr>
            <w:tcW w:w="1093" w:type="dxa"/>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pPr>
              <w:numPr>
                <w:ilvl w:val="0"/>
                <w:numId w:val="17"/>
              </w:numPr>
              <w:rPr>
                <w:rFonts w:hint="eastAsia"/>
              </w:rPr>
            </w:pPr>
          </w:p>
        </w:tc>
        <w:tc>
          <w:tcPr>
            <w:tcW w:w="3060" w:type="dxa"/>
            <w:vAlign w:val="center"/>
          </w:tcPr>
          <w:p>
            <w:r>
              <w:rPr>
                <w:rFonts w:hint="eastAsia"/>
                <w:szCs w:val="21"/>
              </w:rPr>
              <w:t>电子秒表</w:t>
            </w:r>
          </w:p>
        </w:tc>
        <w:tc>
          <w:tcPr>
            <w:tcW w:w="1995" w:type="dxa"/>
            <w:vAlign w:val="center"/>
          </w:tcPr>
          <w:p>
            <w:pPr>
              <w:jc w:val="center"/>
              <w:rPr>
                <w:szCs w:val="21"/>
              </w:rPr>
            </w:pPr>
            <w:r>
              <w:rPr>
                <w:szCs w:val="21"/>
              </w:rPr>
              <w:t>DM1-002</w:t>
            </w:r>
          </w:p>
        </w:tc>
        <w:tc>
          <w:tcPr>
            <w:tcW w:w="1890" w:type="dxa"/>
            <w:vAlign w:val="center"/>
          </w:tcPr>
          <w:p>
            <w:pPr>
              <w:jc w:val="center"/>
              <w:rPr>
                <w:szCs w:val="21"/>
              </w:rPr>
            </w:pPr>
            <w:r>
              <w:rPr>
                <w:szCs w:val="21"/>
              </w:rPr>
              <w:t>GCSJY412</w:t>
            </w:r>
          </w:p>
        </w:tc>
        <w:tc>
          <w:tcPr>
            <w:tcW w:w="1414" w:type="dxa"/>
            <w:vAlign w:val="center"/>
          </w:tcPr>
          <w:p>
            <w:pPr>
              <w:jc w:val="center"/>
              <w:rPr>
                <w:szCs w:val="21"/>
              </w:rPr>
            </w:pPr>
            <w:r>
              <w:rPr>
                <w:szCs w:val="21"/>
              </w:rPr>
              <w:t>2010.08</w:t>
            </w:r>
          </w:p>
        </w:tc>
        <w:tc>
          <w:tcPr>
            <w:tcW w:w="1779" w:type="dxa"/>
            <w:vAlign w:val="center"/>
          </w:tcPr>
          <w:p>
            <w:pPr>
              <w:jc w:val="center"/>
              <w:rPr>
                <w:szCs w:val="21"/>
              </w:rPr>
            </w:pPr>
            <w:r>
              <w:rPr>
                <w:szCs w:val="21"/>
              </w:rPr>
              <w:t>212室</w:t>
            </w:r>
          </w:p>
        </w:tc>
        <w:tc>
          <w:tcPr>
            <w:tcW w:w="779" w:type="dxa"/>
            <w:vAlign w:val="center"/>
          </w:tcPr>
          <w:p>
            <w:pPr>
              <w:jc w:val="center"/>
              <w:rPr>
                <w:szCs w:val="21"/>
              </w:rPr>
            </w:pPr>
            <w:r>
              <w:rPr>
                <w:szCs w:val="21"/>
              </w:rPr>
              <w:t>1</w:t>
            </w:r>
          </w:p>
        </w:tc>
        <w:tc>
          <w:tcPr>
            <w:tcW w:w="1400" w:type="dxa"/>
            <w:vAlign w:val="center"/>
          </w:tcPr>
          <w:p>
            <w:pPr>
              <w:jc w:val="center"/>
              <w:rPr>
                <w:szCs w:val="21"/>
              </w:rPr>
            </w:pPr>
            <w:r>
              <w:rPr>
                <w:color w:val="000000"/>
                <w:szCs w:val="21"/>
              </w:rPr>
              <w:t>0.018</w:t>
            </w:r>
          </w:p>
        </w:tc>
        <w:tc>
          <w:tcPr>
            <w:tcW w:w="1093" w:type="dxa"/>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pPr>
              <w:numPr>
                <w:ilvl w:val="0"/>
                <w:numId w:val="17"/>
              </w:numPr>
              <w:rPr>
                <w:rFonts w:hint="eastAsia"/>
              </w:rPr>
            </w:pPr>
          </w:p>
        </w:tc>
        <w:tc>
          <w:tcPr>
            <w:tcW w:w="3060" w:type="dxa"/>
            <w:vAlign w:val="center"/>
          </w:tcPr>
          <w:p>
            <w:r>
              <w:rPr>
                <w:rFonts w:hint="eastAsia"/>
                <w:szCs w:val="21"/>
              </w:rPr>
              <w:t>温湿度计</w:t>
            </w:r>
          </w:p>
        </w:tc>
        <w:tc>
          <w:tcPr>
            <w:tcW w:w="1995" w:type="dxa"/>
            <w:vAlign w:val="center"/>
          </w:tcPr>
          <w:p>
            <w:pPr>
              <w:jc w:val="center"/>
              <w:rPr>
                <w:szCs w:val="21"/>
              </w:rPr>
            </w:pPr>
            <w:r>
              <w:rPr>
                <w:szCs w:val="21"/>
              </w:rPr>
              <w:t>Testo 610</w:t>
            </w:r>
          </w:p>
        </w:tc>
        <w:tc>
          <w:tcPr>
            <w:tcW w:w="1890" w:type="dxa"/>
            <w:vAlign w:val="center"/>
          </w:tcPr>
          <w:p>
            <w:pPr>
              <w:jc w:val="center"/>
              <w:rPr>
                <w:szCs w:val="21"/>
              </w:rPr>
            </w:pPr>
            <w:r>
              <w:rPr>
                <w:szCs w:val="21"/>
              </w:rPr>
              <w:t>GCSJY413</w:t>
            </w:r>
          </w:p>
        </w:tc>
        <w:tc>
          <w:tcPr>
            <w:tcW w:w="1414" w:type="dxa"/>
            <w:vAlign w:val="center"/>
          </w:tcPr>
          <w:p>
            <w:pPr>
              <w:jc w:val="center"/>
              <w:rPr>
                <w:szCs w:val="21"/>
              </w:rPr>
            </w:pPr>
            <w:r>
              <w:rPr>
                <w:szCs w:val="21"/>
              </w:rPr>
              <w:t>2010.08</w:t>
            </w:r>
          </w:p>
        </w:tc>
        <w:tc>
          <w:tcPr>
            <w:tcW w:w="1779" w:type="dxa"/>
            <w:vAlign w:val="center"/>
          </w:tcPr>
          <w:p>
            <w:pPr>
              <w:jc w:val="center"/>
              <w:rPr>
                <w:szCs w:val="21"/>
              </w:rPr>
            </w:pPr>
            <w:r>
              <w:rPr>
                <w:szCs w:val="21"/>
              </w:rPr>
              <w:t>212室</w:t>
            </w:r>
          </w:p>
        </w:tc>
        <w:tc>
          <w:tcPr>
            <w:tcW w:w="779" w:type="dxa"/>
            <w:vAlign w:val="center"/>
          </w:tcPr>
          <w:p>
            <w:pPr>
              <w:jc w:val="center"/>
              <w:rPr>
                <w:szCs w:val="21"/>
              </w:rPr>
            </w:pPr>
            <w:r>
              <w:rPr>
                <w:szCs w:val="21"/>
              </w:rPr>
              <w:t>1</w:t>
            </w:r>
          </w:p>
        </w:tc>
        <w:tc>
          <w:tcPr>
            <w:tcW w:w="1400" w:type="dxa"/>
            <w:vAlign w:val="center"/>
          </w:tcPr>
          <w:p>
            <w:pPr>
              <w:jc w:val="center"/>
              <w:rPr>
                <w:szCs w:val="21"/>
              </w:rPr>
            </w:pPr>
            <w:r>
              <w:rPr>
                <w:color w:val="000000"/>
                <w:szCs w:val="21"/>
              </w:rPr>
              <w:t>0.125</w:t>
            </w:r>
          </w:p>
        </w:tc>
        <w:tc>
          <w:tcPr>
            <w:tcW w:w="1093" w:type="dxa"/>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pPr>
              <w:numPr>
                <w:ilvl w:val="0"/>
                <w:numId w:val="17"/>
              </w:numPr>
              <w:rPr>
                <w:rFonts w:hint="eastAsia"/>
              </w:rPr>
            </w:pPr>
          </w:p>
        </w:tc>
        <w:tc>
          <w:tcPr>
            <w:tcW w:w="3060" w:type="dxa"/>
            <w:vAlign w:val="center"/>
          </w:tcPr>
          <w:p>
            <w:r>
              <w:rPr>
                <w:rFonts w:hint="eastAsia"/>
                <w:szCs w:val="21"/>
              </w:rPr>
              <w:t>温湿度计</w:t>
            </w:r>
          </w:p>
        </w:tc>
        <w:tc>
          <w:tcPr>
            <w:tcW w:w="1995" w:type="dxa"/>
            <w:vAlign w:val="center"/>
          </w:tcPr>
          <w:p>
            <w:pPr>
              <w:jc w:val="center"/>
              <w:rPr>
                <w:szCs w:val="21"/>
              </w:rPr>
            </w:pPr>
            <w:r>
              <w:rPr>
                <w:szCs w:val="21"/>
              </w:rPr>
              <w:t>Testo 610</w:t>
            </w:r>
          </w:p>
        </w:tc>
        <w:tc>
          <w:tcPr>
            <w:tcW w:w="1890" w:type="dxa"/>
            <w:vAlign w:val="center"/>
          </w:tcPr>
          <w:p>
            <w:pPr>
              <w:jc w:val="center"/>
              <w:rPr>
                <w:szCs w:val="21"/>
              </w:rPr>
            </w:pPr>
            <w:r>
              <w:rPr>
                <w:szCs w:val="21"/>
              </w:rPr>
              <w:t>GCSJY414</w:t>
            </w:r>
          </w:p>
        </w:tc>
        <w:tc>
          <w:tcPr>
            <w:tcW w:w="1414" w:type="dxa"/>
            <w:vAlign w:val="center"/>
          </w:tcPr>
          <w:p>
            <w:pPr>
              <w:jc w:val="center"/>
              <w:rPr>
                <w:szCs w:val="21"/>
              </w:rPr>
            </w:pPr>
            <w:r>
              <w:rPr>
                <w:szCs w:val="21"/>
              </w:rPr>
              <w:t>2010.08</w:t>
            </w:r>
          </w:p>
        </w:tc>
        <w:tc>
          <w:tcPr>
            <w:tcW w:w="1779" w:type="dxa"/>
            <w:vAlign w:val="center"/>
          </w:tcPr>
          <w:p>
            <w:pPr>
              <w:jc w:val="center"/>
              <w:rPr>
                <w:szCs w:val="21"/>
              </w:rPr>
            </w:pPr>
            <w:r>
              <w:rPr>
                <w:szCs w:val="21"/>
              </w:rPr>
              <w:t>212室</w:t>
            </w:r>
          </w:p>
        </w:tc>
        <w:tc>
          <w:tcPr>
            <w:tcW w:w="779" w:type="dxa"/>
            <w:vAlign w:val="center"/>
          </w:tcPr>
          <w:p>
            <w:pPr>
              <w:jc w:val="center"/>
              <w:rPr>
                <w:szCs w:val="21"/>
              </w:rPr>
            </w:pPr>
            <w:r>
              <w:rPr>
                <w:szCs w:val="21"/>
              </w:rPr>
              <w:t>1</w:t>
            </w:r>
          </w:p>
        </w:tc>
        <w:tc>
          <w:tcPr>
            <w:tcW w:w="1400" w:type="dxa"/>
            <w:vAlign w:val="center"/>
          </w:tcPr>
          <w:p>
            <w:pPr>
              <w:jc w:val="center"/>
              <w:rPr>
                <w:szCs w:val="21"/>
              </w:rPr>
            </w:pPr>
            <w:r>
              <w:rPr>
                <w:color w:val="000000"/>
                <w:szCs w:val="21"/>
              </w:rPr>
              <w:t>0.125</w:t>
            </w:r>
          </w:p>
        </w:tc>
        <w:tc>
          <w:tcPr>
            <w:tcW w:w="1093" w:type="dxa"/>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pPr>
              <w:numPr>
                <w:ilvl w:val="0"/>
                <w:numId w:val="17"/>
              </w:numPr>
              <w:rPr>
                <w:rFonts w:hint="eastAsia"/>
              </w:rPr>
            </w:pPr>
          </w:p>
        </w:tc>
        <w:tc>
          <w:tcPr>
            <w:tcW w:w="3060" w:type="dxa"/>
            <w:vAlign w:val="center"/>
          </w:tcPr>
          <w:p>
            <w:r>
              <w:rPr>
                <w:rFonts w:hint="eastAsia"/>
                <w:szCs w:val="21"/>
              </w:rPr>
              <w:t>电子天平</w:t>
            </w:r>
          </w:p>
        </w:tc>
        <w:tc>
          <w:tcPr>
            <w:tcW w:w="1995" w:type="dxa"/>
            <w:vAlign w:val="center"/>
          </w:tcPr>
          <w:p>
            <w:pPr>
              <w:jc w:val="center"/>
              <w:rPr>
                <w:szCs w:val="21"/>
              </w:rPr>
            </w:pPr>
            <w:r>
              <w:rPr>
                <w:szCs w:val="21"/>
              </w:rPr>
              <w:t>BSA224S</w:t>
            </w:r>
          </w:p>
        </w:tc>
        <w:tc>
          <w:tcPr>
            <w:tcW w:w="1890" w:type="dxa"/>
            <w:vAlign w:val="center"/>
          </w:tcPr>
          <w:p>
            <w:pPr>
              <w:jc w:val="center"/>
              <w:rPr>
                <w:szCs w:val="21"/>
              </w:rPr>
            </w:pPr>
            <w:r>
              <w:rPr>
                <w:szCs w:val="21"/>
              </w:rPr>
              <w:t>GCSJY415</w:t>
            </w:r>
          </w:p>
        </w:tc>
        <w:tc>
          <w:tcPr>
            <w:tcW w:w="1414" w:type="dxa"/>
            <w:vAlign w:val="center"/>
          </w:tcPr>
          <w:p>
            <w:pPr>
              <w:jc w:val="center"/>
              <w:rPr>
                <w:szCs w:val="21"/>
              </w:rPr>
            </w:pPr>
            <w:r>
              <w:rPr>
                <w:szCs w:val="21"/>
              </w:rPr>
              <w:t>2010.08</w:t>
            </w:r>
          </w:p>
        </w:tc>
        <w:tc>
          <w:tcPr>
            <w:tcW w:w="1779" w:type="dxa"/>
            <w:vAlign w:val="center"/>
          </w:tcPr>
          <w:p>
            <w:pPr>
              <w:jc w:val="center"/>
              <w:rPr>
                <w:szCs w:val="21"/>
              </w:rPr>
            </w:pPr>
            <w:r>
              <w:rPr>
                <w:szCs w:val="21"/>
              </w:rPr>
              <w:t>111室</w:t>
            </w:r>
          </w:p>
        </w:tc>
        <w:tc>
          <w:tcPr>
            <w:tcW w:w="779" w:type="dxa"/>
            <w:vAlign w:val="center"/>
          </w:tcPr>
          <w:p>
            <w:pPr>
              <w:jc w:val="center"/>
              <w:rPr>
                <w:szCs w:val="21"/>
              </w:rPr>
            </w:pPr>
            <w:r>
              <w:rPr>
                <w:szCs w:val="21"/>
              </w:rPr>
              <w:t>1</w:t>
            </w:r>
          </w:p>
        </w:tc>
        <w:tc>
          <w:tcPr>
            <w:tcW w:w="1400" w:type="dxa"/>
            <w:vAlign w:val="center"/>
          </w:tcPr>
          <w:p>
            <w:pPr>
              <w:jc w:val="center"/>
              <w:rPr>
                <w:szCs w:val="21"/>
              </w:rPr>
            </w:pPr>
            <w:r>
              <w:rPr>
                <w:color w:val="000000"/>
                <w:szCs w:val="21"/>
              </w:rPr>
              <w:t>0.84</w:t>
            </w:r>
          </w:p>
        </w:tc>
        <w:tc>
          <w:tcPr>
            <w:tcW w:w="1093" w:type="dxa"/>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pPr>
              <w:numPr>
                <w:ilvl w:val="0"/>
                <w:numId w:val="17"/>
              </w:numPr>
              <w:rPr>
                <w:rFonts w:hint="eastAsia"/>
              </w:rPr>
            </w:pPr>
          </w:p>
        </w:tc>
        <w:tc>
          <w:tcPr>
            <w:tcW w:w="3060" w:type="dxa"/>
            <w:vAlign w:val="center"/>
          </w:tcPr>
          <w:p>
            <w:r>
              <w:rPr>
                <w:rFonts w:hint="eastAsia"/>
                <w:szCs w:val="21"/>
              </w:rPr>
              <w:t>电子天平</w:t>
            </w:r>
          </w:p>
        </w:tc>
        <w:tc>
          <w:tcPr>
            <w:tcW w:w="1995" w:type="dxa"/>
            <w:vAlign w:val="center"/>
          </w:tcPr>
          <w:p>
            <w:pPr>
              <w:jc w:val="center"/>
              <w:rPr>
                <w:szCs w:val="21"/>
              </w:rPr>
            </w:pPr>
            <w:r>
              <w:rPr>
                <w:szCs w:val="21"/>
              </w:rPr>
              <w:t>SL102N</w:t>
            </w:r>
          </w:p>
        </w:tc>
        <w:tc>
          <w:tcPr>
            <w:tcW w:w="1890" w:type="dxa"/>
            <w:vAlign w:val="center"/>
          </w:tcPr>
          <w:p>
            <w:pPr>
              <w:jc w:val="center"/>
              <w:rPr>
                <w:szCs w:val="21"/>
              </w:rPr>
            </w:pPr>
            <w:r>
              <w:rPr>
                <w:szCs w:val="21"/>
              </w:rPr>
              <w:t>GCSJY416</w:t>
            </w:r>
          </w:p>
        </w:tc>
        <w:tc>
          <w:tcPr>
            <w:tcW w:w="1414" w:type="dxa"/>
            <w:vAlign w:val="center"/>
          </w:tcPr>
          <w:p>
            <w:pPr>
              <w:jc w:val="center"/>
              <w:rPr>
                <w:szCs w:val="21"/>
              </w:rPr>
            </w:pPr>
            <w:r>
              <w:rPr>
                <w:szCs w:val="21"/>
              </w:rPr>
              <w:t>2010.08</w:t>
            </w:r>
          </w:p>
        </w:tc>
        <w:tc>
          <w:tcPr>
            <w:tcW w:w="1779" w:type="dxa"/>
            <w:vAlign w:val="center"/>
          </w:tcPr>
          <w:p>
            <w:pPr>
              <w:jc w:val="center"/>
              <w:rPr>
                <w:szCs w:val="21"/>
              </w:rPr>
            </w:pPr>
            <w:r>
              <w:rPr>
                <w:szCs w:val="21"/>
              </w:rPr>
              <w:t>煤尘爆炸室</w:t>
            </w:r>
          </w:p>
        </w:tc>
        <w:tc>
          <w:tcPr>
            <w:tcW w:w="779" w:type="dxa"/>
            <w:vAlign w:val="center"/>
          </w:tcPr>
          <w:p>
            <w:pPr>
              <w:jc w:val="center"/>
              <w:rPr>
                <w:szCs w:val="21"/>
              </w:rPr>
            </w:pPr>
            <w:r>
              <w:rPr>
                <w:szCs w:val="21"/>
              </w:rPr>
              <w:t>1</w:t>
            </w:r>
          </w:p>
        </w:tc>
        <w:tc>
          <w:tcPr>
            <w:tcW w:w="1400" w:type="dxa"/>
            <w:vAlign w:val="center"/>
          </w:tcPr>
          <w:p>
            <w:pPr>
              <w:jc w:val="center"/>
              <w:rPr>
                <w:szCs w:val="21"/>
              </w:rPr>
            </w:pPr>
            <w:r>
              <w:rPr>
                <w:color w:val="000000"/>
                <w:szCs w:val="21"/>
              </w:rPr>
              <w:t>0</w:t>
            </w:r>
          </w:p>
        </w:tc>
        <w:tc>
          <w:tcPr>
            <w:tcW w:w="1093" w:type="dxa"/>
            <w:vAlign w:val="center"/>
          </w:tcPr>
          <w:p/>
        </w:tc>
      </w:tr>
    </w:tbl>
    <w:p>
      <w:pPr>
        <w:spacing w:line="360" w:lineRule="auto"/>
        <w:jc w:val="left"/>
        <w:rPr>
          <w:rFonts w:hint="eastAsia" w:ascii="黑体" w:hAnsi="黑体" w:eastAsia="黑体"/>
          <w:bCs/>
          <w:spacing w:val="20"/>
          <w:sz w:val="32"/>
          <w:szCs w:val="32"/>
        </w:rPr>
        <w:sectPr>
          <w:pgSz w:w="16838" w:h="11906" w:orient="landscape"/>
          <w:pgMar w:top="1800" w:right="1440" w:bottom="1800" w:left="1440" w:header="851" w:footer="992" w:gutter="0"/>
          <w:pgNumType w:fmt="numberInDash"/>
          <w:cols w:space="720" w:num="1"/>
          <w:docGrid w:type="lines" w:linePitch="312" w:charSpace="0"/>
        </w:sectPr>
      </w:pPr>
    </w:p>
    <w:p>
      <w:pPr>
        <w:spacing w:line="360" w:lineRule="auto"/>
        <w:jc w:val="left"/>
        <w:rPr>
          <w:rFonts w:ascii="黑体" w:hAnsi="黑体" w:eastAsia="黑体"/>
          <w:bCs/>
          <w:spacing w:val="20"/>
          <w:sz w:val="32"/>
          <w:szCs w:val="32"/>
        </w:rPr>
      </w:pPr>
      <w:r>
        <w:rPr>
          <w:rFonts w:hint="eastAsia" w:ascii="黑体" w:hAnsi="黑体" w:eastAsia="黑体"/>
          <w:bCs/>
          <w:spacing w:val="20"/>
          <w:sz w:val="32"/>
          <w:szCs w:val="32"/>
        </w:rPr>
        <w:t>表5</w:t>
      </w:r>
    </w:p>
    <w:p>
      <w:pPr>
        <w:ind w:left="-141" w:leftChars="-67"/>
        <w:jc w:val="center"/>
        <w:rPr>
          <w:rFonts w:ascii="方正小标宋简体" w:hAnsi="华文中宋" w:eastAsia="方正小标宋简体"/>
          <w:sz w:val="36"/>
          <w:szCs w:val="36"/>
        </w:rPr>
      </w:pPr>
      <w:r>
        <w:rPr>
          <w:rFonts w:hint="eastAsia" w:ascii="方正小标宋简体" w:hAnsi="华文中宋" w:eastAsia="方正小标宋简体"/>
          <w:sz w:val="36"/>
          <w:szCs w:val="36"/>
        </w:rPr>
        <w:t>设备设施一览表</w:t>
      </w:r>
    </w:p>
    <w:tbl>
      <w:tblPr>
        <w:tblStyle w:val="9"/>
        <w:tblW w:w="1405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45"/>
        <w:gridCol w:w="3376"/>
        <w:gridCol w:w="2144"/>
        <w:gridCol w:w="1635"/>
        <w:gridCol w:w="1485"/>
        <w:gridCol w:w="1498"/>
        <w:gridCol w:w="779"/>
        <w:gridCol w:w="1400"/>
        <w:gridCol w:w="10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pPr>
              <w:jc w:val="center"/>
              <w:rPr>
                <w:rFonts w:hAnsi="宋体"/>
                <w:b/>
                <w:bCs/>
              </w:rPr>
            </w:pPr>
            <w:r>
              <w:rPr>
                <w:rFonts w:hAnsi="宋体"/>
                <w:b/>
                <w:bCs/>
              </w:rPr>
              <w:t>序号</w:t>
            </w:r>
          </w:p>
        </w:tc>
        <w:tc>
          <w:tcPr>
            <w:tcW w:w="3376" w:type="dxa"/>
            <w:vAlign w:val="center"/>
          </w:tcPr>
          <w:p>
            <w:pPr>
              <w:jc w:val="center"/>
              <w:rPr>
                <w:rFonts w:hAnsi="宋体"/>
                <w:b/>
                <w:bCs/>
              </w:rPr>
            </w:pPr>
            <w:r>
              <w:rPr>
                <w:rFonts w:hAnsi="宋体"/>
                <w:b/>
                <w:bCs/>
              </w:rPr>
              <w:t>名称</w:t>
            </w:r>
          </w:p>
        </w:tc>
        <w:tc>
          <w:tcPr>
            <w:tcW w:w="2144" w:type="dxa"/>
            <w:vAlign w:val="center"/>
          </w:tcPr>
          <w:p>
            <w:pPr>
              <w:jc w:val="center"/>
              <w:rPr>
                <w:rFonts w:hAnsi="宋体"/>
                <w:b/>
                <w:bCs/>
              </w:rPr>
            </w:pPr>
            <w:r>
              <w:rPr>
                <w:rFonts w:hAnsi="宋体"/>
                <w:b/>
                <w:bCs/>
              </w:rPr>
              <w:t>型号规格</w:t>
            </w:r>
          </w:p>
        </w:tc>
        <w:tc>
          <w:tcPr>
            <w:tcW w:w="1635" w:type="dxa"/>
            <w:vAlign w:val="center"/>
          </w:tcPr>
          <w:p>
            <w:pPr>
              <w:jc w:val="center"/>
              <w:rPr>
                <w:rFonts w:hAnsi="宋体"/>
                <w:b/>
                <w:bCs/>
              </w:rPr>
            </w:pPr>
            <w:r>
              <w:rPr>
                <w:rFonts w:hAnsi="宋体"/>
                <w:b/>
                <w:bCs/>
              </w:rPr>
              <w:t>唯一性编号</w:t>
            </w:r>
          </w:p>
        </w:tc>
        <w:tc>
          <w:tcPr>
            <w:tcW w:w="1485" w:type="dxa"/>
            <w:vAlign w:val="center"/>
          </w:tcPr>
          <w:p>
            <w:pPr>
              <w:jc w:val="center"/>
              <w:rPr>
                <w:rFonts w:hAnsi="宋体"/>
                <w:b/>
                <w:bCs/>
              </w:rPr>
            </w:pPr>
            <w:r>
              <w:rPr>
                <w:rFonts w:hAnsi="宋体"/>
                <w:b/>
                <w:bCs/>
              </w:rPr>
              <w:t>购置年份</w:t>
            </w:r>
          </w:p>
        </w:tc>
        <w:tc>
          <w:tcPr>
            <w:tcW w:w="1498" w:type="dxa"/>
            <w:vAlign w:val="center"/>
          </w:tcPr>
          <w:p>
            <w:pPr>
              <w:jc w:val="center"/>
              <w:rPr>
                <w:rFonts w:hAnsi="宋体"/>
                <w:b/>
                <w:bCs/>
              </w:rPr>
            </w:pPr>
            <w:r>
              <w:rPr>
                <w:rFonts w:hAnsi="宋体"/>
                <w:b/>
                <w:bCs/>
              </w:rPr>
              <w:t>放置地点</w:t>
            </w:r>
          </w:p>
        </w:tc>
        <w:tc>
          <w:tcPr>
            <w:tcW w:w="779" w:type="dxa"/>
            <w:vAlign w:val="center"/>
          </w:tcPr>
          <w:p>
            <w:pPr>
              <w:jc w:val="center"/>
              <w:rPr>
                <w:rFonts w:hAnsi="宋体"/>
                <w:b/>
                <w:bCs/>
              </w:rPr>
            </w:pPr>
            <w:r>
              <w:rPr>
                <w:rFonts w:hAnsi="宋体"/>
                <w:b/>
                <w:bCs/>
              </w:rPr>
              <w:t>数量</w:t>
            </w:r>
          </w:p>
        </w:tc>
        <w:tc>
          <w:tcPr>
            <w:tcW w:w="1400" w:type="dxa"/>
            <w:vAlign w:val="center"/>
          </w:tcPr>
          <w:p>
            <w:pPr>
              <w:jc w:val="center"/>
              <w:rPr>
                <w:rFonts w:hAnsi="宋体"/>
                <w:b/>
                <w:bCs/>
              </w:rPr>
            </w:pPr>
            <w:r>
              <w:rPr>
                <w:rFonts w:hAnsi="宋体"/>
                <w:b/>
                <w:bCs/>
              </w:rPr>
              <w:t>原值（万元）</w:t>
            </w:r>
          </w:p>
        </w:tc>
        <w:tc>
          <w:tcPr>
            <w:tcW w:w="1093" w:type="dxa"/>
            <w:vAlign w:val="center"/>
          </w:tcPr>
          <w:p>
            <w:pPr>
              <w:jc w:val="center"/>
              <w:rPr>
                <w:rFonts w:hAnsi="宋体"/>
                <w:b/>
                <w:bCs/>
              </w:rPr>
            </w:pPr>
            <w:r>
              <w:rPr>
                <w:rFonts w:hAnsi="宋体"/>
                <w:b/>
                <w:bCs/>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14055" w:type="dxa"/>
            <w:gridSpan w:val="9"/>
            <w:vAlign w:val="center"/>
          </w:tcPr>
          <w:p>
            <w:pPr>
              <w:jc w:val="center"/>
              <w:rPr>
                <w:b/>
                <w:bCs/>
              </w:rPr>
            </w:pPr>
            <w:r>
              <w:rPr>
                <w:rFonts w:hAnsi="宋体"/>
                <w:b/>
                <w:bCs/>
              </w:rPr>
              <w:t>设备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pPr>
              <w:numPr>
                <w:ilvl w:val="0"/>
                <w:numId w:val="17"/>
              </w:numPr>
            </w:pPr>
          </w:p>
        </w:tc>
        <w:tc>
          <w:tcPr>
            <w:tcW w:w="3376" w:type="dxa"/>
            <w:vAlign w:val="center"/>
          </w:tcPr>
          <w:p>
            <w:r>
              <w:rPr>
                <w:rFonts w:hint="eastAsia"/>
                <w:szCs w:val="21"/>
              </w:rPr>
              <w:t>数显式三用电热恒温水温箱</w:t>
            </w:r>
          </w:p>
        </w:tc>
        <w:tc>
          <w:tcPr>
            <w:tcW w:w="2144" w:type="dxa"/>
            <w:vAlign w:val="center"/>
          </w:tcPr>
          <w:p>
            <w:pPr>
              <w:jc w:val="center"/>
              <w:rPr>
                <w:szCs w:val="21"/>
              </w:rPr>
            </w:pPr>
            <w:r>
              <w:rPr>
                <w:rFonts w:hint="eastAsia"/>
                <w:szCs w:val="21"/>
              </w:rPr>
              <w:t>S.HH.W21.600S</w:t>
            </w:r>
          </w:p>
        </w:tc>
        <w:tc>
          <w:tcPr>
            <w:tcW w:w="1635" w:type="dxa"/>
            <w:vAlign w:val="center"/>
          </w:tcPr>
          <w:p>
            <w:pPr>
              <w:jc w:val="center"/>
              <w:rPr>
                <w:szCs w:val="21"/>
              </w:rPr>
            </w:pPr>
            <w:r>
              <w:rPr>
                <w:szCs w:val="21"/>
              </w:rPr>
              <w:t>GCSJY417</w:t>
            </w:r>
          </w:p>
        </w:tc>
        <w:tc>
          <w:tcPr>
            <w:tcW w:w="1485" w:type="dxa"/>
            <w:vAlign w:val="center"/>
          </w:tcPr>
          <w:p>
            <w:pPr>
              <w:jc w:val="center"/>
              <w:rPr>
                <w:szCs w:val="21"/>
              </w:rPr>
            </w:pPr>
            <w:r>
              <w:rPr>
                <w:rFonts w:hint="eastAsia"/>
                <w:szCs w:val="21"/>
              </w:rPr>
              <w:t>2010.08</w:t>
            </w:r>
          </w:p>
        </w:tc>
        <w:tc>
          <w:tcPr>
            <w:tcW w:w="1498" w:type="dxa"/>
            <w:vAlign w:val="center"/>
          </w:tcPr>
          <w:p>
            <w:pPr>
              <w:jc w:val="center"/>
              <w:rPr>
                <w:szCs w:val="21"/>
              </w:rPr>
            </w:pPr>
            <w:r>
              <w:rPr>
                <w:szCs w:val="21"/>
              </w:rPr>
              <w:t>110</w:t>
            </w:r>
            <w:r>
              <w:rPr>
                <w:rFonts w:hint="eastAsia"/>
                <w:szCs w:val="21"/>
              </w:rPr>
              <w:t>室</w:t>
            </w:r>
          </w:p>
        </w:tc>
        <w:tc>
          <w:tcPr>
            <w:tcW w:w="779" w:type="dxa"/>
            <w:vAlign w:val="top"/>
          </w:tcPr>
          <w:p>
            <w:pPr>
              <w:jc w:val="center"/>
              <w:rPr>
                <w:szCs w:val="21"/>
              </w:rPr>
            </w:pPr>
            <w:r>
              <w:rPr>
                <w:rFonts w:hint="eastAsia"/>
                <w:szCs w:val="21"/>
              </w:rPr>
              <w:t>1</w:t>
            </w:r>
          </w:p>
        </w:tc>
        <w:tc>
          <w:tcPr>
            <w:tcW w:w="1400" w:type="dxa"/>
            <w:vAlign w:val="center"/>
          </w:tcPr>
          <w:p>
            <w:pPr>
              <w:jc w:val="center"/>
              <w:rPr>
                <w:szCs w:val="21"/>
              </w:rPr>
            </w:pPr>
            <w:r>
              <w:rPr>
                <w:rFonts w:hint="eastAsia"/>
                <w:color w:val="000000"/>
                <w:szCs w:val="21"/>
              </w:rPr>
              <w:t>0</w:t>
            </w:r>
          </w:p>
        </w:tc>
        <w:tc>
          <w:tcPr>
            <w:tcW w:w="1093" w:type="dxa"/>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pPr>
              <w:numPr>
                <w:ilvl w:val="0"/>
                <w:numId w:val="17"/>
              </w:numPr>
            </w:pPr>
          </w:p>
        </w:tc>
        <w:tc>
          <w:tcPr>
            <w:tcW w:w="3376" w:type="dxa"/>
            <w:vAlign w:val="center"/>
          </w:tcPr>
          <w:p>
            <w:r>
              <w:rPr>
                <w:rFonts w:hint="eastAsia"/>
                <w:szCs w:val="21"/>
              </w:rPr>
              <w:t>架空乘人装置安全检测仪</w:t>
            </w:r>
          </w:p>
        </w:tc>
        <w:tc>
          <w:tcPr>
            <w:tcW w:w="2144" w:type="dxa"/>
            <w:vAlign w:val="center"/>
          </w:tcPr>
          <w:p>
            <w:pPr>
              <w:jc w:val="center"/>
              <w:rPr>
                <w:szCs w:val="21"/>
              </w:rPr>
            </w:pPr>
            <w:r>
              <w:rPr>
                <w:rFonts w:hint="eastAsia"/>
                <w:szCs w:val="21"/>
              </w:rPr>
              <w:t>CJK5</w:t>
            </w:r>
          </w:p>
        </w:tc>
        <w:tc>
          <w:tcPr>
            <w:tcW w:w="1635" w:type="dxa"/>
            <w:vAlign w:val="center"/>
          </w:tcPr>
          <w:p>
            <w:pPr>
              <w:jc w:val="center"/>
              <w:rPr>
                <w:szCs w:val="21"/>
              </w:rPr>
            </w:pPr>
            <w:r>
              <w:rPr>
                <w:szCs w:val="21"/>
              </w:rPr>
              <w:t>GCSJY419</w:t>
            </w:r>
          </w:p>
        </w:tc>
        <w:tc>
          <w:tcPr>
            <w:tcW w:w="1485" w:type="dxa"/>
            <w:vAlign w:val="center"/>
          </w:tcPr>
          <w:p>
            <w:pPr>
              <w:jc w:val="center"/>
              <w:rPr>
                <w:szCs w:val="21"/>
              </w:rPr>
            </w:pPr>
            <w:r>
              <w:rPr>
                <w:rFonts w:hint="eastAsia"/>
                <w:szCs w:val="21"/>
              </w:rPr>
              <w:t>2010.1</w:t>
            </w:r>
          </w:p>
        </w:tc>
        <w:tc>
          <w:tcPr>
            <w:tcW w:w="1498" w:type="dxa"/>
            <w:vAlign w:val="center"/>
          </w:tcPr>
          <w:p>
            <w:pPr>
              <w:jc w:val="center"/>
              <w:rPr>
                <w:szCs w:val="21"/>
              </w:rPr>
            </w:pPr>
            <w:r>
              <w:rPr>
                <w:szCs w:val="21"/>
              </w:rPr>
              <w:t>212</w:t>
            </w:r>
            <w:r>
              <w:rPr>
                <w:rFonts w:hint="eastAsia"/>
                <w:szCs w:val="21"/>
              </w:rPr>
              <w:t>室</w:t>
            </w:r>
          </w:p>
        </w:tc>
        <w:tc>
          <w:tcPr>
            <w:tcW w:w="779" w:type="dxa"/>
            <w:vAlign w:val="top"/>
          </w:tcPr>
          <w:p>
            <w:pPr>
              <w:jc w:val="center"/>
              <w:rPr>
                <w:szCs w:val="21"/>
              </w:rPr>
            </w:pPr>
            <w:r>
              <w:rPr>
                <w:rFonts w:hint="eastAsia"/>
                <w:szCs w:val="21"/>
              </w:rPr>
              <w:t>1</w:t>
            </w:r>
          </w:p>
        </w:tc>
        <w:tc>
          <w:tcPr>
            <w:tcW w:w="1400" w:type="dxa"/>
            <w:vAlign w:val="center"/>
          </w:tcPr>
          <w:p>
            <w:pPr>
              <w:jc w:val="center"/>
              <w:rPr>
                <w:szCs w:val="21"/>
              </w:rPr>
            </w:pPr>
            <w:r>
              <w:rPr>
                <w:rFonts w:hint="eastAsia"/>
                <w:color w:val="000000"/>
                <w:szCs w:val="21"/>
              </w:rPr>
              <w:t>4.3</w:t>
            </w:r>
          </w:p>
        </w:tc>
        <w:tc>
          <w:tcPr>
            <w:tcW w:w="1093" w:type="dxa"/>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pPr>
              <w:numPr>
                <w:ilvl w:val="0"/>
                <w:numId w:val="17"/>
              </w:numPr>
            </w:pPr>
          </w:p>
        </w:tc>
        <w:tc>
          <w:tcPr>
            <w:tcW w:w="3376" w:type="dxa"/>
            <w:vAlign w:val="center"/>
          </w:tcPr>
          <w:p>
            <w:r>
              <w:rPr>
                <w:rFonts w:hint="eastAsia"/>
                <w:szCs w:val="21"/>
              </w:rPr>
              <w:t>钢卷尺</w:t>
            </w:r>
          </w:p>
        </w:tc>
        <w:tc>
          <w:tcPr>
            <w:tcW w:w="2144" w:type="dxa"/>
            <w:vAlign w:val="center"/>
          </w:tcPr>
          <w:p>
            <w:pPr>
              <w:jc w:val="center"/>
              <w:rPr>
                <w:szCs w:val="21"/>
              </w:rPr>
            </w:pPr>
            <w:r>
              <w:rPr>
                <w:rFonts w:hint="eastAsia"/>
                <w:szCs w:val="21"/>
              </w:rPr>
              <w:t>5m</w:t>
            </w:r>
          </w:p>
        </w:tc>
        <w:tc>
          <w:tcPr>
            <w:tcW w:w="1635" w:type="dxa"/>
            <w:vAlign w:val="center"/>
          </w:tcPr>
          <w:p>
            <w:pPr>
              <w:jc w:val="center"/>
              <w:rPr>
                <w:szCs w:val="21"/>
              </w:rPr>
            </w:pPr>
            <w:r>
              <w:rPr>
                <w:szCs w:val="21"/>
              </w:rPr>
              <w:t>GCSJY420</w:t>
            </w:r>
          </w:p>
        </w:tc>
        <w:tc>
          <w:tcPr>
            <w:tcW w:w="1485" w:type="dxa"/>
            <w:vAlign w:val="center"/>
          </w:tcPr>
          <w:p>
            <w:pPr>
              <w:jc w:val="center"/>
              <w:rPr>
                <w:szCs w:val="21"/>
              </w:rPr>
            </w:pPr>
            <w:r>
              <w:rPr>
                <w:rFonts w:hint="eastAsia"/>
                <w:szCs w:val="21"/>
              </w:rPr>
              <w:t>2010.1</w:t>
            </w:r>
          </w:p>
        </w:tc>
        <w:tc>
          <w:tcPr>
            <w:tcW w:w="1498" w:type="dxa"/>
            <w:vAlign w:val="top"/>
          </w:tcPr>
          <w:p>
            <w:pPr>
              <w:jc w:val="center"/>
              <w:rPr>
                <w:szCs w:val="21"/>
              </w:rPr>
            </w:pPr>
            <w:r>
              <w:rPr>
                <w:szCs w:val="21"/>
              </w:rPr>
              <w:t>212</w:t>
            </w:r>
            <w:r>
              <w:rPr>
                <w:rFonts w:hint="eastAsia"/>
                <w:szCs w:val="21"/>
              </w:rPr>
              <w:t>室</w:t>
            </w:r>
          </w:p>
        </w:tc>
        <w:tc>
          <w:tcPr>
            <w:tcW w:w="779" w:type="dxa"/>
            <w:vAlign w:val="top"/>
          </w:tcPr>
          <w:p>
            <w:pPr>
              <w:jc w:val="center"/>
              <w:rPr>
                <w:szCs w:val="21"/>
              </w:rPr>
            </w:pPr>
            <w:r>
              <w:rPr>
                <w:rFonts w:hint="eastAsia"/>
                <w:szCs w:val="21"/>
              </w:rPr>
              <w:t>1</w:t>
            </w:r>
          </w:p>
        </w:tc>
        <w:tc>
          <w:tcPr>
            <w:tcW w:w="1400" w:type="dxa"/>
            <w:vAlign w:val="center"/>
          </w:tcPr>
          <w:p>
            <w:pPr>
              <w:jc w:val="center"/>
              <w:rPr>
                <w:szCs w:val="21"/>
              </w:rPr>
            </w:pPr>
            <w:r>
              <w:rPr>
                <w:rFonts w:hint="eastAsia"/>
                <w:color w:val="000000"/>
                <w:szCs w:val="21"/>
              </w:rPr>
              <w:t>0.0017</w:t>
            </w:r>
          </w:p>
        </w:tc>
        <w:tc>
          <w:tcPr>
            <w:tcW w:w="1093" w:type="dxa"/>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pPr>
              <w:numPr>
                <w:ilvl w:val="0"/>
                <w:numId w:val="17"/>
              </w:numPr>
            </w:pPr>
          </w:p>
        </w:tc>
        <w:tc>
          <w:tcPr>
            <w:tcW w:w="3376" w:type="dxa"/>
            <w:vAlign w:val="center"/>
          </w:tcPr>
          <w:p>
            <w:r>
              <w:rPr>
                <w:rFonts w:hint="eastAsia"/>
                <w:szCs w:val="21"/>
              </w:rPr>
              <w:t>钢卷尺</w:t>
            </w:r>
          </w:p>
        </w:tc>
        <w:tc>
          <w:tcPr>
            <w:tcW w:w="2144" w:type="dxa"/>
            <w:vAlign w:val="center"/>
          </w:tcPr>
          <w:p>
            <w:pPr>
              <w:jc w:val="center"/>
              <w:rPr>
                <w:szCs w:val="21"/>
              </w:rPr>
            </w:pPr>
            <w:r>
              <w:rPr>
                <w:rFonts w:hint="eastAsia"/>
                <w:szCs w:val="21"/>
              </w:rPr>
              <w:t>5m</w:t>
            </w:r>
          </w:p>
        </w:tc>
        <w:tc>
          <w:tcPr>
            <w:tcW w:w="1635" w:type="dxa"/>
            <w:vAlign w:val="center"/>
          </w:tcPr>
          <w:p>
            <w:pPr>
              <w:jc w:val="center"/>
              <w:rPr>
                <w:szCs w:val="21"/>
              </w:rPr>
            </w:pPr>
            <w:r>
              <w:rPr>
                <w:szCs w:val="21"/>
              </w:rPr>
              <w:t>GCSJY421</w:t>
            </w:r>
          </w:p>
        </w:tc>
        <w:tc>
          <w:tcPr>
            <w:tcW w:w="1485" w:type="dxa"/>
            <w:vAlign w:val="center"/>
          </w:tcPr>
          <w:p>
            <w:pPr>
              <w:jc w:val="center"/>
              <w:rPr>
                <w:szCs w:val="21"/>
              </w:rPr>
            </w:pPr>
            <w:r>
              <w:rPr>
                <w:rFonts w:hint="eastAsia"/>
                <w:szCs w:val="21"/>
              </w:rPr>
              <w:t>2010.1</w:t>
            </w:r>
          </w:p>
        </w:tc>
        <w:tc>
          <w:tcPr>
            <w:tcW w:w="1498" w:type="dxa"/>
            <w:vAlign w:val="top"/>
          </w:tcPr>
          <w:p>
            <w:pPr>
              <w:jc w:val="center"/>
              <w:rPr>
                <w:szCs w:val="21"/>
              </w:rPr>
            </w:pPr>
            <w:r>
              <w:rPr>
                <w:szCs w:val="21"/>
              </w:rPr>
              <w:t>212</w:t>
            </w:r>
            <w:r>
              <w:rPr>
                <w:rFonts w:hint="eastAsia"/>
                <w:szCs w:val="21"/>
              </w:rPr>
              <w:t>室</w:t>
            </w:r>
          </w:p>
        </w:tc>
        <w:tc>
          <w:tcPr>
            <w:tcW w:w="779" w:type="dxa"/>
            <w:vAlign w:val="top"/>
          </w:tcPr>
          <w:p>
            <w:pPr>
              <w:jc w:val="center"/>
              <w:rPr>
                <w:szCs w:val="21"/>
              </w:rPr>
            </w:pPr>
            <w:r>
              <w:rPr>
                <w:rFonts w:hint="eastAsia"/>
                <w:szCs w:val="21"/>
              </w:rPr>
              <w:t>1</w:t>
            </w:r>
          </w:p>
        </w:tc>
        <w:tc>
          <w:tcPr>
            <w:tcW w:w="1400" w:type="dxa"/>
            <w:vAlign w:val="center"/>
          </w:tcPr>
          <w:p>
            <w:pPr>
              <w:jc w:val="center"/>
              <w:rPr>
                <w:szCs w:val="21"/>
              </w:rPr>
            </w:pPr>
            <w:r>
              <w:rPr>
                <w:rFonts w:hint="eastAsia"/>
                <w:color w:val="000000"/>
                <w:szCs w:val="21"/>
              </w:rPr>
              <w:t>0.0017</w:t>
            </w:r>
          </w:p>
        </w:tc>
        <w:tc>
          <w:tcPr>
            <w:tcW w:w="1093" w:type="dxa"/>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pPr>
              <w:numPr>
                <w:ilvl w:val="0"/>
                <w:numId w:val="17"/>
              </w:numPr>
            </w:pPr>
          </w:p>
        </w:tc>
        <w:tc>
          <w:tcPr>
            <w:tcW w:w="3376" w:type="dxa"/>
            <w:vAlign w:val="center"/>
          </w:tcPr>
          <w:p>
            <w:r>
              <w:rPr>
                <w:rFonts w:hint="eastAsia"/>
                <w:szCs w:val="21"/>
              </w:rPr>
              <w:t>钢卷尺</w:t>
            </w:r>
          </w:p>
        </w:tc>
        <w:tc>
          <w:tcPr>
            <w:tcW w:w="2144" w:type="dxa"/>
            <w:vAlign w:val="center"/>
          </w:tcPr>
          <w:p>
            <w:pPr>
              <w:jc w:val="center"/>
              <w:rPr>
                <w:szCs w:val="21"/>
              </w:rPr>
            </w:pPr>
            <w:r>
              <w:rPr>
                <w:rFonts w:hint="eastAsia"/>
                <w:szCs w:val="21"/>
              </w:rPr>
              <w:t>5m</w:t>
            </w:r>
          </w:p>
        </w:tc>
        <w:tc>
          <w:tcPr>
            <w:tcW w:w="1635" w:type="dxa"/>
            <w:vAlign w:val="center"/>
          </w:tcPr>
          <w:p>
            <w:pPr>
              <w:jc w:val="center"/>
              <w:rPr>
                <w:szCs w:val="21"/>
              </w:rPr>
            </w:pPr>
            <w:r>
              <w:rPr>
                <w:szCs w:val="21"/>
              </w:rPr>
              <w:t>GCSJY422</w:t>
            </w:r>
          </w:p>
        </w:tc>
        <w:tc>
          <w:tcPr>
            <w:tcW w:w="1485" w:type="dxa"/>
            <w:vAlign w:val="center"/>
          </w:tcPr>
          <w:p>
            <w:pPr>
              <w:jc w:val="center"/>
              <w:rPr>
                <w:szCs w:val="21"/>
              </w:rPr>
            </w:pPr>
            <w:r>
              <w:rPr>
                <w:rFonts w:hint="eastAsia"/>
                <w:szCs w:val="21"/>
              </w:rPr>
              <w:t>2010.1</w:t>
            </w:r>
          </w:p>
        </w:tc>
        <w:tc>
          <w:tcPr>
            <w:tcW w:w="1498" w:type="dxa"/>
            <w:vAlign w:val="top"/>
          </w:tcPr>
          <w:p>
            <w:pPr>
              <w:jc w:val="center"/>
              <w:rPr>
                <w:szCs w:val="21"/>
              </w:rPr>
            </w:pPr>
            <w:r>
              <w:rPr>
                <w:szCs w:val="21"/>
              </w:rPr>
              <w:t>212</w:t>
            </w:r>
            <w:r>
              <w:rPr>
                <w:rFonts w:hint="eastAsia"/>
                <w:szCs w:val="21"/>
              </w:rPr>
              <w:t>室</w:t>
            </w:r>
          </w:p>
        </w:tc>
        <w:tc>
          <w:tcPr>
            <w:tcW w:w="779" w:type="dxa"/>
            <w:vAlign w:val="top"/>
          </w:tcPr>
          <w:p>
            <w:pPr>
              <w:jc w:val="center"/>
              <w:rPr>
                <w:szCs w:val="21"/>
              </w:rPr>
            </w:pPr>
            <w:r>
              <w:rPr>
                <w:rFonts w:hint="eastAsia"/>
                <w:szCs w:val="21"/>
              </w:rPr>
              <w:t>1</w:t>
            </w:r>
          </w:p>
        </w:tc>
        <w:tc>
          <w:tcPr>
            <w:tcW w:w="1400" w:type="dxa"/>
            <w:vAlign w:val="center"/>
          </w:tcPr>
          <w:p>
            <w:pPr>
              <w:jc w:val="center"/>
              <w:rPr>
                <w:szCs w:val="21"/>
              </w:rPr>
            </w:pPr>
            <w:r>
              <w:rPr>
                <w:rFonts w:hint="eastAsia"/>
                <w:color w:val="000000"/>
                <w:szCs w:val="21"/>
              </w:rPr>
              <w:t>0.0017</w:t>
            </w:r>
          </w:p>
        </w:tc>
        <w:tc>
          <w:tcPr>
            <w:tcW w:w="1093" w:type="dxa"/>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pPr>
              <w:numPr>
                <w:ilvl w:val="0"/>
                <w:numId w:val="17"/>
              </w:numPr>
              <w:rPr>
                <w:rFonts w:hint="eastAsia"/>
              </w:rPr>
            </w:pPr>
          </w:p>
        </w:tc>
        <w:tc>
          <w:tcPr>
            <w:tcW w:w="3376" w:type="dxa"/>
            <w:vAlign w:val="center"/>
          </w:tcPr>
          <w:p>
            <w:r>
              <w:rPr>
                <w:rFonts w:hint="eastAsia"/>
                <w:szCs w:val="21"/>
              </w:rPr>
              <w:t>高低浓度甲烷传感器</w:t>
            </w:r>
          </w:p>
        </w:tc>
        <w:tc>
          <w:tcPr>
            <w:tcW w:w="2144" w:type="dxa"/>
            <w:vAlign w:val="center"/>
          </w:tcPr>
          <w:p>
            <w:pPr>
              <w:jc w:val="center"/>
              <w:rPr>
                <w:szCs w:val="21"/>
              </w:rPr>
            </w:pPr>
            <w:r>
              <w:rPr>
                <w:rFonts w:hint="eastAsia"/>
                <w:szCs w:val="21"/>
              </w:rPr>
              <w:t>KG9001C</w:t>
            </w:r>
          </w:p>
        </w:tc>
        <w:tc>
          <w:tcPr>
            <w:tcW w:w="1635" w:type="dxa"/>
            <w:vAlign w:val="center"/>
          </w:tcPr>
          <w:p>
            <w:pPr>
              <w:jc w:val="center"/>
              <w:rPr>
                <w:szCs w:val="21"/>
              </w:rPr>
            </w:pPr>
            <w:r>
              <w:rPr>
                <w:szCs w:val="21"/>
              </w:rPr>
              <w:t>GCSJY423</w:t>
            </w:r>
          </w:p>
        </w:tc>
        <w:tc>
          <w:tcPr>
            <w:tcW w:w="1485" w:type="dxa"/>
            <w:vAlign w:val="center"/>
          </w:tcPr>
          <w:p>
            <w:pPr>
              <w:jc w:val="center"/>
              <w:rPr>
                <w:szCs w:val="21"/>
              </w:rPr>
            </w:pPr>
            <w:r>
              <w:rPr>
                <w:rFonts w:hint="eastAsia"/>
                <w:szCs w:val="21"/>
              </w:rPr>
              <w:t>2010.11</w:t>
            </w:r>
          </w:p>
        </w:tc>
        <w:tc>
          <w:tcPr>
            <w:tcW w:w="1498" w:type="dxa"/>
            <w:vAlign w:val="center"/>
          </w:tcPr>
          <w:p>
            <w:pPr>
              <w:jc w:val="center"/>
              <w:rPr>
                <w:szCs w:val="21"/>
              </w:rPr>
            </w:pPr>
            <w:r>
              <w:rPr>
                <w:szCs w:val="21"/>
              </w:rPr>
              <w:t>113</w:t>
            </w:r>
            <w:r>
              <w:rPr>
                <w:rFonts w:hint="eastAsia"/>
                <w:szCs w:val="21"/>
              </w:rPr>
              <w:t>室</w:t>
            </w:r>
          </w:p>
        </w:tc>
        <w:tc>
          <w:tcPr>
            <w:tcW w:w="779" w:type="dxa"/>
            <w:vAlign w:val="top"/>
          </w:tcPr>
          <w:p>
            <w:pPr>
              <w:jc w:val="center"/>
              <w:rPr>
                <w:szCs w:val="21"/>
              </w:rPr>
            </w:pPr>
            <w:r>
              <w:rPr>
                <w:rFonts w:hint="eastAsia"/>
                <w:szCs w:val="21"/>
              </w:rPr>
              <w:t>1</w:t>
            </w:r>
          </w:p>
        </w:tc>
        <w:tc>
          <w:tcPr>
            <w:tcW w:w="1400" w:type="dxa"/>
            <w:vAlign w:val="center"/>
          </w:tcPr>
          <w:p>
            <w:pPr>
              <w:jc w:val="center"/>
              <w:rPr>
                <w:szCs w:val="21"/>
              </w:rPr>
            </w:pPr>
            <w:r>
              <w:rPr>
                <w:rFonts w:hint="eastAsia"/>
                <w:color w:val="000000"/>
                <w:szCs w:val="21"/>
              </w:rPr>
              <w:t>0.3</w:t>
            </w:r>
          </w:p>
        </w:tc>
        <w:tc>
          <w:tcPr>
            <w:tcW w:w="1093" w:type="dxa"/>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pPr>
              <w:numPr>
                <w:ilvl w:val="0"/>
                <w:numId w:val="17"/>
              </w:numPr>
              <w:rPr>
                <w:rFonts w:hint="eastAsia"/>
              </w:rPr>
            </w:pPr>
          </w:p>
        </w:tc>
        <w:tc>
          <w:tcPr>
            <w:tcW w:w="3376" w:type="dxa"/>
            <w:vAlign w:val="center"/>
          </w:tcPr>
          <w:p>
            <w:r>
              <w:rPr>
                <w:rFonts w:hint="eastAsia"/>
                <w:szCs w:val="21"/>
              </w:rPr>
              <w:t>钢卷尺</w:t>
            </w:r>
          </w:p>
        </w:tc>
        <w:tc>
          <w:tcPr>
            <w:tcW w:w="2144" w:type="dxa"/>
            <w:vAlign w:val="center"/>
          </w:tcPr>
          <w:p>
            <w:pPr>
              <w:jc w:val="center"/>
              <w:rPr>
                <w:szCs w:val="21"/>
              </w:rPr>
            </w:pPr>
            <w:r>
              <w:rPr>
                <w:rFonts w:hint="eastAsia"/>
                <w:szCs w:val="21"/>
              </w:rPr>
              <w:t>30m</w:t>
            </w:r>
          </w:p>
        </w:tc>
        <w:tc>
          <w:tcPr>
            <w:tcW w:w="1635" w:type="dxa"/>
            <w:vAlign w:val="center"/>
          </w:tcPr>
          <w:p>
            <w:pPr>
              <w:jc w:val="center"/>
              <w:rPr>
                <w:szCs w:val="21"/>
              </w:rPr>
            </w:pPr>
            <w:r>
              <w:rPr>
                <w:szCs w:val="21"/>
              </w:rPr>
              <w:t>GCSJY424</w:t>
            </w:r>
          </w:p>
        </w:tc>
        <w:tc>
          <w:tcPr>
            <w:tcW w:w="1485" w:type="dxa"/>
            <w:vAlign w:val="center"/>
          </w:tcPr>
          <w:p>
            <w:pPr>
              <w:jc w:val="center"/>
              <w:rPr>
                <w:szCs w:val="21"/>
              </w:rPr>
            </w:pPr>
            <w:r>
              <w:rPr>
                <w:rFonts w:hint="eastAsia"/>
                <w:szCs w:val="21"/>
              </w:rPr>
              <w:t>2010.11</w:t>
            </w:r>
          </w:p>
        </w:tc>
        <w:tc>
          <w:tcPr>
            <w:tcW w:w="1498" w:type="dxa"/>
            <w:vAlign w:val="center"/>
          </w:tcPr>
          <w:p>
            <w:pPr>
              <w:jc w:val="center"/>
              <w:rPr>
                <w:szCs w:val="21"/>
              </w:rPr>
            </w:pPr>
            <w:r>
              <w:rPr>
                <w:szCs w:val="21"/>
              </w:rPr>
              <w:t>212</w:t>
            </w:r>
            <w:r>
              <w:rPr>
                <w:rFonts w:hint="eastAsia"/>
                <w:szCs w:val="21"/>
              </w:rPr>
              <w:t>室</w:t>
            </w:r>
          </w:p>
        </w:tc>
        <w:tc>
          <w:tcPr>
            <w:tcW w:w="779" w:type="dxa"/>
            <w:vAlign w:val="top"/>
          </w:tcPr>
          <w:p>
            <w:pPr>
              <w:jc w:val="center"/>
              <w:rPr>
                <w:szCs w:val="21"/>
              </w:rPr>
            </w:pPr>
            <w:r>
              <w:rPr>
                <w:rFonts w:hint="eastAsia"/>
                <w:szCs w:val="21"/>
              </w:rPr>
              <w:t>1</w:t>
            </w:r>
          </w:p>
        </w:tc>
        <w:tc>
          <w:tcPr>
            <w:tcW w:w="1400" w:type="dxa"/>
            <w:vAlign w:val="center"/>
          </w:tcPr>
          <w:p>
            <w:pPr>
              <w:jc w:val="center"/>
              <w:rPr>
                <w:szCs w:val="21"/>
              </w:rPr>
            </w:pPr>
            <w:r>
              <w:rPr>
                <w:rFonts w:hint="eastAsia"/>
                <w:color w:val="000000"/>
                <w:szCs w:val="21"/>
              </w:rPr>
              <w:t>0.0085</w:t>
            </w:r>
          </w:p>
        </w:tc>
        <w:tc>
          <w:tcPr>
            <w:tcW w:w="1093" w:type="dxa"/>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pPr>
              <w:numPr>
                <w:ilvl w:val="0"/>
                <w:numId w:val="17"/>
              </w:numPr>
              <w:rPr>
                <w:rFonts w:hint="eastAsia"/>
              </w:rPr>
            </w:pPr>
          </w:p>
        </w:tc>
        <w:tc>
          <w:tcPr>
            <w:tcW w:w="3376" w:type="dxa"/>
            <w:vAlign w:val="center"/>
          </w:tcPr>
          <w:p>
            <w:r>
              <w:rPr>
                <w:rFonts w:hint="eastAsia"/>
                <w:szCs w:val="21"/>
              </w:rPr>
              <w:t>瞬变电磁仪</w:t>
            </w:r>
          </w:p>
        </w:tc>
        <w:tc>
          <w:tcPr>
            <w:tcW w:w="2144" w:type="dxa"/>
            <w:vAlign w:val="center"/>
          </w:tcPr>
          <w:p>
            <w:pPr>
              <w:jc w:val="center"/>
              <w:rPr>
                <w:szCs w:val="21"/>
              </w:rPr>
            </w:pPr>
            <w:r>
              <w:rPr>
                <w:rFonts w:hint="eastAsia"/>
                <w:szCs w:val="21"/>
              </w:rPr>
              <w:t>PROTEM47</w:t>
            </w:r>
          </w:p>
        </w:tc>
        <w:tc>
          <w:tcPr>
            <w:tcW w:w="1635" w:type="dxa"/>
            <w:vAlign w:val="center"/>
          </w:tcPr>
          <w:p>
            <w:pPr>
              <w:jc w:val="center"/>
              <w:rPr>
                <w:szCs w:val="21"/>
              </w:rPr>
            </w:pPr>
            <w:r>
              <w:rPr>
                <w:szCs w:val="21"/>
              </w:rPr>
              <w:t>GCSJY425</w:t>
            </w:r>
          </w:p>
        </w:tc>
        <w:tc>
          <w:tcPr>
            <w:tcW w:w="1485" w:type="dxa"/>
            <w:vAlign w:val="center"/>
          </w:tcPr>
          <w:p>
            <w:pPr>
              <w:jc w:val="center"/>
              <w:rPr>
                <w:szCs w:val="21"/>
              </w:rPr>
            </w:pPr>
            <w:r>
              <w:rPr>
                <w:rFonts w:hint="eastAsia"/>
                <w:szCs w:val="21"/>
              </w:rPr>
              <w:t>2010.10</w:t>
            </w:r>
          </w:p>
        </w:tc>
        <w:tc>
          <w:tcPr>
            <w:tcW w:w="1498" w:type="dxa"/>
            <w:vAlign w:val="center"/>
          </w:tcPr>
          <w:p>
            <w:pPr>
              <w:jc w:val="center"/>
              <w:rPr>
                <w:szCs w:val="21"/>
              </w:rPr>
            </w:pPr>
            <w:r>
              <w:rPr>
                <w:szCs w:val="21"/>
              </w:rPr>
              <w:t>109</w:t>
            </w:r>
            <w:r>
              <w:rPr>
                <w:rFonts w:hint="eastAsia"/>
                <w:szCs w:val="21"/>
              </w:rPr>
              <w:t>室</w:t>
            </w:r>
          </w:p>
        </w:tc>
        <w:tc>
          <w:tcPr>
            <w:tcW w:w="779" w:type="dxa"/>
            <w:vAlign w:val="top"/>
          </w:tcPr>
          <w:p>
            <w:pPr>
              <w:jc w:val="center"/>
              <w:rPr>
                <w:szCs w:val="21"/>
              </w:rPr>
            </w:pPr>
            <w:r>
              <w:rPr>
                <w:rFonts w:hint="eastAsia"/>
                <w:szCs w:val="21"/>
              </w:rPr>
              <w:t>1</w:t>
            </w:r>
          </w:p>
        </w:tc>
        <w:tc>
          <w:tcPr>
            <w:tcW w:w="1400" w:type="dxa"/>
            <w:vAlign w:val="center"/>
          </w:tcPr>
          <w:p>
            <w:pPr>
              <w:jc w:val="center"/>
              <w:rPr>
                <w:szCs w:val="21"/>
              </w:rPr>
            </w:pPr>
            <w:r>
              <w:rPr>
                <w:rFonts w:hint="eastAsia"/>
                <w:color w:val="000000"/>
                <w:szCs w:val="21"/>
              </w:rPr>
              <w:t>106</w:t>
            </w:r>
          </w:p>
        </w:tc>
        <w:tc>
          <w:tcPr>
            <w:tcW w:w="1093" w:type="dxa"/>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pPr>
              <w:numPr>
                <w:ilvl w:val="0"/>
                <w:numId w:val="17"/>
              </w:numPr>
              <w:rPr>
                <w:rFonts w:hint="eastAsia"/>
              </w:rPr>
            </w:pPr>
          </w:p>
        </w:tc>
        <w:tc>
          <w:tcPr>
            <w:tcW w:w="3376" w:type="dxa"/>
            <w:vAlign w:val="center"/>
          </w:tcPr>
          <w:p>
            <w:r>
              <w:rPr>
                <w:rFonts w:hint="eastAsia"/>
                <w:szCs w:val="21"/>
              </w:rPr>
              <w:t xml:space="preserve">白金电阻温度记录器 </w:t>
            </w:r>
          </w:p>
        </w:tc>
        <w:tc>
          <w:tcPr>
            <w:tcW w:w="2144" w:type="dxa"/>
            <w:vAlign w:val="center"/>
          </w:tcPr>
          <w:p>
            <w:pPr>
              <w:jc w:val="center"/>
              <w:rPr>
                <w:szCs w:val="21"/>
              </w:rPr>
            </w:pPr>
            <w:r>
              <w:rPr>
                <w:rFonts w:hint="eastAsia"/>
                <w:szCs w:val="21"/>
              </w:rPr>
              <w:t>TES-1317</w:t>
            </w:r>
          </w:p>
        </w:tc>
        <w:tc>
          <w:tcPr>
            <w:tcW w:w="1635" w:type="dxa"/>
            <w:vAlign w:val="center"/>
          </w:tcPr>
          <w:p>
            <w:pPr>
              <w:jc w:val="center"/>
              <w:rPr>
                <w:szCs w:val="21"/>
              </w:rPr>
            </w:pPr>
            <w:r>
              <w:rPr>
                <w:szCs w:val="21"/>
              </w:rPr>
              <w:t>GCSJY426</w:t>
            </w:r>
          </w:p>
        </w:tc>
        <w:tc>
          <w:tcPr>
            <w:tcW w:w="1485" w:type="dxa"/>
            <w:vAlign w:val="center"/>
          </w:tcPr>
          <w:p>
            <w:pPr>
              <w:jc w:val="center"/>
              <w:rPr>
                <w:szCs w:val="21"/>
              </w:rPr>
            </w:pPr>
            <w:r>
              <w:rPr>
                <w:rFonts w:hint="eastAsia"/>
                <w:szCs w:val="21"/>
              </w:rPr>
              <w:t>2010.11</w:t>
            </w:r>
          </w:p>
        </w:tc>
        <w:tc>
          <w:tcPr>
            <w:tcW w:w="1498" w:type="dxa"/>
            <w:vAlign w:val="center"/>
          </w:tcPr>
          <w:p>
            <w:pPr>
              <w:jc w:val="center"/>
              <w:rPr>
                <w:szCs w:val="21"/>
              </w:rPr>
            </w:pPr>
            <w:r>
              <w:rPr>
                <w:szCs w:val="21"/>
              </w:rPr>
              <w:t>212</w:t>
            </w:r>
            <w:r>
              <w:rPr>
                <w:rFonts w:hint="eastAsia"/>
                <w:szCs w:val="21"/>
              </w:rPr>
              <w:t>室</w:t>
            </w:r>
          </w:p>
        </w:tc>
        <w:tc>
          <w:tcPr>
            <w:tcW w:w="779" w:type="dxa"/>
            <w:vAlign w:val="top"/>
          </w:tcPr>
          <w:p>
            <w:pPr>
              <w:jc w:val="center"/>
              <w:rPr>
                <w:szCs w:val="21"/>
              </w:rPr>
            </w:pPr>
            <w:r>
              <w:rPr>
                <w:rFonts w:hint="eastAsia"/>
                <w:szCs w:val="21"/>
              </w:rPr>
              <w:t>1</w:t>
            </w:r>
          </w:p>
        </w:tc>
        <w:tc>
          <w:tcPr>
            <w:tcW w:w="1400" w:type="dxa"/>
            <w:vAlign w:val="center"/>
          </w:tcPr>
          <w:p>
            <w:pPr>
              <w:jc w:val="center"/>
              <w:rPr>
                <w:szCs w:val="21"/>
              </w:rPr>
            </w:pPr>
            <w:r>
              <w:rPr>
                <w:rFonts w:hint="eastAsia"/>
                <w:color w:val="000000"/>
                <w:szCs w:val="21"/>
              </w:rPr>
              <w:t>0.126</w:t>
            </w:r>
          </w:p>
        </w:tc>
        <w:tc>
          <w:tcPr>
            <w:tcW w:w="1093" w:type="dxa"/>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pPr>
              <w:numPr>
                <w:ilvl w:val="0"/>
                <w:numId w:val="17"/>
              </w:numPr>
              <w:rPr>
                <w:rFonts w:hint="eastAsia"/>
              </w:rPr>
            </w:pPr>
          </w:p>
        </w:tc>
        <w:tc>
          <w:tcPr>
            <w:tcW w:w="3376" w:type="dxa"/>
            <w:vAlign w:val="center"/>
          </w:tcPr>
          <w:p>
            <w:r>
              <w:rPr>
                <w:rFonts w:hint="eastAsia"/>
                <w:szCs w:val="21"/>
              </w:rPr>
              <w:t>白金电阻温度记录器</w:t>
            </w:r>
          </w:p>
        </w:tc>
        <w:tc>
          <w:tcPr>
            <w:tcW w:w="2144" w:type="dxa"/>
            <w:vAlign w:val="center"/>
          </w:tcPr>
          <w:p>
            <w:pPr>
              <w:jc w:val="center"/>
              <w:rPr>
                <w:szCs w:val="21"/>
              </w:rPr>
            </w:pPr>
            <w:r>
              <w:rPr>
                <w:rFonts w:hint="eastAsia"/>
                <w:szCs w:val="21"/>
              </w:rPr>
              <w:t>TES-1317</w:t>
            </w:r>
          </w:p>
        </w:tc>
        <w:tc>
          <w:tcPr>
            <w:tcW w:w="1635" w:type="dxa"/>
            <w:vAlign w:val="center"/>
          </w:tcPr>
          <w:p>
            <w:pPr>
              <w:jc w:val="center"/>
              <w:rPr>
                <w:szCs w:val="21"/>
              </w:rPr>
            </w:pPr>
            <w:r>
              <w:rPr>
                <w:szCs w:val="21"/>
              </w:rPr>
              <w:t>GCSJY427</w:t>
            </w:r>
          </w:p>
        </w:tc>
        <w:tc>
          <w:tcPr>
            <w:tcW w:w="1485" w:type="dxa"/>
            <w:vAlign w:val="center"/>
          </w:tcPr>
          <w:p>
            <w:pPr>
              <w:jc w:val="center"/>
              <w:rPr>
                <w:szCs w:val="21"/>
              </w:rPr>
            </w:pPr>
            <w:r>
              <w:rPr>
                <w:rFonts w:hint="eastAsia"/>
                <w:szCs w:val="21"/>
              </w:rPr>
              <w:t>2010.11</w:t>
            </w:r>
          </w:p>
        </w:tc>
        <w:tc>
          <w:tcPr>
            <w:tcW w:w="1498" w:type="dxa"/>
            <w:vAlign w:val="center"/>
          </w:tcPr>
          <w:p>
            <w:pPr>
              <w:jc w:val="center"/>
              <w:rPr>
                <w:szCs w:val="21"/>
              </w:rPr>
            </w:pPr>
            <w:r>
              <w:rPr>
                <w:szCs w:val="21"/>
              </w:rPr>
              <w:t>212</w:t>
            </w:r>
            <w:r>
              <w:rPr>
                <w:rFonts w:hint="eastAsia"/>
                <w:szCs w:val="21"/>
              </w:rPr>
              <w:t>室</w:t>
            </w:r>
          </w:p>
        </w:tc>
        <w:tc>
          <w:tcPr>
            <w:tcW w:w="779" w:type="dxa"/>
            <w:vAlign w:val="top"/>
          </w:tcPr>
          <w:p>
            <w:pPr>
              <w:jc w:val="center"/>
              <w:rPr>
                <w:szCs w:val="21"/>
              </w:rPr>
            </w:pPr>
            <w:r>
              <w:rPr>
                <w:rFonts w:hint="eastAsia"/>
                <w:szCs w:val="21"/>
              </w:rPr>
              <w:t>1</w:t>
            </w:r>
          </w:p>
        </w:tc>
        <w:tc>
          <w:tcPr>
            <w:tcW w:w="1400" w:type="dxa"/>
            <w:vAlign w:val="center"/>
          </w:tcPr>
          <w:p>
            <w:pPr>
              <w:jc w:val="center"/>
              <w:rPr>
                <w:szCs w:val="21"/>
              </w:rPr>
            </w:pPr>
            <w:r>
              <w:rPr>
                <w:rFonts w:hint="eastAsia"/>
                <w:color w:val="000000"/>
                <w:szCs w:val="21"/>
              </w:rPr>
              <w:t>0.126</w:t>
            </w:r>
          </w:p>
        </w:tc>
        <w:tc>
          <w:tcPr>
            <w:tcW w:w="1093" w:type="dxa"/>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pPr>
              <w:numPr>
                <w:ilvl w:val="0"/>
                <w:numId w:val="17"/>
              </w:numPr>
              <w:rPr>
                <w:rFonts w:hint="eastAsia"/>
              </w:rPr>
            </w:pPr>
          </w:p>
        </w:tc>
        <w:tc>
          <w:tcPr>
            <w:tcW w:w="3376" w:type="dxa"/>
            <w:vAlign w:val="center"/>
          </w:tcPr>
          <w:p>
            <w:r>
              <w:rPr>
                <w:rFonts w:hint="eastAsia"/>
                <w:szCs w:val="21"/>
              </w:rPr>
              <w:t>矿用杂散电流测定仪</w:t>
            </w:r>
          </w:p>
        </w:tc>
        <w:tc>
          <w:tcPr>
            <w:tcW w:w="2144" w:type="dxa"/>
            <w:vAlign w:val="center"/>
          </w:tcPr>
          <w:p>
            <w:pPr>
              <w:jc w:val="center"/>
              <w:rPr>
                <w:szCs w:val="21"/>
              </w:rPr>
            </w:pPr>
            <w:r>
              <w:rPr>
                <w:rFonts w:hint="eastAsia"/>
                <w:szCs w:val="21"/>
              </w:rPr>
              <w:t>SL8086</w:t>
            </w:r>
          </w:p>
        </w:tc>
        <w:tc>
          <w:tcPr>
            <w:tcW w:w="1635" w:type="dxa"/>
            <w:vAlign w:val="center"/>
          </w:tcPr>
          <w:p>
            <w:pPr>
              <w:jc w:val="center"/>
              <w:rPr>
                <w:szCs w:val="21"/>
              </w:rPr>
            </w:pPr>
            <w:r>
              <w:rPr>
                <w:szCs w:val="21"/>
              </w:rPr>
              <w:t>GCSJY428</w:t>
            </w:r>
          </w:p>
        </w:tc>
        <w:tc>
          <w:tcPr>
            <w:tcW w:w="1485" w:type="dxa"/>
            <w:vAlign w:val="center"/>
          </w:tcPr>
          <w:p>
            <w:pPr>
              <w:jc w:val="center"/>
              <w:rPr>
                <w:szCs w:val="21"/>
              </w:rPr>
            </w:pPr>
            <w:r>
              <w:rPr>
                <w:rFonts w:hint="eastAsia"/>
                <w:szCs w:val="21"/>
              </w:rPr>
              <w:t>2009.12</w:t>
            </w:r>
          </w:p>
        </w:tc>
        <w:tc>
          <w:tcPr>
            <w:tcW w:w="1498" w:type="dxa"/>
            <w:vAlign w:val="center"/>
          </w:tcPr>
          <w:p>
            <w:pPr>
              <w:jc w:val="center"/>
              <w:rPr>
                <w:szCs w:val="21"/>
              </w:rPr>
            </w:pPr>
            <w:r>
              <w:rPr>
                <w:rFonts w:hint="eastAsia"/>
                <w:szCs w:val="21"/>
              </w:rPr>
              <w:t>112室</w:t>
            </w:r>
          </w:p>
        </w:tc>
        <w:tc>
          <w:tcPr>
            <w:tcW w:w="779" w:type="dxa"/>
            <w:vAlign w:val="top"/>
          </w:tcPr>
          <w:p>
            <w:pPr>
              <w:jc w:val="center"/>
              <w:rPr>
                <w:szCs w:val="21"/>
              </w:rPr>
            </w:pPr>
            <w:r>
              <w:rPr>
                <w:rFonts w:hint="eastAsia"/>
                <w:szCs w:val="21"/>
              </w:rPr>
              <w:t>1</w:t>
            </w:r>
          </w:p>
        </w:tc>
        <w:tc>
          <w:tcPr>
            <w:tcW w:w="1400" w:type="dxa"/>
            <w:vAlign w:val="center"/>
          </w:tcPr>
          <w:p>
            <w:pPr>
              <w:jc w:val="center"/>
              <w:rPr>
                <w:szCs w:val="21"/>
              </w:rPr>
            </w:pPr>
            <w:r>
              <w:rPr>
                <w:rFonts w:hint="eastAsia"/>
                <w:color w:val="000000"/>
                <w:szCs w:val="21"/>
              </w:rPr>
              <w:t>0.22</w:t>
            </w:r>
          </w:p>
        </w:tc>
        <w:tc>
          <w:tcPr>
            <w:tcW w:w="1093" w:type="dxa"/>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pPr>
              <w:numPr>
                <w:ilvl w:val="0"/>
                <w:numId w:val="17"/>
              </w:numPr>
              <w:rPr>
                <w:rFonts w:hint="eastAsia"/>
              </w:rPr>
            </w:pPr>
          </w:p>
        </w:tc>
        <w:tc>
          <w:tcPr>
            <w:tcW w:w="3376" w:type="dxa"/>
            <w:vAlign w:val="center"/>
          </w:tcPr>
          <w:p>
            <w:r>
              <w:rPr>
                <w:rFonts w:hint="eastAsia"/>
                <w:szCs w:val="21"/>
              </w:rPr>
              <w:t>提升机安全性能检测仪</w:t>
            </w:r>
          </w:p>
        </w:tc>
        <w:tc>
          <w:tcPr>
            <w:tcW w:w="2144" w:type="dxa"/>
            <w:vAlign w:val="center"/>
          </w:tcPr>
          <w:p>
            <w:pPr>
              <w:jc w:val="center"/>
              <w:rPr>
                <w:szCs w:val="21"/>
              </w:rPr>
            </w:pPr>
            <w:r>
              <w:rPr>
                <w:rFonts w:hint="eastAsia"/>
                <w:szCs w:val="21"/>
              </w:rPr>
              <w:t>TC-3C</w:t>
            </w:r>
          </w:p>
        </w:tc>
        <w:tc>
          <w:tcPr>
            <w:tcW w:w="1635" w:type="dxa"/>
            <w:vAlign w:val="center"/>
          </w:tcPr>
          <w:p>
            <w:pPr>
              <w:jc w:val="center"/>
              <w:rPr>
                <w:szCs w:val="21"/>
              </w:rPr>
            </w:pPr>
            <w:r>
              <w:rPr>
                <w:szCs w:val="21"/>
              </w:rPr>
              <w:t>GCSJY429</w:t>
            </w:r>
          </w:p>
        </w:tc>
        <w:tc>
          <w:tcPr>
            <w:tcW w:w="1485" w:type="dxa"/>
            <w:vAlign w:val="center"/>
          </w:tcPr>
          <w:p>
            <w:pPr>
              <w:jc w:val="center"/>
              <w:rPr>
                <w:szCs w:val="21"/>
              </w:rPr>
            </w:pPr>
            <w:r>
              <w:rPr>
                <w:rFonts w:hint="eastAsia"/>
                <w:szCs w:val="21"/>
              </w:rPr>
              <w:t>2011.5</w:t>
            </w:r>
          </w:p>
        </w:tc>
        <w:tc>
          <w:tcPr>
            <w:tcW w:w="1498" w:type="dxa"/>
            <w:vAlign w:val="center"/>
          </w:tcPr>
          <w:p>
            <w:pPr>
              <w:jc w:val="center"/>
              <w:rPr>
                <w:szCs w:val="21"/>
              </w:rPr>
            </w:pPr>
            <w:r>
              <w:rPr>
                <w:szCs w:val="21"/>
              </w:rPr>
              <w:t>212</w:t>
            </w:r>
            <w:r>
              <w:rPr>
                <w:rFonts w:hint="eastAsia"/>
                <w:szCs w:val="21"/>
              </w:rPr>
              <w:t>室</w:t>
            </w:r>
          </w:p>
        </w:tc>
        <w:tc>
          <w:tcPr>
            <w:tcW w:w="779" w:type="dxa"/>
            <w:vAlign w:val="top"/>
          </w:tcPr>
          <w:p>
            <w:pPr>
              <w:jc w:val="center"/>
              <w:rPr>
                <w:szCs w:val="21"/>
              </w:rPr>
            </w:pPr>
            <w:r>
              <w:rPr>
                <w:rFonts w:hint="eastAsia"/>
                <w:szCs w:val="21"/>
              </w:rPr>
              <w:t>1</w:t>
            </w:r>
          </w:p>
        </w:tc>
        <w:tc>
          <w:tcPr>
            <w:tcW w:w="1400" w:type="dxa"/>
            <w:vAlign w:val="center"/>
          </w:tcPr>
          <w:p>
            <w:pPr>
              <w:jc w:val="center"/>
              <w:rPr>
                <w:szCs w:val="21"/>
              </w:rPr>
            </w:pPr>
            <w:r>
              <w:rPr>
                <w:rFonts w:hint="eastAsia"/>
                <w:color w:val="000000"/>
                <w:szCs w:val="21"/>
              </w:rPr>
              <w:t>5.65</w:t>
            </w:r>
          </w:p>
        </w:tc>
        <w:tc>
          <w:tcPr>
            <w:tcW w:w="1093" w:type="dxa"/>
            <w:vAlign w:val="center"/>
          </w:tcPr>
          <w:p/>
        </w:tc>
      </w:tr>
    </w:tbl>
    <w:p>
      <w:pPr>
        <w:spacing w:line="360" w:lineRule="auto"/>
        <w:jc w:val="left"/>
        <w:rPr>
          <w:rFonts w:hint="eastAsia" w:ascii="黑体" w:hAnsi="黑体" w:eastAsia="黑体"/>
          <w:bCs/>
          <w:spacing w:val="20"/>
          <w:sz w:val="32"/>
          <w:szCs w:val="32"/>
        </w:rPr>
        <w:sectPr>
          <w:pgSz w:w="16838" w:h="11906" w:orient="landscape"/>
          <w:pgMar w:top="1800" w:right="1440" w:bottom="1800" w:left="1440" w:header="851" w:footer="992" w:gutter="0"/>
          <w:pgNumType w:fmt="numberInDash"/>
          <w:cols w:space="720" w:num="1"/>
          <w:docGrid w:type="lines" w:linePitch="312" w:charSpace="0"/>
        </w:sectPr>
      </w:pPr>
    </w:p>
    <w:p>
      <w:pPr>
        <w:spacing w:line="360" w:lineRule="auto"/>
        <w:jc w:val="left"/>
        <w:rPr>
          <w:rFonts w:ascii="黑体" w:hAnsi="黑体" w:eastAsia="黑体"/>
          <w:bCs/>
          <w:spacing w:val="20"/>
          <w:sz w:val="32"/>
          <w:szCs w:val="32"/>
        </w:rPr>
      </w:pPr>
      <w:r>
        <w:rPr>
          <w:rFonts w:hint="eastAsia" w:ascii="黑体" w:hAnsi="黑体" w:eastAsia="黑体"/>
          <w:bCs/>
          <w:spacing w:val="20"/>
          <w:sz w:val="32"/>
          <w:szCs w:val="32"/>
        </w:rPr>
        <w:t>表5</w:t>
      </w:r>
    </w:p>
    <w:p>
      <w:pPr>
        <w:ind w:left="-141" w:leftChars="-67"/>
        <w:jc w:val="center"/>
        <w:rPr>
          <w:rFonts w:ascii="方正小标宋简体" w:hAnsi="华文中宋" w:eastAsia="方正小标宋简体"/>
          <w:sz w:val="36"/>
          <w:szCs w:val="36"/>
        </w:rPr>
      </w:pPr>
      <w:r>
        <w:rPr>
          <w:rFonts w:hint="eastAsia" w:ascii="方正小标宋简体" w:hAnsi="华文中宋" w:eastAsia="方正小标宋简体"/>
          <w:sz w:val="36"/>
          <w:szCs w:val="36"/>
        </w:rPr>
        <w:t>设备设施一览表</w:t>
      </w:r>
    </w:p>
    <w:tbl>
      <w:tblPr>
        <w:tblStyle w:val="9"/>
        <w:tblW w:w="1405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45"/>
        <w:gridCol w:w="3376"/>
        <w:gridCol w:w="2234"/>
        <w:gridCol w:w="1515"/>
        <w:gridCol w:w="1515"/>
        <w:gridCol w:w="1498"/>
        <w:gridCol w:w="779"/>
        <w:gridCol w:w="1400"/>
        <w:gridCol w:w="10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pPr>
              <w:jc w:val="center"/>
              <w:rPr>
                <w:b/>
                <w:bCs/>
              </w:rPr>
            </w:pPr>
            <w:r>
              <w:rPr>
                <w:rFonts w:hAnsi="宋体"/>
                <w:b/>
                <w:bCs/>
              </w:rPr>
              <w:t>序号</w:t>
            </w:r>
          </w:p>
        </w:tc>
        <w:tc>
          <w:tcPr>
            <w:tcW w:w="3376" w:type="dxa"/>
            <w:vAlign w:val="center"/>
          </w:tcPr>
          <w:p>
            <w:pPr>
              <w:jc w:val="center"/>
              <w:rPr>
                <w:b/>
                <w:bCs/>
              </w:rPr>
            </w:pPr>
            <w:r>
              <w:rPr>
                <w:rFonts w:hAnsi="宋体"/>
                <w:b/>
                <w:bCs/>
              </w:rPr>
              <w:t>名称</w:t>
            </w:r>
          </w:p>
        </w:tc>
        <w:tc>
          <w:tcPr>
            <w:tcW w:w="2234" w:type="dxa"/>
            <w:vAlign w:val="center"/>
          </w:tcPr>
          <w:p>
            <w:pPr>
              <w:jc w:val="center"/>
              <w:rPr>
                <w:b/>
                <w:bCs/>
              </w:rPr>
            </w:pPr>
            <w:r>
              <w:rPr>
                <w:rFonts w:hAnsi="宋体"/>
                <w:b/>
                <w:bCs/>
              </w:rPr>
              <w:t>型号规格</w:t>
            </w:r>
          </w:p>
        </w:tc>
        <w:tc>
          <w:tcPr>
            <w:tcW w:w="1515" w:type="dxa"/>
            <w:vAlign w:val="center"/>
          </w:tcPr>
          <w:p>
            <w:pPr>
              <w:jc w:val="center"/>
              <w:rPr>
                <w:b/>
                <w:bCs/>
              </w:rPr>
            </w:pPr>
            <w:r>
              <w:rPr>
                <w:rFonts w:hAnsi="宋体"/>
                <w:b/>
                <w:bCs/>
              </w:rPr>
              <w:t>唯一性编号</w:t>
            </w:r>
          </w:p>
        </w:tc>
        <w:tc>
          <w:tcPr>
            <w:tcW w:w="1515" w:type="dxa"/>
            <w:vAlign w:val="center"/>
          </w:tcPr>
          <w:p>
            <w:pPr>
              <w:jc w:val="center"/>
              <w:rPr>
                <w:b/>
                <w:bCs/>
              </w:rPr>
            </w:pPr>
            <w:r>
              <w:rPr>
                <w:rFonts w:hAnsi="宋体"/>
                <w:b/>
                <w:bCs/>
              </w:rPr>
              <w:t>购置年份</w:t>
            </w:r>
          </w:p>
        </w:tc>
        <w:tc>
          <w:tcPr>
            <w:tcW w:w="1498" w:type="dxa"/>
            <w:vAlign w:val="center"/>
          </w:tcPr>
          <w:p>
            <w:pPr>
              <w:jc w:val="center"/>
              <w:rPr>
                <w:b/>
                <w:bCs/>
              </w:rPr>
            </w:pPr>
            <w:r>
              <w:rPr>
                <w:rFonts w:hAnsi="宋体"/>
                <w:b/>
                <w:bCs/>
              </w:rPr>
              <w:t>放置地点</w:t>
            </w:r>
          </w:p>
        </w:tc>
        <w:tc>
          <w:tcPr>
            <w:tcW w:w="779" w:type="dxa"/>
            <w:vAlign w:val="center"/>
          </w:tcPr>
          <w:p>
            <w:pPr>
              <w:jc w:val="center"/>
              <w:rPr>
                <w:b/>
                <w:bCs/>
              </w:rPr>
            </w:pPr>
            <w:r>
              <w:rPr>
                <w:rFonts w:hAnsi="宋体"/>
                <w:b/>
                <w:bCs/>
              </w:rPr>
              <w:t>数量</w:t>
            </w:r>
          </w:p>
        </w:tc>
        <w:tc>
          <w:tcPr>
            <w:tcW w:w="1400" w:type="dxa"/>
            <w:vAlign w:val="center"/>
          </w:tcPr>
          <w:p>
            <w:pPr>
              <w:jc w:val="center"/>
              <w:rPr>
                <w:b/>
                <w:bCs/>
              </w:rPr>
            </w:pPr>
            <w:r>
              <w:rPr>
                <w:rFonts w:hAnsi="宋体"/>
                <w:b/>
                <w:bCs/>
              </w:rPr>
              <w:t>原值（万元）</w:t>
            </w:r>
          </w:p>
        </w:tc>
        <w:tc>
          <w:tcPr>
            <w:tcW w:w="1093" w:type="dxa"/>
            <w:vAlign w:val="center"/>
          </w:tcPr>
          <w:p>
            <w:pPr>
              <w:jc w:val="center"/>
              <w:rPr>
                <w:b/>
                <w:bCs/>
              </w:rPr>
            </w:pPr>
            <w:r>
              <w:rPr>
                <w:rFonts w:hAnsi="宋体"/>
                <w:b/>
                <w:bCs/>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14055" w:type="dxa"/>
            <w:gridSpan w:val="9"/>
            <w:vAlign w:val="center"/>
          </w:tcPr>
          <w:p>
            <w:pPr>
              <w:jc w:val="center"/>
              <w:rPr>
                <w:b/>
                <w:bCs/>
              </w:rPr>
            </w:pPr>
            <w:r>
              <w:rPr>
                <w:rFonts w:hAnsi="宋体"/>
                <w:b/>
                <w:bCs/>
              </w:rPr>
              <w:t>设备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pPr>
              <w:numPr>
                <w:ilvl w:val="0"/>
                <w:numId w:val="17"/>
              </w:numPr>
            </w:pPr>
          </w:p>
        </w:tc>
        <w:tc>
          <w:tcPr>
            <w:tcW w:w="3376" w:type="dxa"/>
            <w:vAlign w:val="center"/>
          </w:tcPr>
          <w:p>
            <w:r>
              <w:rPr>
                <w:rFonts w:hint="eastAsia"/>
                <w:szCs w:val="21"/>
              </w:rPr>
              <w:t>通风机综合测试仪</w:t>
            </w:r>
          </w:p>
        </w:tc>
        <w:tc>
          <w:tcPr>
            <w:tcW w:w="2234" w:type="dxa"/>
            <w:vAlign w:val="center"/>
          </w:tcPr>
          <w:p>
            <w:pPr>
              <w:jc w:val="center"/>
              <w:rPr>
                <w:szCs w:val="21"/>
              </w:rPr>
            </w:pPr>
            <w:r>
              <w:rPr>
                <w:szCs w:val="21"/>
              </w:rPr>
              <w:t>TF-3B</w:t>
            </w:r>
          </w:p>
        </w:tc>
        <w:tc>
          <w:tcPr>
            <w:tcW w:w="1515" w:type="dxa"/>
            <w:vAlign w:val="center"/>
          </w:tcPr>
          <w:p>
            <w:pPr>
              <w:jc w:val="center"/>
              <w:rPr>
                <w:szCs w:val="21"/>
              </w:rPr>
            </w:pPr>
            <w:r>
              <w:rPr>
                <w:szCs w:val="21"/>
              </w:rPr>
              <w:t>GCSJY430</w:t>
            </w:r>
          </w:p>
        </w:tc>
        <w:tc>
          <w:tcPr>
            <w:tcW w:w="1515" w:type="dxa"/>
            <w:vAlign w:val="center"/>
          </w:tcPr>
          <w:p>
            <w:pPr>
              <w:jc w:val="center"/>
              <w:rPr>
                <w:szCs w:val="21"/>
              </w:rPr>
            </w:pPr>
            <w:r>
              <w:rPr>
                <w:szCs w:val="21"/>
              </w:rPr>
              <w:t>2011.5</w:t>
            </w:r>
          </w:p>
        </w:tc>
        <w:tc>
          <w:tcPr>
            <w:tcW w:w="1498" w:type="dxa"/>
            <w:vAlign w:val="center"/>
          </w:tcPr>
          <w:p>
            <w:pPr>
              <w:jc w:val="center"/>
              <w:rPr>
                <w:szCs w:val="21"/>
              </w:rPr>
            </w:pPr>
            <w:r>
              <w:rPr>
                <w:szCs w:val="21"/>
              </w:rPr>
              <w:t>212室</w:t>
            </w:r>
          </w:p>
        </w:tc>
        <w:tc>
          <w:tcPr>
            <w:tcW w:w="779" w:type="dxa"/>
            <w:vAlign w:val="center"/>
          </w:tcPr>
          <w:p>
            <w:pPr>
              <w:jc w:val="center"/>
              <w:rPr>
                <w:szCs w:val="21"/>
              </w:rPr>
            </w:pPr>
            <w:r>
              <w:rPr>
                <w:szCs w:val="21"/>
              </w:rPr>
              <w:t>1</w:t>
            </w:r>
          </w:p>
        </w:tc>
        <w:tc>
          <w:tcPr>
            <w:tcW w:w="1400" w:type="dxa"/>
            <w:vAlign w:val="center"/>
          </w:tcPr>
          <w:p>
            <w:pPr>
              <w:jc w:val="center"/>
              <w:rPr>
                <w:szCs w:val="21"/>
              </w:rPr>
            </w:pPr>
            <w:r>
              <w:rPr>
                <w:color w:val="000000"/>
                <w:szCs w:val="21"/>
              </w:rPr>
              <w:t>8.36</w:t>
            </w:r>
          </w:p>
        </w:tc>
        <w:tc>
          <w:tcPr>
            <w:tcW w:w="1093" w:type="dxa"/>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pPr>
              <w:numPr>
                <w:ilvl w:val="0"/>
                <w:numId w:val="17"/>
              </w:numPr>
            </w:pPr>
          </w:p>
        </w:tc>
        <w:tc>
          <w:tcPr>
            <w:tcW w:w="3376" w:type="dxa"/>
            <w:vAlign w:val="center"/>
          </w:tcPr>
          <w:p>
            <w:r>
              <w:rPr>
                <w:rFonts w:hint="eastAsia"/>
                <w:szCs w:val="21"/>
              </w:rPr>
              <w:t>空压机综合参数测试仪</w:t>
            </w:r>
          </w:p>
        </w:tc>
        <w:tc>
          <w:tcPr>
            <w:tcW w:w="2234" w:type="dxa"/>
            <w:vAlign w:val="center"/>
          </w:tcPr>
          <w:p>
            <w:pPr>
              <w:jc w:val="center"/>
              <w:rPr>
                <w:szCs w:val="21"/>
              </w:rPr>
            </w:pPr>
            <w:r>
              <w:rPr>
                <w:szCs w:val="21"/>
              </w:rPr>
              <w:t>KYJ-2B</w:t>
            </w:r>
          </w:p>
        </w:tc>
        <w:tc>
          <w:tcPr>
            <w:tcW w:w="1515" w:type="dxa"/>
            <w:vAlign w:val="center"/>
          </w:tcPr>
          <w:p>
            <w:pPr>
              <w:jc w:val="center"/>
              <w:rPr>
                <w:szCs w:val="21"/>
              </w:rPr>
            </w:pPr>
            <w:r>
              <w:rPr>
                <w:szCs w:val="21"/>
              </w:rPr>
              <w:t>GCSJY431</w:t>
            </w:r>
          </w:p>
        </w:tc>
        <w:tc>
          <w:tcPr>
            <w:tcW w:w="1515" w:type="dxa"/>
            <w:vAlign w:val="center"/>
          </w:tcPr>
          <w:p>
            <w:pPr>
              <w:jc w:val="center"/>
              <w:rPr>
                <w:szCs w:val="21"/>
              </w:rPr>
            </w:pPr>
            <w:r>
              <w:rPr>
                <w:szCs w:val="21"/>
              </w:rPr>
              <w:t>2011.5</w:t>
            </w:r>
          </w:p>
        </w:tc>
        <w:tc>
          <w:tcPr>
            <w:tcW w:w="1498" w:type="dxa"/>
            <w:vAlign w:val="center"/>
          </w:tcPr>
          <w:p>
            <w:pPr>
              <w:jc w:val="center"/>
              <w:rPr>
                <w:szCs w:val="21"/>
              </w:rPr>
            </w:pPr>
            <w:r>
              <w:rPr>
                <w:szCs w:val="21"/>
              </w:rPr>
              <w:t>212室</w:t>
            </w:r>
          </w:p>
        </w:tc>
        <w:tc>
          <w:tcPr>
            <w:tcW w:w="779" w:type="dxa"/>
            <w:vAlign w:val="center"/>
          </w:tcPr>
          <w:p>
            <w:pPr>
              <w:jc w:val="center"/>
              <w:rPr>
                <w:szCs w:val="21"/>
              </w:rPr>
            </w:pPr>
            <w:r>
              <w:rPr>
                <w:szCs w:val="21"/>
              </w:rPr>
              <w:t>1</w:t>
            </w:r>
          </w:p>
        </w:tc>
        <w:tc>
          <w:tcPr>
            <w:tcW w:w="1400" w:type="dxa"/>
            <w:vAlign w:val="center"/>
          </w:tcPr>
          <w:p>
            <w:pPr>
              <w:jc w:val="center"/>
              <w:rPr>
                <w:szCs w:val="21"/>
              </w:rPr>
            </w:pPr>
            <w:r>
              <w:rPr>
                <w:color w:val="000000"/>
                <w:szCs w:val="21"/>
              </w:rPr>
              <w:t>4.3</w:t>
            </w:r>
          </w:p>
        </w:tc>
        <w:tc>
          <w:tcPr>
            <w:tcW w:w="1093" w:type="dxa"/>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pPr>
              <w:numPr>
                <w:ilvl w:val="0"/>
                <w:numId w:val="17"/>
              </w:numPr>
            </w:pPr>
          </w:p>
        </w:tc>
        <w:tc>
          <w:tcPr>
            <w:tcW w:w="3376" w:type="dxa"/>
            <w:vAlign w:val="center"/>
          </w:tcPr>
          <w:p>
            <w:r>
              <w:rPr>
                <w:rFonts w:hint="eastAsia"/>
                <w:szCs w:val="21"/>
              </w:rPr>
              <w:t>便携式多参数测定器</w:t>
            </w:r>
          </w:p>
        </w:tc>
        <w:tc>
          <w:tcPr>
            <w:tcW w:w="2234" w:type="dxa"/>
            <w:vAlign w:val="center"/>
          </w:tcPr>
          <w:p>
            <w:pPr>
              <w:jc w:val="center"/>
              <w:rPr>
                <w:szCs w:val="21"/>
              </w:rPr>
            </w:pPr>
            <w:r>
              <w:rPr>
                <w:szCs w:val="21"/>
              </w:rPr>
              <w:t>CZC5</w:t>
            </w:r>
          </w:p>
        </w:tc>
        <w:tc>
          <w:tcPr>
            <w:tcW w:w="1515" w:type="dxa"/>
            <w:vAlign w:val="center"/>
          </w:tcPr>
          <w:p>
            <w:pPr>
              <w:jc w:val="center"/>
              <w:rPr>
                <w:szCs w:val="21"/>
              </w:rPr>
            </w:pPr>
            <w:r>
              <w:rPr>
                <w:szCs w:val="21"/>
              </w:rPr>
              <w:t>GCSJY432</w:t>
            </w:r>
          </w:p>
        </w:tc>
        <w:tc>
          <w:tcPr>
            <w:tcW w:w="1515" w:type="dxa"/>
            <w:vAlign w:val="center"/>
          </w:tcPr>
          <w:p>
            <w:pPr>
              <w:jc w:val="center"/>
              <w:rPr>
                <w:szCs w:val="21"/>
              </w:rPr>
            </w:pPr>
            <w:r>
              <w:rPr>
                <w:szCs w:val="21"/>
              </w:rPr>
              <w:t>2011.5</w:t>
            </w:r>
          </w:p>
        </w:tc>
        <w:tc>
          <w:tcPr>
            <w:tcW w:w="1498" w:type="dxa"/>
            <w:vAlign w:val="center"/>
          </w:tcPr>
          <w:p>
            <w:pPr>
              <w:jc w:val="center"/>
              <w:rPr>
                <w:szCs w:val="21"/>
              </w:rPr>
            </w:pPr>
            <w:r>
              <w:rPr>
                <w:szCs w:val="21"/>
              </w:rPr>
              <w:t>212室</w:t>
            </w:r>
          </w:p>
        </w:tc>
        <w:tc>
          <w:tcPr>
            <w:tcW w:w="779" w:type="dxa"/>
            <w:vAlign w:val="center"/>
          </w:tcPr>
          <w:p>
            <w:pPr>
              <w:jc w:val="center"/>
              <w:rPr>
                <w:szCs w:val="21"/>
              </w:rPr>
            </w:pPr>
            <w:r>
              <w:rPr>
                <w:szCs w:val="21"/>
              </w:rPr>
              <w:t>1</w:t>
            </w:r>
          </w:p>
        </w:tc>
        <w:tc>
          <w:tcPr>
            <w:tcW w:w="1400" w:type="dxa"/>
            <w:vAlign w:val="center"/>
          </w:tcPr>
          <w:p>
            <w:pPr>
              <w:jc w:val="center"/>
              <w:rPr>
                <w:szCs w:val="21"/>
              </w:rPr>
            </w:pPr>
            <w:r>
              <w:rPr>
                <w:color w:val="000000"/>
                <w:szCs w:val="21"/>
              </w:rPr>
              <w:t>3.25</w:t>
            </w:r>
          </w:p>
        </w:tc>
        <w:tc>
          <w:tcPr>
            <w:tcW w:w="1093" w:type="dxa"/>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pPr>
              <w:numPr>
                <w:ilvl w:val="0"/>
                <w:numId w:val="17"/>
              </w:numPr>
            </w:pPr>
          </w:p>
        </w:tc>
        <w:tc>
          <w:tcPr>
            <w:tcW w:w="3376" w:type="dxa"/>
            <w:vAlign w:val="center"/>
          </w:tcPr>
          <w:p>
            <w:r>
              <w:rPr>
                <w:rFonts w:hint="eastAsia"/>
                <w:szCs w:val="21"/>
              </w:rPr>
              <w:t>快速智能定硫仪</w:t>
            </w:r>
          </w:p>
        </w:tc>
        <w:tc>
          <w:tcPr>
            <w:tcW w:w="2234" w:type="dxa"/>
            <w:vAlign w:val="center"/>
          </w:tcPr>
          <w:p>
            <w:pPr>
              <w:jc w:val="center"/>
              <w:rPr>
                <w:szCs w:val="21"/>
              </w:rPr>
            </w:pPr>
            <w:r>
              <w:rPr>
                <w:szCs w:val="21"/>
              </w:rPr>
              <w:t>KZDL-3C</w:t>
            </w:r>
          </w:p>
        </w:tc>
        <w:tc>
          <w:tcPr>
            <w:tcW w:w="1515" w:type="dxa"/>
            <w:vAlign w:val="center"/>
          </w:tcPr>
          <w:p>
            <w:pPr>
              <w:jc w:val="center"/>
              <w:rPr>
                <w:szCs w:val="21"/>
              </w:rPr>
            </w:pPr>
            <w:r>
              <w:rPr>
                <w:szCs w:val="21"/>
              </w:rPr>
              <w:t>GCSJY433</w:t>
            </w:r>
          </w:p>
        </w:tc>
        <w:tc>
          <w:tcPr>
            <w:tcW w:w="1515" w:type="dxa"/>
            <w:vAlign w:val="center"/>
          </w:tcPr>
          <w:p>
            <w:pPr>
              <w:jc w:val="center"/>
              <w:rPr>
                <w:szCs w:val="21"/>
              </w:rPr>
            </w:pPr>
            <w:r>
              <w:rPr>
                <w:szCs w:val="21"/>
              </w:rPr>
              <w:t>2011.6</w:t>
            </w:r>
          </w:p>
        </w:tc>
        <w:tc>
          <w:tcPr>
            <w:tcW w:w="1498" w:type="dxa"/>
            <w:vAlign w:val="center"/>
          </w:tcPr>
          <w:p>
            <w:pPr>
              <w:jc w:val="center"/>
              <w:rPr>
                <w:szCs w:val="21"/>
              </w:rPr>
            </w:pPr>
            <w:r>
              <w:rPr>
                <w:szCs w:val="21"/>
              </w:rPr>
              <w:t>112室</w:t>
            </w:r>
          </w:p>
        </w:tc>
        <w:tc>
          <w:tcPr>
            <w:tcW w:w="779" w:type="dxa"/>
            <w:vAlign w:val="center"/>
          </w:tcPr>
          <w:p>
            <w:pPr>
              <w:jc w:val="center"/>
              <w:rPr>
                <w:szCs w:val="21"/>
              </w:rPr>
            </w:pPr>
            <w:r>
              <w:rPr>
                <w:szCs w:val="21"/>
              </w:rPr>
              <w:t>1</w:t>
            </w:r>
          </w:p>
        </w:tc>
        <w:tc>
          <w:tcPr>
            <w:tcW w:w="1400" w:type="dxa"/>
            <w:vAlign w:val="center"/>
          </w:tcPr>
          <w:p>
            <w:pPr>
              <w:jc w:val="center"/>
              <w:rPr>
                <w:szCs w:val="21"/>
              </w:rPr>
            </w:pPr>
            <w:r>
              <w:rPr>
                <w:color w:val="000000"/>
                <w:szCs w:val="21"/>
              </w:rPr>
              <w:t>1.1</w:t>
            </w:r>
          </w:p>
        </w:tc>
        <w:tc>
          <w:tcPr>
            <w:tcW w:w="1093" w:type="dxa"/>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pPr>
              <w:numPr>
                <w:ilvl w:val="0"/>
                <w:numId w:val="17"/>
              </w:numPr>
            </w:pPr>
          </w:p>
        </w:tc>
        <w:tc>
          <w:tcPr>
            <w:tcW w:w="3376" w:type="dxa"/>
            <w:vAlign w:val="center"/>
          </w:tcPr>
          <w:p>
            <w:r>
              <w:rPr>
                <w:rFonts w:hint="eastAsia"/>
                <w:szCs w:val="21"/>
              </w:rPr>
              <w:t>电热蒸馏水器</w:t>
            </w:r>
          </w:p>
        </w:tc>
        <w:tc>
          <w:tcPr>
            <w:tcW w:w="2234" w:type="dxa"/>
            <w:vAlign w:val="center"/>
          </w:tcPr>
          <w:p>
            <w:pPr>
              <w:jc w:val="center"/>
              <w:rPr>
                <w:szCs w:val="21"/>
              </w:rPr>
            </w:pPr>
            <w:r>
              <w:rPr>
                <w:szCs w:val="21"/>
              </w:rPr>
              <w:t>HS.Z68.5</w:t>
            </w:r>
          </w:p>
        </w:tc>
        <w:tc>
          <w:tcPr>
            <w:tcW w:w="1515" w:type="dxa"/>
            <w:vAlign w:val="center"/>
          </w:tcPr>
          <w:p>
            <w:pPr>
              <w:jc w:val="center"/>
              <w:rPr>
                <w:szCs w:val="21"/>
              </w:rPr>
            </w:pPr>
            <w:r>
              <w:rPr>
                <w:szCs w:val="21"/>
              </w:rPr>
              <w:t>GCSJY434</w:t>
            </w:r>
          </w:p>
        </w:tc>
        <w:tc>
          <w:tcPr>
            <w:tcW w:w="1515" w:type="dxa"/>
            <w:vAlign w:val="center"/>
          </w:tcPr>
          <w:p>
            <w:pPr>
              <w:jc w:val="center"/>
              <w:rPr>
                <w:szCs w:val="21"/>
              </w:rPr>
            </w:pPr>
            <w:r>
              <w:rPr>
                <w:szCs w:val="21"/>
              </w:rPr>
              <w:t>2011.6</w:t>
            </w:r>
          </w:p>
        </w:tc>
        <w:tc>
          <w:tcPr>
            <w:tcW w:w="1498" w:type="dxa"/>
            <w:vAlign w:val="center"/>
          </w:tcPr>
          <w:p>
            <w:pPr>
              <w:jc w:val="center"/>
              <w:rPr>
                <w:szCs w:val="21"/>
              </w:rPr>
            </w:pPr>
            <w:r>
              <w:rPr>
                <w:szCs w:val="21"/>
              </w:rPr>
              <w:t>110室</w:t>
            </w:r>
          </w:p>
        </w:tc>
        <w:tc>
          <w:tcPr>
            <w:tcW w:w="779" w:type="dxa"/>
            <w:vAlign w:val="center"/>
          </w:tcPr>
          <w:p>
            <w:pPr>
              <w:jc w:val="center"/>
              <w:rPr>
                <w:szCs w:val="21"/>
              </w:rPr>
            </w:pPr>
            <w:r>
              <w:rPr>
                <w:szCs w:val="21"/>
              </w:rPr>
              <w:t>1</w:t>
            </w:r>
          </w:p>
        </w:tc>
        <w:tc>
          <w:tcPr>
            <w:tcW w:w="1400" w:type="dxa"/>
            <w:vAlign w:val="center"/>
          </w:tcPr>
          <w:p>
            <w:pPr>
              <w:jc w:val="center"/>
              <w:rPr>
                <w:szCs w:val="21"/>
              </w:rPr>
            </w:pPr>
            <w:r>
              <w:rPr>
                <w:color w:val="000000"/>
                <w:szCs w:val="21"/>
              </w:rPr>
              <w:t>0.125</w:t>
            </w:r>
          </w:p>
        </w:tc>
        <w:tc>
          <w:tcPr>
            <w:tcW w:w="1093" w:type="dxa"/>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pPr>
              <w:numPr>
                <w:ilvl w:val="0"/>
                <w:numId w:val="17"/>
              </w:numPr>
              <w:rPr>
                <w:rFonts w:hint="eastAsia"/>
              </w:rPr>
            </w:pPr>
          </w:p>
        </w:tc>
        <w:tc>
          <w:tcPr>
            <w:tcW w:w="3376" w:type="dxa"/>
            <w:vAlign w:val="center"/>
          </w:tcPr>
          <w:p>
            <w:r>
              <w:rPr>
                <w:rFonts w:hint="eastAsia"/>
                <w:szCs w:val="21"/>
              </w:rPr>
              <w:t>高效智能马弗炉</w:t>
            </w:r>
          </w:p>
        </w:tc>
        <w:tc>
          <w:tcPr>
            <w:tcW w:w="2234" w:type="dxa"/>
            <w:vAlign w:val="center"/>
          </w:tcPr>
          <w:p>
            <w:pPr>
              <w:jc w:val="center"/>
              <w:rPr>
                <w:szCs w:val="21"/>
              </w:rPr>
            </w:pPr>
            <w:r>
              <w:rPr>
                <w:szCs w:val="21"/>
              </w:rPr>
              <w:t>XRMF-9C</w:t>
            </w:r>
          </w:p>
        </w:tc>
        <w:tc>
          <w:tcPr>
            <w:tcW w:w="1515" w:type="dxa"/>
            <w:vAlign w:val="center"/>
          </w:tcPr>
          <w:p>
            <w:pPr>
              <w:jc w:val="center"/>
              <w:rPr>
                <w:szCs w:val="21"/>
              </w:rPr>
            </w:pPr>
            <w:r>
              <w:rPr>
                <w:szCs w:val="21"/>
              </w:rPr>
              <w:t>GCSJY435</w:t>
            </w:r>
          </w:p>
        </w:tc>
        <w:tc>
          <w:tcPr>
            <w:tcW w:w="1515" w:type="dxa"/>
            <w:vAlign w:val="center"/>
          </w:tcPr>
          <w:p>
            <w:pPr>
              <w:jc w:val="center"/>
              <w:rPr>
                <w:szCs w:val="21"/>
              </w:rPr>
            </w:pPr>
            <w:r>
              <w:rPr>
                <w:szCs w:val="21"/>
              </w:rPr>
              <w:t>2011.6</w:t>
            </w:r>
          </w:p>
        </w:tc>
        <w:tc>
          <w:tcPr>
            <w:tcW w:w="1498" w:type="dxa"/>
            <w:vAlign w:val="center"/>
          </w:tcPr>
          <w:p>
            <w:pPr>
              <w:jc w:val="center"/>
              <w:rPr>
                <w:szCs w:val="21"/>
              </w:rPr>
            </w:pPr>
            <w:r>
              <w:rPr>
                <w:szCs w:val="21"/>
              </w:rPr>
              <w:t>110室</w:t>
            </w:r>
          </w:p>
        </w:tc>
        <w:tc>
          <w:tcPr>
            <w:tcW w:w="779" w:type="dxa"/>
            <w:vAlign w:val="center"/>
          </w:tcPr>
          <w:p>
            <w:pPr>
              <w:jc w:val="center"/>
              <w:rPr>
                <w:szCs w:val="21"/>
              </w:rPr>
            </w:pPr>
            <w:r>
              <w:rPr>
                <w:szCs w:val="21"/>
              </w:rPr>
              <w:t>1</w:t>
            </w:r>
          </w:p>
        </w:tc>
        <w:tc>
          <w:tcPr>
            <w:tcW w:w="1400" w:type="dxa"/>
            <w:vAlign w:val="center"/>
          </w:tcPr>
          <w:p>
            <w:pPr>
              <w:jc w:val="center"/>
              <w:rPr>
                <w:szCs w:val="21"/>
              </w:rPr>
            </w:pPr>
            <w:r>
              <w:rPr>
                <w:color w:val="000000"/>
                <w:szCs w:val="21"/>
              </w:rPr>
              <w:t>1.05</w:t>
            </w:r>
          </w:p>
        </w:tc>
        <w:tc>
          <w:tcPr>
            <w:tcW w:w="1093" w:type="dxa"/>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pPr>
              <w:numPr>
                <w:ilvl w:val="0"/>
                <w:numId w:val="17"/>
              </w:numPr>
              <w:rPr>
                <w:rFonts w:hint="eastAsia"/>
              </w:rPr>
            </w:pPr>
          </w:p>
        </w:tc>
        <w:tc>
          <w:tcPr>
            <w:tcW w:w="3376" w:type="dxa"/>
            <w:vAlign w:val="center"/>
          </w:tcPr>
          <w:p>
            <w:r>
              <w:rPr>
                <w:rFonts w:hint="eastAsia"/>
                <w:szCs w:val="21"/>
              </w:rPr>
              <w:t>可编程直流电流</w:t>
            </w:r>
          </w:p>
        </w:tc>
        <w:tc>
          <w:tcPr>
            <w:tcW w:w="2234" w:type="dxa"/>
            <w:vAlign w:val="center"/>
          </w:tcPr>
          <w:p>
            <w:pPr>
              <w:jc w:val="center"/>
              <w:rPr>
                <w:szCs w:val="21"/>
              </w:rPr>
            </w:pPr>
            <w:r>
              <w:rPr>
                <w:szCs w:val="21"/>
              </w:rPr>
              <w:t>IPD-3305SLU</w:t>
            </w:r>
          </w:p>
        </w:tc>
        <w:tc>
          <w:tcPr>
            <w:tcW w:w="1515" w:type="dxa"/>
            <w:vAlign w:val="center"/>
          </w:tcPr>
          <w:p>
            <w:pPr>
              <w:jc w:val="center"/>
              <w:rPr>
                <w:szCs w:val="21"/>
              </w:rPr>
            </w:pPr>
            <w:r>
              <w:rPr>
                <w:szCs w:val="21"/>
              </w:rPr>
              <w:t>GCSJY436</w:t>
            </w:r>
          </w:p>
        </w:tc>
        <w:tc>
          <w:tcPr>
            <w:tcW w:w="1515" w:type="dxa"/>
            <w:vAlign w:val="center"/>
          </w:tcPr>
          <w:p>
            <w:pPr>
              <w:jc w:val="center"/>
              <w:rPr>
                <w:szCs w:val="21"/>
              </w:rPr>
            </w:pPr>
            <w:r>
              <w:rPr>
                <w:szCs w:val="21"/>
              </w:rPr>
              <w:t>2011.6</w:t>
            </w:r>
          </w:p>
        </w:tc>
        <w:tc>
          <w:tcPr>
            <w:tcW w:w="1498" w:type="dxa"/>
            <w:vAlign w:val="center"/>
          </w:tcPr>
          <w:p>
            <w:pPr>
              <w:jc w:val="center"/>
              <w:rPr>
                <w:szCs w:val="21"/>
              </w:rPr>
            </w:pPr>
            <w:r>
              <w:rPr>
                <w:szCs w:val="21"/>
              </w:rPr>
              <w:t>106室</w:t>
            </w:r>
          </w:p>
        </w:tc>
        <w:tc>
          <w:tcPr>
            <w:tcW w:w="779" w:type="dxa"/>
            <w:vAlign w:val="center"/>
          </w:tcPr>
          <w:p>
            <w:pPr>
              <w:jc w:val="center"/>
              <w:rPr>
                <w:szCs w:val="21"/>
              </w:rPr>
            </w:pPr>
            <w:r>
              <w:rPr>
                <w:szCs w:val="21"/>
              </w:rPr>
              <w:t>1</w:t>
            </w:r>
          </w:p>
        </w:tc>
        <w:tc>
          <w:tcPr>
            <w:tcW w:w="1400" w:type="dxa"/>
            <w:vAlign w:val="center"/>
          </w:tcPr>
          <w:p>
            <w:pPr>
              <w:jc w:val="center"/>
              <w:rPr>
                <w:szCs w:val="21"/>
              </w:rPr>
            </w:pPr>
            <w:r>
              <w:rPr>
                <w:color w:val="000000"/>
                <w:szCs w:val="21"/>
              </w:rPr>
              <w:t>0.28</w:t>
            </w:r>
          </w:p>
        </w:tc>
        <w:tc>
          <w:tcPr>
            <w:tcW w:w="1093" w:type="dxa"/>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pPr>
              <w:numPr>
                <w:ilvl w:val="0"/>
                <w:numId w:val="17"/>
              </w:numPr>
              <w:rPr>
                <w:rFonts w:hint="eastAsia"/>
              </w:rPr>
            </w:pPr>
          </w:p>
        </w:tc>
        <w:tc>
          <w:tcPr>
            <w:tcW w:w="3376" w:type="dxa"/>
            <w:vAlign w:val="center"/>
          </w:tcPr>
          <w:p>
            <w:r>
              <w:rPr>
                <w:rFonts w:hint="eastAsia"/>
                <w:szCs w:val="21"/>
              </w:rPr>
              <w:t>可编程直流电流</w:t>
            </w:r>
          </w:p>
        </w:tc>
        <w:tc>
          <w:tcPr>
            <w:tcW w:w="2234" w:type="dxa"/>
            <w:vAlign w:val="center"/>
          </w:tcPr>
          <w:p>
            <w:pPr>
              <w:jc w:val="center"/>
              <w:rPr>
                <w:szCs w:val="21"/>
              </w:rPr>
            </w:pPr>
            <w:r>
              <w:rPr>
                <w:szCs w:val="21"/>
              </w:rPr>
              <w:t>IPD-3005SLU</w:t>
            </w:r>
          </w:p>
        </w:tc>
        <w:tc>
          <w:tcPr>
            <w:tcW w:w="1515" w:type="dxa"/>
            <w:vAlign w:val="center"/>
          </w:tcPr>
          <w:p>
            <w:pPr>
              <w:jc w:val="center"/>
              <w:rPr>
                <w:szCs w:val="21"/>
              </w:rPr>
            </w:pPr>
            <w:r>
              <w:rPr>
                <w:szCs w:val="21"/>
              </w:rPr>
              <w:t>GCSJY437</w:t>
            </w:r>
          </w:p>
        </w:tc>
        <w:tc>
          <w:tcPr>
            <w:tcW w:w="1515" w:type="dxa"/>
            <w:vAlign w:val="center"/>
          </w:tcPr>
          <w:p>
            <w:pPr>
              <w:jc w:val="center"/>
              <w:rPr>
                <w:szCs w:val="21"/>
              </w:rPr>
            </w:pPr>
            <w:r>
              <w:rPr>
                <w:szCs w:val="21"/>
              </w:rPr>
              <w:t>2011.6</w:t>
            </w:r>
          </w:p>
        </w:tc>
        <w:tc>
          <w:tcPr>
            <w:tcW w:w="1498" w:type="dxa"/>
            <w:vAlign w:val="center"/>
          </w:tcPr>
          <w:p>
            <w:pPr>
              <w:jc w:val="center"/>
              <w:rPr>
                <w:szCs w:val="21"/>
              </w:rPr>
            </w:pPr>
            <w:r>
              <w:rPr>
                <w:szCs w:val="21"/>
              </w:rPr>
              <w:t>107室</w:t>
            </w:r>
          </w:p>
        </w:tc>
        <w:tc>
          <w:tcPr>
            <w:tcW w:w="779" w:type="dxa"/>
            <w:vAlign w:val="center"/>
          </w:tcPr>
          <w:p>
            <w:pPr>
              <w:jc w:val="center"/>
              <w:rPr>
                <w:szCs w:val="21"/>
              </w:rPr>
            </w:pPr>
            <w:r>
              <w:rPr>
                <w:szCs w:val="21"/>
              </w:rPr>
              <w:t>1</w:t>
            </w:r>
          </w:p>
        </w:tc>
        <w:tc>
          <w:tcPr>
            <w:tcW w:w="1400" w:type="dxa"/>
            <w:vAlign w:val="center"/>
          </w:tcPr>
          <w:p>
            <w:pPr>
              <w:jc w:val="center"/>
              <w:rPr>
                <w:szCs w:val="21"/>
              </w:rPr>
            </w:pPr>
            <w:r>
              <w:rPr>
                <w:color w:val="000000"/>
                <w:szCs w:val="21"/>
              </w:rPr>
              <w:t>0.17</w:t>
            </w:r>
          </w:p>
        </w:tc>
        <w:tc>
          <w:tcPr>
            <w:tcW w:w="1093" w:type="dxa"/>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pPr>
              <w:numPr>
                <w:ilvl w:val="0"/>
                <w:numId w:val="17"/>
              </w:numPr>
              <w:rPr>
                <w:rFonts w:hint="eastAsia"/>
              </w:rPr>
            </w:pPr>
          </w:p>
        </w:tc>
        <w:tc>
          <w:tcPr>
            <w:tcW w:w="3376" w:type="dxa"/>
            <w:vAlign w:val="center"/>
          </w:tcPr>
          <w:p>
            <w:r>
              <w:rPr>
                <w:rFonts w:hint="eastAsia"/>
                <w:szCs w:val="21"/>
              </w:rPr>
              <w:t>微型空气压缩机</w:t>
            </w:r>
          </w:p>
        </w:tc>
        <w:tc>
          <w:tcPr>
            <w:tcW w:w="2234" w:type="dxa"/>
            <w:vAlign w:val="center"/>
          </w:tcPr>
          <w:p>
            <w:pPr>
              <w:jc w:val="center"/>
              <w:rPr>
                <w:szCs w:val="21"/>
              </w:rPr>
            </w:pPr>
            <w:r>
              <w:rPr>
                <w:szCs w:val="21"/>
              </w:rPr>
              <w:t>KY-Ⅲ</w:t>
            </w:r>
          </w:p>
        </w:tc>
        <w:tc>
          <w:tcPr>
            <w:tcW w:w="1515" w:type="dxa"/>
            <w:vAlign w:val="center"/>
          </w:tcPr>
          <w:p>
            <w:pPr>
              <w:jc w:val="center"/>
              <w:rPr>
                <w:szCs w:val="21"/>
              </w:rPr>
            </w:pPr>
            <w:r>
              <w:rPr>
                <w:szCs w:val="21"/>
              </w:rPr>
              <w:t>GCSJY438</w:t>
            </w:r>
          </w:p>
        </w:tc>
        <w:tc>
          <w:tcPr>
            <w:tcW w:w="1515" w:type="dxa"/>
            <w:vAlign w:val="center"/>
          </w:tcPr>
          <w:p>
            <w:pPr>
              <w:jc w:val="center"/>
              <w:rPr>
                <w:szCs w:val="21"/>
              </w:rPr>
            </w:pPr>
            <w:r>
              <w:rPr>
                <w:szCs w:val="21"/>
              </w:rPr>
              <w:t>2011.6</w:t>
            </w:r>
          </w:p>
        </w:tc>
        <w:tc>
          <w:tcPr>
            <w:tcW w:w="1498" w:type="dxa"/>
            <w:vAlign w:val="center"/>
          </w:tcPr>
          <w:p>
            <w:pPr>
              <w:jc w:val="center"/>
              <w:rPr>
                <w:szCs w:val="21"/>
              </w:rPr>
            </w:pPr>
            <w:r>
              <w:rPr>
                <w:szCs w:val="21"/>
              </w:rPr>
              <w:t>113室</w:t>
            </w:r>
          </w:p>
        </w:tc>
        <w:tc>
          <w:tcPr>
            <w:tcW w:w="779" w:type="dxa"/>
            <w:vAlign w:val="center"/>
          </w:tcPr>
          <w:p>
            <w:pPr>
              <w:jc w:val="center"/>
              <w:rPr>
                <w:szCs w:val="21"/>
              </w:rPr>
            </w:pPr>
            <w:r>
              <w:rPr>
                <w:szCs w:val="21"/>
              </w:rPr>
              <w:t>1</w:t>
            </w:r>
          </w:p>
        </w:tc>
        <w:tc>
          <w:tcPr>
            <w:tcW w:w="1400" w:type="dxa"/>
            <w:vAlign w:val="center"/>
          </w:tcPr>
          <w:p>
            <w:pPr>
              <w:jc w:val="center"/>
              <w:rPr>
                <w:szCs w:val="21"/>
              </w:rPr>
            </w:pPr>
            <w:r>
              <w:rPr>
                <w:color w:val="000000"/>
                <w:szCs w:val="21"/>
              </w:rPr>
              <w:t>0.27</w:t>
            </w:r>
          </w:p>
        </w:tc>
        <w:tc>
          <w:tcPr>
            <w:tcW w:w="1093" w:type="dxa"/>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pPr>
              <w:numPr>
                <w:ilvl w:val="0"/>
                <w:numId w:val="17"/>
              </w:numPr>
              <w:rPr>
                <w:rFonts w:hint="eastAsia"/>
              </w:rPr>
            </w:pPr>
          </w:p>
        </w:tc>
        <w:tc>
          <w:tcPr>
            <w:tcW w:w="3376" w:type="dxa"/>
            <w:vAlign w:val="center"/>
          </w:tcPr>
          <w:p>
            <w:r>
              <w:rPr>
                <w:rFonts w:hint="eastAsia"/>
                <w:szCs w:val="21"/>
              </w:rPr>
              <w:t>电热恒温鼓风干燥箱</w:t>
            </w:r>
          </w:p>
        </w:tc>
        <w:tc>
          <w:tcPr>
            <w:tcW w:w="2234" w:type="dxa"/>
            <w:vAlign w:val="center"/>
          </w:tcPr>
          <w:p>
            <w:pPr>
              <w:jc w:val="center"/>
              <w:rPr>
                <w:szCs w:val="21"/>
              </w:rPr>
            </w:pPr>
            <w:r>
              <w:rPr>
                <w:szCs w:val="21"/>
              </w:rPr>
              <w:t>GZX-GF101-3BS-Ⅱ</w:t>
            </w:r>
          </w:p>
        </w:tc>
        <w:tc>
          <w:tcPr>
            <w:tcW w:w="1515" w:type="dxa"/>
            <w:vAlign w:val="center"/>
          </w:tcPr>
          <w:p>
            <w:pPr>
              <w:jc w:val="center"/>
              <w:rPr>
                <w:szCs w:val="21"/>
              </w:rPr>
            </w:pPr>
            <w:r>
              <w:rPr>
                <w:szCs w:val="21"/>
              </w:rPr>
              <w:t>GCSJY439</w:t>
            </w:r>
          </w:p>
        </w:tc>
        <w:tc>
          <w:tcPr>
            <w:tcW w:w="1515" w:type="dxa"/>
            <w:vAlign w:val="center"/>
          </w:tcPr>
          <w:p>
            <w:pPr>
              <w:ind w:firstLine="105" w:firstLineChars="50"/>
              <w:jc w:val="center"/>
              <w:rPr>
                <w:szCs w:val="21"/>
              </w:rPr>
            </w:pPr>
            <w:r>
              <w:rPr>
                <w:szCs w:val="21"/>
              </w:rPr>
              <w:t>2011.6</w:t>
            </w:r>
          </w:p>
        </w:tc>
        <w:tc>
          <w:tcPr>
            <w:tcW w:w="1498" w:type="dxa"/>
            <w:vAlign w:val="center"/>
          </w:tcPr>
          <w:p>
            <w:pPr>
              <w:jc w:val="center"/>
              <w:rPr>
                <w:szCs w:val="21"/>
              </w:rPr>
            </w:pPr>
            <w:r>
              <w:rPr>
                <w:szCs w:val="21"/>
              </w:rPr>
              <w:t>111室</w:t>
            </w:r>
          </w:p>
        </w:tc>
        <w:tc>
          <w:tcPr>
            <w:tcW w:w="779" w:type="dxa"/>
            <w:vAlign w:val="center"/>
          </w:tcPr>
          <w:p>
            <w:pPr>
              <w:jc w:val="center"/>
              <w:rPr>
                <w:szCs w:val="21"/>
              </w:rPr>
            </w:pPr>
            <w:r>
              <w:rPr>
                <w:szCs w:val="21"/>
              </w:rPr>
              <w:t>1</w:t>
            </w:r>
          </w:p>
        </w:tc>
        <w:tc>
          <w:tcPr>
            <w:tcW w:w="1400" w:type="dxa"/>
            <w:vAlign w:val="center"/>
          </w:tcPr>
          <w:p>
            <w:pPr>
              <w:jc w:val="center"/>
              <w:rPr>
                <w:szCs w:val="21"/>
              </w:rPr>
            </w:pPr>
            <w:r>
              <w:rPr>
                <w:color w:val="000000"/>
                <w:szCs w:val="21"/>
              </w:rPr>
              <w:t>0.57</w:t>
            </w:r>
          </w:p>
        </w:tc>
        <w:tc>
          <w:tcPr>
            <w:tcW w:w="1093" w:type="dxa"/>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pPr>
              <w:numPr>
                <w:ilvl w:val="0"/>
                <w:numId w:val="17"/>
              </w:numPr>
              <w:rPr>
                <w:rFonts w:hint="eastAsia"/>
              </w:rPr>
            </w:pPr>
          </w:p>
        </w:tc>
        <w:tc>
          <w:tcPr>
            <w:tcW w:w="3376" w:type="dxa"/>
            <w:vAlign w:val="center"/>
          </w:tcPr>
          <w:p>
            <w:r>
              <w:rPr>
                <w:rFonts w:hint="eastAsia"/>
                <w:szCs w:val="21"/>
              </w:rPr>
              <w:t>气体报警仪、传感器综合检验台</w:t>
            </w:r>
          </w:p>
        </w:tc>
        <w:tc>
          <w:tcPr>
            <w:tcW w:w="2234" w:type="dxa"/>
            <w:vAlign w:val="center"/>
          </w:tcPr>
          <w:p>
            <w:pPr>
              <w:jc w:val="center"/>
              <w:rPr>
                <w:szCs w:val="21"/>
              </w:rPr>
            </w:pPr>
            <w:r>
              <w:rPr>
                <w:szCs w:val="21"/>
              </w:rPr>
              <w:t>CBZ-5</w:t>
            </w:r>
          </w:p>
        </w:tc>
        <w:tc>
          <w:tcPr>
            <w:tcW w:w="1515" w:type="dxa"/>
            <w:vAlign w:val="center"/>
          </w:tcPr>
          <w:p>
            <w:pPr>
              <w:jc w:val="center"/>
              <w:rPr>
                <w:szCs w:val="21"/>
              </w:rPr>
            </w:pPr>
            <w:r>
              <w:rPr>
                <w:szCs w:val="21"/>
              </w:rPr>
              <w:t>GCSJY440</w:t>
            </w:r>
          </w:p>
        </w:tc>
        <w:tc>
          <w:tcPr>
            <w:tcW w:w="1515" w:type="dxa"/>
            <w:vAlign w:val="center"/>
          </w:tcPr>
          <w:p>
            <w:pPr>
              <w:ind w:firstLine="105" w:firstLineChars="50"/>
              <w:jc w:val="center"/>
              <w:rPr>
                <w:szCs w:val="21"/>
              </w:rPr>
            </w:pPr>
            <w:r>
              <w:rPr>
                <w:szCs w:val="21"/>
              </w:rPr>
              <w:t>2011.6</w:t>
            </w:r>
          </w:p>
        </w:tc>
        <w:tc>
          <w:tcPr>
            <w:tcW w:w="1498" w:type="dxa"/>
            <w:vAlign w:val="center"/>
          </w:tcPr>
          <w:p>
            <w:pPr>
              <w:jc w:val="center"/>
              <w:rPr>
                <w:szCs w:val="21"/>
              </w:rPr>
            </w:pPr>
            <w:r>
              <w:rPr>
                <w:szCs w:val="21"/>
              </w:rPr>
              <w:t>113室</w:t>
            </w:r>
          </w:p>
        </w:tc>
        <w:tc>
          <w:tcPr>
            <w:tcW w:w="779" w:type="dxa"/>
            <w:vAlign w:val="center"/>
          </w:tcPr>
          <w:p>
            <w:pPr>
              <w:jc w:val="center"/>
              <w:rPr>
                <w:szCs w:val="21"/>
              </w:rPr>
            </w:pPr>
            <w:r>
              <w:rPr>
                <w:szCs w:val="21"/>
              </w:rPr>
              <w:t>1</w:t>
            </w:r>
          </w:p>
        </w:tc>
        <w:tc>
          <w:tcPr>
            <w:tcW w:w="1400" w:type="dxa"/>
            <w:vAlign w:val="center"/>
          </w:tcPr>
          <w:p>
            <w:pPr>
              <w:jc w:val="center"/>
              <w:rPr>
                <w:szCs w:val="21"/>
              </w:rPr>
            </w:pPr>
            <w:r>
              <w:rPr>
                <w:color w:val="000000"/>
                <w:szCs w:val="21"/>
              </w:rPr>
              <w:t>11.75</w:t>
            </w:r>
          </w:p>
        </w:tc>
        <w:tc>
          <w:tcPr>
            <w:tcW w:w="1093" w:type="dxa"/>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pPr>
              <w:numPr>
                <w:ilvl w:val="0"/>
                <w:numId w:val="17"/>
              </w:numPr>
              <w:rPr>
                <w:rFonts w:hint="eastAsia"/>
              </w:rPr>
            </w:pPr>
          </w:p>
        </w:tc>
        <w:tc>
          <w:tcPr>
            <w:tcW w:w="3376" w:type="dxa"/>
            <w:vAlign w:val="center"/>
          </w:tcPr>
          <w:p>
            <w:r>
              <w:rPr>
                <w:rFonts w:hint="eastAsia"/>
                <w:szCs w:val="21"/>
              </w:rPr>
              <w:t>风速传感器</w:t>
            </w:r>
          </w:p>
        </w:tc>
        <w:tc>
          <w:tcPr>
            <w:tcW w:w="2234" w:type="dxa"/>
            <w:vAlign w:val="center"/>
          </w:tcPr>
          <w:p>
            <w:pPr>
              <w:jc w:val="center"/>
              <w:rPr>
                <w:szCs w:val="21"/>
              </w:rPr>
            </w:pPr>
            <w:r>
              <w:rPr>
                <w:rFonts w:eastAsia="仿宋_GB2312"/>
                <w:szCs w:val="21"/>
              </w:rPr>
              <w:t>GFW15</w:t>
            </w:r>
          </w:p>
        </w:tc>
        <w:tc>
          <w:tcPr>
            <w:tcW w:w="1515" w:type="dxa"/>
            <w:vAlign w:val="center"/>
          </w:tcPr>
          <w:p>
            <w:pPr>
              <w:jc w:val="center"/>
              <w:rPr>
                <w:szCs w:val="21"/>
              </w:rPr>
            </w:pPr>
            <w:r>
              <w:rPr>
                <w:szCs w:val="21"/>
              </w:rPr>
              <w:t>GCSJY441</w:t>
            </w:r>
          </w:p>
        </w:tc>
        <w:tc>
          <w:tcPr>
            <w:tcW w:w="1515" w:type="dxa"/>
            <w:vAlign w:val="center"/>
          </w:tcPr>
          <w:p>
            <w:pPr>
              <w:jc w:val="center"/>
              <w:rPr>
                <w:szCs w:val="21"/>
              </w:rPr>
            </w:pPr>
            <w:r>
              <w:rPr>
                <w:szCs w:val="21"/>
              </w:rPr>
              <w:t>2011.6</w:t>
            </w:r>
          </w:p>
        </w:tc>
        <w:tc>
          <w:tcPr>
            <w:tcW w:w="1498" w:type="dxa"/>
            <w:vAlign w:val="center"/>
          </w:tcPr>
          <w:p>
            <w:pPr>
              <w:jc w:val="center"/>
              <w:rPr>
                <w:szCs w:val="21"/>
              </w:rPr>
            </w:pPr>
            <w:r>
              <w:rPr>
                <w:szCs w:val="21"/>
              </w:rPr>
              <w:t>115室</w:t>
            </w:r>
          </w:p>
        </w:tc>
        <w:tc>
          <w:tcPr>
            <w:tcW w:w="779" w:type="dxa"/>
            <w:vAlign w:val="center"/>
          </w:tcPr>
          <w:p>
            <w:pPr>
              <w:jc w:val="center"/>
              <w:rPr>
                <w:szCs w:val="21"/>
              </w:rPr>
            </w:pPr>
            <w:r>
              <w:rPr>
                <w:szCs w:val="21"/>
              </w:rPr>
              <w:t>1</w:t>
            </w:r>
          </w:p>
        </w:tc>
        <w:tc>
          <w:tcPr>
            <w:tcW w:w="1400" w:type="dxa"/>
            <w:vAlign w:val="center"/>
          </w:tcPr>
          <w:p>
            <w:pPr>
              <w:jc w:val="center"/>
              <w:rPr>
                <w:szCs w:val="21"/>
              </w:rPr>
            </w:pPr>
            <w:r>
              <w:rPr>
                <w:color w:val="000000"/>
                <w:szCs w:val="21"/>
              </w:rPr>
              <w:t>0.42</w:t>
            </w:r>
          </w:p>
        </w:tc>
        <w:tc>
          <w:tcPr>
            <w:tcW w:w="1093" w:type="dxa"/>
            <w:vAlign w:val="center"/>
          </w:tcPr>
          <w:p/>
        </w:tc>
      </w:tr>
    </w:tbl>
    <w:p>
      <w:pPr>
        <w:spacing w:line="360" w:lineRule="auto"/>
        <w:jc w:val="left"/>
        <w:rPr>
          <w:rFonts w:hint="eastAsia" w:ascii="黑体" w:hAnsi="黑体" w:eastAsia="黑体"/>
          <w:bCs/>
          <w:spacing w:val="20"/>
          <w:sz w:val="32"/>
          <w:szCs w:val="32"/>
        </w:rPr>
        <w:sectPr>
          <w:pgSz w:w="16838" w:h="11906" w:orient="landscape"/>
          <w:pgMar w:top="1800" w:right="1440" w:bottom="1800" w:left="1440" w:header="851" w:footer="992" w:gutter="0"/>
          <w:pgNumType w:fmt="numberInDash"/>
          <w:cols w:space="720" w:num="1"/>
          <w:docGrid w:type="lines" w:linePitch="312" w:charSpace="0"/>
        </w:sectPr>
      </w:pPr>
    </w:p>
    <w:p>
      <w:pPr>
        <w:spacing w:line="360" w:lineRule="auto"/>
        <w:jc w:val="left"/>
        <w:rPr>
          <w:rFonts w:ascii="黑体" w:hAnsi="黑体" w:eastAsia="黑体"/>
          <w:bCs/>
          <w:spacing w:val="20"/>
          <w:sz w:val="32"/>
          <w:szCs w:val="32"/>
        </w:rPr>
      </w:pPr>
      <w:r>
        <w:rPr>
          <w:rFonts w:hint="eastAsia" w:ascii="黑体" w:hAnsi="黑体" w:eastAsia="黑体"/>
          <w:bCs/>
          <w:spacing w:val="20"/>
          <w:sz w:val="32"/>
          <w:szCs w:val="32"/>
        </w:rPr>
        <w:t>表5</w:t>
      </w:r>
    </w:p>
    <w:p>
      <w:pPr>
        <w:ind w:left="-141" w:leftChars="-67"/>
        <w:jc w:val="center"/>
        <w:rPr>
          <w:rFonts w:ascii="方正小标宋简体" w:hAnsi="华文中宋" w:eastAsia="方正小标宋简体"/>
          <w:sz w:val="36"/>
          <w:szCs w:val="36"/>
        </w:rPr>
      </w:pPr>
      <w:r>
        <w:rPr>
          <w:rFonts w:hint="eastAsia" w:ascii="方正小标宋简体" w:hAnsi="华文中宋" w:eastAsia="方正小标宋简体"/>
          <w:sz w:val="36"/>
          <w:szCs w:val="36"/>
        </w:rPr>
        <w:t>设备设施一览表</w:t>
      </w:r>
    </w:p>
    <w:tbl>
      <w:tblPr>
        <w:tblStyle w:val="9"/>
        <w:tblW w:w="1405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45"/>
        <w:gridCol w:w="3376"/>
        <w:gridCol w:w="2324"/>
        <w:gridCol w:w="1591"/>
        <w:gridCol w:w="1499"/>
        <w:gridCol w:w="1348"/>
        <w:gridCol w:w="779"/>
        <w:gridCol w:w="1400"/>
        <w:gridCol w:w="10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pPr>
              <w:jc w:val="center"/>
              <w:rPr>
                <w:rFonts w:hAnsi="宋体"/>
                <w:b/>
                <w:bCs/>
              </w:rPr>
            </w:pPr>
            <w:r>
              <w:rPr>
                <w:rFonts w:hAnsi="宋体"/>
                <w:b/>
                <w:bCs/>
              </w:rPr>
              <w:t>序号</w:t>
            </w:r>
          </w:p>
        </w:tc>
        <w:tc>
          <w:tcPr>
            <w:tcW w:w="3376" w:type="dxa"/>
            <w:vAlign w:val="center"/>
          </w:tcPr>
          <w:p>
            <w:pPr>
              <w:jc w:val="center"/>
              <w:rPr>
                <w:rFonts w:hAnsi="宋体"/>
                <w:b/>
                <w:bCs/>
              </w:rPr>
            </w:pPr>
            <w:r>
              <w:rPr>
                <w:rFonts w:hAnsi="宋体"/>
                <w:b/>
                <w:bCs/>
              </w:rPr>
              <w:t>名称</w:t>
            </w:r>
          </w:p>
        </w:tc>
        <w:tc>
          <w:tcPr>
            <w:tcW w:w="2324" w:type="dxa"/>
            <w:vAlign w:val="center"/>
          </w:tcPr>
          <w:p>
            <w:pPr>
              <w:jc w:val="center"/>
              <w:rPr>
                <w:rFonts w:hAnsi="宋体"/>
                <w:b/>
                <w:bCs/>
              </w:rPr>
            </w:pPr>
            <w:r>
              <w:rPr>
                <w:rFonts w:hAnsi="宋体"/>
                <w:b/>
                <w:bCs/>
              </w:rPr>
              <w:t>型号规格</w:t>
            </w:r>
          </w:p>
        </w:tc>
        <w:tc>
          <w:tcPr>
            <w:tcW w:w="1591" w:type="dxa"/>
            <w:vAlign w:val="center"/>
          </w:tcPr>
          <w:p>
            <w:pPr>
              <w:jc w:val="center"/>
              <w:rPr>
                <w:rFonts w:hAnsi="宋体"/>
                <w:b/>
                <w:bCs/>
              </w:rPr>
            </w:pPr>
            <w:r>
              <w:rPr>
                <w:rFonts w:hAnsi="宋体"/>
                <w:b/>
                <w:bCs/>
              </w:rPr>
              <w:t>唯一性编号</w:t>
            </w:r>
          </w:p>
        </w:tc>
        <w:tc>
          <w:tcPr>
            <w:tcW w:w="1499" w:type="dxa"/>
            <w:vAlign w:val="center"/>
          </w:tcPr>
          <w:p>
            <w:pPr>
              <w:jc w:val="center"/>
              <w:rPr>
                <w:rFonts w:hAnsi="宋体"/>
                <w:b/>
                <w:bCs/>
              </w:rPr>
            </w:pPr>
            <w:r>
              <w:rPr>
                <w:rFonts w:hAnsi="宋体"/>
                <w:b/>
                <w:bCs/>
              </w:rPr>
              <w:t>购置年份</w:t>
            </w:r>
          </w:p>
        </w:tc>
        <w:tc>
          <w:tcPr>
            <w:tcW w:w="1348" w:type="dxa"/>
            <w:vAlign w:val="center"/>
          </w:tcPr>
          <w:p>
            <w:pPr>
              <w:jc w:val="center"/>
              <w:rPr>
                <w:rFonts w:hAnsi="宋体"/>
                <w:b/>
                <w:bCs/>
              </w:rPr>
            </w:pPr>
            <w:r>
              <w:rPr>
                <w:rFonts w:hAnsi="宋体"/>
                <w:b/>
                <w:bCs/>
              </w:rPr>
              <w:t>放置地点</w:t>
            </w:r>
          </w:p>
        </w:tc>
        <w:tc>
          <w:tcPr>
            <w:tcW w:w="779" w:type="dxa"/>
            <w:vAlign w:val="center"/>
          </w:tcPr>
          <w:p>
            <w:pPr>
              <w:jc w:val="center"/>
              <w:rPr>
                <w:rFonts w:hAnsi="宋体"/>
                <w:b/>
                <w:bCs/>
              </w:rPr>
            </w:pPr>
            <w:r>
              <w:rPr>
                <w:rFonts w:hAnsi="宋体"/>
                <w:b/>
                <w:bCs/>
              </w:rPr>
              <w:t>数量</w:t>
            </w:r>
          </w:p>
        </w:tc>
        <w:tc>
          <w:tcPr>
            <w:tcW w:w="1400" w:type="dxa"/>
            <w:vAlign w:val="center"/>
          </w:tcPr>
          <w:p>
            <w:pPr>
              <w:jc w:val="center"/>
              <w:rPr>
                <w:rFonts w:hAnsi="宋体"/>
                <w:b/>
                <w:bCs/>
              </w:rPr>
            </w:pPr>
            <w:r>
              <w:rPr>
                <w:rFonts w:hAnsi="宋体"/>
                <w:b/>
                <w:bCs/>
              </w:rPr>
              <w:t>原值（万元）</w:t>
            </w:r>
          </w:p>
        </w:tc>
        <w:tc>
          <w:tcPr>
            <w:tcW w:w="1093" w:type="dxa"/>
            <w:vAlign w:val="center"/>
          </w:tcPr>
          <w:p>
            <w:pPr>
              <w:jc w:val="center"/>
              <w:rPr>
                <w:rFonts w:hAnsi="宋体"/>
                <w:b/>
                <w:bCs/>
              </w:rPr>
            </w:pPr>
            <w:r>
              <w:rPr>
                <w:rFonts w:hAnsi="宋体"/>
                <w:b/>
                <w:bCs/>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14055" w:type="dxa"/>
            <w:gridSpan w:val="9"/>
            <w:vAlign w:val="center"/>
          </w:tcPr>
          <w:p>
            <w:pPr>
              <w:jc w:val="center"/>
              <w:rPr>
                <w:b/>
                <w:bCs/>
              </w:rPr>
            </w:pPr>
            <w:r>
              <w:rPr>
                <w:rFonts w:hAnsi="宋体"/>
                <w:b/>
                <w:bCs/>
              </w:rPr>
              <w:t>设备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pPr>
              <w:numPr>
                <w:ilvl w:val="0"/>
                <w:numId w:val="17"/>
              </w:numPr>
            </w:pPr>
          </w:p>
        </w:tc>
        <w:tc>
          <w:tcPr>
            <w:tcW w:w="3376" w:type="dxa"/>
            <w:vAlign w:val="center"/>
          </w:tcPr>
          <w:p>
            <w:r>
              <w:rPr>
                <w:rFonts w:hint="eastAsia"/>
                <w:szCs w:val="21"/>
              </w:rPr>
              <w:t>数字存储示波器</w:t>
            </w:r>
          </w:p>
        </w:tc>
        <w:tc>
          <w:tcPr>
            <w:tcW w:w="2324" w:type="dxa"/>
            <w:vAlign w:val="center"/>
          </w:tcPr>
          <w:p>
            <w:pPr>
              <w:jc w:val="center"/>
              <w:rPr>
                <w:szCs w:val="21"/>
              </w:rPr>
            </w:pPr>
            <w:r>
              <w:rPr>
                <w:szCs w:val="21"/>
              </w:rPr>
              <w:t>TDS2012C</w:t>
            </w:r>
          </w:p>
        </w:tc>
        <w:tc>
          <w:tcPr>
            <w:tcW w:w="1591" w:type="dxa"/>
            <w:vAlign w:val="center"/>
          </w:tcPr>
          <w:p>
            <w:pPr>
              <w:jc w:val="center"/>
              <w:rPr>
                <w:szCs w:val="21"/>
              </w:rPr>
            </w:pPr>
            <w:r>
              <w:rPr>
                <w:szCs w:val="21"/>
              </w:rPr>
              <w:t>GCSJY442</w:t>
            </w:r>
          </w:p>
        </w:tc>
        <w:tc>
          <w:tcPr>
            <w:tcW w:w="1499" w:type="dxa"/>
            <w:vAlign w:val="center"/>
          </w:tcPr>
          <w:p>
            <w:pPr>
              <w:jc w:val="center"/>
              <w:rPr>
                <w:szCs w:val="21"/>
              </w:rPr>
            </w:pPr>
            <w:r>
              <w:rPr>
                <w:szCs w:val="21"/>
              </w:rPr>
              <w:t>2011.6</w:t>
            </w:r>
          </w:p>
        </w:tc>
        <w:tc>
          <w:tcPr>
            <w:tcW w:w="1348" w:type="dxa"/>
            <w:vAlign w:val="center"/>
          </w:tcPr>
          <w:p>
            <w:pPr>
              <w:jc w:val="center"/>
              <w:rPr>
                <w:szCs w:val="21"/>
              </w:rPr>
            </w:pPr>
            <w:r>
              <w:rPr>
                <w:rFonts w:hint="eastAsia"/>
                <w:szCs w:val="21"/>
              </w:rPr>
              <w:t>1</w:t>
            </w:r>
            <w:r>
              <w:rPr>
                <w:szCs w:val="21"/>
              </w:rPr>
              <w:t>06室</w:t>
            </w:r>
          </w:p>
        </w:tc>
        <w:tc>
          <w:tcPr>
            <w:tcW w:w="779" w:type="dxa"/>
            <w:vAlign w:val="top"/>
          </w:tcPr>
          <w:p>
            <w:pPr>
              <w:jc w:val="center"/>
              <w:rPr>
                <w:szCs w:val="21"/>
              </w:rPr>
            </w:pPr>
            <w:r>
              <w:rPr>
                <w:szCs w:val="21"/>
              </w:rPr>
              <w:t>1</w:t>
            </w:r>
          </w:p>
        </w:tc>
        <w:tc>
          <w:tcPr>
            <w:tcW w:w="1400" w:type="dxa"/>
            <w:vAlign w:val="center"/>
          </w:tcPr>
          <w:p>
            <w:pPr>
              <w:jc w:val="center"/>
              <w:rPr>
                <w:szCs w:val="21"/>
              </w:rPr>
            </w:pPr>
            <w:r>
              <w:rPr>
                <w:color w:val="000000"/>
                <w:szCs w:val="21"/>
              </w:rPr>
              <w:t>1.25</w:t>
            </w:r>
          </w:p>
        </w:tc>
        <w:tc>
          <w:tcPr>
            <w:tcW w:w="1093" w:type="dxa"/>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pPr>
              <w:numPr>
                <w:ilvl w:val="0"/>
                <w:numId w:val="17"/>
              </w:numPr>
            </w:pPr>
          </w:p>
        </w:tc>
        <w:tc>
          <w:tcPr>
            <w:tcW w:w="3376" w:type="dxa"/>
            <w:vAlign w:val="center"/>
          </w:tcPr>
          <w:p>
            <w:r>
              <w:rPr>
                <w:rFonts w:hint="eastAsia"/>
                <w:szCs w:val="21"/>
              </w:rPr>
              <w:t>便携式超声波流量计</w:t>
            </w:r>
          </w:p>
        </w:tc>
        <w:tc>
          <w:tcPr>
            <w:tcW w:w="2324" w:type="dxa"/>
            <w:vAlign w:val="center"/>
          </w:tcPr>
          <w:p>
            <w:pPr>
              <w:jc w:val="center"/>
              <w:rPr>
                <w:szCs w:val="21"/>
              </w:rPr>
            </w:pPr>
            <w:r>
              <w:rPr>
                <w:szCs w:val="21"/>
              </w:rPr>
              <w:t>KRC-1518Q</w:t>
            </w:r>
          </w:p>
        </w:tc>
        <w:tc>
          <w:tcPr>
            <w:tcW w:w="1591" w:type="dxa"/>
            <w:vAlign w:val="center"/>
          </w:tcPr>
          <w:p>
            <w:pPr>
              <w:jc w:val="center"/>
              <w:rPr>
                <w:szCs w:val="21"/>
              </w:rPr>
            </w:pPr>
            <w:r>
              <w:rPr>
                <w:szCs w:val="21"/>
              </w:rPr>
              <w:t>GCSJY443</w:t>
            </w:r>
          </w:p>
        </w:tc>
        <w:tc>
          <w:tcPr>
            <w:tcW w:w="1499" w:type="dxa"/>
            <w:vAlign w:val="center"/>
          </w:tcPr>
          <w:p>
            <w:pPr>
              <w:jc w:val="center"/>
              <w:rPr>
                <w:szCs w:val="21"/>
              </w:rPr>
            </w:pPr>
            <w:r>
              <w:rPr>
                <w:szCs w:val="21"/>
              </w:rPr>
              <w:t>2011.6</w:t>
            </w:r>
          </w:p>
        </w:tc>
        <w:tc>
          <w:tcPr>
            <w:tcW w:w="1348" w:type="dxa"/>
            <w:vAlign w:val="center"/>
          </w:tcPr>
          <w:p>
            <w:pPr>
              <w:jc w:val="center"/>
              <w:rPr>
                <w:szCs w:val="21"/>
              </w:rPr>
            </w:pPr>
            <w:r>
              <w:rPr>
                <w:szCs w:val="21"/>
              </w:rPr>
              <w:t>212室</w:t>
            </w:r>
          </w:p>
        </w:tc>
        <w:tc>
          <w:tcPr>
            <w:tcW w:w="779" w:type="dxa"/>
            <w:vAlign w:val="top"/>
          </w:tcPr>
          <w:p>
            <w:pPr>
              <w:jc w:val="center"/>
              <w:rPr>
                <w:szCs w:val="21"/>
              </w:rPr>
            </w:pPr>
            <w:r>
              <w:rPr>
                <w:szCs w:val="21"/>
              </w:rPr>
              <w:t>1</w:t>
            </w:r>
          </w:p>
        </w:tc>
        <w:tc>
          <w:tcPr>
            <w:tcW w:w="1400" w:type="dxa"/>
            <w:vAlign w:val="center"/>
          </w:tcPr>
          <w:p>
            <w:pPr>
              <w:jc w:val="center"/>
              <w:rPr>
                <w:szCs w:val="21"/>
              </w:rPr>
            </w:pPr>
            <w:r>
              <w:rPr>
                <w:color w:val="000000"/>
                <w:szCs w:val="21"/>
              </w:rPr>
              <w:t>3.125</w:t>
            </w:r>
          </w:p>
        </w:tc>
        <w:tc>
          <w:tcPr>
            <w:tcW w:w="1093" w:type="dxa"/>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pPr>
              <w:numPr>
                <w:ilvl w:val="0"/>
                <w:numId w:val="17"/>
              </w:numPr>
            </w:pPr>
          </w:p>
        </w:tc>
        <w:tc>
          <w:tcPr>
            <w:tcW w:w="3376" w:type="dxa"/>
            <w:vAlign w:val="center"/>
          </w:tcPr>
          <w:p>
            <w:r>
              <w:rPr>
                <w:rFonts w:hint="eastAsia"/>
                <w:szCs w:val="21"/>
              </w:rPr>
              <w:t>电能质量分析仪</w:t>
            </w:r>
          </w:p>
        </w:tc>
        <w:tc>
          <w:tcPr>
            <w:tcW w:w="2324" w:type="dxa"/>
            <w:vAlign w:val="center"/>
          </w:tcPr>
          <w:p>
            <w:pPr>
              <w:jc w:val="center"/>
              <w:rPr>
                <w:szCs w:val="21"/>
              </w:rPr>
            </w:pPr>
            <w:r>
              <w:rPr>
                <w:szCs w:val="21"/>
              </w:rPr>
              <w:t>KEW 6310</w:t>
            </w:r>
          </w:p>
        </w:tc>
        <w:tc>
          <w:tcPr>
            <w:tcW w:w="1591" w:type="dxa"/>
            <w:vAlign w:val="center"/>
          </w:tcPr>
          <w:p>
            <w:pPr>
              <w:jc w:val="center"/>
              <w:rPr>
                <w:szCs w:val="21"/>
              </w:rPr>
            </w:pPr>
            <w:r>
              <w:rPr>
                <w:szCs w:val="21"/>
              </w:rPr>
              <w:t>GCSJY444</w:t>
            </w:r>
          </w:p>
        </w:tc>
        <w:tc>
          <w:tcPr>
            <w:tcW w:w="1499" w:type="dxa"/>
            <w:vAlign w:val="center"/>
          </w:tcPr>
          <w:p>
            <w:pPr>
              <w:jc w:val="center"/>
              <w:rPr>
                <w:szCs w:val="21"/>
              </w:rPr>
            </w:pPr>
            <w:r>
              <w:rPr>
                <w:szCs w:val="21"/>
              </w:rPr>
              <w:t>2011.6</w:t>
            </w:r>
          </w:p>
        </w:tc>
        <w:tc>
          <w:tcPr>
            <w:tcW w:w="1348" w:type="dxa"/>
            <w:vAlign w:val="center"/>
          </w:tcPr>
          <w:p>
            <w:pPr>
              <w:jc w:val="center"/>
              <w:rPr>
                <w:szCs w:val="21"/>
              </w:rPr>
            </w:pPr>
            <w:r>
              <w:rPr>
                <w:szCs w:val="21"/>
              </w:rPr>
              <w:t>212室</w:t>
            </w:r>
          </w:p>
        </w:tc>
        <w:tc>
          <w:tcPr>
            <w:tcW w:w="779" w:type="dxa"/>
            <w:vAlign w:val="top"/>
          </w:tcPr>
          <w:p>
            <w:pPr>
              <w:jc w:val="center"/>
              <w:rPr>
                <w:szCs w:val="21"/>
              </w:rPr>
            </w:pPr>
            <w:r>
              <w:rPr>
                <w:szCs w:val="21"/>
              </w:rPr>
              <w:t>1</w:t>
            </w:r>
          </w:p>
        </w:tc>
        <w:tc>
          <w:tcPr>
            <w:tcW w:w="1400" w:type="dxa"/>
            <w:vAlign w:val="center"/>
          </w:tcPr>
          <w:p>
            <w:pPr>
              <w:jc w:val="center"/>
              <w:rPr>
                <w:szCs w:val="21"/>
              </w:rPr>
            </w:pPr>
            <w:r>
              <w:rPr>
                <w:color w:val="000000"/>
                <w:szCs w:val="21"/>
              </w:rPr>
              <w:t>4.65</w:t>
            </w:r>
          </w:p>
        </w:tc>
        <w:tc>
          <w:tcPr>
            <w:tcW w:w="1093" w:type="dxa"/>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pPr>
              <w:numPr>
                <w:ilvl w:val="0"/>
                <w:numId w:val="17"/>
              </w:numPr>
            </w:pPr>
          </w:p>
        </w:tc>
        <w:tc>
          <w:tcPr>
            <w:tcW w:w="3376" w:type="dxa"/>
            <w:vAlign w:val="center"/>
          </w:tcPr>
          <w:p>
            <w:r>
              <w:rPr>
                <w:rFonts w:hint="eastAsia"/>
                <w:szCs w:val="21"/>
              </w:rPr>
              <w:t>电能质量分析仪</w:t>
            </w:r>
          </w:p>
        </w:tc>
        <w:tc>
          <w:tcPr>
            <w:tcW w:w="2324" w:type="dxa"/>
            <w:vAlign w:val="center"/>
          </w:tcPr>
          <w:p>
            <w:pPr>
              <w:jc w:val="center"/>
              <w:rPr>
                <w:szCs w:val="21"/>
              </w:rPr>
            </w:pPr>
            <w:r>
              <w:rPr>
                <w:szCs w:val="21"/>
              </w:rPr>
              <w:t>KEW 6310</w:t>
            </w:r>
          </w:p>
        </w:tc>
        <w:tc>
          <w:tcPr>
            <w:tcW w:w="1591" w:type="dxa"/>
            <w:vAlign w:val="center"/>
          </w:tcPr>
          <w:p>
            <w:pPr>
              <w:jc w:val="center"/>
              <w:rPr>
                <w:szCs w:val="21"/>
              </w:rPr>
            </w:pPr>
            <w:r>
              <w:rPr>
                <w:szCs w:val="21"/>
              </w:rPr>
              <w:t>GCSJY445</w:t>
            </w:r>
          </w:p>
        </w:tc>
        <w:tc>
          <w:tcPr>
            <w:tcW w:w="1499" w:type="dxa"/>
            <w:vAlign w:val="center"/>
          </w:tcPr>
          <w:p>
            <w:pPr>
              <w:jc w:val="center"/>
              <w:rPr>
                <w:szCs w:val="21"/>
              </w:rPr>
            </w:pPr>
            <w:r>
              <w:rPr>
                <w:szCs w:val="21"/>
              </w:rPr>
              <w:t>2011.6</w:t>
            </w:r>
          </w:p>
        </w:tc>
        <w:tc>
          <w:tcPr>
            <w:tcW w:w="1348" w:type="dxa"/>
            <w:vAlign w:val="center"/>
          </w:tcPr>
          <w:p>
            <w:pPr>
              <w:jc w:val="center"/>
              <w:rPr>
                <w:szCs w:val="21"/>
              </w:rPr>
            </w:pPr>
            <w:r>
              <w:rPr>
                <w:szCs w:val="21"/>
              </w:rPr>
              <w:t>212室</w:t>
            </w:r>
          </w:p>
        </w:tc>
        <w:tc>
          <w:tcPr>
            <w:tcW w:w="779" w:type="dxa"/>
            <w:vAlign w:val="top"/>
          </w:tcPr>
          <w:p>
            <w:pPr>
              <w:jc w:val="center"/>
              <w:rPr>
                <w:szCs w:val="21"/>
              </w:rPr>
            </w:pPr>
            <w:r>
              <w:rPr>
                <w:szCs w:val="21"/>
              </w:rPr>
              <w:t>1</w:t>
            </w:r>
          </w:p>
        </w:tc>
        <w:tc>
          <w:tcPr>
            <w:tcW w:w="1400" w:type="dxa"/>
            <w:vAlign w:val="center"/>
          </w:tcPr>
          <w:p>
            <w:pPr>
              <w:jc w:val="center"/>
              <w:rPr>
                <w:szCs w:val="21"/>
              </w:rPr>
            </w:pPr>
            <w:r>
              <w:rPr>
                <w:color w:val="000000"/>
                <w:szCs w:val="21"/>
              </w:rPr>
              <w:t>4.65</w:t>
            </w:r>
          </w:p>
        </w:tc>
        <w:tc>
          <w:tcPr>
            <w:tcW w:w="1093" w:type="dxa"/>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pPr>
              <w:numPr>
                <w:ilvl w:val="0"/>
                <w:numId w:val="17"/>
              </w:numPr>
            </w:pPr>
          </w:p>
        </w:tc>
        <w:tc>
          <w:tcPr>
            <w:tcW w:w="3376" w:type="dxa"/>
            <w:vAlign w:val="center"/>
          </w:tcPr>
          <w:p>
            <w:r>
              <w:rPr>
                <w:rFonts w:hint="eastAsia"/>
                <w:szCs w:val="21"/>
              </w:rPr>
              <w:t>精密数字压力表</w:t>
            </w:r>
          </w:p>
        </w:tc>
        <w:tc>
          <w:tcPr>
            <w:tcW w:w="2324" w:type="dxa"/>
            <w:vAlign w:val="center"/>
          </w:tcPr>
          <w:p>
            <w:pPr>
              <w:jc w:val="center"/>
              <w:rPr>
                <w:szCs w:val="21"/>
              </w:rPr>
            </w:pPr>
            <w:r>
              <w:rPr>
                <w:szCs w:val="21"/>
              </w:rPr>
              <w:t>CWY100(0～6MPa)</w:t>
            </w:r>
          </w:p>
        </w:tc>
        <w:tc>
          <w:tcPr>
            <w:tcW w:w="1591" w:type="dxa"/>
            <w:vAlign w:val="center"/>
          </w:tcPr>
          <w:p>
            <w:pPr>
              <w:jc w:val="center"/>
              <w:rPr>
                <w:szCs w:val="21"/>
              </w:rPr>
            </w:pPr>
            <w:r>
              <w:rPr>
                <w:szCs w:val="21"/>
              </w:rPr>
              <w:t>GCSJY446</w:t>
            </w:r>
          </w:p>
        </w:tc>
        <w:tc>
          <w:tcPr>
            <w:tcW w:w="1499" w:type="dxa"/>
            <w:vAlign w:val="center"/>
          </w:tcPr>
          <w:p>
            <w:pPr>
              <w:jc w:val="center"/>
              <w:rPr>
                <w:szCs w:val="21"/>
              </w:rPr>
            </w:pPr>
            <w:r>
              <w:rPr>
                <w:szCs w:val="21"/>
              </w:rPr>
              <w:t>2011.6</w:t>
            </w:r>
          </w:p>
        </w:tc>
        <w:tc>
          <w:tcPr>
            <w:tcW w:w="1348" w:type="dxa"/>
            <w:vAlign w:val="center"/>
          </w:tcPr>
          <w:p>
            <w:pPr>
              <w:jc w:val="center"/>
              <w:rPr>
                <w:szCs w:val="21"/>
              </w:rPr>
            </w:pPr>
            <w:r>
              <w:rPr>
                <w:szCs w:val="21"/>
              </w:rPr>
              <w:t>212室</w:t>
            </w:r>
          </w:p>
        </w:tc>
        <w:tc>
          <w:tcPr>
            <w:tcW w:w="779" w:type="dxa"/>
            <w:vAlign w:val="top"/>
          </w:tcPr>
          <w:p>
            <w:pPr>
              <w:jc w:val="center"/>
              <w:rPr>
                <w:szCs w:val="21"/>
              </w:rPr>
            </w:pPr>
            <w:r>
              <w:rPr>
                <w:szCs w:val="21"/>
              </w:rPr>
              <w:t>1</w:t>
            </w:r>
          </w:p>
        </w:tc>
        <w:tc>
          <w:tcPr>
            <w:tcW w:w="1400" w:type="dxa"/>
            <w:vAlign w:val="center"/>
          </w:tcPr>
          <w:p>
            <w:pPr>
              <w:jc w:val="center"/>
              <w:rPr>
                <w:szCs w:val="21"/>
              </w:rPr>
            </w:pPr>
            <w:r>
              <w:rPr>
                <w:color w:val="000000"/>
                <w:szCs w:val="21"/>
              </w:rPr>
              <w:t>0.3368</w:t>
            </w:r>
          </w:p>
        </w:tc>
        <w:tc>
          <w:tcPr>
            <w:tcW w:w="1093" w:type="dxa"/>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pPr>
              <w:numPr>
                <w:ilvl w:val="0"/>
                <w:numId w:val="17"/>
              </w:numPr>
              <w:rPr>
                <w:rFonts w:hint="eastAsia"/>
              </w:rPr>
            </w:pPr>
          </w:p>
        </w:tc>
        <w:tc>
          <w:tcPr>
            <w:tcW w:w="3376" w:type="dxa"/>
            <w:vAlign w:val="center"/>
          </w:tcPr>
          <w:p>
            <w:r>
              <w:rPr>
                <w:rFonts w:hint="eastAsia"/>
                <w:szCs w:val="21"/>
              </w:rPr>
              <w:t>精密数字压力表</w:t>
            </w:r>
          </w:p>
        </w:tc>
        <w:tc>
          <w:tcPr>
            <w:tcW w:w="2324" w:type="dxa"/>
            <w:vAlign w:val="center"/>
          </w:tcPr>
          <w:p>
            <w:pPr>
              <w:jc w:val="center"/>
              <w:rPr>
                <w:szCs w:val="21"/>
              </w:rPr>
            </w:pPr>
            <w:r>
              <w:rPr>
                <w:szCs w:val="21"/>
              </w:rPr>
              <w:t>CWY100(0～6MPa)</w:t>
            </w:r>
          </w:p>
        </w:tc>
        <w:tc>
          <w:tcPr>
            <w:tcW w:w="1591" w:type="dxa"/>
            <w:vAlign w:val="center"/>
          </w:tcPr>
          <w:p>
            <w:pPr>
              <w:jc w:val="center"/>
              <w:rPr>
                <w:szCs w:val="21"/>
              </w:rPr>
            </w:pPr>
            <w:r>
              <w:rPr>
                <w:szCs w:val="21"/>
              </w:rPr>
              <w:t>GCSJY447</w:t>
            </w:r>
          </w:p>
        </w:tc>
        <w:tc>
          <w:tcPr>
            <w:tcW w:w="1499" w:type="dxa"/>
            <w:vAlign w:val="center"/>
          </w:tcPr>
          <w:p>
            <w:pPr>
              <w:jc w:val="center"/>
              <w:rPr>
                <w:szCs w:val="21"/>
              </w:rPr>
            </w:pPr>
            <w:r>
              <w:rPr>
                <w:szCs w:val="21"/>
              </w:rPr>
              <w:t>2011.6</w:t>
            </w:r>
          </w:p>
        </w:tc>
        <w:tc>
          <w:tcPr>
            <w:tcW w:w="1348" w:type="dxa"/>
            <w:vAlign w:val="center"/>
          </w:tcPr>
          <w:p>
            <w:pPr>
              <w:jc w:val="center"/>
              <w:rPr>
                <w:szCs w:val="21"/>
              </w:rPr>
            </w:pPr>
            <w:r>
              <w:rPr>
                <w:szCs w:val="21"/>
              </w:rPr>
              <w:t>212室</w:t>
            </w:r>
          </w:p>
        </w:tc>
        <w:tc>
          <w:tcPr>
            <w:tcW w:w="779" w:type="dxa"/>
            <w:vAlign w:val="top"/>
          </w:tcPr>
          <w:p>
            <w:pPr>
              <w:jc w:val="center"/>
              <w:rPr>
                <w:szCs w:val="21"/>
              </w:rPr>
            </w:pPr>
            <w:r>
              <w:rPr>
                <w:szCs w:val="21"/>
              </w:rPr>
              <w:t>1</w:t>
            </w:r>
          </w:p>
        </w:tc>
        <w:tc>
          <w:tcPr>
            <w:tcW w:w="1400" w:type="dxa"/>
            <w:vAlign w:val="center"/>
          </w:tcPr>
          <w:p>
            <w:pPr>
              <w:jc w:val="center"/>
              <w:rPr>
                <w:szCs w:val="21"/>
              </w:rPr>
            </w:pPr>
            <w:r>
              <w:rPr>
                <w:color w:val="000000"/>
                <w:szCs w:val="21"/>
              </w:rPr>
              <w:t>0.3368</w:t>
            </w:r>
          </w:p>
        </w:tc>
        <w:tc>
          <w:tcPr>
            <w:tcW w:w="1093" w:type="dxa"/>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pPr>
              <w:numPr>
                <w:ilvl w:val="0"/>
                <w:numId w:val="17"/>
              </w:numPr>
              <w:rPr>
                <w:rFonts w:hint="eastAsia"/>
              </w:rPr>
            </w:pPr>
          </w:p>
        </w:tc>
        <w:tc>
          <w:tcPr>
            <w:tcW w:w="3376" w:type="dxa"/>
            <w:vAlign w:val="center"/>
          </w:tcPr>
          <w:p>
            <w:r>
              <w:rPr>
                <w:rFonts w:hint="eastAsia"/>
                <w:szCs w:val="21"/>
              </w:rPr>
              <w:t>精密数字压力表</w:t>
            </w:r>
          </w:p>
        </w:tc>
        <w:tc>
          <w:tcPr>
            <w:tcW w:w="2324" w:type="dxa"/>
            <w:vAlign w:val="center"/>
          </w:tcPr>
          <w:p>
            <w:pPr>
              <w:jc w:val="center"/>
              <w:rPr>
                <w:szCs w:val="21"/>
              </w:rPr>
            </w:pPr>
            <w:r>
              <w:rPr>
                <w:szCs w:val="21"/>
              </w:rPr>
              <w:t>CWY100(-100～0MPa)</w:t>
            </w:r>
          </w:p>
        </w:tc>
        <w:tc>
          <w:tcPr>
            <w:tcW w:w="1591" w:type="dxa"/>
            <w:vAlign w:val="center"/>
          </w:tcPr>
          <w:p>
            <w:pPr>
              <w:jc w:val="center"/>
              <w:rPr>
                <w:szCs w:val="21"/>
              </w:rPr>
            </w:pPr>
            <w:r>
              <w:rPr>
                <w:szCs w:val="21"/>
              </w:rPr>
              <w:t>GCSJY448</w:t>
            </w:r>
          </w:p>
        </w:tc>
        <w:tc>
          <w:tcPr>
            <w:tcW w:w="1499" w:type="dxa"/>
            <w:vAlign w:val="center"/>
          </w:tcPr>
          <w:p>
            <w:pPr>
              <w:jc w:val="center"/>
              <w:rPr>
                <w:szCs w:val="21"/>
              </w:rPr>
            </w:pPr>
            <w:r>
              <w:rPr>
                <w:szCs w:val="21"/>
              </w:rPr>
              <w:t>2011.6</w:t>
            </w:r>
          </w:p>
        </w:tc>
        <w:tc>
          <w:tcPr>
            <w:tcW w:w="1348" w:type="dxa"/>
            <w:vAlign w:val="center"/>
          </w:tcPr>
          <w:p>
            <w:pPr>
              <w:jc w:val="center"/>
              <w:rPr>
                <w:szCs w:val="21"/>
              </w:rPr>
            </w:pPr>
            <w:r>
              <w:rPr>
                <w:szCs w:val="21"/>
              </w:rPr>
              <w:t>212室</w:t>
            </w:r>
          </w:p>
        </w:tc>
        <w:tc>
          <w:tcPr>
            <w:tcW w:w="779" w:type="dxa"/>
            <w:vAlign w:val="top"/>
          </w:tcPr>
          <w:p>
            <w:pPr>
              <w:jc w:val="center"/>
              <w:rPr>
                <w:szCs w:val="21"/>
              </w:rPr>
            </w:pPr>
            <w:r>
              <w:rPr>
                <w:szCs w:val="21"/>
              </w:rPr>
              <w:t>1</w:t>
            </w:r>
          </w:p>
        </w:tc>
        <w:tc>
          <w:tcPr>
            <w:tcW w:w="1400" w:type="dxa"/>
            <w:vAlign w:val="center"/>
          </w:tcPr>
          <w:p>
            <w:pPr>
              <w:jc w:val="center"/>
              <w:rPr>
                <w:szCs w:val="21"/>
              </w:rPr>
            </w:pPr>
            <w:r>
              <w:rPr>
                <w:color w:val="000000"/>
                <w:szCs w:val="21"/>
              </w:rPr>
              <w:t>0.3368</w:t>
            </w:r>
          </w:p>
        </w:tc>
        <w:tc>
          <w:tcPr>
            <w:tcW w:w="1093" w:type="dxa"/>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pPr>
              <w:numPr>
                <w:ilvl w:val="0"/>
                <w:numId w:val="17"/>
              </w:numPr>
              <w:rPr>
                <w:rFonts w:hint="eastAsia"/>
              </w:rPr>
            </w:pPr>
          </w:p>
        </w:tc>
        <w:tc>
          <w:tcPr>
            <w:tcW w:w="3376" w:type="dxa"/>
            <w:vAlign w:val="center"/>
          </w:tcPr>
          <w:p>
            <w:r>
              <w:rPr>
                <w:rFonts w:hint="eastAsia"/>
                <w:szCs w:val="21"/>
              </w:rPr>
              <w:t>精密数字压力表</w:t>
            </w:r>
          </w:p>
        </w:tc>
        <w:tc>
          <w:tcPr>
            <w:tcW w:w="2324" w:type="dxa"/>
            <w:vAlign w:val="center"/>
          </w:tcPr>
          <w:p>
            <w:pPr>
              <w:jc w:val="center"/>
              <w:rPr>
                <w:szCs w:val="21"/>
              </w:rPr>
            </w:pPr>
            <w:r>
              <w:rPr>
                <w:szCs w:val="21"/>
              </w:rPr>
              <w:t>CWY100(-100～0MPa)</w:t>
            </w:r>
          </w:p>
        </w:tc>
        <w:tc>
          <w:tcPr>
            <w:tcW w:w="1591" w:type="dxa"/>
            <w:vAlign w:val="center"/>
          </w:tcPr>
          <w:p>
            <w:pPr>
              <w:jc w:val="center"/>
              <w:rPr>
                <w:szCs w:val="21"/>
              </w:rPr>
            </w:pPr>
            <w:r>
              <w:rPr>
                <w:szCs w:val="21"/>
              </w:rPr>
              <w:t>GCSJY449</w:t>
            </w:r>
          </w:p>
        </w:tc>
        <w:tc>
          <w:tcPr>
            <w:tcW w:w="1499" w:type="dxa"/>
            <w:vAlign w:val="center"/>
          </w:tcPr>
          <w:p>
            <w:pPr>
              <w:jc w:val="center"/>
              <w:rPr>
                <w:szCs w:val="21"/>
              </w:rPr>
            </w:pPr>
            <w:r>
              <w:rPr>
                <w:szCs w:val="21"/>
              </w:rPr>
              <w:t>2011.6</w:t>
            </w:r>
          </w:p>
        </w:tc>
        <w:tc>
          <w:tcPr>
            <w:tcW w:w="1348" w:type="dxa"/>
            <w:vAlign w:val="center"/>
          </w:tcPr>
          <w:p>
            <w:pPr>
              <w:jc w:val="center"/>
              <w:rPr>
                <w:szCs w:val="21"/>
              </w:rPr>
            </w:pPr>
            <w:r>
              <w:rPr>
                <w:szCs w:val="21"/>
              </w:rPr>
              <w:t>212室</w:t>
            </w:r>
          </w:p>
        </w:tc>
        <w:tc>
          <w:tcPr>
            <w:tcW w:w="779" w:type="dxa"/>
            <w:vAlign w:val="top"/>
          </w:tcPr>
          <w:p>
            <w:pPr>
              <w:jc w:val="center"/>
              <w:rPr>
                <w:szCs w:val="21"/>
              </w:rPr>
            </w:pPr>
            <w:r>
              <w:rPr>
                <w:szCs w:val="21"/>
              </w:rPr>
              <w:t>1</w:t>
            </w:r>
          </w:p>
        </w:tc>
        <w:tc>
          <w:tcPr>
            <w:tcW w:w="1400" w:type="dxa"/>
            <w:vAlign w:val="center"/>
          </w:tcPr>
          <w:p>
            <w:pPr>
              <w:jc w:val="center"/>
              <w:rPr>
                <w:szCs w:val="21"/>
              </w:rPr>
            </w:pPr>
            <w:r>
              <w:rPr>
                <w:color w:val="000000"/>
                <w:szCs w:val="21"/>
              </w:rPr>
              <w:t>0.3368</w:t>
            </w:r>
          </w:p>
        </w:tc>
        <w:tc>
          <w:tcPr>
            <w:tcW w:w="1093" w:type="dxa"/>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pPr>
              <w:numPr>
                <w:ilvl w:val="0"/>
                <w:numId w:val="17"/>
              </w:numPr>
              <w:rPr>
                <w:rFonts w:hint="eastAsia"/>
              </w:rPr>
            </w:pPr>
          </w:p>
        </w:tc>
        <w:tc>
          <w:tcPr>
            <w:tcW w:w="3376" w:type="dxa"/>
            <w:vAlign w:val="center"/>
          </w:tcPr>
          <w:p>
            <w:r>
              <w:rPr>
                <w:rFonts w:hint="eastAsia"/>
                <w:szCs w:val="21"/>
              </w:rPr>
              <w:t>数字温湿度计</w:t>
            </w:r>
          </w:p>
        </w:tc>
        <w:tc>
          <w:tcPr>
            <w:tcW w:w="2324" w:type="dxa"/>
            <w:vAlign w:val="center"/>
          </w:tcPr>
          <w:p>
            <w:pPr>
              <w:jc w:val="center"/>
              <w:rPr>
                <w:szCs w:val="21"/>
              </w:rPr>
            </w:pPr>
            <w:r>
              <w:rPr>
                <w:szCs w:val="21"/>
              </w:rPr>
              <w:t>Testo610</w:t>
            </w:r>
          </w:p>
        </w:tc>
        <w:tc>
          <w:tcPr>
            <w:tcW w:w="1591" w:type="dxa"/>
            <w:vAlign w:val="center"/>
          </w:tcPr>
          <w:p>
            <w:pPr>
              <w:jc w:val="center"/>
              <w:rPr>
                <w:szCs w:val="21"/>
              </w:rPr>
            </w:pPr>
            <w:r>
              <w:rPr>
                <w:szCs w:val="21"/>
              </w:rPr>
              <w:t>GCSJY450</w:t>
            </w:r>
          </w:p>
        </w:tc>
        <w:tc>
          <w:tcPr>
            <w:tcW w:w="1499" w:type="dxa"/>
            <w:vAlign w:val="center"/>
          </w:tcPr>
          <w:p>
            <w:pPr>
              <w:jc w:val="center"/>
              <w:rPr>
                <w:szCs w:val="21"/>
              </w:rPr>
            </w:pPr>
            <w:r>
              <w:rPr>
                <w:szCs w:val="21"/>
              </w:rPr>
              <w:t>2011.6</w:t>
            </w:r>
          </w:p>
        </w:tc>
        <w:tc>
          <w:tcPr>
            <w:tcW w:w="1348" w:type="dxa"/>
            <w:vAlign w:val="center"/>
          </w:tcPr>
          <w:p>
            <w:pPr>
              <w:jc w:val="center"/>
              <w:rPr>
                <w:szCs w:val="21"/>
              </w:rPr>
            </w:pPr>
            <w:r>
              <w:rPr>
                <w:szCs w:val="21"/>
              </w:rPr>
              <w:t>212室</w:t>
            </w:r>
          </w:p>
        </w:tc>
        <w:tc>
          <w:tcPr>
            <w:tcW w:w="779" w:type="dxa"/>
            <w:vAlign w:val="top"/>
          </w:tcPr>
          <w:p>
            <w:pPr>
              <w:jc w:val="center"/>
              <w:rPr>
                <w:szCs w:val="21"/>
              </w:rPr>
            </w:pPr>
            <w:r>
              <w:rPr>
                <w:szCs w:val="21"/>
              </w:rPr>
              <w:t>1</w:t>
            </w:r>
          </w:p>
        </w:tc>
        <w:tc>
          <w:tcPr>
            <w:tcW w:w="1400" w:type="dxa"/>
            <w:vAlign w:val="center"/>
          </w:tcPr>
          <w:p>
            <w:pPr>
              <w:jc w:val="center"/>
              <w:rPr>
                <w:szCs w:val="21"/>
              </w:rPr>
            </w:pPr>
            <w:r>
              <w:rPr>
                <w:color w:val="000000"/>
                <w:szCs w:val="21"/>
              </w:rPr>
              <w:t>0.14</w:t>
            </w:r>
          </w:p>
        </w:tc>
        <w:tc>
          <w:tcPr>
            <w:tcW w:w="1093" w:type="dxa"/>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pPr>
              <w:numPr>
                <w:ilvl w:val="0"/>
                <w:numId w:val="17"/>
              </w:numPr>
              <w:rPr>
                <w:rFonts w:hint="eastAsia"/>
              </w:rPr>
            </w:pPr>
          </w:p>
        </w:tc>
        <w:tc>
          <w:tcPr>
            <w:tcW w:w="3376" w:type="dxa"/>
            <w:vAlign w:val="center"/>
          </w:tcPr>
          <w:p>
            <w:r>
              <w:rPr>
                <w:rFonts w:hint="eastAsia"/>
                <w:szCs w:val="21"/>
              </w:rPr>
              <w:t>数字温湿度计</w:t>
            </w:r>
          </w:p>
        </w:tc>
        <w:tc>
          <w:tcPr>
            <w:tcW w:w="2324" w:type="dxa"/>
            <w:vAlign w:val="center"/>
          </w:tcPr>
          <w:p>
            <w:pPr>
              <w:jc w:val="center"/>
              <w:rPr>
                <w:szCs w:val="21"/>
              </w:rPr>
            </w:pPr>
            <w:r>
              <w:rPr>
                <w:szCs w:val="21"/>
              </w:rPr>
              <w:t>TESTO610</w:t>
            </w:r>
          </w:p>
        </w:tc>
        <w:tc>
          <w:tcPr>
            <w:tcW w:w="1591" w:type="dxa"/>
            <w:vAlign w:val="center"/>
          </w:tcPr>
          <w:p>
            <w:pPr>
              <w:jc w:val="center"/>
              <w:rPr>
                <w:szCs w:val="21"/>
              </w:rPr>
            </w:pPr>
            <w:r>
              <w:rPr>
                <w:szCs w:val="21"/>
              </w:rPr>
              <w:t>GCSJY451</w:t>
            </w:r>
          </w:p>
        </w:tc>
        <w:tc>
          <w:tcPr>
            <w:tcW w:w="1499" w:type="dxa"/>
            <w:vAlign w:val="center"/>
          </w:tcPr>
          <w:p>
            <w:pPr>
              <w:jc w:val="center"/>
              <w:rPr>
                <w:szCs w:val="21"/>
              </w:rPr>
            </w:pPr>
            <w:r>
              <w:rPr>
                <w:szCs w:val="21"/>
              </w:rPr>
              <w:t>2011.6</w:t>
            </w:r>
          </w:p>
        </w:tc>
        <w:tc>
          <w:tcPr>
            <w:tcW w:w="1348" w:type="dxa"/>
            <w:vAlign w:val="center"/>
          </w:tcPr>
          <w:p>
            <w:pPr>
              <w:jc w:val="center"/>
              <w:rPr>
                <w:szCs w:val="21"/>
              </w:rPr>
            </w:pPr>
            <w:r>
              <w:rPr>
                <w:szCs w:val="21"/>
              </w:rPr>
              <w:t>212室</w:t>
            </w:r>
          </w:p>
        </w:tc>
        <w:tc>
          <w:tcPr>
            <w:tcW w:w="779" w:type="dxa"/>
            <w:vAlign w:val="top"/>
          </w:tcPr>
          <w:p>
            <w:pPr>
              <w:jc w:val="center"/>
              <w:rPr>
                <w:szCs w:val="21"/>
              </w:rPr>
            </w:pPr>
            <w:r>
              <w:rPr>
                <w:szCs w:val="21"/>
              </w:rPr>
              <w:t>1</w:t>
            </w:r>
          </w:p>
        </w:tc>
        <w:tc>
          <w:tcPr>
            <w:tcW w:w="1400" w:type="dxa"/>
            <w:vAlign w:val="center"/>
          </w:tcPr>
          <w:p>
            <w:pPr>
              <w:jc w:val="center"/>
              <w:rPr>
                <w:szCs w:val="21"/>
              </w:rPr>
            </w:pPr>
            <w:r>
              <w:rPr>
                <w:color w:val="000000"/>
                <w:szCs w:val="21"/>
              </w:rPr>
              <w:t>0.14</w:t>
            </w:r>
          </w:p>
        </w:tc>
        <w:tc>
          <w:tcPr>
            <w:tcW w:w="1093" w:type="dxa"/>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pPr>
              <w:numPr>
                <w:ilvl w:val="0"/>
                <w:numId w:val="17"/>
              </w:numPr>
              <w:rPr>
                <w:rFonts w:hint="eastAsia"/>
              </w:rPr>
            </w:pPr>
          </w:p>
        </w:tc>
        <w:tc>
          <w:tcPr>
            <w:tcW w:w="3376" w:type="dxa"/>
            <w:vAlign w:val="center"/>
          </w:tcPr>
          <w:p>
            <w:r>
              <w:rPr>
                <w:rFonts w:hint="eastAsia"/>
                <w:szCs w:val="21"/>
              </w:rPr>
              <w:t>数字温湿度计</w:t>
            </w:r>
          </w:p>
        </w:tc>
        <w:tc>
          <w:tcPr>
            <w:tcW w:w="2324" w:type="dxa"/>
            <w:vAlign w:val="center"/>
          </w:tcPr>
          <w:p>
            <w:pPr>
              <w:jc w:val="center"/>
              <w:rPr>
                <w:szCs w:val="21"/>
              </w:rPr>
            </w:pPr>
            <w:r>
              <w:rPr>
                <w:szCs w:val="21"/>
              </w:rPr>
              <w:t>TESTO610</w:t>
            </w:r>
          </w:p>
        </w:tc>
        <w:tc>
          <w:tcPr>
            <w:tcW w:w="1591" w:type="dxa"/>
            <w:vAlign w:val="center"/>
          </w:tcPr>
          <w:p>
            <w:pPr>
              <w:jc w:val="center"/>
              <w:rPr>
                <w:szCs w:val="21"/>
              </w:rPr>
            </w:pPr>
            <w:r>
              <w:rPr>
                <w:szCs w:val="21"/>
              </w:rPr>
              <w:t>GCSJY452</w:t>
            </w:r>
          </w:p>
        </w:tc>
        <w:tc>
          <w:tcPr>
            <w:tcW w:w="1499" w:type="dxa"/>
            <w:vAlign w:val="center"/>
          </w:tcPr>
          <w:p>
            <w:pPr>
              <w:jc w:val="center"/>
              <w:rPr>
                <w:szCs w:val="21"/>
              </w:rPr>
            </w:pPr>
            <w:r>
              <w:rPr>
                <w:szCs w:val="21"/>
              </w:rPr>
              <w:t>2011.6</w:t>
            </w:r>
          </w:p>
        </w:tc>
        <w:tc>
          <w:tcPr>
            <w:tcW w:w="1348" w:type="dxa"/>
            <w:vAlign w:val="center"/>
          </w:tcPr>
          <w:p>
            <w:pPr>
              <w:jc w:val="center"/>
              <w:rPr>
                <w:szCs w:val="21"/>
              </w:rPr>
            </w:pPr>
            <w:r>
              <w:rPr>
                <w:szCs w:val="21"/>
              </w:rPr>
              <w:t>212室</w:t>
            </w:r>
          </w:p>
        </w:tc>
        <w:tc>
          <w:tcPr>
            <w:tcW w:w="779" w:type="dxa"/>
            <w:vAlign w:val="top"/>
          </w:tcPr>
          <w:p>
            <w:pPr>
              <w:jc w:val="center"/>
              <w:rPr>
                <w:szCs w:val="21"/>
              </w:rPr>
            </w:pPr>
            <w:r>
              <w:rPr>
                <w:szCs w:val="21"/>
              </w:rPr>
              <w:t>1</w:t>
            </w:r>
          </w:p>
        </w:tc>
        <w:tc>
          <w:tcPr>
            <w:tcW w:w="1400" w:type="dxa"/>
            <w:vAlign w:val="center"/>
          </w:tcPr>
          <w:p>
            <w:pPr>
              <w:jc w:val="center"/>
              <w:rPr>
                <w:szCs w:val="21"/>
              </w:rPr>
            </w:pPr>
            <w:r>
              <w:rPr>
                <w:color w:val="000000"/>
                <w:szCs w:val="21"/>
              </w:rPr>
              <w:t>0.14</w:t>
            </w:r>
          </w:p>
        </w:tc>
        <w:tc>
          <w:tcPr>
            <w:tcW w:w="1093" w:type="dxa"/>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pPr>
              <w:numPr>
                <w:ilvl w:val="0"/>
                <w:numId w:val="17"/>
              </w:numPr>
              <w:rPr>
                <w:rFonts w:hint="eastAsia"/>
              </w:rPr>
            </w:pPr>
          </w:p>
        </w:tc>
        <w:tc>
          <w:tcPr>
            <w:tcW w:w="3376" w:type="dxa"/>
            <w:vAlign w:val="center"/>
          </w:tcPr>
          <w:p>
            <w:r>
              <w:rPr>
                <w:rFonts w:hint="eastAsia"/>
                <w:szCs w:val="21"/>
              </w:rPr>
              <w:t>数字温湿度计</w:t>
            </w:r>
          </w:p>
        </w:tc>
        <w:tc>
          <w:tcPr>
            <w:tcW w:w="2324" w:type="dxa"/>
            <w:vAlign w:val="center"/>
          </w:tcPr>
          <w:p>
            <w:pPr>
              <w:jc w:val="center"/>
              <w:rPr>
                <w:szCs w:val="21"/>
              </w:rPr>
            </w:pPr>
            <w:r>
              <w:rPr>
                <w:szCs w:val="21"/>
              </w:rPr>
              <w:t>TESTO610</w:t>
            </w:r>
          </w:p>
        </w:tc>
        <w:tc>
          <w:tcPr>
            <w:tcW w:w="1591" w:type="dxa"/>
            <w:vAlign w:val="center"/>
          </w:tcPr>
          <w:p>
            <w:pPr>
              <w:jc w:val="center"/>
              <w:rPr>
                <w:szCs w:val="21"/>
              </w:rPr>
            </w:pPr>
            <w:r>
              <w:rPr>
                <w:szCs w:val="21"/>
              </w:rPr>
              <w:t>GCSJY453</w:t>
            </w:r>
          </w:p>
        </w:tc>
        <w:tc>
          <w:tcPr>
            <w:tcW w:w="1499" w:type="dxa"/>
            <w:vAlign w:val="center"/>
          </w:tcPr>
          <w:p>
            <w:pPr>
              <w:jc w:val="center"/>
              <w:rPr>
                <w:szCs w:val="21"/>
              </w:rPr>
            </w:pPr>
            <w:r>
              <w:rPr>
                <w:szCs w:val="21"/>
              </w:rPr>
              <w:t>2011.6</w:t>
            </w:r>
          </w:p>
        </w:tc>
        <w:tc>
          <w:tcPr>
            <w:tcW w:w="1348" w:type="dxa"/>
            <w:vAlign w:val="center"/>
          </w:tcPr>
          <w:p>
            <w:pPr>
              <w:jc w:val="center"/>
              <w:rPr>
                <w:szCs w:val="21"/>
              </w:rPr>
            </w:pPr>
            <w:r>
              <w:rPr>
                <w:szCs w:val="21"/>
              </w:rPr>
              <w:t>212室</w:t>
            </w:r>
          </w:p>
        </w:tc>
        <w:tc>
          <w:tcPr>
            <w:tcW w:w="779" w:type="dxa"/>
            <w:vAlign w:val="top"/>
          </w:tcPr>
          <w:p>
            <w:pPr>
              <w:jc w:val="center"/>
              <w:rPr>
                <w:szCs w:val="21"/>
              </w:rPr>
            </w:pPr>
            <w:r>
              <w:rPr>
                <w:szCs w:val="21"/>
              </w:rPr>
              <w:t>1</w:t>
            </w:r>
          </w:p>
        </w:tc>
        <w:tc>
          <w:tcPr>
            <w:tcW w:w="1400" w:type="dxa"/>
            <w:vAlign w:val="center"/>
          </w:tcPr>
          <w:p>
            <w:pPr>
              <w:jc w:val="center"/>
              <w:rPr>
                <w:szCs w:val="21"/>
              </w:rPr>
            </w:pPr>
            <w:r>
              <w:rPr>
                <w:color w:val="000000"/>
                <w:szCs w:val="21"/>
              </w:rPr>
              <w:t>0.14</w:t>
            </w:r>
          </w:p>
        </w:tc>
        <w:tc>
          <w:tcPr>
            <w:tcW w:w="1093" w:type="dxa"/>
            <w:vAlign w:val="center"/>
          </w:tcPr>
          <w:p/>
        </w:tc>
      </w:tr>
    </w:tbl>
    <w:p>
      <w:pPr>
        <w:spacing w:line="360" w:lineRule="auto"/>
        <w:jc w:val="left"/>
        <w:rPr>
          <w:rFonts w:hint="eastAsia" w:ascii="黑体" w:hAnsi="黑体" w:eastAsia="黑体"/>
          <w:bCs/>
          <w:spacing w:val="20"/>
          <w:sz w:val="32"/>
          <w:szCs w:val="32"/>
        </w:rPr>
        <w:sectPr>
          <w:pgSz w:w="16838" w:h="11906" w:orient="landscape"/>
          <w:pgMar w:top="1800" w:right="1440" w:bottom="1800" w:left="1440" w:header="851" w:footer="992" w:gutter="0"/>
          <w:pgNumType w:fmt="numberInDash"/>
          <w:cols w:space="720" w:num="1"/>
          <w:docGrid w:type="lines" w:linePitch="312" w:charSpace="0"/>
        </w:sectPr>
      </w:pPr>
    </w:p>
    <w:p>
      <w:pPr>
        <w:spacing w:line="360" w:lineRule="auto"/>
        <w:jc w:val="left"/>
        <w:rPr>
          <w:rFonts w:ascii="黑体" w:hAnsi="黑体" w:eastAsia="黑体"/>
          <w:bCs/>
          <w:spacing w:val="20"/>
          <w:sz w:val="32"/>
          <w:szCs w:val="32"/>
        </w:rPr>
      </w:pPr>
      <w:r>
        <w:rPr>
          <w:rFonts w:hint="eastAsia" w:ascii="黑体" w:hAnsi="黑体" w:eastAsia="黑体"/>
          <w:bCs/>
          <w:spacing w:val="20"/>
          <w:sz w:val="32"/>
          <w:szCs w:val="32"/>
        </w:rPr>
        <w:t>表5</w:t>
      </w:r>
    </w:p>
    <w:p>
      <w:pPr>
        <w:ind w:left="-141" w:leftChars="-67"/>
        <w:jc w:val="center"/>
        <w:rPr>
          <w:rFonts w:ascii="方正小标宋简体" w:hAnsi="华文中宋" w:eastAsia="方正小标宋简体"/>
          <w:sz w:val="36"/>
          <w:szCs w:val="36"/>
        </w:rPr>
      </w:pPr>
      <w:r>
        <w:rPr>
          <w:rFonts w:hint="eastAsia" w:ascii="方正小标宋简体" w:hAnsi="华文中宋" w:eastAsia="方正小标宋简体"/>
          <w:sz w:val="36"/>
          <w:szCs w:val="36"/>
        </w:rPr>
        <w:t>设备设施一览表</w:t>
      </w:r>
    </w:p>
    <w:tbl>
      <w:tblPr>
        <w:tblStyle w:val="9"/>
        <w:tblW w:w="1405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45"/>
        <w:gridCol w:w="3000"/>
        <w:gridCol w:w="2070"/>
        <w:gridCol w:w="1905"/>
        <w:gridCol w:w="1635"/>
        <w:gridCol w:w="1528"/>
        <w:gridCol w:w="779"/>
        <w:gridCol w:w="1400"/>
        <w:gridCol w:w="10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pPr>
              <w:jc w:val="center"/>
              <w:rPr>
                <w:b/>
                <w:bCs/>
              </w:rPr>
            </w:pPr>
            <w:r>
              <w:rPr>
                <w:rFonts w:hAnsi="宋体"/>
                <w:b/>
                <w:bCs/>
              </w:rPr>
              <w:t>序号</w:t>
            </w:r>
          </w:p>
        </w:tc>
        <w:tc>
          <w:tcPr>
            <w:tcW w:w="3000" w:type="dxa"/>
            <w:vAlign w:val="center"/>
          </w:tcPr>
          <w:p>
            <w:pPr>
              <w:jc w:val="center"/>
              <w:rPr>
                <w:b/>
                <w:bCs/>
              </w:rPr>
            </w:pPr>
            <w:r>
              <w:rPr>
                <w:rFonts w:hAnsi="宋体"/>
                <w:b/>
                <w:bCs/>
              </w:rPr>
              <w:t>名称</w:t>
            </w:r>
          </w:p>
        </w:tc>
        <w:tc>
          <w:tcPr>
            <w:tcW w:w="2070" w:type="dxa"/>
            <w:vAlign w:val="center"/>
          </w:tcPr>
          <w:p>
            <w:pPr>
              <w:jc w:val="center"/>
              <w:rPr>
                <w:b/>
                <w:bCs/>
              </w:rPr>
            </w:pPr>
            <w:r>
              <w:rPr>
                <w:rFonts w:hAnsi="宋体"/>
                <w:b/>
                <w:bCs/>
              </w:rPr>
              <w:t>型号规格</w:t>
            </w:r>
          </w:p>
        </w:tc>
        <w:tc>
          <w:tcPr>
            <w:tcW w:w="1905" w:type="dxa"/>
            <w:vAlign w:val="center"/>
          </w:tcPr>
          <w:p>
            <w:pPr>
              <w:jc w:val="center"/>
              <w:rPr>
                <w:b/>
                <w:bCs/>
              </w:rPr>
            </w:pPr>
            <w:r>
              <w:rPr>
                <w:rFonts w:hAnsi="宋体"/>
                <w:b/>
                <w:bCs/>
              </w:rPr>
              <w:t>唯一性编号</w:t>
            </w:r>
          </w:p>
        </w:tc>
        <w:tc>
          <w:tcPr>
            <w:tcW w:w="1635" w:type="dxa"/>
            <w:vAlign w:val="center"/>
          </w:tcPr>
          <w:p>
            <w:pPr>
              <w:jc w:val="center"/>
              <w:rPr>
                <w:b/>
                <w:bCs/>
              </w:rPr>
            </w:pPr>
            <w:r>
              <w:rPr>
                <w:rFonts w:hAnsi="宋体"/>
                <w:b/>
                <w:bCs/>
              </w:rPr>
              <w:t>购置年份</w:t>
            </w:r>
          </w:p>
        </w:tc>
        <w:tc>
          <w:tcPr>
            <w:tcW w:w="1528" w:type="dxa"/>
            <w:vAlign w:val="center"/>
          </w:tcPr>
          <w:p>
            <w:pPr>
              <w:jc w:val="center"/>
              <w:rPr>
                <w:b/>
                <w:bCs/>
              </w:rPr>
            </w:pPr>
            <w:r>
              <w:rPr>
                <w:rFonts w:hAnsi="宋体"/>
                <w:b/>
                <w:bCs/>
              </w:rPr>
              <w:t>放置地点</w:t>
            </w:r>
          </w:p>
        </w:tc>
        <w:tc>
          <w:tcPr>
            <w:tcW w:w="779" w:type="dxa"/>
            <w:vAlign w:val="center"/>
          </w:tcPr>
          <w:p>
            <w:pPr>
              <w:jc w:val="center"/>
              <w:rPr>
                <w:b/>
                <w:bCs/>
              </w:rPr>
            </w:pPr>
            <w:r>
              <w:rPr>
                <w:rFonts w:hAnsi="宋体"/>
                <w:b/>
                <w:bCs/>
              </w:rPr>
              <w:t>数量</w:t>
            </w:r>
          </w:p>
        </w:tc>
        <w:tc>
          <w:tcPr>
            <w:tcW w:w="1400" w:type="dxa"/>
            <w:vAlign w:val="center"/>
          </w:tcPr>
          <w:p>
            <w:pPr>
              <w:jc w:val="center"/>
              <w:rPr>
                <w:b/>
                <w:bCs/>
              </w:rPr>
            </w:pPr>
            <w:r>
              <w:rPr>
                <w:rFonts w:hAnsi="宋体"/>
                <w:b/>
                <w:bCs/>
              </w:rPr>
              <w:t>原值（万元）</w:t>
            </w:r>
          </w:p>
        </w:tc>
        <w:tc>
          <w:tcPr>
            <w:tcW w:w="1093" w:type="dxa"/>
            <w:vAlign w:val="center"/>
          </w:tcPr>
          <w:p>
            <w:pPr>
              <w:jc w:val="center"/>
              <w:rPr>
                <w:b/>
                <w:bCs/>
              </w:rPr>
            </w:pPr>
            <w:r>
              <w:rPr>
                <w:rFonts w:hAnsi="宋体"/>
                <w:b/>
                <w:bCs/>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14055" w:type="dxa"/>
            <w:gridSpan w:val="9"/>
            <w:vAlign w:val="center"/>
          </w:tcPr>
          <w:p>
            <w:pPr>
              <w:jc w:val="center"/>
              <w:rPr>
                <w:b/>
                <w:bCs/>
              </w:rPr>
            </w:pPr>
            <w:r>
              <w:rPr>
                <w:rFonts w:hAnsi="宋体"/>
                <w:b/>
                <w:bCs/>
              </w:rPr>
              <w:t>设备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pPr>
              <w:numPr>
                <w:ilvl w:val="0"/>
                <w:numId w:val="17"/>
              </w:numPr>
            </w:pPr>
          </w:p>
        </w:tc>
        <w:tc>
          <w:tcPr>
            <w:tcW w:w="3000" w:type="dxa"/>
            <w:vAlign w:val="center"/>
          </w:tcPr>
          <w:p>
            <w:r>
              <w:rPr>
                <w:rFonts w:hint="eastAsia"/>
                <w:szCs w:val="21"/>
              </w:rPr>
              <w:t>数字噪音计</w:t>
            </w:r>
          </w:p>
        </w:tc>
        <w:tc>
          <w:tcPr>
            <w:tcW w:w="2070" w:type="dxa"/>
            <w:vAlign w:val="center"/>
          </w:tcPr>
          <w:p>
            <w:pPr>
              <w:jc w:val="center"/>
              <w:rPr>
                <w:szCs w:val="21"/>
              </w:rPr>
            </w:pPr>
            <w:r>
              <w:rPr>
                <w:szCs w:val="21"/>
              </w:rPr>
              <w:t>TES-1351B</w:t>
            </w:r>
          </w:p>
        </w:tc>
        <w:tc>
          <w:tcPr>
            <w:tcW w:w="1905" w:type="dxa"/>
            <w:vAlign w:val="center"/>
          </w:tcPr>
          <w:p>
            <w:pPr>
              <w:jc w:val="center"/>
              <w:rPr>
                <w:szCs w:val="21"/>
              </w:rPr>
            </w:pPr>
            <w:r>
              <w:rPr>
                <w:szCs w:val="21"/>
              </w:rPr>
              <w:t>GCSJY456</w:t>
            </w:r>
          </w:p>
        </w:tc>
        <w:tc>
          <w:tcPr>
            <w:tcW w:w="1635" w:type="dxa"/>
            <w:vAlign w:val="center"/>
          </w:tcPr>
          <w:p>
            <w:pPr>
              <w:jc w:val="center"/>
              <w:rPr>
                <w:szCs w:val="21"/>
              </w:rPr>
            </w:pPr>
            <w:r>
              <w:rPr>
                <w:szCs w:val="21"/>
              </w:rPr>
              <w:t>2011.6</w:t>
            </w:r>
          </w:p>
        </w:tc>
        <w:tc>
          <w:tcPr>
            <w:tcW w:w="1528" w:type="dxa"/>
            <w:vAlign w:val="center"/>
          </w:tcPr>
          <w:p>
            <w:pPr>
              <w:jc w:val="center"/>
              <w:rPr>
                <w:szCs w:val="21"/>
              </w:rPr>
            </w:pPr>
            <w:r>
              <w:rPr>
                <w:szCs w:val="21"/>
              </w:rPr>
              <w:t>212室</w:t>
            </w:r>
          </w:p>
        </w:tc>
        <w:tc>
          <w:tcPr>
            <w:tcW w:w="779" w:type="dxa"/>
            <w:vAlign w:val="top"/>
          </w:tcPr>
          <w:p>
            <w:pPr>
              <w:jc w:val="center"/>
              <w:rPr>
                <w:szCs w:val="21"/>
              </w:rPr>
            </w:pPr>
            <w:r>
              <w:rPr>
                <w:szCs w:val="21"/>
              </w:rPr>
              <w:t>1</w:t>
            </w:r>
          </w:p>
        </w:tc>
        <w:tc>
          <w:tcPr>
            <w:tcW w:w="1400" w:type="dxa"/>
            <w:vAlign w:val="center"/>
          </w:tcPr>
          <w:p>
            <w:pPr>
              <w:jc w:val="center"/>
              <w:rPr>
                <w:szCs w:val="21"/>
              </w:rPr>
            </w:pPr>
            <w:r>
              <w:rPr>
                <w:color w:val="000000"/>
                <w:szCs w:val="21"/>
              </w:rPr>
              <w:t>0.23</w:t>
            </w:r>
          </w:p>
        </w:tc>
        <w:tc>
          <w:tcPr>
            <w:tcW w:w="1093" w:type="dxa"/>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pPr>
              <w:numPr>
                <w:ilvl w:val="0"/>
                <w:numId w:val="17"/>
              </w:numPr>
            </w:pPr>
          </w:p>
        </w:tc>
        <w:tc>
          <w:tcPr>
            <w:tcW w:w="3000" w:type="dxa"/>
            <w:vAlign w:val="center"/>
          </w:tcPr>
          <w:p>
            <w:r>
              <w:rPr>
                <w:rFonts w:hint="eastAsia"/>
                <w:szCs w:val="21"/>
              </w:rPr>
              <w:t>数字噪音计</w:t>
            </w:r>
          </w:p>
        </w:tc>
        <w:tc>
          <w:tcPr>
            <w:tcW w:w="2070" w:type="dxa"/>
            <w:vAlign w:val="center"/>
          </w:tcPr>
          <w:p>
            <w:pPr>
              <w:jc w:val="center"/>
              <w:rPr>
                <w:szCs w:val="21"/>
              </w:rPr>
            </w:pPr>
            <w:r>
              <w:rPr>
                <w:szCs w:val="21"/>
              </w:rPr>
              <w:t>TES-1351B</w:t>
            </w:r>
          </w:p>
        </w:tc>
        <w:tc>
          <w:tcPr>
            <w:tcW w:w="1905" w:type="dxa"/>
            <w:vAlign w:val="center"/>
          </w:tcPr>
          <w:p>
            <w:pPr>
              <w:jc w:val="center"/>
              <w:rPr>
                <w:szCs w:val="21"/>
              </w:rPr>
            </w:pPr>
            <w:r>
              <w:rPr>
                <w:szCs w:val="21"/>
              </w:rPr>
              <w:t>GCSJY457</w:t>
            </w:r>
          </w:p>
        </w:tc>
        <w:tc>
          <w:tcPr>
            <w:tcW w:w="1635" w:type="dxa"/>
            <w:vAlign w:val="center"/>
          </w:tcPr>
          <w:p>
            <w:pPr>
              <w:jc w:val="center"/>
              <w:rPr>
                <w:szCs w:val="21"/>
              </w:rPr>
            </w:pPr>
            <w:r>
              <w:rPr>
                <w:szCs w:val="21"/>
              </w:rPr>
              <w:t>2011.6</w:t>
            </w:r>
          </w:p>
        </w:tc>
        <w:tc>
          <w:tcPr>
            <w:tcW w:w="1528" w:type="dxa"/>
            <w:vAlign w:val="center"/>
          </w:tcPr>
          <w:p>
            <w:pPr>
              <w:jc w:val="center"/>
              <w:rPr>
                <w:szCs w:val="21"/>
              </w:rPr>
            </w:pPr>
            <w:r>
              <w:rPr>
                <w:szCs w:val="21"/>
              </w:rPr>
              <w:t>212室</w:t>
            </w:r>
          </w:p>
        </w:tc>
        <w:tc>
          <w:tcPr>
            <w:tcW w:w="779" w:type="dxa"/>
            <w:vAlign w:val="top"/>
          </w:tcPr>
          <w:p>
            <w:pPr>
              <w:jc w:val="center"/>
              <w:rPr>
                <w:szCs w:val="21"/>
              </w:rPr>
            </w:pPr>
            <w:r>
              <w:rPr>
                <w:szCs w:val="21"/>
              </w:rPr>
              <w:t>1</w:t>
            </w:r>
          </w:p>
        </w:tc>
        <w:tc>
          <w:tcPr>
            <w:tcW w:w="1400" w:type="dxa"/>
            <w:vAlign w:val="center"/>
          </w:tcPr>
          <w:p>
            <w:pPr>
              <w:jc w:val="center"/>
              <w:rPr>
                <w:szCs w:val="21"/>
              </w:rPr>
            </w:pPr>
            <w:r>
              <w:rPr>
                <w:color w:val="000000"/>
                <w:szCs w:val="21"/>
              </w:rPr>
              <w:t>0.23</w:t>
            </w:r>
          </w:p>
        </w:tc>
        <w:tc>
          <w:tcPr>
            <w:tcW w:w="1093" w:type="dxa"/>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pPr>
              <w:numPr>
                <w:ilvl w:val="0"/>
                <w:numId w:val="17"/>
              </w:numPr>
            </w:pPr>
          </w:p>
        </w:tc>
        <w:tc>
          <w:tcPr>
            <w:tcW w:w="3000" w:type="dxa"/>
            <w:vAlign w:val="center"/>
          </w:tcPr>
          <w:p>
            <w:r>
              <w:rPr>
                <w:rFonts w:hint="eastAsia"/>
                <w:szCs w:val="21"/>
              </w:rPr>
              <w:t>数字噪音计</w:t>
            </w:r>
          </w:p>
        </w:tc>
        <w:tc>
          <w:tcPr>
            <w:tcW w:w="2070" w:type="dxa"/>
            <w:vAlign w:val="center"/>
          </w:tcPr>
          <w:p>
            <w:pPr>
              <w:jc w:val="center"/>
              <w:rPr>
                <w:szCs w:val="21"/>
              </w:rPr>
            </w:pPr>
            <w:r>
              <w:rPr>
                <w:szCs w:val="21"/>
              </w:rPr>
              <w:t>TES-1351B</w:t>
            </w:r>
          </w:p>
        </w:tc>
        <w:tc>
          <w:tcPr>
            <w:tcW w:w="1905" w:type="dxa"/>
            <w:vAlign w:val="center"/>
          </w:tcPr>
          <w:p>
            <w:pPr>
              <w:jc w:val="center"/>
              <w:rPr>
                <w:szCs w:val="21"/>
              </w:rPr>
            </w:pPr>
            <w:r>
              <w:rPr>
                <w:szCs w:val="21"/>
              </w:rPr>
              <w:t>GCSJY458</w:t>
            </w:r>
          </w:p>
        </w:tc>
        <w:tc>
          <w:tcPr>
            <w:tcW w:w="1635" w:type="dxa"/>
            <w:vAlign w:val="center"/>
          </w:tcPr>
          <w:p>
            <w:pPr>
              <w:jc w:val="center"/>
              <w:rPr>
                <w:szCs w:val="21"/>
              </w:rPr>
            </w:pPr>
            <w:r>
              <w:rPr>
                <w:szCs w:val="21"/>
              </w:rPr>
              <w:t>2011.6</w:t>
            </w:r>
          </w:p>
        </w:tc>
        <w:tc>
          <w:tcPr>
            <w:tcW w:w="1528" w:type="dxa"/>
            <w:vAlign w:val="center"/>
          </w:tcPr>
          <w:p>
            <w:pPr>
              <w:jc w:val="center"/>
              <w:rPr>
                <w:szCs w:val="21"/>
              </w:rPr>
            </w:pPr>
            <w:r>
              <w:rPr>
                <w:szCs w:val="21"/>
              </w:rPr>
              <w:t>212室</w:t>
            </w:r>
          </w:p>
        </w:tc>
        <w:tc>
          <w:tcPr>
            <w:tcW w:w="779" w:type="dxa"/>
            <w:vAlign w:val="top"/>
          </w:tcPr>
          <w:p>
            <w:pPr>
              <w:jc w:val="center"/>
              <w:rPr>
                <w:szCs w:val="21"/>
              </w:rPr>
            </w:pPr>
            <w:r>
              <w:rPr>
                <w:szCs w:val="21"/>
              </w:rPr>
              <w:t>1</w:t>
            </w:r>
          </w:p>
        </w:tc>
        <w:tc>
          <w:tcPr>
            <w:tcW w:w="1400" w:type="dxa"/>
            <w:vAlign w:val="center"/>
          </w:tcPr>
          <w:p>
            <w:pPr>
              <w:jc w:val="center"/>
              <w:rPr>
                <w:szCs w:val="21"/>
              </w:rPr>
            </w:pPr>
            <w:r>
              <w:rPr>
                <w:color w:val="000000"/>
                <w:szCs w:val="21"/>
              </w:rPr>
              <w:t>0.23</w:t>
            </w:r>
          </w:p>
        </w:tc>
        <w:tc>
          <w:tcPr>
            <w:tcW w:w="1093" w:type="dxa"/>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pPr>
              <w:numPr>
                <w:ilvl w:val="0"/>
                <w:numId w:val="17"/>
              </w:numPr>
            </w:pPr>
          </w:p>
        </w:tc>
        <w:tc>
          <w:tcPr>
            <w:tcW w:w="3000" w:type="dxa"/>
            <w:vAlign w:val="center"/>
          </w:tcPr>
          <w:p>
            <w:r>
              <w:rPr>
                <w:rFonts w:hint="eastAsia"/>
                <w:szCs w:val="21"/>
              </w:rPr>
              <w:t>数字噪音计</w:t>
            </w:r>
          </w:p>
        </w:tc>
        <w:tc>
          <w:tcPr>
            <w:tcW w:w="2070" w:type="dxa"/>
            <w:vAlign w:val="center"/>
          </w:tcPr>
          <w:p>
            <w:pPr>
              <w:jc w:val="center"/>
              <w:rPr>
                <w:szCs w:val="21"/>
              </w:rPr>
            </w:pPr>
            <w:r>
              <w:rPr>
                <w:szCs w:val="21"/>
              </w:rPr>
              <w:t>TES-1351B</w:t>
            </w:r>
          </w:p>
        </w:tc>
        <w:tc>
          <w:tcPr>
            <w:tcW w:w="1905" w:type="dxa"/>
            <w:vAlign w:val="center"/>
          </w:tcPr>
          <w:p>
            <w:pPr>
              <w:jc w:val="center"/>
              <w:rPr>
                <w:szCs w:val="21"/>
              </w:rPr>
            </w:pPr>
            <w:r>
              <w:rPr>
                <w:szCs w:val="21"/>
              </w:rPr>
              <w:t>GCSJY459</w:t>
            </w:r>
          </w:p>
        </w:tc>
        <w:tc>
          <w:tcPr>
            <w:tcW w:w="1635" w:type="dxa"/>
            <w:vAlign w:val="center"/>
          </w:tcPr>
          <w:p>
            <w:pPr>
              <w:jc w:val="center"/>
              <w:rPr>
                <w:szCs w:val="21"/>
              </w:rPr>
            </w:pPr>
            <w:r>
              <w:rPr>
                <w:szCs w:val="21"/>
              </w:rPr>
              <w:t>2011.6</w:t>
            </w:r>
          </w:p>
        </w:tc>
        <w:tc>
          <w:tcPr>
            <w:tcW w:w="1528" w:type="dxa"/>
            <w:vAlign w:val="center"/>
          </w:tcPr>
          <w:p>
            <w:pPr>
              <w:jc w:val="center"/>
              <w:rPr>
                <w:szCs w:val="21"/>
              </w:rPr>
            </w:pPr>
            <w:r>
              <w:rPr>
                <w:szCs w:val="21"/>
              </w:rPr>
              <w:t>212室</w:t>
            </w:r>
          </w:p>
        </w:tc>
        <w:tc>
          <w:tcPr>
            <w:tcW w:w="779" w:type="dxa"/>
            <w:vAlign w:val="top"/>
          </w:tcPr>
          <w:p>
            <w:pPr>
              <w:jc w:val="center"/>
              <w:rPr>
                <w:szCs w:val="21"/>
              </w:rPr>
            </w:pPr>
            <w:r>
              <w:rPr>
                <w:szCs w:val="21"/>
              </w:rPr>
              <w:t>1</w:t>
            </w:r>
          </w:p>
        </w:tc>
        <w:tc>
          <w:tcPr>
            <w:tcW w:w="1400" w:type="dxa"/>
            <w:vAlign w:val="center"/>
          </w:tcPr>
          <w:p>
            <w:pPr>
              <w:jc w:val="center"/>
              <w:rPr>
                <w:szCs w:val="21"/>
              </w:rPr>
            </w:pPr>
            <w:r>
              <w:rPr>
                <w:color w:val="000000"/>
                <w:szCs w:val="21"/>
              </w:rPr>
              <w:t>0.23</w:t>
            </w:r>
          </w:p>
        </w:tc>
        <w:tc>
          <w:tcPr>
            <w:tcW w:w="1093" w:type="dxa"/>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pPr>
              <w:numPr>
                <w:ilvl w:val="0"/>
                <w:numId w:val="17"/>
              </w:numPr>
            </w:pPr>
          </w:p>
        </w:tc>
        <w:tc>
          <w:tcPr>
            <w:tcW w:w="3000" w:type="dxa"/>
            <w:vAlign w:val="center"/>
          </w:tcPr>
          <w:p>
            <w:r>
              <w:rPr>
                <w:rFonts w:hint="eastAsia"/>
                <w:szCs w:val="21"/>
              </w:rPr>
              <w:t>超声波测厚仪</w:t>
            </w:r>
          </w:p>
        </w:tc>
        <w:tc>
          <w:tcPr>
            <w:tcW w:w="2070" w:type="dxa"/>
            <w:vAlign w:val="center"/>
          </w:tcPr>
          <w:p>
            <w:pPr>
              <w:jc w:val="center"/>
              <w:rPr>
                <w:szCs w:val="21"/>
              </w:rPr>
            </w:pPr>
            <w:r>
              <w:rPr>
                <w:szCs w:val="21"/>
              </w:rPr>
              <w:t>TT140</w:t>
            </w:r>
          </w:p>
        </w:tc>
        <w:tc>
          <w:tcPr>
            <w:tcW w:w="1905" w:type="dxa"/>
            <w:vAlign w:val="center"/>
          </w:tcPr>
          <w:p>
            <w:pPr>
              <w:jc w:val="center"/>
              <w:rPr>
                <w:szCs w:val="21"/>
              </w:rPr>
            </w:pPr>
            <w:r>
              <w:rPr>
                <w:szCs w:val="21"/>
              </w:rPr>
              <w:t>GCSJY460</w:t>
            </w:r>
          </w:p>
        </w:tc>
        <w:tc>
          <w:tcPr>
            <w:tcW w:w="1635" w:type="dxa"/>
            <w:vAlign w:val="center"/>
          </w:tcPr>
          <w:p>
            <w:pPr>
              <w:jc w:val="center"/>
              <w:rPr>
                <w:szCs w:val="21"/>
              </w:rPr>
            </w:pPr>
            <w:r>
              <w:rPr>
                <w:szCs w:val="21"/>
              </w:rPr>
              <w:t>2011.6</w:t>
            </w:r>
          </w:p>
        </w:tc>
        <w:tc>
          <w:tcPr>
            <w:tcW w:w="1528" w:type="dxa"/>
            <w:vAlign w:val="center"/>
          </w:tcPr>
          <w:p>
            <w:pPr>
              <w:jc w:val="center"/>
              <w:rPr>
                <w:szCs w:val="21"/>
              </w:rPr>
            </w:pPr>
            <w:r>
              <w:rPr>
                <w:szCs w:val="21"/>
              </w:rPr>
              <w:t>212室</w:t>
            </w:r>
          </w:p>
        </w:tc>
        <w:tc>
          <w:tcPr>
            <w:tcW w:w="779" w:type="dxa"/>
            <w:vAlign w:val="top"/>
          </w:tcPr>
          <w:p>
            <w:pPr>
              <w:jc w:val="center"/>
              <w:rPr>
                <w:szCs w:val="21"/>
              </w:rPr>
            </w:pPr>
            <w:r>
              <w:rPr>
                <w:szCs w:val="21"/>
              </w:rPr>
              <w:t>1</w:t>
            </w:r>
          </w:p>
        </w:tc>
        <w:tc>
          <w:tcPr>
            <w:tcW w:w="1400" w:type="dxa"/>
            <w:vAlign w:val="center"/>
          </w:tcPr>
          <w:p>
            <w:pPr>
              <w:jc w:val="center"/>
              <w:rPr>
                <w:szCs w:val="21"/>
              </w:rPr>
            </w:pPr>
            <w:r>
              <w:rPr>
                <w:color w:val="000000"/>
                <w:szCs w:val="21"/>
              </w:rPr>
              <w:t>0.57</w:t>
            </w:r>
          </w:p>
        </w:tc>
        <w:tc>
          <w:tcPr>
            <w:tcW w:w="1093" w:type="dxa"/>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pPr>
              <w:numPr>
                <w:ilvl w:val="0"/>
                <w:numId w:val="17"/>
              </w:numPr>
              <w:rPr>
                <w:rFonts w:hint="eastAsia"/>
              </w:rPr>
            </w:pPr>
          </w:p>
        </w:tc>
        <w:tc>
          <w:tcPr>
            <w:tcW w:w="3000" w:type="dxa"/>
            <w:vAlign w:val="center"/>
          </w:tcPr>
          <w:p>
            <w:r>
              <w:rPr>
                <w:rFonts w:hint="eastAsia"/>
                <w:szCs w:val="21"/>
              </w:rPr>
              <w:t>便携式测振仪</w:t>
            </w:r>
          </w:p>
        </w:tc>
        <w:tc>
          <w:tcPr>
            <w:tcW w:w="2070" w:type="dxa"/>
            <w:vAlign w:val="center"/>
          </w:tcPr>
          <w:p>
            <w:pPr>
              <w:jc w:val="center"/>
              <w:rPr>
                <w:szCs w:val="21"/>
              </w:rPr>
            </w:pPr>
            <w:r>
              <w:rPr>
                <w:szCs w:val="21"/>
              </w:rPr>
              <w:t>TV310</w:t>
            </w:r>
          </w:p>
        </w:tc>
        <w:tc>
          <w:tcPr>
            <w:tcW w:w="1905" w:type="dxa"/>
            <w:vAlign w:val="center"/>
          </w:tcPr>
          <w:p>
            <w:pPr>
              <w:jc w:val="center"/>
              <w:rPr>
                <w:szCs w:val="21"/>
              </w:rPr>
            </w:pPr>
            <w:r>
              <w:rPr>
                <w:szCs w:val="21"/>
              </w:rPr>
              <w:t>GCSJY461</w:t>
            </w:r>
          </w:p>
        </w:tc>
        <w:tc>
          <w:tcPr>
            <w:tcW w:w="1635" w:type="dxa"/>
            <w:vAlign w:val="center"/>
          </w:tcPr>
          <w:p>
            <w:pPr>
              <w:jc w:val="center"/>
              <w:rPr>
                <w:szCs w:val="21"/>
              </w:rPr>
            </w:pPr>
            <w:r>
              <w:rPr>
                <w:szCs w:val="21"/>
              </w:rPr>
              <w:t>2011.6</w:t>
            </w:r>
          </w:p>
        </w:tc>
        <w:tc>
          <w:tcPr>
            <w:tcW w:w="1528" w:type="dxa"/>
            <w:vAlign w:val="center"/>
          </w:tcPr>
          <w:p>
            <w:pPr>
              <w:jc w:val="center"/>
              <w:rPr>
                <w:szCs w:val="21"/>
              </w:rPr>
            </w:pPr>
            <w:r>
              <w:rPr>
                <w:szCs w:val="21"/>
              </w:rPr>
              <w:t>212室</w:t>
            </w:r>
          </w:p>
        </w:tc>
        <w:tc>
          <w:tcPr>
            <w:tcW w:w="779" w:type="dxa"/>
            <w:vAlign w:val="top"/>
          </w:tcPr>
          <w:p>
            <w:pPr>
              <w:jc w:val="center"/>
              <w:rPr>
                <w:szCs w:val="21"/>
              </w:rPr>
            </w:pPr>
            <w:r>
              <w:rPr>
                <w:szCs w:val="21"/>
              </w:rPr>
              <w:t>1</w:t>
            </w:r>
          </w:p>
        </w:tc>
        <w:tc>
          <w:tcPr>
            <w:tcW w:w="1400" w:type="dxa"/>
            <w:vAlign w:val="center"/>
          </w:tcPr>
          <w:p>
            <w:pPr>
              <w:jc w:val="center"/>
              <w:rPr>
                <w:szCs w:val="21"/>
              </w:rPr>
            </w:pPr>
            <w:r>
              <w:rPr>
                <w:color w:val="000000"/>
                <w:szCs w:val="21"/>
              </w:rPr>
              <w:t>1</w:t>
            </w:r>
          </w:p>
        </w:tc>
        <w:tc>
          <w:tcPr>
            <w:tcW w:w="1093" w:type="dxa"/>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pPr>
              <w:numPr>
                <w:ilvl w:val="0"/>
                <w:numId w:val="17"/>
              </w:numPr>
              <w:rPr>
                <w:rFonts w:hint="eastAsia"/>
              </w:rPr>
            </w:pPr>
          </w:p>
        </w:tc>
        <w:tc>
          <w:tcPr>
            <w:tcW w:w="3000" w:type="dxa"/>
            <w:vAlign w:val="center"/>
          </w:tcPr>
          <w:p>
            <w:r>
              <w:rPr>
                <w:rFonts w:hint="eastAsia"/>
                <w:szCs w:val="21"/>
              </w:rPr>
              <w:t>便携式测振仪</w:t>
            </w:r>
          </w:p>
        </w:tc>
        <w:tc>
          <w:tcPr>
            <w:tcW w:w="2070" w:type="dxa"/>
            <w:vAlign w:val="center"/>
          </w:tcPr>
          <w:p>
            <w:pPr>
              <w:jc w:val="center"/>
              <w:rPr>
                <w:szCs w:val="21"/>
              </w:rPr>
            </w:pPr>
            <w:r>
              <w:rPr>
                <w:szCs w:val="21"/>
              </w:rPr>
              <w:t>TV310</w:t>
            </w:r>
          </w:p>
        </w:tc>
        <w:tc>
          <w:tcPr>
            <w:tcW w:w="1905" w:type="dxa"/>
            <w:vAlign w:val="center"/>
          </w:tcPr>
          <w:p>
            <w:pPr>
              <w:jc w:val="center"/>
              <w:rPr>
                <w:szCs w:val="21"/>
              </w:rPr>
            </w:pPr>
            <w:r>
              <w:rPr>
                <w:szCs w:val="21"/>
              </w:rPr>
              <w:t>GCSJY462</w:t>
            </w:r>
          </w:p>
        </w:tc>
        <w:tc>
          <w:tcPr>
            <w:tcW w:w="1635" w:type="dxa"/>
            <w:vAlign w:val="center"/>
          </w:tcPr>
          <w:p>
            <w:pPr>
              <w:jc w:val="center"/>
              <w:rPr>
                <w:szCs w:val="21"/>
              </w:rPr>
            </w:pPr>
            <w:r>
              <w:rPr>
                <w:szCs w:val="21"/>
              </w:rPr>
              <w:t>2011.6</w:t>
            </w:r>
          </w:p>
        </w:tc>
        <w:tc>
          <w:tcPr>
            <w:tcW w:w="1528" w:type="dxa"/>
            <w:vAlign w:val="center"/>
          </w:tcPr>
          <w:p>
            <w:pPr>
              <w:jc w:val="center"/>
              <w:rPr>
                <w:szCs w:val="21"/>
              </w:rPr>
            </w:pPr>
            <w:r>
              <w:rPr>
                <w:szCs w:val="21"/>
              </w:rPr>
              <w:t>212室</w:t>
            </w:r>
          </w:p>
        </w:tc>
        <w:tc>
          <w:tcPr>
            <w:tcW w:w="779" w:type="dxa"/>
            <w:vAlign w:val="top"/>
          </w:tcPr>
          <w:p>
            <w:pPr>
              <w:jc w:val="center"/>
              <w:rPr>
                <w:szCs w:val="21"/>
              </w:rPr>
            </w:pPr>
            <w:r>
              <w:rPr>
                <w:szCs w:val="21"/>
              </w:rPr>
              <w:t>1</w:t>
            </w:r>
          </w:p>
        </w:tc>
        <w:tc>
          <w:tcPr>
            <w:tcW w:w="1400" w:type="dxa"/>
            <w:vAlign w:val="center"/>
          </w:tcPr>
          <w:p>
            <w:pPr>
              <w:jc w:val="center"/>
              <w:rPr>
                <w:szCs w:val="21"/>
              </w:rPr>
            </w:pPr>
            <w:r>
              <w:rPr>
                <w:color w:val="000000"/>
                <w:szCs w:val="21"/>
              </w:rPr>
              <w:t>1</w:t>
            </w:r>
          </w:p>
        </w:tc>
        <w:tc>
          <w:tcPr>
            <w:tcW w:w="1093" w:type="dxa"/>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pPr>
              <w:numPr>
                <w:ilvl w:val="0"/>
                <w:numId w:val="17"/>
              </w:numPr>
              <w:rPr>
                <w:rFonts w:hint="eastAsia"/>
              </w:rPr>
            </w:pPr>
          </w:p>
        </w:tc>
        <w:tc>
          <w:tcPr>
            <w:tcW w:w="3000" w:type="dxa"/>
            <w:vAlign w:val="center"/>
          </w:tcPr>
          <w:p>
            <w:r>
              <w:rPr>
                <w:rFonts w:hint="eastAsia"/>
                <w:szCs w:val="21"/>
              </w:rPr>
              <w:t>便携式测振仪</w:t>
            </w:r>
          </w:p>
        </w:tc>
        <w:tc>
          <w:tcPr>
            <w:tcW w:w="2070" w:type="dxa"/>
            <w:vAlign w:val="center"/>
          </w:tcPr>
          <w:p>
            <w:pPr>
              <w:jc w:val="center"/>
              <w:rPr>
                <w:szCs w:val="21"/>
              </w:rPr>
            </w:pPr>
            <w:r>
              <w:rPr>
                <w:szCs w:val="21"/>
              </w:rPr>
              <w:t>TV310</w:t>
            </w:r>
          </w:p>
        </w:tc>
        <w:tc>
          <w:tcPr>
            <w:tcW w:w="1905" w:type="dxa"/>
            <w:vAlign w:val="center"/>
          </w:tcPr>
          <w:p>
            <w:pPr>
              <w:jc w:val="center"/>
              <w:rPr>
                <w:szCs w:val="21"/>
              </w:rPr>
            </w:pPr>
            <w:r>
              <w:rPr>
                <w:szCs w:val="21"/>
              </w:rPr>
              <w:t>GCSJY463</w:t>
            </w:r>
          </w:p>
        </w:tc>
        <w:tc>
          <w:tcPr>
            <w:tcW w:w="1635" w:type="dxa"/>
            <w:vAlign w:val="center"/>
          </w:tcPr>
          <w:p>
            <w:pPr>
              <w:jc w:val="center"/>
              <w:rPr>
                <w:szCs w:val="21"/>
              </w:rPr>
            </w:pPr>
            <w:r>
              <w:rPr>
                <w:szCs w:val="21"/>
              </w:rPr>
              <w:t>2011.6</w:t>
            </w:r>
          </w:p>
        </w:tc>
        <w:tc>
          <w:tcPr>
            <w:tcW w:w="1528" w:type="dxa"/>
            <w:vAlign w:val="center"/>
          </w:tcPr>
          <w:p>
            <w:pPr>
              <w:jc w:val="center"/>
              <w:rPr>
                <w:szCs w:val="21"/>
              </w:rPr>
            </w:pPr>
            <w:r>
              <w:rPr>
                <w:szCs w:val="21"/>
              </w:rPr>
              <w:t>212室</w:t>
            </w:r>
          </w:p>
        </w:tc>
        <w:tc>
          <w:tcPr>
            <w:tcW w:w="779" w:type="dxa"/>
            <w:vAlign w:val="top"/>
          </w:tcPr>
          <w:p>
            <w:pPr>
              <w:jc w:val="center"/>
              <w:rPr>
                <w:szCs w:val="21"/>
              </w:rPr>
            </w:pPr>
            <w:r>
              <w:rPr>
                <w:szCs w:val="21"/>
              </w:rPr>
              <w:t>1</w:t>
            </w:r>
          </w:p>
        </w:tc>
        <w:tc>
          <w:tcPr>
            <w:tcW w:w="1400" w:type="dxa"/>
            <w:vAlign w:val="center"/>
          </w:tcPr>
          <w:p>
            <w:pPr>
              <w:jc w:val="center"/>
              <w:rPr>
                <w:szCs w:val="21"/>
              </w:rPr>
            </w:pPr>
            <w:r>
              <w:rPr>
                <w:color w:val="000000"/>
                <w:szCs w:val="21"/>
              </w:rPr>
              <w:t>1</w:t>
            </w:r>
          </w:p>
        </w:tc>
        <w:tc>
          <w:tcPr>
            <w:tcW w:w="1093" w:type="dxa"/>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pPr>
              <w:numPr>
                <w:ilvl w:val="0"/>
                <w:numId w:val="17"/>
              </w:numPr>
              <w:rPr>
                <w:rFonts w:hint="eastAsia"/>
              </w:rPr>
            </w:pPr>
          </w:p>
        </w:tc>
        <w:tc>
          <w:tcPr>
            <w:tcW w:w="3000" w:type="dxa"/>
            <w:vAlign w:val="center"/>
          </w:tcPr>
          <w:p>
            <w:r>
              <w:rPr>
                <w:rFonts w:hint="eastAsia"/>
                <w:szCs w:val="21"/>
              </w:rPr>
              <w:t>红外数字温度计</w:t>
            </w:r>
          </w:p>
        </w:tc>
        <w:tc>
          <w:tcPr>
            <w:tcW w:w="2070" w:type="dxa"/>
            <w:vAlign w:val="center"/>
          </w:tcPr>
          <w:p>
            <w:pPr>
              <w:jc w:val="center"/>
              <w:rPr>
                <w:szCs w:val="21"/>
              </w:rPr>
            </w:pPr>
            <w:r>
              <w:rPr>
                <w:szCs w:val="21"/>
              </w:rPr>
              <w:t>ETI200</w:t>
            </w:r>
          </w:p>
        </w:tc>
        <w:tc>
          <w:tcPr>
            <w:tcW w:w="1905" w:type="dxa"/>
            <w:vAlign w:val="center"/>
          </w:tcPr>
          <w:p>
            <w:pPr>
              <w:jc w:val="center"/>
              <w:rPr>
                <w:szCs w:val="21"/>
              </w:rPr>
            </w:pPr>
            <w:r>
              <w:rPr>
                <w:szCs w:val="21"/>
              </w:rPr>
              <w:t>GCSJY464</w:t>
            </w:r>
          </w:p>
        </w:tc>
        <w:tc>
          <w:tcPr>
            <w:tcW w:w="1635" w:type="dxa"/>
            <w:vAlign w:val="center"/>
          </w:tcPr>
          <w:p>
            <w:pPr>
              <w:jc w:val="center"/>
              <w:rPr>
                <w:szCs w:val="21"/>
              </w:rPr>
            </w:pPr>
            <w:r>
              <w:rPr>
                <w:szCs w:val="21"/>
              </w:rPr>
              <w:t>2011.6</w:t>
            </w:r>
          </w:p>
        </w:tc>
        <w:tc>
          <w:tcPr>
            <w:tcW w:w="1528" w:type="dxa"/>
            <w:vAlign w:val="top"/>
          </w:tcPr>
          <w:p>
            <w:pPr>
              <w:jc w:val="center"/>
              <w:rPr>
                <w:szCs w:val="21"/>
              </w:rPr>
            </w:pPr>
            <w:r>
              <w:rPr>
                <w:szCs w:val="21"/>
              </w:rPr>
              <w:t>212室</w:t>
            </w:r>
          </w:p>
        </w:tc>
        <w:tc>
          <w:tcPr>
            <w:tcW w:w="779" w:type="dxa"/>
            <w:vAlign w:val="top"/>
          </w:tcPr>
          <w:p>
            <w:pPr>
              <w:jc w:val="center"/>
              <w:rPr>
                <w:szCs w:val="21"/>
              </w:rPr>
            </w:pPr>
            <w:r>
              <w:rPr>
                <w:szCs w:val="21"/>
              </w:rPr>
              <w:t>1</w:t>
            </w:r>
          </w:p>
        </w:tc>
        <w:tc>
          <w:tcPr>
            <w:tcW w:w="1400" w:type="dxa"/>
            <w:vAlign w:val="center"/>
          </w:tcPr>
          <w:p>
            <w:pPr>
              <w:jc w:val="center"/>
              <w:rPr>
                <w:szCs w:val="21"/>
              </w:rPr>
            </w:pPr>
            <w:r>
              <w:rPr>
                <w:color w:val="000000"/>
                <w:szCs w:val="21"/>
              </w:rPr>
              <w:t>0.52</w:t>
            </w:r>
          </w:p>
        </w:tc>
        <w:tc>
          <w:tcPr>
            <w:tcW w:w="1093" w:type="dxa"/>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pPr>
              <w:numPr>
                <w:ilvl w:val="0"/>
                <w:numId w:val="17"/>
              </w:numPr>
              <w:rPr>
                <w:rFonts w:hint="eastAsia"/>
              </w:rPr>
            </w:pPr>
          </w:p>
        </w:tc>
        <w:tc>
          <w:tcPr>
            <w:tcW w:w="3000" w:type="dxa"/>
            <w:vAlign w:val="center"/>
          </w:tcPr>
          <w:p>
            <w:r>
              <w:rPr>
                <w:rFonts w:hint="eastAsia"/>
                <w:szCs w:val="21"/>
              </w:rPr>
              <w:t>绝缘电阻表</w:t>
            </w:r>
          </w:p>
        </w:tc>
        <w:tc>
          <w:tcPr>
            <w:tcW w:w="2070" w:type="dxa"/>
            <w:vAlign w:val="center"/>
          </w:tcPr>
          <w:p>
            <w:pPr>
              <w:jc w:val="center"/>
              <w:rPr>
                <w:szCs w:val="21"/>
              </w:rPr>
            </w:pPr>
            <w:r>
              <w:rPr>
                <w:szCs w:val="21"/>
              </w:rPr>
              <w:t>KEW3023</w:t>
            </w:r>
          </w:p>
        </w:tc>
        <w:tc>
          <w:tcPr>
            <w:tcW w:w="1905" w:type="dxa"/>
            <w:vAlign w:val="center"/>
          </w:tcPr>
          <w:p>
            <w:pPr>
              <w:jc w:val="center"/>
              <w:rPr>
                <w:szCs w:val="21"/>
              </w:rPr>
            </w:pPr>
            <w:r>
              <w:rPr>
                <w:szCs w:val="21"/>
              </w:rPr>
              <w:t>GCSJY465</w:t>
            </w:r>
          </w:p>
        </w:tc>
        <w:tc>
          <w:tcPr>
            <w:tcW w:w="1635" w:type="dxa"/>
            <w:vAlign w:val="center"/>
          </w:tcPr>
          <w:p>
            <w:pPr>
              <w:jc w:val="center"/>
              <w:rPr>
                <w:szCs w:val="21"/>
              </w:rPr>
            </w:pPr>
            <w:r>
              <w:rPr>
                <w:szCs w:val="21"/>
              </w:rPr>
              <w:t>2011.6</w:t>
            </w:r>
          </w:p>
        </w:tc>
        <w:tc>
          <w:tcPr>
            <w:tcW w:w="1528" w:type="dxa"/>
            <w:vAlign w:val="top"/>
          </w:tcPr>
          <w:p>
            <w:pPr>
              <w:jc w:val="center"/>
              <w:rPr>
                <w:szCs w:val="21"/>
              </w:rPr>
            </w:pPr>
            <w:r>
              <w:rPr>
                <w:szCs w:val="21"/>
              </w:rPr>
              <w:t>212室</w:t>
            </w:r>
          </w:p>
        </w:tc>
        <w:tc>
          <w:tcPr>
            <w:tcW w:w="779" w:type="dxa"/>
            <w:vAlign w:val="top"/>
          </w:tcPr>
          <w:p>
            <w:pPr>
              <w:jc w:val="center"/>
              <w:rPr>
                <w:szCs w:val="21"/>
              </w:rPr>
            </w:pPr>
            <w:r>
              <w:rPr>
                <w:szCs w:val="21"/>
              </w:rPr>
              <w:t>1</w:t>
            </w:r>
          </w:p>
        </w:tc>
        <w:tc>
          <w:tcPr>
            <w:tcW w:w="1400" w:type="dxa"/>
            <w:vAlign w:val="center"/>
          </w:tcPr>
          <w:p>
            <w:pPr>
              <w:jc w:val="center"/>
              <w:rPr>
                <w:szCs w:val="21"/>
              </w:rPr>
            </w:pPr>
            <w:r>
              <w:rPr>
                <w:color w:val="000000"/>
                <w:szCs w:val="21"/>
              </w:rPr>
              <w:t>0.45</w:t>
            </w:r>
          </w:p>
        </w:tc>
        <w:tc>
          <w:tcPr>
            <w:tcW w:w="1093" w:type="dxa"/>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pPr>
              <w:numPr>
                <w:ilvl w:val="0"/>
                <w:numId w:val="17"/>
              </w:numPr>
              <w:rPr>
                <w:rFonts w:hint="eastAsia"/>
              </w:rPr>
            </w:pPr>
          </w:p>
        </w:tc>
        <w:tc>
          <w:tcPr>
            <w:tcW w:w="3000" w:type="dxa"/>
            <w:vAlign w:val="center"/>
          </w:tcPr>
          <w:p>
            <w:r>
              <w:rPr>
                <w:rFonts w:hint="eastAsia"/>
                <w:szCs w:val="21"/>
              </w:rPr>
              <w:t>绝缘电阻表</w:t>
            </w:r>
          </w:p>
        </w:tc>
        <w:tc>
          <w:tcPr>
            <w:tcW w:w="2070" w:type="dxa"/>
            <w:vAlign w:val="center"/>
          </w:tcPr>
          <w:p>
            <w:pPr>
              <w:jc w:val="center"/>
              <w:rPr>
                <w:szCs w:val="21"/>
              </w:rPr>
            </w:pPr>
            <w:r>
              <w:rPr>
                <w:szCs w:val="21"/>
              </w:rPr>
              <w:t>KEW3023</w:t>
            </w:r>
          </w:p>
        </w:tc>
        <w:tc>
          <w:tcPr>
            <w:tcW w:w="1905" w:type="dxa"/>
            <w:vAlign w:val="center"/>
          </w:tcPr>
          <w:p>
            <w:pPr>
              <w:jc w:val="center"/>
              <w:rPr>
                <w:szCs w:val="21"/>
              </w:rPr>
            </w:pPr>
            <w:r>
              <w:rPr>
                <w:szCs w:val="21"/>
              </w:rPr>
              <w:t>GCSJY466</w:t>
            </w:r>
          </w:p>
        </w:tc>
        <w:tc>
          <w:tcPr>
            <w:tcW w:w="1635" w:type="dxa"/>
            <w:vAlign w:val="center"/>
          </w:tcPr>
          <w:p>
            <w:pPr>
              <w:jc w:val="center"/>
              <w:rPr>
                <w:szCs w:val="21"/>
              </w:rPr>
            </w:pPr>
            <w:r>
              <w:rPr>
                <w:szCs w:val="21"/>
              </w:rPr>
              <w:t>2011.6</w:t>
            </w:r>
          </w:p>
        </w:tc>
        <w:tc>
          <w:tcPr>
            <w:tcW w:w="1528" w:type="dxa"/>
            <w:vAlign w:val="center"/>
          </w:tcPr>
          <w:p>
            <w:pPr>
              <w:jc w:val="center"/>
              <w:rPr>
                <w:szCs w:val="21"/>
              </w:rPr>
            </w:pPr>
            <w:r>
              <w:rPr>
                <w:szCs w:val="21"/>
              </w:rPr>
              <w:t>212室</w:t>
            </w:r>
          </w:p>
        </w:tc>
        <w:tc>
          <w:tcPr>
            <w:tcW w:w="779" w:type="dxa"/>
            <w:vAlign w:val="top"/>
          </w:tcPr>
          <w:p>
            <w:pPr>
              <w:jc w:val="center"/>
              <w:rPr>
                <w:szCs w:val="21"/>
              </w:rPr>
            </w:pPr>
            <w:r>
              <w:rPr>
                <w:szCs w:val="21"/>
              </w:rPr>
              <w:t>1</w:t>
            </w:r>
          </w:p>
        </w:tc>
        <w:tc>
          <w:tcPr>
            <w:tcW w:w="1400" w:type="dxa"/>
            <w:vAlign w:val="center"/>
          </w:tcPr>
          <w:p>
            <w:pPr>
              <w:jc w:val="center"/>
              <w:rPr>
                <w:szCs w:val="21"/>
              </w:rPr>
            </w:pPr>
            <w:r>
              <w:rPr>
                <w:color w:val="000000"/>
                <w:szCs w:val="21"/>
              </w:rPr>
              <w:t>0.45</w:t>
            </w:r>
          </w:p>
        </w:tc>
        <w:tc>
          <w:tcPr>
            <w:tcW w:w="1093" w:type="dxa"/>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pPr>
              <w:numPr>
                <w:ilvl w:val="0"/>
                <w:numId w:val="17"/>
              </w:numPr>
              <w:rPr>
                <w:rFonts w:hint="eastAsia"/>
              </w:rPr>
            </w:pPr>
          </w:p>
        </w:tc>
        <w:tc>
          <w:tcPr>
            <w:tcW w:w="3000" w:type="dxa"/>
            <w:vAlign w:val="center"/>
          </w:tcPr>
          <w:p>
            <w:r>
              <w:rPr>
                <w:rFonts w:hint="eastAsia"/>
                <w:szCs w:val="21"/>
              </w:rPr>
              <w:t>绝缘电阻表</w:t>
            </w:r>
          </w:p>
        </w:tc>
        <w:tc>
          <w:tcPr>
            <w:tcW w:w="2070" w:type="dxa"/>
            <w:vAlign w:val="center"/>
          </w:tcPr>
          <w:p>
            <w:pPr>
              <w:jc w:val="center"/>
              <w:rPr>
                <w:szCs w:val="21"/>
              </w:rPr>
            </w:pPr>
            <w:r>
              <w:rPr>
                <w:szCs w:val="21"/>
              </w:rPr>
              <w:t>KEW3023</w:t>
            </w:r>
          </w:p>
        </w:tc>
        <w:tc>
          <w:tcPr>
            <w:tcW w:w="1905" w:type="dxa"/>
            <w:vAlign w:val="center"/>
          </w:tcPr>
          <w:p>
            <w:pPr>
              <w:jc w:val="center"/>
              <w:rPr>
                <w:szCs w:val="21"/>
              </w:rPr>
            </w:pPr>
            <w:r>
              <w:rPr>
                <w:szCs w:val="21"/>
              </w:rPr>
              <w:t>GCSJY467</w:t>
            </w:r>
          </w:p>
        </w:tc>
        <w:tc>
          <w:tcPr>
            <w:tcW w:w="1635" w:type="dxa"/>
            <w:vAlign w:val="center"/>
          </w:tcPr>
          <w:p>
            <w:pPr>
              <w:jc w:val="center"/>
              <w:rPr>
                <w:szCs w:val="21"/>
              </w:rPr>
            </w:pPr>
            <w:r>
              <w:rPr>
                <w:szCs w:val="21"/>
              </w:rPr>
              <w:t>2011.6</w:t>
            </w:r>
          </w:p>
        </w:tc>
        <w:tc>
          <w:tcPr>
            <w:tcW w:w="1528" w:type="dxa"/>
            <w:vAlign w:val="center"/>
          </w:tcPr>
          <w:p>
            <w:pPr>
              <w:jc w:val="center"/>
              <w:rPr>
                <w:szCs w:val="21"/>
              </w:rPr>
            </w:pPr>
            <w:r>
              <w:rPr>
                <w:szCs w:val="21"/>
              </w:rPr>
              <w:t>212室</w:t>
            </w:r>
          </w:p>
        </w:tc>
        <w:tc>
          <w:tcPr>
            <w:tcW w:w="779" w:type="dxa"/>
            <w:vAlign w:val="top"/>
          </w:tcPr>
          <w:p>
            <w:pPr>
              <w:jc w:val="center"/>
              <w:rPr>
                <w:szCs w:val="21"/>
              </w:rPr>
            </w:pPr>
            <w:r>
              <w:rPr>
                <w:szCs w:val="21"/>
              </w:rPr>
              <w:t>1</w:t>
            </w:r>
          </w:p>
        </w:tc>
        <w:tc>
          <w:tcPr>
            <w:tcW w:w="1400" w:type="dxa"/>
            <w:vAlign w:val="center"/>
          </w:tcPr>
          <w:p>
            <w:pPr>
              <w:jc w:val="center"/>
              <w:rPr>
                <w:szCs w:val="21"/>
              </w:rPr>
            </w:pPr>
            <w:r>
              <w:rPr>
                <w:color w:val="000000"/>
                <w:szCs w:val="21"/>
              </w:rPr>
              <w:t>0.45</w:t>
            </w:r>
          </w:p>
        </w:tc>
        <w:tc>
          <w:tcPr>
            <w:tcW w:w="1093" w:type="dxa"/>
            <w:vAlign w:val="center"/>
          </w:tcPr>
          <w:p/>
        </w:tc>
      </w:tr>
    </w:tbl>
    <w:p>
      <w:pPr>
        <w:spacing w:line="360" w:lineRule="auto"/>
        <w:jc w:val="left"/>
        <w:rPr>
          <w:rFonts w:hint="eastAsia" w:ascii="黑体" w:hAnsi="黑体" w:eastAsia="黑体"/>
          <w:bCs/>
          <w:spacing w:val="20"/>
          <w:sz w:val="32"/>
          <w:szCs w:val="32"/>
        </w:rPr>
        <w:sectPr>
          <w:pgSz w:w="16838" w:h="11906" w:orient="landscape"/>
          <w:pgMar w:top="1800" w:right="1440" w:bottom="1800" w:left="1440" w:header="851" w:footer="992" w:gutter="0"/>
          <w:pgNumType w:fmt="numberInDash"/>
          <w:cols w:space="720" w:num="1"/>
          <w:docGrid w:type="lines" w:linePitch="312" w:charSpace="0"/>
        </w:sectPr>
      </w:pPr>
    </w:p>
    <w:p>
      <w:pPr>
        <w:spacing w:line="360" w:lineRule="auto"/>
        <w:jc w:val="left"/>
        <w:rPr>
          <w:rFonts w:ascii="黑体" w:hAnsi="黑体" w:eastAsia="黑体"/>
          <w:bCs/>
          <w:spacing w:val="20"/>
          <w:sz w:val="32"/>
          <w:szCs w:val="32"/>
        </w:rPr>
      </w:pPr>
      <w:r>
        <w:rPr>
          <w:rFonts w:hint="eastAsia" w:ascii="黑体" w:hAnsi="黑体" w:eastAsia="黑体"/>
          <w:bCs/>
          <w:spacing w:val="20"/>
          <w:sz w:val="32"/>
          <w:szCs w:val="32"/>
        </w:rPr>
        <w:t>表5</w:t>
      </w:r>
    </w:p>
    <w:p>
      <w:pPr>
        <w:ind w:left="-141" w:leftChars="-67"/>
        <w:jc w:val="center"/>
        <w:rPr>
          <w:rFonts w:ascii="方正小标宋简体" w:hAnsi="华文中宋" w:eastAsia="方正小标宋简体"/>
          <w:sz w:val="36"/>
          <w:szCs w:val="36"/>
        </w:rPr>
      </w:pPr>
      <w:r>
        <w:rPr>
          <w:rFonts w:hint="eastAsia" w:ascii="方正小标宋简体" w:hAnsi="华文中宋" w:eastAsia="方正小标宋简体"/>
          <w:sz w:val="36"/>
          <w:szCs w:val="36"/>
        </w:rPr>
        <w:t>设备设施一览表</w:t>
      </w:r>
    </w:p>
    <w:tbl>
      <w:tblPr>
        <w:tblStyle w:val="9"/>
        <w:tblW w:w="1405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45"/>
        <w:gridCol w:w="2640"/>
        <w:gridCol w:w="2100"/>
        <w:gridCol w:w="2130"/>
        <w:gridCol w:w="1489"/>
        <w:gridCol w:w="1779"/>
        <w:gridCol w:w="779"/>
        <w:gridCol w:w="1400"/>
        <w:gridCol w:w="10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pPr>
              <w:jc w:val="center"/>
              <w:rPr>
                <w:b/>
                <w:bCs/>
              </w:rPr>
            </w:pPr>
            <w:r>
              <w:rPr>
                <w:rFonts w:hAnsi="宋体"/>
                <w:b/>
                <w:bCs/>
              </w:rPr>
              <w:t>序号</w:t>
            </w:r>
          </w:p>
        </w:tc>
        <w:tc>
          <w:tcPr>
            <w:tcW w:w="2640" w:type="dxa"/>
            <w:vAlign w:val="center"/>
          </w:tcPr>
          <w:p>
            <w:pPr>
              <w:jc w:val="center"/>
              <w:rPr>
                <w:b/>
                <w:bCs/>
              </w:rPr>
            </w:pPr>
            <w:r>
              <w:rPr>
                <w:rFonts w:hAnsi="宋体"/>
                <w:b/>
                <w:bCs/>
              </w:rPr>
              <w:t>名称</w:t>
            </w:r>
          </w:p>
        </w:tc>
        <w:tc>
          <w:tcPr>
            <w:tcW w:w="2100" w:type="dxa"/>
            <w:vAlign w:val="center"/>
          </w:tcPr>
          <w:p>
            <w:pPr>
              <w:jc w:val="center"/>
              <w:rPr>
                <w:b/>
                <w:bCs/>
              </w:rPr>
            </w:pPr>
            <w:r>
              <w:rPr>
                <w:rFonts w:hAnsi="宋体"/>
                <w:b/>
                <w:bCs/>
              </w:rPr>
              <w:t>型号规格</w:t>
            </w:r>
          </w:p>
        </w:tc>
        <w:tc>
          <w:tcPr>
            <w:tcW w:w="2130" w:type="dxa"/>
            <w:vAlign w:val="center"/>
          </w:tcPr>
          <w:p>
            <w:pPr>
              <w:jc w:val="center"/>
              <w:rPr>
                <w:b/>
                <w:bCs/>
              </w:rPr>
            </w:pPr>
            <w:r>
              <w:rPr>
                <w:rFonts w:hAnsi="宋体"/>
                <w:b/>
                <w:bCs/>
              </w:rPr>
              <w:t>唯一性编号</w:t>
            </w:r>
          </w:p>
        </w:tc>
        <w:tc>
          <w:tcPr>
            <w:tcW w:w="1489" w:type="dxa"/>
            <w:vAlign w:val="center"/>
          </w:tcPr>
          <w:p>
            <w:pPr>
              <w:jc w:val="center"/>
              <w:rPr>
                <w:b/>
                <w:bCs/>
              </w:rPr>
            </w:pPr>
            <w:r>
              <w:rPr>
                <w:rFonts w:hAnsi="宋体"/>
                <w:b/>
                <w:bCs/>
              </w:rPr>
              <w:t>购置年份</w:t>
            </w:r>
          </w:p>
        </w:tc>
        <w:tc>
          <w:tcPr>
            <w:tcW w:w="1779" w:type="dxa"/>
            <w:vAlign w:val="center"/>
          </w:tcPr>
          <w:p>
            <w:pPr>
              <w:jc w:val="center"/>
              <w:rPr>
                <w:b/>
                <w:bCs/>
              </w:rPr>
            </w:pPr>
            <w:r>
              <w:rPr>
                <w:rFonts w:hAnsi="宋体"/>
                <w:b/>
                <w:bCs/>
              </w:rPr>
              <w:t>放置地点</w:t>
            </w:r>
          </w:p>
        </w:tc>
        <w:tc>
          <w:tcPr>
            <w:tcW w:w="779" w:type="dxa"/>
            <w:vAlign w:val="center"/>
          </w:tcPr>
          <w:p>
            <w:pPr>
              <w:jc w:val="center"/>
              <w:rPr>
                <w:b/>
                <w:bCs/>
              </w:rPr>
            </w:pPr>
            <w:r>
              <w:rPr>
                <w:rFonts w:hAnsi="宋体"/>
                <w:b/>
                <w:bCs/>
              </w:rPr>
              <w:t>数量</w:t>
            </w:r>
          </w:p>
        </w:tc>
        <w:tc>
          <w:tcPr>
            <w:tcW w:w="1400" w:type="dxa"/>
            <w:vAlign w:val="center"/>
          </w:tcPr>
          <w:p>
            <w:pPr>
              <w:jc w:val="center"/>
              <w:rPr>
                <w:b/>
                <w:bCs/>
              </w:rPr>
            </w:pPr>
            <w:r>
              <w:rPr>
                <w:rFonts w:hAnsi="宋体"/>
                <w:b/>
                <w:bCs/>
              </w:rPr>
              <w:t>原值（万元）</w:t>
            </w:r>
          </w:p>
        </w:tc>
        <w:tc>
          <w:tcPr>
            <w:tcW w:w="1093" w:type="dxa"/>
            <w:vAlign w:val="center"/>
          </w:tcPr>
          <w:p>
            <w:pPr>
              <w:jc w:val="center"/>
              <w:rPr>
                <w:b/>
                <w:bCs/>
              </w:rPr>
            </w:pPr>
            <w:r>
              <w:rPr>
                <w:rFonts w:hAnsi="宋体"/>
                <w:b/>
                <w:bCs/>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14055" w:type="dxa"/>
            <w:gridSpan w:val="9"/>
            <w:vAlign w:val="center"/>
          </w:tcPr>
          <w:p>
            <w:pPr>
              <w:jc w:val="center"/>
              <w:rPr>
                <w:b/>
                <w:bCs/>
              </w:rPr>
            </w:pPr>
            <w:r>
              <w:rPr>
                <w:rFonts w:hAnsi="宋体"/>
                <w:b/>
                <w:bCs/>
              </w:rPr>
              <w:t>设备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pPr>
              <w:numPr>
                <w:ilvl w:val="0"/>
                <w:numId w:val="17"/>
              </w:numPr>
            </w:pPr>
          </w:p>
        </w:tc>
        <w:tc>
          <w:tcPr>
            <w:tcW w:w="2640" w:type="dxa"/>
            <w:vAlign w:val="center"/>
          </w:tcPr>
          <w:p>
            <w:r>
              <w:rPr>
                <w:rFonts w:hint="eastAsia"/>
                <w:szCs w:val="21"/>
              </w:rPr>
              <w:t>绝缘电阻表</w:t>
            </w:r>
          </w:p>
        </w:tc>
        <w:tc>
          <w:tcPr>
            <w:tcW w:w="2100" w:type="dxa"/>
            <w:vAlign w:val="center"/>
          </w:tcPr>
          <w:p>
            <w:pPr>
              <w:jc w:val="center"/>
              <w:rPr>
                <w:szCs w:val="21"/>
              </w:rPr>
            </w:pPr>
            <w:r>
              <w:rPr>
                <w:szCs w:val="21"/>
              </w:rPr>
              <w:t>KEW3023</w:t>
            </w:r>
          </w:p>
        </w:tc>
        <w:tc>
          <w:tcPr>
            <w:tcW w:w="2130" w:type="dxa"/>
            <w:vAlign w:val="center"/>
          </w:tcPr>
          <w:p>
            <w:pPr>
              <w:jc w:val="center"/>
              <w:rPr>
                <w:szCs w:val="21"/>
              </w:rPr>
            </w:pPr>
            <w:r>
              <w:rPr>
                <w:szCs w:val="21"/>
              </w:rPr>
              <w:t>GCSJY468</w:t>
            </w:r>
          </w:p>
        </w:tc>
        <w:tc>
          <w:tcPr>
            <w:tcW w:w="1489" w:type="dxa"/>
            <w:vAlign w:val="center"/>
          </w:tcPr>
          <w:p>
            <w:pPr>
              <w:jc w:val="center"/>
              <w:rPr>
                <w:szCs w:val="21"/>
              </w:rPr>
            </w:pPr>
            <w:r>
              <w:rPr>
                <w:szCs w:val="21"/>
              </w:rPr>
              <w:t>2011.6</w:t>
            </w:r>
          </w:p>
        </w:tc>
        <w:tc>
          <w:tcPr>
            <w:tcW w:w="1779" w:type="dxa"/>
            <w:vAlign w:val="center"/>
          </w:tcPr>
          <w:p>
            <w:pPr>
              <w:jc w:val="center"/>
              <w:rPr>
                <w:szCs w:val="21"/>
              </w:rPr>
            </w:pPr>
            <w:r>
              <w:rPr>
                <w:szCs w:val="21"/>
              </w:rPr>
              <w:t>212室</w:t>
            </w:r>
          </w:p>
        </w:tc>
        <w:tc>
          <w:tcPr>
            <w:tcW w:w="779" w:type="dxa"/>
            <w:vAlign w:val="center"/>
          </w:tcPr>
          <w:p>
            <w:pPr>
              <w:jc w:val="center"/>
              <w:rPr>
                <w:szCs w:val="21"/>
              </w:rPr>
            </w:pPr>
            <w:r>
              <w:rPr>
                <w:szCs w:val="21"/>
              </w:rPr>
              <w:t>1</w:t>
            </w:r>
          </w:p>
        </w:tc>
        <w:tc>
          <w:tcPr>
            <w:tcW w:w="1400" w:type="dxa"/>
            <w:vAlign w:val="center"/>
          </w:tcPr>
          <w:p>
            <w:pPr>
              <w:jc w:val="center"/>
              <w:rPr>
                <w:szCs w:val="21"/>
              </w:rPr>
            </w:pPr>
            <w:r>
              <w:rPr>
                <w:color w:val="000000"/>
                <w:szCs w:val="21"/>
              </w:rPr>
              <w:t>0.45</w:t>
            </w:r>
          </w:p>
        </w:tc>
        <w:tc>
          <w:tcPr>
            <w:tcW w:w="1093" w:type="dxa"/>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pPr>
              <w:numPr>
                <w:ilvl w:val="0"/>
                <w:numId w:val="17"/>
              </w:numPr>
            </w:pPr>
          </w:p>
        </w:tc>
        <w:tc>
          <w:tcPr>
            <w:tcW w:w="2640" w:type="dxa"/>
            <w:vAlign w:val="center"/>
          </w:tcPr>
          <w:p>
            <w:r>
              <w:rPr>
                <w:rFonts w:hint="eastAsia"/>
                <w:szCs w:val="21"/>
              </w:rPr>
              <w:t>风速计</w:t>
            </w:r>
          </w:p>
        </w:tc>
        <w:tc>
          <w:tcPr>
            <w:tcW w:w="2100" w:type="dxa"/>
            <w:vAlign w:val="center"/>
          </w:tcPr>
          <w:p>
            <w:pPr>
              <w:jc w:val="center"/>
              <w:rPr>
                <w:szCs w:val="21"/>
              </w:rPr>
            </w:pPr>
            <w:r>
              <w:rPr>
                <w:szCs w:val="21"/>
              </w:rPr>
              <w:t>AVM-07</w:t>
            </w:r>
          </w:p>
        </w:tc>
        <w:tc>
          <w:tcPr>
            <w:tcW w:w="2130" w:type="dxa"/>
            <w:vAlign w:val="center"/>
          </w:tcPr>
          <w:p>
            <w:pPr>
              <w:jc w:val="center"/>
              <w:rPr>
                <w:szCs w:val="21"/>
              </w:rPr>
            </w:pPr>
            <w:r>
              <w:rPr>
                <w:szCs w:val="21"/>
              </w:rPr>
              <w:t>GCSJY469</w:t>
            </w:r>
          </w:p>
        </w:tc>
        <w:tc>
          <w:tcPr>
            <w:tcW w:w="1489" w:type="dxa"/>
            <w:vAlign w:val="center"/>
          </w:tcPr>
          <w:p>
            <w:pPr>
              <w:jc w:val="center"/>
              <w:rPr>
                <w:szCs w:val="21"/>
              </w:rPr>
            </w:pPr>
            <w:r>
              <w:rPr>
                <w:szCs w:val="21"/>
              </w:rPr>
              <w:t>2011.6</w:t>
            </w:r>
          </w:p>
        </w:tc>
        <w:tc>
          <w:tcPr>
            <w:tcW w:w="1779" w:type="dxa"/>
            <w:vAlign w:val="center"/>
          </w:tcPr>
          <w:p>
            <w:pPr>
              <w:jc w:val="center"/>
              <w:rPr>
                <w:szCs w:val="21"/>
              </w:rPr>
            </w:pPr>
            <w:r>
              <w:rPr>
                <w:szCs w:val="21"/>
              </w:rPr>
              <w:t>212室</w:t>
            </w:r>
          </w:p>
        </w:tc>
        <w:tc>
          <w:tcPr>
            <w:tcW w:w="779" w:type="dxa"/>
            <w:vAlign w:val="center"/>
          </w:tcPr>
          <w:p>
            <w:pPr>
              <w:jc w:val="center"/>
              <w:rPr>
                <w:szCs w:val="21"/>
              </w:rPr>
            </w:pPr>
            <w:r>
              <w:rPr>
                <w:szCs w:val="21"/>
              </w:rPr>
              <w:t>1</w:t>
            </w:r>
          </w:p>
        </w:tc>
        <w:tc>
          <w:tcPr>
            <w:tcW w:w="1400" w:type="dxa"/>
            <w:vAlign w:val="center"/>
          </w:tcPr>
          <w:p>
            <w:pPr>
              <w:jc w:val="center"/>
              <w:rPr>
                <w:szCs w:val="21"/>
              </w:rPr>
            </w:pPr>
            <w:r>
              <w:rPr>
                <w:color w:val="000000"/>
                <w:szCs w:val="21"/>
              </w:rPr>
              <w:t>0.215</w:t>
            </w:r>
          </w:p>
        </w:tc>
        <w:tc>
          <w:tcPr>
            <w:tcW w:w="1093" w:type="dxa"/>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pPr>
              <w:numPr>
                <w:ilvl w:val="0"/>
                <w:numId w:val="17"/>
              </w:numPr>
            </w:pPr>
          </w:p>
        </w:tc>
        <w:tc>
          <w:tcPr>
            <w:tcW w:w="2640" w:type="dxa"/>
            <w:vAlign w:val="center"/>
          </w:tcPr>
          <w:p>
            <w:r>
              <w:rPr>
                <w:rFonts w:hint="eastAsia"/>
                <w:szCs w:val="21"/>
              </w:rPr>
              <w:t>照度计</w:t>
            </w:r>
          </w:p>
        </w:tc>
        <w:tc>
          <w:tcPr>
            <w:tcW w:w="2100" w:type="dxa"/>
            <w:vAlign w:val="center"/>
          </w:tcPr>
          <w:p>
            <w:pPr>
              <w:jc w:val="center"/>
              <w:rPr>
                <w:szCs w:val="21"/>
              </w:rPr>
            </w:pPr>
            <w:r>
              <w:rPr>
                <w:szCs w:val="21"/>
              </w:rPr>
              <w:t>TES-1339R</w:t>
            </w:r>
          </w:p>
        </w:tc>
        <w:tc>
          <w:tcPr>
            <w:tcW w:w="2130" w:type="dxa"/>
            <w:vAlign w:val="center"/>
          </w:tcPr>
          <w:p>
            <w:pPr>
              <w:jc w:val="center"/>
              <w:rPr>
                <w:szCs w:val="21"/>
              </w:rPr>
            </w:pPr>
            <w:r>
              <w:rPr>
                <w:szCs w:val="21"/>
              </w:rPr>
              <w:t>GCSJY470</w:t>
            </w:r>
          </w:p>
        </w:tc>
        <w:tc>
          <w:tcPr>
            <w:tcW w:w="1489" w:type="dxa"/>
            <w:vAlign w:val="center"/>
          </w:tcPr>
          <w:p>
            <w:pPr>
              <w:jc w:val="center"/>
              <w:rPr>
                <w:szCs w:val="21"/>
              </w:rPr>
            </w:pPr>
            <w:r>
              <w:rPr>
                <w:szCs w:val="21"/>
              </w:rPr>
              <w:t>2011.6</w:t>
            </w:r>
          </w:p>
        </w:tc>
        <w:tc>
          <w:tcPr>
            <w:tcW w:w="1779" w:type="dxa"/>
            <w:vAlign w:val="center"/>
          </w:tcPr>
          <w:p>
            <w:pPr>
              <w:jc w:val="center"/>
              <w:rPr>
                <w:szCs w:val="21"/>
              </w:rPr>
            </w:pPr>
            <w:r>
              <w:rPr>
                <w:szCs w:val="21"/>
              </w:rPr>
              <w:t>212室</w:t>
            </w:r>
          </w:p>
        </w:tc>
        <w:tc>
          <w:tcPr>
            <w:tcW w:w="779" w:type="dxa"/>
            <w:vAlign w:val="center"/>
          </w:tcPr>
          <w:p>
            <w:pPr>
              <w:jc w:val="center"/>
              <w:rPr>
                <w:szCs w:val="21"/>
              </w:rPr>
            </w:pPr>
            <w:r>
              <w:rPr>
                <w:szCs w:val="21"/>
              </w:rPr>
              <w:t>1</w:t>
            </w:r>
          </w:p>
        </w:tc>
        <w:tc>
          <w:tcPr>
            <w:tcW w:w="1400" w:type="dxa"/>
            <w:vAlign w:val="center"/>
          </w:tcPr>
          <w:p>
            <w:pPr>
              <w:jc w:val="center"/>
              <w:rPr>
                <w:szCs w:val="21"/>
              </w:rPr>
            </w:pPr>
            <w:r>
              <w:rPr>
                <w:color w:val="000000"/>
                <w:szCs w:val="21"/>
              </w:rPr>
              <w:t>0.285</w:t>
            </w:r>
          </w:p>
        </w:tc>
        <w:tc>
          <w:tcPr>
            <w:tcW w:w="1093" w:type="dxa"/>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pPr>
              <w:numPr>
                <w:ilvl w:val="0"/>
                <w:numId w:val="17"/>
              </w:numPr>
            </w:pPr>
          </w:p>
        </w:tc>
        <w:tc>
          <w:tcPr>
            <w:tcW w:w="2640" w:type="dxa"/>
            <w:vAlign w:val="center"/>
          </w:tcPr>
          <w:p>
            <w:r>
              <w:rPr>
                <w:rFonts w:hint="eastAsia"/>
                <w:szCs w:val="21"/>
              </w:rPr>
              <w:t>直流电源</w:t>
            </w:r>
          </w:p>
        </w:tc>
        <w:tc>
          <w:tcPr>
            <w:tcW w:w="2100" w:type="dxa"/>
            <w:vAlign w:val="center"/>
          </w:tcPr>
          <w:p>
            <w:pPr>
              <w:jc w:val="center"/>
              <w:rPr>
                <w:szCs w:val="21"/>
              </w:rPr>
            </w:pPr>
            <w:r>
              <w:rPr>
                <w:szCs w:val="21"/>
              </w:rPr>
              <w:t>LW3J3D2</w:t>
            </w:r>
          </w:p>
        </w:tc>
        <w:tc>
          <w:tcPr>
            <w:tcW w:w="2130" w:type="dxa"/>
            <w:vAlign w:val="center"/>
          </w:tcPr>
          <w:p>
            <w:pPr>
              <w:jc w:val="center"/>
              <w:rPr>
                <w:szCs w:val="21"/>
              </w:rPr>
            </w:pPr>
            <w:r>
              <w:rPr>
                <w:szCs w:val="21"/>
              </w:rPr>
              <w:t>GCSJY471</w:t>
            </w:r>
          </w:p>
        </w:tc>
        <w:tc>
          <w:tcPr>
            <w:tcW w:w="1489" w:type="dxa"/>
            <w:vAlign w:val="center"/>
          </w:tcPr>
          <w:p>
            <w:pPr>
              <w:jc w:val="center"/>
              <w:rPr>
                <w:szCs w:val="21"/>
              </w:rPr>
            </w:pPr>
            <w:r>
              <w:rPr>
                <w:szCs w:val="21"/>
              </w:rPr>
              <w:t>2011.6</w:t>
            </w:r>
          </w:p>
        </w:tc>
        <w:tc>
          <w:tcPr>
            <w:tcW w:w="1779" w:type="dxa"/>
            <w:vAlign w:val="center"/>
          </w:tcPr>
          <w:p>
            <w:pPr>
              <w:jc w:val="center"/>
              <w:rPr>
                <w:szCs w:val="21"/>
              </w:rPr>
            </w:pPr>
            <w:r>
              <w:rPr>
                <w:szCs w:val="21"/>
              </w:rPr>
              <w:t>106室</w:t>
            </w:r>
          </w:p>
        </w:tc>
        <w:tc>
          <w:tcPr>
            <w:tcW w:w="779" w:type="dxa"/>
            <w:vAlign w:val="center"/>
          </w:tcPr>
          <w:p>
            <w:pPr>
              <w:jc w:val="center"/>
              <w:rPr>
                <w:szCs w:val="21"/>
              </w:rPr>
            </w:pPr>
            <w:r>
              <w:rPr>
                <w:szCs w:val="21"/>
              </w:rPr>
              <w:t>1</w:t>
            </w:r>
          </w:p>
        </w:tc>
        <w:tc>
          <w:tcPr>
            <w:tcW w:w="1400" w:type="dxa"/>
            <w:vAlign w:val="center"/>
          </w:tcPr>
          <w:p>
            <w:pPr>
              <w:jc w:val="center"/>
              <w:rPr>
                <w:szCs w:val="21"/>
              </w:rPr>
            </w:pPr>
            <w:r>
              <w:rPr>
                <w:color w:val="000000"/>
                <w:szCs w:val="21"/>
              </w:rPr>
              <w:t>0.26</w:t>
            </w:r>
          </w:p>
        </w:tc>
        <w:tc>
          <w:tcPr>
            <w:tcW w:w="1093" w:type="dxa"/>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pPr>
              <w:numPr>
                <w:ilvl w:val="0"/>
                <w:numId w:val="17"/>
              </w:numPr>
            </w:pPr>
          </w:p>
        </w:tc>
        <w:tc>
          <w:tcPr>
            <w:tcW w:w="2640" w:type="dxa"/>
            <w:vAlign w:val="center"/>
          </w:tcPr>
          <w:p>
            <w:r>
              <w:rPr>
                <w:rFonts w:hint="eastAsia"/>
                <w:szCs w:val="21"/>
              </w:rPr>
              <w:t>游标卡尺</w:t>
            </w:r>
          </w:p>
        </w:tc>
        <w:tc>
          <w:tcPr>
            <w:tcW w:w="2100" w:type="dxa"/>
            <w:vAlign w:val="center"/>
          </w:tcPr>
          <w:p>
            <w:pPr>
              <w:jc w:val="center"/>
              <w:rPr>
                <w:szCs w:val="21"/>
              </w:rPr>
            </w:pPr>
            <w:r>
              <w:rPr>
                <w:szCs w:val="21"/>
              </w:rPr>
              <w:t>0～300mm</w:t>
            </w:r>
          </w:p>
        </w:tc>
        <w:tc>
          <w:tcPr>
            <w:tcW w:w="2130" w:type="dxa"/>
            <w:vAlign w:val="center"/>
          </w:tcPr>
          <w:p>
            <w:pPr>
              <w:jc w:val="center"/>
              <w:rPr>
                <w:szCs w:val="21"/>
              </w:rPr>
            </w:pPr>
            <w:r>
              <w:rPr>
                <w:szCs w:val="21"/>
              </w:rPr>
              <w:t>GCSJY472</w:t>
            </w:r>
          </w:p>
        </w:tc>
        <w:tc>
          <w:tcPr>
            <w:tcW w:w="1489" w:type="dxa"/>
            <w:vAlign w:val="center"/>
          </w:tcPr>
          <w:p>
            <w:pPr>
              <w:jc w:val="center"/>
              <w:rPr>
                <w:szCs w:val="21"/>
              </w:rPr>
            </w:pPr>
            <w:r>
              <w:rPr>
                <w:szCs w:val="21"/>
              </w:rPr>
              <w:t>2011.6</w:t>
            </w:r>
          </w:p>
        </w:tc>
        <w:tc>
          <w:tcPr>
            <w:tcW w:w="1779" w:type="dxa"/>
            <w:vAlign w:val="center"/>
          </w:tcPr>
          <w:p>
            <w:pPr>
              <w:jc w:val="center"/>
              <w:rPr>
                <w:szCs w:val="21"/>
              </w:rPr>
            </w:pPr>
            <w:r>
              <w:rPr>
                <w:szCs w:val="21"/>
              </w:rPr>
              <w:t>212室</w:t>
            </w:r>
          </w:p>
        </w:tc>
        <w:tc>
          <w:tcPr>
            <w:tcW w:w="779" w:type="dxa"/>
            <w:vAlign w:val="center"/>
          </w:tcPr>
          <w:p>
            <w:pPr>
              <w:jc w:val="center"/>
              <w:rPr>
                <w:szCs w:val="21"/>
              </w:rPr>
            </w:pPr>
            <w:r>
              <w:rPr>
                <w:szCs w:val="21"/>
              </w:rPr>
              <w:t>1</w:t>
            </w:r>
          </w:p>
        </w:tc>
        <w:tc>
          <w:tcPr>
            <w:tcW w:w="1400" w:type="dxa"/>
            <w:vAlign w:val="center"/>
          </w:tcPr>
          <w:p>
            <w:pPr>
              <w:jc w:val="center"/>
              <w:rPr>
                <w:szCs w:val="21"/>
              </w:rPr>
            </w:pPr>
            <w:r>
              <w:rPr>
                <w:color w:val="000000"/>
                <w:szCs w:val="21"/>
              </w:rPr>
              <w:t>0.05</w:t>
            </w:r>
          </w:p>
        </w:tc>
        <w:tc>
          <w:tcPr>
            <w:tcW w:w="1093" w:type="dxa"/>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pPr>
              <w:numPr>
                <w:ilvl w:val="0"/>
                <w:numId w:val="17"/>
              </w:numPr>
              <w:rPr>
                <w:rFonts w:hint="eastAsia"/>
              </w:rPr>
            </w:pPr>
          </w:p>
        </w:tc>
        <w:tc>
          <w:tcPr>
            <w:tcW w:w="2640" w:type="dxa"/>
            <w:vAlign w:val="center"/>
          </w:tcPr>
          <w:p>
            <w:r>
              <w:rPr>
                <w:rFonts w:hint="eastAsia"/>
                <w:szCs w:val="21"/>
              </w:rPr>
              <w:t>电子秒表</w:t>
            </w:r>
          </w:p>
        </w:tc>
        <w:tc>
          <w:tcPr>
            <w:tcW w:w="2100" w:type="dxa"/>
            <w:vAlign w:val="center"/>
          </w:tcPr>
          <w:p>
            <w:pPr>
              <w:jc w:val="center"/>
              <w:rPr>
                <w:szCs w:val="21"/>
              </w:rPr>
            </w:pPr>
            <w:r>
              <w:rPr>
                <w:szCs w:val="21"/>
              </w:rPr>
              <w:t>DMI-002</w:t>
            </w:r>
          </w:p>
        </w:tc>
        <w:tc>
          <w:tcPr>
            <w:tcW w:w="2130" w:type="dxa"/>
            <w:vAlign w:val="center"/>
          </w:tcPr>
          <w:p>
            <w:pPr>
              <w:jc w:val="center"/>
              <w:rPr>
                <w:szCs w:val="21"/>
              </w:rPr>
            </w:pPr>
            <w:r>
              <w:rPr>
                <w:szCs w:val="21"/>
              </w:rPr>
              <w:t>GCSJY473</w:t>
            </w:r>
          </w:p>
        </w:tc>
        <w:tc>
          <w:tcPr>
            <w:tcW w:w="1489" w:type="dxa"/>
            <w:vAlign w:val="center"/>
          </w:tcPr>
          <w:p>
            <w:pPr>
              <w:jc w:val="center"/>
              <w:rPr>
                <w:szCs w:val="21"/>
              </w:rPr>
            </w:pPr>
            <w:r>
              <w:rPr>
                <w:szCs w:val="21"/>
              </w:rPr>
              <w:t>2011.6</w:t>
            </w:r>
          </w:p>
        </w:tc>
        <w:tc>
          <w:tcPr>
            <w:tcW w:w="1779" w:type="dxa"/>
            <w:vAlign w:val="center"/>
          </w:tcPr>
          <w:p>
            <w:pPr>
              <w:jc w:val="center"/>
              <w:rPr>
                <w:szCs w:val="21"/>
              </w:rPr>
            </w:pPr>
            <w:r>
              <w:rPr>
                <w:szCs w:val="21"/>
              </w:rPr>
              <w:t>212室</w:t>
            </w:r>
          </w:p>
        </w:tc>
        <w:tc>
          <w:tcPr>
            <w:tcW w:w="779" w:type="dxa"/>
            <w:vAlign w:val="center"/>
          </w:tcPr>
          <w:p>
            <w:pPr>
              <w:jc w:val="center"/>
              <w:rPr>
                <w:szCs w:val="21"/>
              </w:rPr>
            </w:pPr>
            <w:r>
              <w:rPr>
                <w:szCs w:val="21"/>
              </w:rPr>
              <w:t>1</w:t>
            </w:r>
          </w:p>
        </w:tc>
        <w:tc>
          <w:tcPr>
            <w:tcW w:w="1400" w:type="dxa"/>
            <w:vAlign w:val="center"/>
          </w:tcPr>
          <w:p>
            <w:pPr>
              <w:jc w:val="center"/>
              <w:rPr>
                <w:szCs w:val="21"/>
              </w:rPr>
            </w:pPr>
            <w:r>
              <w:rPr>
                <w:color w:val="000000"/>
                <w:szCs w:val="21"/>
              </w:rPr>
              <w:t>0.05</w:t>
            </w:r>
          </w:p>
        </w:tc>
        <w:tc>
          <w:tcPr>
            <w:tcW w:w="1093" w:type="dxa"/>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pPr>
              <w:numPr>
                <w:ilvl w:val="0"/>
                <w:numId w:val="17"/>
              </w:numPr>
              <w:rPr>
                <w:rFonts w:hint="eastAsia"/>
              </w:rPr>
            </w:pPr>
          </w:p>
        </w:tc>
        <w:tc>
          <w:tcPr>
            <w:tcW w:w="2640" w:type="dxa"/>
            <w:vAlign w:val="center"/>
          </w:tcPr>
          <w:p>
            <w:r>
              <w:rPr>
                <w:rFonts w:hint="eastAsia"/>
                <w:szCs w:val="21"/>
              </w:rPr>
              <w:t>电子秒表</w:t>
            </w:r>
          </w:p>
        </w:tc>
        <w:tc>
          <w:tcPr>
            <w:tcW w:w="2100" w:type="dxa"/>
            <w:vAlign w:val="center"/>
          </w:tcPr>
          <w:p>
            <w:pPr>
              <w:jc w:val="center"/>
              <w:rPr>
                <w:szCs w:val="21"/>
              </w:rPr>
            </w:pPr>
            <w:r>
              <w:rPr>
                <w:szCs w:val="21"/>
              </w:rPr>
              <w:t>DMI-002</w:t>
            </w:r>
          </w:p>
        </w:tc>
        <w:tc>
          <w:tcPr>
            <w:tcW w:w="2130" w:type="dxa"/>
            <w:vAlign w:val="center"/>
          </w:tcPr>
          <w:p>
            <w:pPr>
              <w:jc w:val="center"/>
              <w:rPr>
                <w:szCs w:val="21"/>
              </w:rPr>
            </w:pPr>
            <w:r>
              <w:rPr>
                <w:szCs w:val="21"/>
              </w:rPr>
              <w:t>GCSJY474</w:t>
            </w:r>
          </w:p>
        </w:tc>
        <w:tc>
          <w:tcPr>
            <w:tcW w:w="1489" w:type="dxa"/>
            <w:vAlign w:val="center"/>
          </w:tcPr>
          <w:p>
            <w:pPr>
              <w:jc w:val="center"/>
              <w:rPr>
                <w:szCs w:val="21"/>
              </w:rPr>
            </w:pPr>
            <w:r>
              <w:rPr>
                <w:szCs w:val="21"/>
              </w:rPr>
              <w:t>2011.6</w:t>
            </w:r>
          </w:p>
        </w:tc>
        <w:tc>
          <w:tcPr>
            <w:tcW w:w="1779" w:type="dxa"/>
            <w:vAlign w:val="center"/>
          </w:tcPr>
          <w:p>
            <w:pPr>
              <w:jc w:val="center"/>
              <w:rPr>
                <w:szCs w:val="21"/>
              </w:rPr>
            </w:pPr>
            <w:r>
              <w:rPr>
                <w:szCs w:val="21"/>
              </w:rPr>
              <w:t>212室</w:t>
            </w:r>
          </w:p>
        </w:tc>
        <w:tc>
          <w:tcPr>
            <w:tcW w:w="779" w:type="dxa"/>
            <w:vAlign w:val="center"/>
          </w:tcPr>
          <w:p>
            <w:pPr>
              <w:jc w:val="center"/>
              <w:rPr>
                <w:szCs w:val="21"/>
              </w:rPr>
            </w:pPr>
            <w:r>
              <w:rPr>
                <w:szCs w:val="21"/>
              </w:rPr>
              <w:t>1</w:t>
            </w:r>
          </w:p>
        </w:tc>
        <w:tc>
          <w:tcPr>
            <w:tcW w:w="1400" w:type="dxa"/>
            <w:vAlign w:val="center"/>
          </w:tcPr>
          <w:p>
            <w:pPr>
              <w:jc w:val="center"/>
              <w:rPr>
                <w:szCs w:val="21"/>
              </w:rPr>
            </w:pPr>
            <w:r>
              <w:rPr>
                <w:color w:val="000000"/>
                <w:szCs w:val="21"/>
              </w:rPr>
              <w:t>0.05</w:t>
            </w:r>
          </w:p>
        </w:tc>
        <w:tc>
          <w:tcPr>
            <w:tcW w:w="1093" w:type="dxa"/>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pPr>
              <w:numPr>
                <w:ilvl w:val="0"/>
                <w:numId w:val="17"/>
              </w:numPr>
              <w:rPr>
                <w:rFonts w:hint="eastAsia"/>
              </w:rPr>
            </w:pPr>
          </w:p>
        </w:tc>
        <w:tc>
          <w:tcPr>
            <w:tcW w:w="2640" w:type="dxa"/>
            <w:vAlign w:val="center"/>
          </w:tcPr>
          <w:p>
            <w:r>
              <w:rPr>
                <w:rFonts w:hint="eastAsia"/>
                <w:szCs w:val="21"/>
              </w:rPr>
              <w:t>塞尺</w:t>
            </w:r>
          </w:p>
        </w:tc>
        <w:tc>
          <w:tcPr>
            <w:tcW w:w="2100" w:type="dxa"/>
            <w:vAlign w:val="center"/>
          </w:tcPr>
          <w:p>
            <w:pPr>
              <w:jc w:val="center"/>
              <w:rPr>
                <w:szCs w:val="21"/>
              </w:rPr>
            </w:pPr>
            <w:r>
              <w:rPr>
                <w:szCs w:val="21"/>
              </w:rPr>
              <w:t>150A 17</w:t>
            </w:r>
          </w:p>
        </w:tc>
        <w:tc>
          <w:tcPr>
            <w:tcW w:w="2130" w:type="dxa"/>
            <w:vAlign w:val="center"/>
          </w:tcPr>
          <w:p>
            <w:pPr>
              <w:jc w:val="center"/>
              <w:rPr>
                <w:szCs w:val="21"/>
              </w:rPr>
            </w:pPr>
            <w:r>
              <w:rPr>
                <w:szCs w:val="21"/>
              </w:rPr>
              <w:t>GCSJY475</w:t>
            </w:r>
          </w:p>
        </w:tc>
        <w:tc>
          <w:tcPr>
            <w:tcW w:w="1489" w:type="dxa"/>
            <w:vAlign w:val="center"/>
          </w:tcPr>
          <w:p>
            <w:pPr>
              <w:jc w:val="center"/>
              <w:rPr>
                <w:szCs w:val="21"/>
              </w:rPr>
            </w:pPr>
            <w:r>
              <w:rPr>
                <w:szCs w:val="21"/>
              </w:rPr>
              <w:t>2011.6</w:t>
            </w:r>
          </w:p>
        </w:tc>
        <w:tc>
          <w:tcPr>
            <w:tcW w:w="1779" w:type="dxa"/>
            <w:vAlign w:val="center"/>
          </w:tcPr>
          <w:p>
            <w:pPr>
              <w:jc w:val="center"/>
              <w:rPr>
                <w:szCs w:val="21"/>
              </w:rPr>
            </w:pPr>
            <w:r>
              <w:rPr>
                <w:szCs w:val="21"/>
              </w:rPr>
              <w:t>212室</w:t>
            </w:r>
          </w:p>
        </w:tc>
        <w:tc>
          <w:tcPr>
            <w:tcW w:w="779" w:type="dxa"/>
            <w:vAlign w:val="center"/>
          </w:tcPr>
          <w:p>
            <w:pPr>
              <w:jc w:val="center"/>
              <w:rPr>
                <w:szCs w:val="21"/>
              </w:rPr>
            </w:pPr>
            <w:r>
              <w:rPr>
                <w:szCs w:val="21"/>
              </w:rPr>
              <w:t>1</w:t>
            </w:r>
          </w:p>
        </w:tc>
        <w:tc>
          <w:tcPr>
            <w:tcW w:w="1400" w:type="dxa"/>
            <w:vAlign w:val="center"/>
          </w:tcPr>
          <w:p>
            <w:pPr>
              <w:jc w:val="center"/>
              <w:rPr>
                <w:szCs w:val="21"/>
              </w:rPr>
            </w:pPr>
            <w:r>
              <w:rPr>
                <w:color w:val="000000"/>
                <w:szCs w:val="21"/>
              </w:rPr>
              <w:t>0.015</w:t>
            </w:r>
          </w:p>
        </w:tc>
        <w:tc>
          <w:tcPr>
            <w:tcW w:w="1093" w:type="dxa"/>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pPr>
              <w:numPr>
                <w:ilvl w:val="0"/>
                <w:numId w:val="17"/>
              </w:numPr>
              <w:rPr>
                <w:rFonts w:hint="eastAsia"/>
              </w:rPr>
            </w:pPr>
          </w:p>
        </w:tc>
        <w:tc>
          <w:tcPr>
            <w:tcW w:w="2640" w:type="dxa"/>
            <w:vAlign w:val="center"/>
          </w:tcPr>
          <w:p>
            <w:r>
              <w:rPr>
                <w:rFonts w:hint="eastAsia"/>
                <w:szCs w:val="21"/>
              </w:rPr>
              <w:t>塞尺</w:t>
            </w:r>
          </w:p>
        </w:tc>
        <w:tc>
          <w:tcPr>
            <w:tcW w:w="2100" w:type="dxa"/>
            <w:vAlign w:val="center"/>
          </w:tcPr>
          <w:p>
            <w:pPr>
              <w:jc w:val="center"/>
              <w:rPr>
                <w:szCs w:val="21"/>
              </w:rPr>
            </w:pPr>
            <w:r>
              <w:rPr>
                <w:szCs w:val="21"/>
              </w:rPr>
              <w:t>150A 17</w:t>
            </w:r>
          </w:p>
        </w:tc>
        <w:tc>
          <w:tcPr>
            <w:tcW w:w="2130" w:type="dxa"/>
            <w:vAlign w:val="center"/>
          </w:tcPr>
          <w:p>
            <w:pPr>
              <w:jc w:val="center"/>
              <w:rPr>
                <w:szCs w:val="21"/>
              </w:rPr>
            </w:pPr>
            <w:r>
              <w:rPr>
                <w:szCs w:val="21"/>
              </w:rPr>
              <w:t>GCSJY476</w:t>
            </w:r>
          </w:p>
        </w:tc>
        <w:tc>
          <w:tcPr>
            <w:tcW w:w="1489" w:type="dxa"/>
            <w:vAlign w:val="center"/>
          </w:tcPr>
          <w:p>
            <w:pPr>
              <w:jc w:val="center"/>
              <w:rPr>
                <w:szCs w:val="21"/>
              </w:rPr>
            </w:pPr>
            <w:r>
              <w:rPr>
                <w:szCs w:val="21"/>
              </w:rPr>
              <w:t>2011.6</w:t>
            </w:r>
          </w:p>
        </w:tc>
        <w:tc>
          <w:tcPr>
            <w:tcW w:w="1779" w:type="dxa"/>
            <w:vAlign w:val="center"/>
          </w:tcPr>
          <w:p>
            <w:pPr>
              <w:jc w:val="center"/>
              <w:rPr>
                <w:szCs w:val="21"/>
              </w:rPr>
            </w:pPr>
            <w:r>
              <w:rPr>
                <w:szCs w:val="21"/>
              </w:rPr>
              <w:t>212室</w:t>
            </w:r>
          </w:p>
        </w:tc>
        <w:tc>
          <w:tcPr>
            <w:tcW w:w="779" w:type="dxa"/>
            <w:vAlign w:val="center"/>
          </w:tcPr>
          <w:p>
            <w:pPr>
              <w:jc w:val="center"/>
              <w:rPr>
                <w:szCs w:val="21"/>
              </w:rPr>
            </w:pPr>
            <w:r>
              <w:rPr>
                <w:szCs w:val="21"/>
              </w:rPr>
              <w:t>1</w:t>
            </w:r>
          </w:p>
        </w:tc>
        <w:tc>
          <w:tcPr>
            <w:tcW w:w="1400" w:type="dxa"/>
            <w:vAlign w:val="center"/>
          </w:tcPr>
          <w:p>
            <w:pPr>
              <w:jc w:val="center"/>
              <w:rPr>
                <w:szCs w:val="21"/>
              </w:rPr>
            </w:pPr>
            <w:r>
              <w:rPr>
                <w:color w:val="000000"/>
                <w:szCs w:val="21"/>
              </w:rPr>
              <w:t>0.015</w:t>
            </w:r>
          </w:p>
        </w:tc>
        <w:tc>
          <w:tcPr>
            <w:tcW w:w="1093" w:type="dxa"/>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pPr>
              <w:numPr>
                <w:ilvl w:val="0"/>
                <w:numId w:val="17"/>
              </w:numPr>
              <w:rPr>
                <w:rFonts w:hint="eastAsia"/>
              </w:rPr>
            </w:pPr>
          </w:p>
        </w:tc>
        <w:tc>
          <w:tcPr>
            <w:tcW w:w="2640" w:type="dxa"/>
            <w:vAlign w:val="center"/>
          </w:tcPr>
          <w:p>
            <w:r>
              <w:rPr>
                <w:rFonts w:hint="eastAsia"/>
                <w:szCs w:val="21"/>
              </w:rPr>
              <w:t>手拉葫芦</w:t>
            </w:r>
          </w:p>
        </w:tc>
        <w:tc>
          <w:tcPr>
            <w:tcW w:w="2100" w:type="dxa"/>
            <w:vAlign w:val="center"/>
          </w:tcPr>
          <w:p>
            <w:pPr>
              <w:jc w:val="center"/>
              <w:rPr>
                <w:szCs w:val="21"/>
              </w:rPr>
            </w:pPr>
            <w:r>
              <w:rPr>
                <w:szCs w:val="21"/>
              </w:rPr>
              <w:t>HSZ-5</w:t>
            </w:r>
          </w:p>
        </w:tc>
        <w:tc>
          <w:tcPr>
            <w:tcW w:w="2130" w:type="dxa"/>
            <w:vAlign w:val="center"/>
          </w:tcPr>
          <w:p>
            <w:pPr>
              <w:jc w:val="center"/>
              <w:rPr>
                <w:szCs w:val="21"/>
              </w:rPr>
            </w:pPr>
            <w:r>
              <w:rPr>
                <w:szCs w:val="21"/>
              </w:rPr>
              <w:t>GCSJY477</w:t>
            </w:r>
          </w:p>
        </w:tc>
        <w:tc>
          <w:tcPr>
            <w:tcW w:w="1489" w:type="dxa"/>
            <w:vAlign w:val="center"/>
          </w:tcPr>
          <w:p>
            <w:pPr>
              <w:jc w:val="center"/>
              <w:rPr>
                <w:szCs w:val="21"/>
              </w:rPr>
            </w:pPr>
            <w:r>
              <w:rPr>
                <w:szCs w:val="21"/>
              </w:rPr>
              <w:t>2011.6</w:t>
            </w:r>
          </w:p>
        </w:tc>
        <w:tc>
          <w:tcPr>
            <w:tcW w:w="1779" w:type="dxa"/>
            <w:vAlign w:val="center"/>
          </w:tcPr>
          <w:p>
            <w:pPr>
              <w:jc w:val="center"/>
              <w:rPr>
                <w:szCs w:val="21"/>
              </w:rPr>
            </w:pPr>
            <w:r>
              <w:rPr>
                <w:szCs w:val="21"/>
              </w:rPr>
              <w:t>212室</w:t>
            </w:r>
          </w:p>
        </w:tc>
        <w:tc>
          <w:tcPr>
            <w:tcW w:w="779" w:type="dxa"/>
            <w:vAlign w:val="center"/>
          </w:tcPr>
          <w:p>
            <w:pPr>
              <w:jc w:val="center"/>
              <w:rPr>
                <w:szCs w:val="21"/>
              </w:rPr>
            </w:pPr>
            <w:r>
              <w:rPr>
                <w:szCs w:val="21"/>
              </w:rPr>
              <w:t>1</w:t>
            </w:r>
          </w:p>
        </w:tc>
        <w:tc>
          <w:tcPr>
            <w:tcW w:w="1400" w:type="dxa"/>
            <w:vAlign w:val="center"/>
          </w:tcPr>
          <w:p>
            <w:pPr>
              <w:jc w:val="center"/>
              <w:rPr>
                <w:szCs w:val="21"/>
              </w:rPr>
            </w:pPr>
            <w:r>
              <w:rPr>
                <w:color w:val="000000"/>
                <w:szCs w:val="21"/>
              </w:rPr>
              <w:t>0.085</w:t>
            </w:r>
          </w:p>
        </w:tc>
        <w:tc>
          <w:tcPr>
            <w:tcW w:w="1093" w:type="dxa"/>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pPr>
              <w:numPr>
                <w:ilvl w:val="0"/>
                <w:numId w:val="17"/>
              </w:numPr>
              <w:rPr>
                <w:rFonts w:hint="eastAsia"/>
              </w:rPr>
            </w:pPr>
          </w:p>
        </w:tc>
        <w:tc>
          <w:tcPr>
            <w:tcW w:w="2640" w:type="dxa"/>
            <w:vAlign w:val="center"/>
          </w:tcPr>
          <w:p>
            <w:r>
              <w:rPr>
                <w:rFonts w:hint="eastAsia"/>
                <w:szCs w:val="21"/>
              </w:rPr>
              <w:t>手拉葫芦</w:t>
            </w:r>
          </w:p>
        </w:tc>
        <w:tc>
          <w:tcPr>
            <w:tcW w:w="2100" w:type="dxa"/>
            <w:vAlign w:val="center"/>
          </w:tcPr>
          <w:p>
            <w:pPr>
              <w:jc w:val="center"/>
              <w:rPr>
                <w:szCs w:val="21"/>
              </w:rPr>
            </w:pPr>
            <w:r>
              <w:rPr>
                <w:szCs w:val="21"/>
              </w:rPr>
              <w:t>HSZ-5</w:t>
            </w:r>
          </w:p>
        </w:tc>
        <w:tc>
          <w:tcPr>
            <w:tcW w:w="2130" w:type="dxa"/>
            <w:vAlign w:val="center"/>
          </w:tcPr>
          <w:p>
            <w:pPr>
              <w:jc w:val="center"/>
              <w:rPr>
                <w:szCs w:val="21"/>
              </w:rPr>
            </w:pPr>
            <w:r>
              <w:rPr>
                <w:szCs w:val="21"/>
              </w:rPr>
              <w:t>GCSJY478</w:t>
            </w:r>
          </w:p>
        </w:tc>
        <w:tc>
          <w:tcPr>
            <w:tcW w:w="1489" w:type="dxa"/>
            <w:vAlign w:val="center"/>
          </w:tcPr>
          <w:p>
            <w:pPr>
              <w:jc w:val="center"/>
              <w:rPr>
                <w:szCs w:val="21"/>
              </w:rPr>
            </w:pPr>
            <w:r>
              <w:rPr>
                <w:szCs w:val="21"/>
              </w:rPr>
              <w:t>2011.6</w:t>
            </w:r>
          </w:p>
        </w:tc>
        <w:tc>
          <w:tcPr>
            <w:tcW w:w="1779" w:type="dxa"/>
            <w:vAlign w:val="center"/>
          </w:tcPr>
          <w:p>
            <w:pPr>
              <w:jc w:val="center"/>
              <w:rPr>
                <w:szCs w:val="21"/>
              </w:rPr>
            </w:pPr>
            <w:r>
              <w:rPr>
                <w:szCs w:val="21"/>
              </w:rPr>
              <w:t>212室</w:t>
            </w:r>
          </w:p>
        </w:tc>
        <w:tc>
          <w:tcPr>
            <w:tcW w:w="779" w:type="dxa"/>
            <w:vAlign w:val="center"/>
          </w:tcPr>
          <w:p>
            <w:pPr>
              <w:jc w:val="center"/>
              <w:rPr>
                <w:szCs w:val="21"/>
              </w:rPr>
            </w:pPr>
            <w:r>
              <w:rPr>
                <w:szCs w:val="21"/>
              </w:rPr>
              <w:t>1</w:t>
            </w:r>
          </w:p>
        </w:tc>
        <w:tc>
          <w:tcPr>
            <w:tcW w:w="1400" w:type="dxa"/>
            <w:vAlign w:val="center"/>
          </w:tcPr>
          <w:p>
            <w:pPr>
              <w:jc w:val="center"/>
              <w:rPr>
                <w:szCs w:val="21"/>
              </w:rPr>
            </w:pPr>
            <w:r>
              <w:rPr>
                <w:color w:val="000000"/>
                <w:szCs w:val="21"/>
              </w:rPr>
              <w:t>0.085</w:t>
            </w:r>
          </w:p>
        </w:tc>
        <w:tc>
          <w:tcPr>
            <w:tcW w:w="1093" w:type="dxa"/>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pPr>
              <w:numPr>
                <w:ilvl w:val="0"/>
                <w:numId w:val="17"/>
              </w:numPr>
              <w:rPr>
                <w:rFonts w:hint="eastAsia"/>
              </w:rPr>
            </w:pPr>
          </w:p>
        </w:tc>
        <w:tc>
          <w:tcPr>
            <w:tcW w:w="2640" w:type="dxa"/>
            <w:vAlign w:val="center"/>
          </w:tcPr>
          <w:p>
            <w:r>
              <w:rPr>
                <w:rFonts w:hint="eastAsia"/>
                <w:szCs w:val="21"/>
              </w:rPr>
              <w:t>千斤顶</w:t>
            </w:r>
          </w:p>
        </w:tc>
        <w:tc>
          <w:tcPr>
            <w:tcW w:w="2100" w:type="dxa"/>
            <w:vAlign w:val="center"/>
          </w:tcPr>
          <w:p>
            <w:pPr>
              <w:jc w:val="center"/>
              <w:rPr>
                <w:szCs w:val="21"/>
              </w:rPr>
            </w:pPr>
            <w:r>
              <w:rPr>
                <w:szCs w:val="21"/>
              </w:rPr>
              <w:t>QYL1201</w:t>
            </w:r>
          </w:p>
        </w:tc>
        <w:tc>
          <w:tcPr>
            <w:tcW w:w="2130" w:type="dxa"/>
            <w:vAlign w:val="center"/>
          </w:tcPr>
          <w:p>
            <w:pPr>
              <w:jc w:val="center"/>
              <w:rPr>
                <w:szCs w:val="21"/>
              </w:rPr>
            </w:pPr>
            <w:r>
              <w:rPr>
                <w:szCs w:val="21"/>
              </w:rPr>
              <w:t>GCSJY479</w:t>
            </w:r>
          </w:p>
        </w:tc>
        <w:tc>
          <w:tcPr>
            <w:tcW w:w="1489" w:type="dxa"/>
            <w:vAlign w:val="center"/>
          </w:tcPr>
          <w:p>
            <w:pPr>
              <w:jc w:val="center"/>
              <w:rPr>
                <w:szCs w:val="21"/>
              </w:rPr>
            </w:pPr>
            <w:r>
              <w:rPr>
                <w:szCs w:val="21"/>
              </w:rPr>
              <w:t>2011.6</w:t>
            </w:r>
          </w:p>
        </w:tc>
        <w:tc>
          <w:tcPr>
            <w:tcW w:w="1779" w:type="dxa"/>
            <w:vAlign w:val="center"/>
          </w:tcPr>
          <w:p>
            <w:pPr>
              <w:jc w:val="center"/>
              <w:rPr>
                <w:szCs w:val="21"/>
              </w:rPr>
            </w:pPr>
            <w:r>
              <w:rPr>
                <w:szCs w:val="21"/>
              </w:rPr>
              <w:t>212室</w:t>
            </w:r>
          </w:p>
        </w:tc>
        <w:tc>
          <w:tcPr>
            <w:tcW w:w="779" w:type="dxa"/>
            <w:vAlign w:val="center"/>
          </w:tcPr>
          <w:p>
            <w:pPr>
              <w:jc w:val="center"/>
              <w:rPr>
                <w:szCs w:val="21"/>
              </w:rPr>
            </w:pPr>
            <w:r>
              <w:rPr>
                <w:szCs w:val="21"/>
              </w:rPr>
              <w:t>1</w:t>
            </w:r>
          </w:p>
        </w:tc>
        <w:tc>
          <w:tcPr>
            <w:tcW w:w="1400" w:type="dxa"/>
            <w:vAlign w:val="center"/>
          </w:tcPr>
          <w:p>
            <w:pPr>
              <w:jc w:val="center"/>
              <w:rPr>
                <w:szCs w:val="21"/>
              </w:rPr>
            </w:pPr>
            <w:r>
              <w:rPr>
                <w:color w:val="000000"/>
                <w:szCs w:val="21"/>
              </w:rPr>
              <w:t>0.014</w:t>
            </w:r>
          </w:p>
        </w:tc>
        <w:tc>
          <w:tcPr>
            <w:tcW w:w="1093" w:type="dxa"/>
            <w:vAlign w:val="center"/>
          </w:tcPr>
          <w:p/>
        </w:tc>
      </w:tr>
    </w:tbl>
    <w:p>
      <w:pPr>
        <w:spacing w:line="360" w:lineRule="auto"/>
        <w:jc w:val="left"/>
        <w:rPr>
          <w:rFonts w:hint="eastAsia" w:ascii="黑体" w:hAnsi="黑体" w:eastAsia="黑体"/>
          <w:bCs/>
          <w:spacing w:val="20"/>
          <w:sz w:val="32"/>
          <w:szCs w:val="32"/>
        </w:rPr>
        <w:sectPr>
          <w:pgSz w:w="16838" w:h="11906" w:orient="landscape"/>
          <w:pgMar w:top="1800" w:right="1440" w:bottom="1800" w:left="1440" w:header="851" w:footer="992" w:gutter="0"/>
          <w:pgNumType w:fmt="numberInDash"/>
          <w:cols w:space="720" w:num="1"/>
          <w:docGrid w:type="lines" w:linePitch="312" w:charSpace="0"/>
        </w:sectPr>
      </w:pPr>
    </w:p>
    <w:p>
      <w:pPr>
        <w:spacing w:line="360" w:lineRule="auto"/>
        <w:jc w:val="left"/>
        <w:rPr>
          <w:rFonts w:ascii="黑体" w:hAnsi="黑体" w:eastAsia="黑体"/>
          <w:bCs/>
          <w:spacing w:val="20"/>
          <w:sz w:val="32"/>
          <w:szCs w:val="32"/>
        </w:rPr>
      </w:pPr>
      <w:r>
        <w:rPr>
          <w:rFonts w:hint="eastAsia" w:ascii="黑体" w:hAnsi="黑体" w:eastAsia="黑体"/>
          <w:bCs/>
          <w:spacing w:val="20"/>
          <w:sz w:val="32"/>
          <w:szCs w:val="32"/>
        </w:rPr>
        <w:t>表5</w:t>
      </w:r>
    </w:p>
    <w:p>
      <w:pPr>
        <w:ind w:left="-141" w:leftChars="-67"/>
        <w:jc w:val="center"/>
        <w:rPr>
          <w:rFonts w:ascii="方正小标宋简体" w:hAnsi="华文中宋" w:eastAsia="方正小标宋简体"/>
          <w:sz w:val="36"/>
          <w:szCs w:val="36"/>
        </w:rPr>
      </w:pPr>
      <w:r>
        <w:rPr>
          <w:rFonts w:hint="eastAsia" w:ascii="方正小标宋简体" w:hAnsi="华文中宋" w:eastAsia="方正小标宋简体"/>
          <w:sz w:val="36"/>
          <w:szCs w:val="36"/>
        </w:rPr>
        <w:t>设备设施一览表</w:t>
      </w:r>
    </w:p>
    <w:tbl>
      <w:tblPr>
        <w:tblStyle w:val="9"/>
        <w:tblW w:w="1405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45"/>
        <w:gridCol w:w="3090"/>
        <w:gridCol w:w="2055"/>
        <w:gridCol w:w="1845"/>
        <w:gridCol w:w="1369"/>
        <w:gridCol w:w="1779"/>
        <w:gridCol w:w="779"/>
        <w:gridCol w:w="1400"/>
        <w:gridCol w:w="10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pPr>
              <w:jc w:val="center"/>
              <w:rPr>
                <w:b/>
                <w:bCs/>
              </w:rPr>
            </w:pPr>
            <w:r>
              <w:rPr>
                <w:rFonts w:hAnsi="宋体"/>
                <w:b/>
                <w:bCs/>
              </w:rPr>
              <w:t>序号</w:t>
            </w:r>
          </w:p>
        </w:tc>
        <w:tc>
          <w:tcPr>
            <w:tcW w:w="3090" w:type="dxa"/>
            <w:vAlign w:val="center"/>
          </w:tcPr>
          <w:p>
            <w:pPr>
              <w:jc w:val="center"/>
              <w:rPr>
                <w:b/>
                <w:bCs/>
              </w:rPr>
            </w:pPr>
            <w:r>
              <w:rPr>
                <w:rFonts w:hAnsi="宋体"/>
                <w:b/>
                <w:bCs/>
              </w:rPr>
              <w:t>名称</w:t>
            </w:r>
          </w:p>
        </w:tc>
        <w:tc>
          <w:tcPr>
            <w:tcW w:w="2055" w:type="dxa"/>
            <w:vAlign w:val="center"/>
          </w:tcPr>
          <w:p>
            <w:pPr>
              <w:jc w:val="center"/>
              <w:rPr>
                <w:b/>
                <w:bCs/>
              </w:rPr>
            </w:pPr>
            <w:r>
              <w:rPr>
                <w:rFonts w:hAnsi="宋体"/>
                <w:b/>
                <w:bCs/>
              </w:rPr>
              <w:t>型号规格</w:t>
            </w:r>
          </w:p>
        </w:tc>
        <w:tc>
          <w:tcPr>
            <w:tcW w:w="1845" w:type="dxa"/>
            <w:vAlign w:val="center"/>
          </w:tcPr>
          <w:p>
            <w:pPr>
              <w:jc w:val="center"/>
              <w:rPr>
                <w:b/>
                <w:bCs/>
              </w:rPr>
            </w:pPr>
            <w:r>
              <w:rPr>
                <w:rFonts w:hAnsi="宋体"/>
                <w:b/>
                <w:bCs/>
              </w:rPr>
              <w:t>唯一性编号</w:t>
            </w:r>
          </w:p>
        </w:tc>
        <w:tc>
          <w:tcPr>
            <w:tcW w:w="1369" w:type="dxa"/>
            <w:vAlign w:val="center"/>
          </w:tcPr>
          <w:p>
            <w:pPr>
              <w:jc w:val="center"/>
              <w:rPr>
                <w:b/>
                <w:bCs/>
              </w:rPr>
            </w:pPr>
            <w:r>
              <w:rPr>
                <w:rFonts w:hAnsi="宋体"/>
                <w:b/>
                <w:bCs/>
              </w:rPr>
              <w:t>购置年份</w:t>
            </w:r>
          </w:p>
        </w:tc>
        <w:tc>
          <w:tcPr>
            <w:tcW w:w="1779" w:type="dxa"/>
            <w:vAlign w:val="center"/>
          </w:tcPr>
          <w:p>
            <w:pPr>
              <w:jc w:val="center"/>
              <w:rPr>
                <w:b/>
                <w:bCs/>
              </w:rPr>
            </w:pPr>
            <w:r>
              <w:rPr>
                <w:rFonts w:hAnsi="宋体"/>
                <w:b/>
                <w:bCs/>
              </w:rPr>
              <w:t>放置地点</w:t>
            </w:r>
          </w:p>
        </w:tc>
        <w:tc>
          <w:tcPr>
            <w:tcW w:w="779" w:type="dxa"/>
            <w:vAlign w:val="center"/>
          </w:tcPr>
          <w:p>
            <w:pPr>
              <w:jc w:val="center"/>
              <w:rPr>
                <w:b/>
                <w:bCs/>
              </w:rPr>
            </w:pPr>
            <w:r>
              <w:rPr>
                <w:rFonts w:hAnsi="宋体"/>
                <w:b/>
                <w:bCs/>
              </w:rPr>
              <w:t>数量</w:t>
            </w:r>
          </w:p>
        </w:tc>
        <w:tc>
          <w:tcPr>
            <w:tcW w:w="1400" w:type="dxa"/>
            <w:vAlign w:val="center"/>
          </w:tcPr>
          <w:p>
            <w:pPr>
              <w:jc w:val="center"/>
              <w:rPr>
                <w:b/>
                <w:bCs/>
              </w:rPr>
            </w:pPr>
            <w:r>
              <w:rPr>
                <w:rFonts w:hAnsi="宋体"/>
                <w:b/>
                <w:bCs/>
              </w:rPr>
              <w:t>原值（万元）</w:t>
            </w:r>
          </w:p>
        </w:tc>
        <w:tc>
          <w:tcPr>
            <w:tcW w:w="1093" w:type="dxa"/>
            <w:vAlign w:val="center"/>
          </w:tcPr>
          <w:p>
            <w:pPr>
              <w:jc w:val="center"/>
              <w:rPr>
                <w:b/>
                <w:bCs/>
              </w:rPr>
            </w:pPr>
            <w:r>
              <w:rPr>
                <w:rFonts w:hAnsi="宋体"/>
                <w:b/>
                <w:bCs/>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14055" w:type="dxa"/>
            <w:gridSpan w:val="9"/>
            <w:vAlign w:val="center"/>
          </w:tcPr>
          <w:p>
            <w:pPr>
              <w:jc w:val="center"/>
              <w:rPr>
                <w:b/>
                <w:bCs/>
              </w:rPr>
            </w:pPr>
            <w:r>
              <w:rPr>
                <w:rFonts w:hAnsi="宋体"/>
                <w:b/>
                <w:bCs/>
              </w:rPr>
              <w:t>设备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pPr>
              <w:numPr>
                <w:ilvl w:val="0"/>
                <w:numId w:val="17"/>
              </w:numPr>
            </w:pPr>
          </w:p>
        </w:tc>
        <w:tc>
          <w:tcPr>
            <w:tcW w:w="3090" w:type="dxa"/>
            <w:vAlign w:val="center"/>
          </w:tcPr>
          <w:p>
            <w:r>
              <w:rPr>
                <w:rFonts w:hint="eastAsia"/>
                <w:szCs w:val="21"/>
              </w:rPr>
              <w:t>携带型激光测距仪</w:t>
            </w:r>
          </w:p>
        </w:tc>
        <w:tc>
          <w:tcPr>
            <w:tcW w:w="2055" w:type="dxa"/>
            <w:vAlign w:val="center"/>
          </w:tcPr>
          <w:p>
            <w:pPr>
              <w:jc w:val="center"/>
              <w:rPr>
                <w:szCs w:val="21"/>
              </w:rPr>
            </w:pPr>
            <w:r>
              <w:rPr>
                <w:szCs w:val="21"/>
              </w:rPr>
              <w:t>HT01（YHJ-200J）</w:t>
            </w:r>
          </w:p>
        </w:tc>
        <w:tc>
          <w:tcPr>
            <w:tcW w:w="1845" w:type="dxa"/>
            <w:vAlign w:val="center"/>
          </w:tcPr>
          <w:p>
            <w:pPr>
              <w:jc w:val="center"/>
              <w:rPr>
                <w:szCs w:val="21"/>
              </w:rPr>
            </w:pPr>
            <w:r>
              <w:rPr>
                <w:szCs w:val="21"/>
              </w:rPr>
              <w:t>GCSJY481</w:t>
            </w:r>
          </w:p>
        </w:tc>
        <w:tc>
          <w:tcPr>
            <w:tcW w:w="1369" w:type="dxa"/>
            <w:vAlign w:val="center"/>
          </w:tcPr>
          <w:p>
            <w:pPr>
              <w:jc w:val="center"/>
              <w:rPr>
                <w:szCs w:val="21"/>
              </w:rPr>
            </w:pPr>
            <w:r>
              <w:rPr>
                <w:szCs w:val="21"/>
              </w:rPr>
              <w:t>2011.6</w:t>
            </w:r>
          </w:p>
        </w:tc>
        <w:tc>
          <w:tcPr>
            <w:tcW w:w="1779" w:type="dxa"/>
            <w:vAlign w:val="center"/>
          </w:tcPr>
          <w:p>
            <w:pPr>
              <w:jc w:val="center"/>
              <w:rPr>
                <w:szCs w:val="21"/>
              </w:rPr>
            </w:pPr>
            <w:r>
              <w:rPr>
                <w:szCs w:val="21"/>
              </w:rPr>
              <w:t>212室</w:t>
            </w:r>
          </w:p>
        </w:tc>
        <w:tc>
          <w:tcPr>
            <w:tcW w:w="779" w:type="dxa"/>
            <w:vAlign w:val="center"/>
          </w:tcPr>
          <w:p>
            <w:pPr>
              <w:jc w:val="center"/>
              <w:rPr>
                <w:szCs w:val="21"/>
              </w:rPr>
            </w:pPr>
            <w:r>
              <w:rPr>
                <w:szCs w:val="21"/>
              </w:rPr>
              <w:t>1</w:t>
            </w:r>
          </w:p>
        </w:tc>
        <w:tc>
          <w:tcPr>
            <w:tcW w:w="1400" w:type="dxa"/>
            <w:vAlign w:val="center"/>
          </w:tcPr>
          <w:p>
            <w:pPr>
              <w:jc w:val="center"/>
              <w:rPr>
                <w:szCs w:val="21"/>
              </w:rPr>
            </w:pPr>
            <w:r>
              <w:rPr>
                <w:color w:val="000000"/>
                <w:szCs w:val="21"/>
              </w:rPr>
              <w:t>0.938</w:t>
            </w:r>
          </w:p>
        </w:tc>
        <w:tc>
          <w:tcPr>
            <w:tcW w:w="1093" w:type="dxa"/>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pPr>
              <w:numPr>
                <w:ilvl w:val="0"/>
                <w:numId w:val="17"/>
              </w:numPr>
            </w:pPr>
          </w:p>
        </w:tc>
        <w:tc>
          <w:tcPr>
            <w:tcW w:w="3090" w:type="dxa"/>
            <w:vAlign w:val="center"/>
          </w:tcPr>
          <w:p>
            <w:r>
              <w:rPr>
                <w:rFonts w:hint="eastAsia"/>
                <w:szCs w:val="21"/>
              </w:rPr>
              <w:t>煤矿用电子式风速表</w:t>
            </w:r>
          </w:p>
        </w:tc>
        <w:tc>
          <w:tcPr>
            <w:tcW w:w="2055" w:type="dxa"/>
            <w:vAlign w:val="center"/>
          </w:tcPr>
          <w:p>
            <w:pPr>
              <w:jc w:val="center"/>
              <w:rPr>
                <w:szCs w:val="21"/>
              </w:rPr>
            </w:pPr>
            <w:r>
              <w:rPr>
                <w:szCs w:val="21"/>
              </w:rPr>
              <w:t>CCFD-5</w:t>
            </w:r>
          </w:p>
        </w:tc>
        <w:tc>
          <w:tcPr>
            <w:tcW w:w="1845" w:type="dxa"/>
            <w:vAlign w:val="center"/>
          </w:tcPr>
          <w:p>
            <w:pPr>
              <w:jc w:val="center"/>
              <w:rPr>
                <w:szCs w:val="21"/>
              </w:rPr>
            </w:pPr>
            <w:r>
              <w:rPr>
                <w:szCs w:val="21"/>
              </w:rPr>
              <w:t>GCSJY482</w:t>
            </w:r>
          </w:p>
        </w:tc>
        <w:tc>
          <w:tcPr>
            <w:tcW w:w="1369" w:type="dxa"/>
            <w:vAlign w:val="center"/>
          </w:tcPr>
          <w:p>
            <w:pPr>
              <w:jc w:val="center"/>
              <w:rPr>
                <w:szCs w:val="21"/>
              </w:rPr>
            </w:pPr>
            <w:r>
              <w:rPr>
                <w:szCs w:val="21"/>
              </w:rPr>
              <w:t>2011.6</w:t>
            </w:r>
          </w:p>
        </w:tc>
        <w:tc>
          <w:tcPr>
            <w:tcW w:w="1779" w:type="dxa"/>
            <w:vAlign w:val="center"/>
          </w:tcPr>
          <w:p>
            <w:pPr>
              <w:jc w:val="center"/>
              <w:rPr>
                <w:szCs w:val="21"/>
              </w:rPr>
            </w:pPr>
            <w:r>
              <w:rPr>
                <w:szCs w:val="21"/>
              </w:rPr>
              <w:t>212室</w:t>
            </w:r>
          </w:p>
        </w:tc>
        <w:tc>
          <w:tcPr>
            <w:tcW w:w="779" w:type="dxa"/>
            <w:vAlign w:val="center"/>
          </w:tcPr>
          <w:p>
            <w:pPr>
              <w:jc w:val="center"/>
              <w:rPr>
                <w:szCs w:val="21"/>
              </w:rPr>
            </w:pPr>
            <w:r>
              <w:rPr>
                <w:szCs w:val="21"/>
              </w:rPr>
              <w:t>1</w:t>
            </w:r>
          </w:p>
        </w:tc>
        <w:tc>
          <w:tcPr>
            <w:tcW w:w="1400" w:type="dxa"/>
            <w:vAlign w:val="center"/>
          </w:tcPr>
          <w:p>
            <w:pPr>
              <w:jc w:val="center"/>
              <w:rPr>
                <w:szCs w:val="21"/>
              </w:rPr>
            </w:pPr>
            <w:r>
              <w:rPr>
                <w:color w:val="000000"/>
                <w:szCs w:val="21"/>
              </w:rPr>
              <w:t>0.1</w:t>
            </w:r>
          </w:p>
        </w:tc>
        <w:tc>
          <w:tcPr>
            <w:tcW w:w="1093" w:type="dxa"/>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pPr>
              <w:numPr>
                <w:ilvl w:val="0"/>
                <w:numId w:val="17"/>
              </w:numPr>
            </w:pPr>
          </w:p>
        </w:tc>
        <w:tc>
          <w:tcPr>
            <w:tcW w:w="3090" w:type="dxa"/>
            <w:vAlign w:val="center"/>
          </w:tcPr>
          <w:p>
            <w:r>
              <w:rPr>
                <w:rFonts w:hint="eastAsia"/>
                <w:szCs w:val="21"/>
              </w:rPr>
              <w:t>煤矿用电子式风速表</w:t>
            </w:r>
          </w:p>
        </w:tc>
        <w:tc>
          <w:tcPr>
            <w:tcW w:w="2055" w:type="dxa"/>
            <w:vAlign w:val="center"/>
          </w:tcPr>
          <w:p>
            <w:pPr>
              <w:jc w:val="center"/>
              <w:rPr>
                <w:szCs w:val="21"/>
              </w:rPr>
            </w:pPr>
            <w:r>
              <w:rPr>
                <w:szCs w:val="21"/>
              </w:rPr>
              <w:t>CFD25</w:t>
            </w:r>
          </w:p>
        </w:tc>
        <w:tc>
          <w:tcPr>
            <w:tcW w:w="1845" w:type="dxa"/>
            <w:vAlign w:val="center"/>
          </w:tcPr>
          <w:p>
            <w:pPr>
              <w:jc w:val="center"/>
              <w:rPr>
                <w:szCs w:val="21"/>
              </w:rPr>
            </w:pPr>
            <w:r>
              <w:rPr>
                <w:szCs w:val="21"/>
              </w:rPr>
              <w:t>GCSJY483</w:t>
            </w:r>
          </w:p>
        </w:tc>
        <w:tc>
          <w:tcPr>
            <w:tcW w:w="1369" w:type="dxa"/>
            <w:vAlign w:val="center"/>
          </w:tcPr>
          <w:p>
            <w:pPr>
              <w:jc w:val="center"/>
              <w:rPr>
                <w:szCs w:val="21"/>
              </w:rPr>
            </w:pPr>
            <w:r>
              <w:rPr>
                <w:szCs w:val="21"/>
              </w:rPr>
              <w:t>2011.6</w:t>
            </w:r>
          </w:p>
        </w:tc>
        <w:tc>
          <w:tcPr>
            <w:tcW w:w="1779" w:type="dxa"/>
            <w:vAlign w:val="center"/>
          </w:tcPr>
          <w:p>
            <w:pPr>
              <w:jc w:val="center"/>
              <w:rPr>
                <w:szCs w:val="21"/>
              </w:rPr>
            </w:pPr>
            <w:r>
              <w:rPr>
                <w:szCs w:val="21"/>
              </w:rPr>
              <w:t>212室</w:t>
            </w:r>
          </w:p>
        </w:tc>
        <w:tc>
          <w:tcPr>
            <w:tcW w:w="779" w:type="dxa"/>
            <w:vAlign w:val="center"/>
          </w:tcPr>
          <w:p>
            <w:pPr>
              <w:jc w:val="center"/>
              <w:rPr>
                <w:szCs w:val="21"/>
              </w:rPr>
            </w:pPr>
            <w:r>
              <w:rPr>
                <w:szCs w:val="21"/>
              </w:rPr>
              <w:t>1</w:t>
            </w:r>
          </w:p>
        </w:tc>
        <w:tc>
          <w:tcPr>
            <w:tcW w:w="1400" w:type="dxa"/>
            <w:vAlign w:val="center"/>
          </w:tcPr>
          <w:p>
            <w:pPr>
              <w:jc w:val="center"/>
              <w:rPr>
                <w:szCs w:val="21"/>
              </w:rPr>
            </w:pPr>
            <w:r>
              <w:rPr>
                <w:color w:val="000000"/>
                <w:szCs w:val="21"/>
              </w:rPr>
              <w:t>0.1</w:t>
            </w:r>
          </w:p>
        </w:tc>
        <w:tc>
          <w:tcPr>
            <w:tcW w:w="1093" w:type="dxa"/>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pPr>
              <w:numPr>
                <w:ilvl w:val="0"/>
                <w:numId w:val="17"/>
              </w:numPr>
            </w:pPr>
          </w:p>
        </w:tc>
        <w:tc>
          <w:tcPr>
            <w:tcW w:w="3090" w:type="dxa"/>
            <w:vAlign w:val="center"/>
          </w:tcPr>
          <w:p>
            <w:r>
              <w:rPr>
                <w:rFonts w:hint="eastAsia"/>
                <w:szCs w:val="21"/>
              </w:rPr>
              <w:t>机械秒表</w:t>
            </w:r>
          </w:p>
        </w:tc>
        <w:tc>
          <w:tcPr>
            <w:tcW w:w="2055" w:type="dxa"/>
            <w:vAlign w:val="center"/>
          </w:tcPr>
          <w:p>
            <w:pPr>
              <w:jc w:val="center"/>
              <w:rPr>
                <w:szCs w:val="21"/>
              </w:rPr>
            </w:pPr>
            <w:r>
              <w:rPr>
                <w:szCs w:val="21"/>
              </w:rPr>
              <w:t>504</w:t>
            </w:r>
          </w:p>
        </w:tc>
        <w:tc>
          <w:tcPr>
            <w:tcW w:w="1845" w:type="dxa"/>
            <w:vAlign w:val="center"/>
          </w:tcPr>
          <w:p>
            <w:pPr>
              <w:jc w:val="center"/>
              <w:rPr>
                <w:szCs w:val="21"/>
              </w:rPr>
            </w:pPr>
            <w:r>
              <w:rPr>
                <w:szCs w:val="21"/>
              </w:rPr>
              <w:t>GCSJY484</w:t>
            </w:r>
          </w:p>
        </w:tc>
        <w:tc>
          <w:tcPr>
            <w:tcW w:w="1369" w:type="dxa"/>
            <w:vAlign w:val="center"/>
          </w:tcPr>
          <w:p>
            <w:pPr>
              <w:jc w:val="center"/>
              <w:rPr>
                <w:szCs w:val="21"/>
              </w:rPr>
            </w:pPr>
            <w:r>
              <w:rPr>
                <w:szCs w:val="21"/>
              </w:rPr>
              <w:t>2011.6</w:t>
            </w:r>
          </w:p>
        </w:tc>
        <w:tc>
          <w:tcPr>
            <w:tcW w:w="1779" w:type="dxa"/>
            <w:vAlign w:val="center"/>
          </w:tcPr>
          <w:p>
            <w:pPr>
              <w:jc w:val="center"/>
              <w:rPr>
                <w:szCs w:val="21"/>
              </w:rPr>
            </w:pPr>
            <w:r>
              <w:rPr>
                <w:szCs w:val="21"/>
              </w:rPr>
              <w:t>212室</w:t>
            </w:r>
          </w:p>
        </w:tc>
        <w:tc>
          <w:tcPr>
            <w:tcW w:w="779" w:type="dxa"/>
            <w:vAlign w:val="center"/>
          </w:tcPr>
          <w:p>
            <w:pPr>
              <w:jc w:val="center"/>
              <w:rPr>
                <w:szCs w:val="21"/>
              </w:rPr>
            </w:pPr>
            <w:r>
              <w:rPr>
                <w:szCs w:val="21"/>
              </w:rPr>
              <w:t>1</w:t>
            </w:r>
          </w:p>
        </w:tc>
        <w:tc>
          <w:tcPr>
            <w:tcW w:w="1400" w:type="dxa"/>
            <w:vAlign w:val="center"/>
          </w:tcPr>
          <w:p>
            <w:pPr>
              <w:jc w:val="center"/>
              <w:rPr>
                <w:szCs w:val="21"/>
              </w:rPr>
            </w:pPr>
            <w:r>
              <w:rPr>
                <w:color w:val="000000"/>
                <w:szCs w:val="21"/>
              </w:rPr>
              <w:t>0.04</w:t>
            </w:r>
          </w:p>
        </w:tc>
        <w:tc>
          <w:tcPr>
            <w:tcW w:w="1093" w:type="dxa"/>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pPr>
              <w:numPr>
                <w:ilvl w:val="0"/>
                <w:numId w:val="17"/>
              </w:numPr>
            </w:pPr>
          </w:p>
        </w:tc>
        <w:tc>
          <w:tcPr>
            <w:tcW w:w="3090" w:type="dxa"/>
            <w:vAlign w:val="center"/>
          </w:tcPr>
          <w:p>
            <w:r>
              <w:rPr>
                <w:rFonts w:hint="eastAsia"/>
                <w:szCs w:val="21"/>
              </w:rPr>
              <w:t>机械秒表</w:t>
            </w:r>
          </w:p>
        </w:tc>
        <w:tc>
          <w:tcPr>
            <w:tcW w:w="2055" w:type="dxa"/>
            <w:vAlign w:val="center"/>
          </w:tcPr>
          <w:p>
            <w:pPr>
              <w:jc w:val="center"/>
              <w:rPr>
                <w:szCs w:val="21"/>
              </w:rPr>
            </w:pPr>
            <w:r>
              <w:rPr>
                <w:szCs w:val="21"/>
              </w:rPr>
              <w:t>504</w:t>
            </w:r>
          </w:p>
        </w:tc>
        <w:tc>
          <w:tcPr>
            <w:tcW w:w="1845" w:type="dxa"/>
            <w:vAlign w:val="center"/>
          </w:tcPr>
          <w:p>
            <w:pPr>
              <w:jc w:val="center"/>
              <w:rPr>
                <w:szCs w:val="21"/>
              </w:rPr>
            </w:pPr>
            <w:r>
              <w:rPr>
                <w:szCs w:val="21"/>
              </w:rPr>
              <w:t>GCSJY485</w:t>
            </w:r>
          </w:p>
        </w:tc>
        <w:tc>
          <w:tcPr>
            <w:tcW w:w="1369" w:type="dxa"/>
            <w:vAlign w:val="center"/>
          </w:tcPr>
          <w:p>
            <w:pPr>
              <w:jc w:val="center"/>
              <w:rPr>
                <w:szCs w:val="21"/>
              </w:rPr>
            </w:pPr>
            <w:r>
              <w:rPr>
                <w:szCs w:val="21"/>
              </w:rPr>
              <w:t>2011.6</w:t>
            </w:r>
          </w:p>
        </w:tc>
        <w:tc>
          <w:tcPr>
            <w:tcW w:w="1779" w:type="dxa"/>
            <w:vAlign w:val="center"/>
          </w:tcPr>
          <w:p>
            <w:pPr>
              <w:jc w:val="center"/>
              <w:rPr>
                <w:szCs w:val="21"/>
              </w:rPr>
            </w:pPr>
            <w:r>
              <w:rPr>
                <w:szCs w:val="21"/>
              </w:rPr>
              <w:t>212室</w:t>
            </w:r>
          </w:p>
        </w:tc>
        <w:tc>
          <w:tcPr>
            <w:tcW w:w="779" w:type="dxa"/>
            <w:vAlign w:val="center"/>
          </w:tcPr>
          <w:p>
            <w:pPr>
              <w:jc w:val="center"/>
              <w:rPr>
                <w:szCs w:val="21"/>
              </w:rPr>
            </w:pPr>
            <w:r>
              <w:rPr>
                <w:szCs w:val="21"/>
              </w:rPr>
              <w:t>1</w:t>
            </w:r>
          </w:p>
        </w:tc>
        <w:tc>
          <w:tcPr>
            <w:tcW w:w="1400" w:type="dxa"/>
            <w:vAlign w:val="center"/>
          </w:tcPr>
          <w:p>
            <w:pPr>
              <w:jc w:val="center"/>
              <w:rPr>
                <w:szCs w:val="21"/>
              </w:rPr>
            </w:pPr>
            <w:r>
              <w:rPr>
                <w:color w:val="000000"/>
                <w:szCs w:val="21"/>
              </w:rPr>
              <w:t>0.04</w:t>
            </w:r>
          </w:p>
        </w:tc>
        <w:tc>
          <w:tcPr>
            <w:tcW w:w="1093" w:type="dxa"/>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pPr>
              <w:numPr>
                <w:ilvl w:val="0"/>
                <w:numId w:val="17"/>
              </w:numPr>
              <w:rPr>
                <w:rFonts w:hint="eastAsia"/>
              </w:rPr>
            </w:pPr>
          </w:p>
        </w:tc>
        <w:tc>
          <w:tcPr>
            <w:tcW w:w="3090" w:type="dxa"/>
            <w:vAlign w:val="center"/>
          </w:tcPr>
          <w:p>
            <w:r>
              <w:rPr>
                <w:rFonts w:hint="eastAsia"/>
                <w:szCs w:val="21"/>
              </w:rPr>
              <w:t>声级校准器</w:t>
            </w:r>
          </w:p>
        </w:tc>
        <w:tc>
          <w:tcPr>
            <w:tcW w:w="2055" w:type="dxa"/>
            <w:vAlign w:val="center"/>
          </w:tcPr>
          <w:p>
            <w:pPr>
              <w:jc w:val="center"/>
              <w:rPr>
                <w:szCs w:val="21"/>
              </w:rPr>
            </w:pPr>
            <w:r>
              <w:rPr>
                <w:szCs w:val="21"/>
              </w:rPr>
              <w:t>HS6020A</w:t>
            </w:r>
          </w:p>
        </w:tc>
        <w:tc>
          <w:tcPr>
            <w:tcW w:w="1845" w:type="dxa"/>
            <w:vAlign w:val="center"/>
          </w:tcPr>
          <w:p>
            <w:pPr>
              <w:jc w:val="center"/>
              <w:rPr>
                <w:szCs w:val="21"/>
              </w:rPr>
            </w:pPr>
            <w:r>
              <w:rPr>
                <w:szCs w:val="21"/>
              </w:rPr>
              <w:t>GCSJY486</w:t>
            </w:r>
          </w:p>
        </w:tc>
        <w:tc>
          <w:tcPr>
            <w:tcW w:w="1369" w:type="dxa"/>
            <w:vAlign w:val="center"/>
          </w:tcPr>
          <w:p>
            <w:pPr>
              <w:jc w:val="center"/>
              <w:rPr>
                <w:szCs w:val="21"/>
              </w:rPr>
            </w:pPr>
            <w:r>
              <w:rPr>
                <w:szCs w:val="21"/>
              </w:rPr>
              <w:t>2011.6</w:t>
            </w:r>
          </w:p>
        </w:tc>
        <w:tc>
          <w:tcPr>
            <w:tcW w:w="1779" w:type="dxa"/>
            <w:vAlign w:val="center"/>
          </w:tcPr>
          <w:p>
            <w:pPr>
              <w:jc w:val="center"/>
              <w:rPr>
                <w:szCs w:val="21"/>
              </w:rPr>
            </w:pPr>
            <w:r>
              <w:rPr>
                <w:szCs w:val="21"/>
              </w:rPr>
              <w:t>212室</w:t>
            </w:r>
          </w:p>
        </w:tc>
        <w:tc>
          <w:tcPr>
            <w:tcW w:w="779" w:type="dxa"/>
            <w:vAlign w:val="center"/>
          </w:tcPr>
          <w:p>
            <w:pPr>
              <w:jc w:val="center"/>
              <w:rPr>
                <w:szCs w:val="21"/>
              </w:rPr>
            </w:pPr>
            <w:r>
              <w:rPr>
                <w:szCs w:val="21"/>
              </w:rPr>
              <w:t>1</w:t>
            </w:r>
          </w:p>
        </w:tc>
        <w:tc>
          <w:tcPr>
            <w:tcW w:w="1400" w:type="dxa"/>
            <w:vAlign w:val="center"/>
          </w:tcPr>
          <w:p>
            <w:pPr>
              <w:jc w:val="center"/>
              <w:rPr>
                <w:szCs w:val="21"/>
              </w:rPr>
            </w:pPr>
            <w:r>
              <w:rPr>
                <w:color w:val="000000"/>
                <w:szCs w:val="21"/>
              </w:rPr>
              <w:t>0.195</w:t>
            </w:r>
          </w:p>
        </w:tc>
        <w:tc>
          <w:tcPr>
            <w:tcW w:w="1093" w:type="dxa"/>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pPr>
              <w:numPr>
                <w:ilvl w:val="0"/>
                <w:numId w:val="17"/>
              </w:numPr>
              <w:rPr>
                <w:rFonts w:hint="eastAsia"/>
              </w:rPr>
            </w:pPr>
          </w:p>
        </w:tc>
        <w:tc>
          <w:tcPr>
            <w:tcW w:w="3090" w:type="dxa"/>
            <w:vAlign w:val="center"/>
          </w:tcPr>
          <w:p>
            <w:r>
              <w:rPr>
                <w:rFonts w:hint="eastAsia"/>
                <w:szCs w:val="21"/>
              </w:rPr>
              <w:t>声级校准器</w:t>
            </w:r>
          </w:p>
        </w:tc>
        <w:tc>
          <w:tcPr>
            <w:tcW w:w="2055" w:type="dxa"/>
            <w:vAlign w:val="center"/>
          </w:tcPr>
          <w:p>
            <w:pPr>
              <w:jc w:val="center"/>
              <w:rPr>
                <w:szCs w:val="21"/>
              </w:rPr>
            </w:pPr>
            <w:r>
              <w:rPr>
                <w:szCs w:val="21"/>
              </w:rPr>
              <w:t>HS6020A</w:t>
            </w:r>
          </w:p>
        </w:tc>
        <w:tc>
          <w:tcPr>
            <w:tcW w:w="1845" w:type="dxa"/>
            <w:vAlign w:val="center"/>
          </w:tcPr>
          <w:p>
            <w:pPr>
              <w:jc w:val="center"/>
              <w:rPr>
                <w:szCs w:val="21"/>
              </w:rPr>
            </w:pPr>
            <w:r>
              <w:rPr>
                <w:szCs w:val="21"/>
              </w:rPr>
              <w:t>GCSJY487</w:t>
            </w:r>
          </w:p>
        </w:tc>
        <w:tc>
          <w:tcPr>
            <w:tcW w:w="1369" w:type="dxa"/>
            <w:vAlign w:val="center"/>
          </w:tcPr>
          <w:p>
            <w:pPr>
              <w:jc w:val="center"/>
              <w:rPr>
                <w:szCs w:val="21"/>
              </w:rPr>
            </w:pPr>
            <w:r>
              <w:rPr>
                <w:szCs w:val="21"/>
              </w:rPr>
              <w:t>2011.6</w:t>
            </w:r>
          </w:p>
        </w:tc>
        <w:tc>
          <w:tcPr>
            <w:tcW w:w="1779" w:type="dxa"/>
            <w:vAlign w:val="center"/>
          </w:tcPr>
          <w:p>
            <w:pPr>
              <w:jc w:val="center"/>
              <w:rPr>
                <w:szCs w:val="21"/>
              </w:rPr>
            </w:pPr>
            <w:r>
              <w:rPr>
                <w:szCs w:val="21"/>
              </w:rPr>
              <w:t>212室</w:t>
            </w:r>
          </w:p>
        </w:tc>
        <w:tc>
          <w:tcPr>
            <w:tcW w:w="779" w:type="dxa"/>
            <w:vAlign w:val="center"/>
          </w:tcPr>
          <w:p>
            <w:pPr>
              <w:jc w:val="center"/>
              <w:rPr>
                <w:szCs w:val="21"/>
              </w:rPr>
            </w:pPr>
            <w:r>
              <w:rPr>
                <w:szCs w:val="21"/>
              </w:rPr>
              <w:t>1</w:t>
            </w:r>
          </w:p>
        </w:tc>
        <w:tc>
          <w:tcPr>
            <w:tcW w:w="1400" w:type="dxa"/>
            <w:vAlign w:val="center"/>
          </w:tcPr>
          <w:p>
            <w:pPr>
              <w:jc w:val="center"/>
              <w:rPr>
                <w:szCs w:val="21"/>
              </w:rPr>
            </w:pPr>
            <w:r>
              <w:rPr>
                <w:color w:val="000000"/>
                <w:szCs w:val="21"/>
              </w:rPr>
              <w:t>0.195</w:t>
            </w:r>
          </w:p>
        </w:tc>
        <w:tc>
          <w:tcPr>
            <w:tcW w:w="1093" w:type="dxa"/>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pPr>
              <w:numPr>
                <w:ilvl w:val="0"/>
                <w:numId w:val="17"/>
              </w:numPr>
              <w:rPr>
                <w:rFonts w:hint="eastAsia"/>
              </w:rPr>
            </w:pPr>
          </w:p>
        </w:tc>
        <w:tc>
          <w:tcPr>
            <w:tcW w:w="3090" w:type="dxa"/>
            <w:vAlign w:val="center"/>
          </w:tcPr>
          <w:p>
            <w:r>
              <w:rPr>
                <w:rFonts w:hint="eastAsia"/>
                <w:szCs w:val="21"/>
              </w:rPr>
              <w:t>声级校准器</w:t>
            </w:r>
          </w:p>
        </w:tc>
        <w:tc>
          <w:tcPr>
            <w:tcW w:w="2055" w:type="dxa"/>
            <w:vAlign w:val="center"/>
          </w:tcPr>
          <w:p>
            <w:pPr>
              <w:jc w:val="center"/>
              <w:rPr>
                <w:szCs w:val="21"/>
              </w:rPr>
            </w:pPr>
            <w:r>
              <w:rPr>
                <w:szCs w:val="21"/>
              </w:rPr>
              <w:t>HS6020A</w:t>
            </w:r>
          </w:p>
        </w:tc>
        <w:tc>
          <w:tcPr>
            <w:tcW w:w="1845" w:type="dxa"/>
            <w:vAlign w:val="center"/>
          </w:tcPr>
          <w:p>
            <w:pPr>
              <w:jc w:val="center"/>
              <w:rPr>
                <w:szCs w:val="21"/>
              </w:rPr>
            </w:pPr>
            <w:r>
              <w:rPr>
                <w:szCs w:val="21"/>
              </w:rPr>
              <w:t>GCSJY488</w:t>
            </w:r>
          </w:p>
        </w:tc>
        <w:tc>
          <w:tcPr>
            <w:tcW w:w="1369" w:type="dxa"/>
            <w:vAlign w:val="center"/>
          </w:tcPr>
          <w:p>
            <w:pPr>
              <w:jc w:val="center"/>
              <w:rPr>
                <w:szCs w:val="21"/>
              </w:rPr>
            </w:pPr>
            <w:r>
              <w:rPr>
                <w:szCs w:val="21"/>
              </w:rPr>
              <w:t>2011.6</w:t>
            </w:r>
          </w:p>
        </w:tc>
        <w:tc>
          <w:tcPr>
            <w:tcW w:w="1779" w:type="dxa"/>
            <w:vAlign w:val="center"/>
          </w:tcPr>
          <w:p>
            <w:pPr>
              <w:jc w:val="center"/>
              <w:rPr>
                <w:szCs w:val="21"/>
              </w:rPr>
            </w:pPr>
            <w:r>
              <w:rPr>
                <w:szCs w:val="21"/>
              </w:rPr>
              <w:t>212室</w:t>
            </w:r>
          </w:p>
        </w:tc>
        <w:tc>
          <w:tcPr>
            <w:tcW w:w="779" w:type="dxa"/>
            <w:vAlign w:val="center"/>
          </w:tcPr>
          <w:p>
            <w:pPr>
              <w:jc w:val="center"/>
              <w:rPr>
                <w:szCs w:val="21"/>
              </w:rPr>
            </w:pPr>
            <w:r>
              <w:rPr>
                <w:szCs w:val="21"/>
              </w:rPr>
              <w:t>1</w:t>
            </w:r>
          </w:p>
        </w:tc>
        <w:tc>
          <w:tcPr>
            <w:tcW w:w="1400" w:type="dxa"/>
            <w:vAlign w:val="center"/>
          </w:tcPr>
          <w:p>
            <w:pPr>
              <w:jc w:val="center"/>
              <w:rPr>
                <w:szCs w:val="21"/>
              </w:rPr>
            </w:pPr>
            <w:r>
              <w:rPr>
                <w:color w:val="000000"/>
                <w:szCs w:val="21"/>
              </w:rPr>
              <w:t>0.195</w:t>
            </w:r>
          </w:p>
        </w:tc>
        <w:tc>
          <w:tcPr>
            <w:tcW w:w="1093" w:type="dxa"/>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pPr>
              <w:numPr>
                <w:ilvl w:val="0"/>
                <w:numId w:val="17"/>
              </w:numPr>
              <w:rPr>
                <w:rFonts w:hint="eastAsia"/>
              </w:rPr>
            </w:pPr>
          </w:p>
        </w:tc>
        <w:tc>
          <w:tcPr>
            <w:tcW w:w="3090" w:type="dxa"/>
            <w:vAlign w:val="center"/>
          </w:tcPr>
          <w:p>
            <w:r>
              <w:rPr>
                <w:rFonts w:hint="eastAsia"/>
                <w:szCs w:val="21"/>
              </w:rPr>
              <w:t>声级校准器</w:t>
            </w:r>
          </w:p>
        </w:tc>
        <w:tc>
          <w:tcPr>
            <w:tcW w:w="2055" w:type="dxa"/>
            <w:vAlign w:val="center"/>
          </w:tcPr>
          <w:p>
            <w:pPr>
              <w:jc w:val="center"/>
              <w:rPr>
                <w:szCs w:val="21"/>
              </w:rPr>
            </w:pPr>
            <w:r>
              <w:rPr>
                <w:szCs w:val="21"/>
              </w:rPr>
              <w:t>HS6020A</w:t>
            </w:r>
          </w:p>
        </w:tc>
        <w:tc>
          <w:tcPr>
            <w:tcW w:w="1845" w:type="dxa"/>
            <w:vAlign w:val="center"/>
          </w:tcPr>
          <w:p>
            <w:pPr>
              <w:jc w:val="center"/>
              <w:rPr>
                <w:szCs w:val="21"/>
              </w:rPr>
            </w:pPr>
            <w:r>
              <w:rPr>
                <w:szCs w:val="21"/>
              </w:rPr>
              <w:t>GCSJY489</w:t>
            </w:r>
          </w:p>
        </w:tc>
        <w:tc>
          <w:tcPr>
            <w:tcW w:w="1369" w:type="dxa"/>
            <w:vAlign w:val="center"/>
          </w:tcPr>
          <w:p>
            <w:pPr>
              <w:jc w:val="center"/>
              <w:rPr>
                <w:szCs w:val="21"/>
              </w:rPr>
            </w:pPr>
            <w:r>
              <w:rPr>
                <w:szCs w:val="21"/>
              </w:rPr>
              <w:t>2012.6</w:t>
            </w:r>
          </w:p>
        </w:tc>
        <w:tc>
          <w:tcPr>
            <w:tcW w:w="1779" w:type="dxa"/>
            <w:vAlign w:val="center"/>
          </w:tcPr>
          <w:p>
            <w:pPr>
              <w:jc w:val="center"/>
              <w:rPr>
                <w:szCs w:val="21"/>
              </w:rPr>
            </w:pPr>
            <w:r>
              <w:rPr>
                <w:szCs w:val="21"/>
              </w:rPr>
              <w:t>212室</w:t>
            </w:r>
          </w:p>
        </w:tc>
        <w:tc>
          <w:tcPr>
            <w:tcW w:w="779" w:type="dxa"/>
            <w:vAlign w:val="center"/>
          </w:tcPr>
          <w:p>
            <w:pPr>
              <w:jc w:val="center"/>
              <w:rPr>
                <w:szCs w:val="21"/>
              </w:rPr>
            </w:pPr>
            <w:r>
              <w:rPr>
                <w:szCs w:val="21"/>
              </w:rPr>
              <w:t>1</w:t>
            </w:r>
          </w:p>
        </w:tc>
        <w:tc>
          <w:tcPr>
            <w:tcW w:w="1400" w:type="dxa"/>
            <w:vAlign w:val="center"/>
          </w:tcPr>
          <w:p>
            <w:pPr>
              <w:jc w:val="center"/>
              <w:rPr>
                <w:szCs w:val="21"/>
              </w:rPr>
            </w:pPr>
            <w:r>
              <w:rPr>
                <w:color w:val="000000"/>
                <w:szCs w:val="21"/>
              </w:rPr>
              <w:t>0.195</w:t>
            </w:r>
          </w:p>
        </w:tc>
        <w:tc>
          <w:tcPr>
            <w:tcW w:w="1093" w:type="dxa"/>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pPr>
              <w:numPr>
                <w:ilvl w:val="0"/>
                <w:numId w:val="17"/>
              </w:numPr>
              <w:rPr>
                <w:rFonts w:hint="eastAsia"/>
              </w:rPr>
            </w:pPr>
          </w:p>
        </w:tc>
        <w:tc>
          <w:tcPr>
            <w:tcW w:w="3090" w:type="dxa"/>
            <w:vAlign w:val="center"/>
          </w:tcPr>
          <w:p>
            <w:r>
              <w:rPr>
                <w:rFonts w:hint="eastAsia"/>
                <w:szCs w:val="21"/>
              </w:rPr>
              <w:t>塞尺</w:t>
            </w:r>
          </w:p>
        </w:tc>
        <w:tc>
          <w:tcPr>
            <w:tcW w:w="2055" w:type="dxa"/>
            <w:vAlign w:val="center"/>
          </w:tcPr>
          <w:p>
            <w:pPr>
              <w:jc w:val="center"/>
              <w:rPr>
                <w:szCs w:val="21"/>
              </w:rPr>
            </w:pPr>
            <w:r>
              <w:rPr>
                <w:szCs w:val="21"/>
              </w:rPr>
              <w:t>150A 17</w:t>
            </w:r>
          </w:p>
        </w:tc>
        <w:tc>
          <w:tcPr>
            <w:tcW w:w="1845" w:type="dxa"/>
            <w:vAlign w:val="center"/>
          </w:tcPr>
          <w:p>
            <w:pPr>
              <w:jc w:val="center"/>
              <w:rPr>
                <w:szCs w:val="21"/>
              </w:rPr>
            </w:pPr>
            <w:r>
              <w:rPr>
                <w:szCs w:val="21"/>
              </w:rPr>
              <w:t>GCSJY490</w:t>
            </w:r>
          </w:p>
        </w:tc>
        <w:tc>
          <w:tcPr>
            <w:tcW w:w="1369" w:type="dxa"/>
            <w:vAlign w:val="center"/>
          </w:tcPr>
          <w:p>
            <w:pPr>
              <w:jc w:val="center"/>
              <w:rPr>
                <w:szCs w:val="21"/>
              </w:rPr>
            </w:pPr>
            <w:r>
              <w:rPr>
                <w:szCs w:val="21"/>
              </w:rPr>
              <w:t>2011.12</w:t>
            </w:r>
          </w:p>
        </w:tc>
        <w:tc>
          <w:tcPr>
            <w:tcW w:w="1779" w:type="dxa"/>
            <w:vAlign w:val="center"/>
          </w:tcPr>
          <w:p>
            <w:pPr>
              <w:jc w:val="center"/>
              <w:rPr>
                <w:szCs w:val="21"/>
              </w:rPr>
            </w:pPr>
            <w:r>
              <w:rPr>
                <w:szCs w:val="21"/>
              </w:rPr>
              <w:t>212室</w:t>
            </w:r>
          </w:p>
        </w:tc>
        <w:tc>
          <w:tcPr>
            <w:tcW w:w="779" w:type="dxa"/>
            <w:vAlign w:val="center"/>
          </w:tcPr>
          <w:p>
            <w:pPr>
              <w:jc w:val="center"/>
              <w:rPr>
                <w:szCs w:val="21"/>
              </w:rPr>
            </w:pPr>
            <w:r>
              <w:rPr>
                <w:szCs w:val="21"/>
              </w:rPr>
              <w:t>1</w:t>
            </w:r>
          </w:p>
        </w:tc>
        <w:tc>
          <w:tcPr>
            <w:tcW w:w="1400" w:type="dxa"/>
            <w:vAlign w:val="center"/>
          </w:tcPr>
          <w:p>
            <w:pPr>
              <w:jc w:val="center"/>
              <w:rPr>
                <w:szCs w:val="21"/>
              </w:rPr>
            </w:pPr>
            <w:r>
              <w:rPr>
                <w:color w:val="000000"/>
                <w:szCs w:val="21"/>
              </w:rPr>
              <w:t>0.0035</w:t>
            </w:r>
          </w:p>
        </w:tc>
        <w:tc>
          <w:tcPr>
            <w:tcW w:w="1093" w:type="dxa"/>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pPr>
              <w:numPr>
                <w:ilvl w:val="0"/>
                <w:numId w:val="17"/>
              </w:numPr>
              <w:rPr>
                <w:rFonts w:hint="eastAsia"/>
              </w:rPr>
            </w:pPr>
          </w:p>
        </w:tc>
        <w:tc>
          <w:tcPr>
            <w:tcW w:w="3090" w:type="dxa"/>
            <w:vAlign w:val="center"/>
          </w:tcPr>
          <w:p>
            <w:r>
              <w:rPr>
                <w:rFonts w:hint="eastAsia"/>
                <w:szCs w:val="21"/>
              </w:rPr>
              <w:t>便携式多参数测定器</w:t>
            </w:r>
          </w:p>
        </w:tc>
        <w:tc>
          <w:tcPr>
            <w:tcW w:w="2055" w:type="dxa"/>
            <w:vAlign w:val="center"/>
          </w:tcPr>
          <w:p>
            <w:pPr>
              <w:jc w:val="center"/>
              <w:rPr>
                <w:szCs w:val="21"/>
              </w:rPr>
            </w:pPr>
            <w:r>
              <w:rPr>
                <w:szCs w:val="21"/>
              </w:rPr>
              <w:t>CZC5</w:t>
            </w:r>
          </w:p>
        </w:tc>
        <w:tc>
          <w:tcPr>
            <w:tcW w:w="1845" w:type="dxa"/>
            <w:vAlign w:val="center"/>
          </w:tcPr>
          <w:p>
            <w:pPr>
              <w:jc w:val="center"/>
              <w:rPr>
                <w:szCs w:val="21"/>
              </w:rPr>
            </w:pPr>
            <w:r>
              <w:rPr>
                <w:szCs w:val="21"/>
              </w:rPr>
              <w:t>GCSJY491</w:t>
            </w:r>
          </w:p>
        </w:tc>
        <w:tc>
          <w:tcPr>
            <w:tcW w:w="1369" w:type="dxa"/>
            <w:vAlign w:val="center"/>
          </w:tcPr>
          <w:p>
            <w:pPr>
              <w:jc w:val="center"/>
              <w:rPr>
                <w:szCs w:val="21"/>
              </w:rPr>
            </w:pPr>
            <w:r>
              <w:rPr>
                <w:szCs w:val="21"/>
              </w:rPr>
              <w:t>2011.12</w:t>
            </w:r>
          </w:p>
        </w:tc>
        <w:tc>
          <w:tcPr>
            <w:tcW w:w="1779" w:type="dxa"/>
            <w:vAlign w:val="center"/>
          </w:tcPr>
          <w:p>
            <w:pPr>
              <w:jc w:val="center"/>
              <w:rPr>
                <w:szCs w:val="21"/>
              </w:rPr>
            </w:pPr>
            <w:r>
              <w:rPr>
                <w:szCs w:val="21"/>
              </w:rPr>
              <w:t>212室</w:t>
            </w:r>
          </w:p>
        </w:tc>
        <w:tc>
          <w:tcPr>
            <w:tcW w:w="779" w:type="dxa"/>
            <w:vAlign w:val="center"/>
          </w:tcPr>
          <w:p>
            <w:pPr>
              <w:jc w:val="center"/>
              <w:rPr>
                <w:szCs w:val="21"/>
              </w:rPr>
            </w:pPr>
            <w:r>
              <w:rPr>
                <w:szCs w:val="21"/>
              </w:rPr>
              <w:t>1</w:t>
            </w:r>
          </w:p>
        </w:tc>
        <w:tc>
          <w:tcPr>
            <w:tcW w:w="1400" w:type="dxa"/>
            <w:vAlign w:val="center"/>
          </w:tcPr>
          <w:p>
            <w:pPr>
              <w:jc w:val="center"/>
              <w:rPr>
                <w:szCs w:val="21"/>
              </w:rPr>
            </w:pPr>
            <w:r>
              <w:rPr>
                <w:color w:val="000000"/>
                <w:szCs w:val="21"/>
              </w:rPr>
              <w:t>3.85</w:t>
            </w:r>
          </w:p>
        </w:tc>
        <w:tc>
          <w:tcPr>
            <w:tcW w:w="1093" w:type="dxa"/>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pPr>
              <w:numPr>
                <w:ilvl w:val="0"/>
                <w:numId w:val="17"/>
              </w:numPr>
              <w:rPr>
                <w:rFonts w:hint="eastAsia"/>
              </w:rPr>
            </w:pPr>
          </w:p>
        </w:tc>
        <w:tc>
          <w:tcPr>
            <w:tcW w:w="3090" w:type="dxa"/>
            <w:vAlign w:val="center"/>
          </w:tcPr>
          <w:p>
            <w:r>
              <w:rPr>
                <w:rFonts w:hint="eastAsia"/>
                <w:szCs w:val="21"/>
              </w:rPr>
              <w:t>便携式多参数测试器</w:t>
            </w:r>
          </w:p>
        </w:tc>
        <w:tc>
          <w:tcPr>
            <w:tcW w:w="2055" w:type="dxa"/>
            <w:vAlign w:val="center"/>
          </w:tcPr>
          <w:p>
            <w:pPr>
              <w:jc w:val="center"/>
              <w:rPr>
                <w:szCs w:val="21"/>
              </w:rPr>
            </w:pPr>
            <w:r>
              <w:rPr>
                <w:szCs w:val="21"/>
              </w:rPr>
              <w:t>CZC5</w:t>
            </w:r>
          </w:p>
        </w:tc>
        <w:tc>
          <w:tcPr>
            <w:tcW w:w="1845" w:type="dxa"/>
            <w:vAlign w:val="center"/>
          </w:tcPr>
          <w:p>
            <w:pPr>
              <w:jc w:val="center"/>
              <w:rPr>
                <w:szCs w:val="21"/>
              </w:rPr>
            </w:pPr>
            <w:r>
              <w:rPr>
                <w:szCs w:val="21"/>
              </w:rPr>
              <w:t>GCSJY492</w:t>
            </w:r>
          </w:p>
        </w:tc>
        <w:tc>
          <w:tcPr>
            <w:tcW w:w="1369" w:type="dxa"/>
            <w:vAlign w:val="center"/>
          </w:tcPr>
          <w:p>
            <w:pPr>
              <w:jc w:val="center"/>
              <w:rPr>
                <w:szCs w:val="21"/>
              </w:rPr>
            </w:pPr>
            <w:r>
              <w:rPr>
                <w:szCs w:val="21"/>
              </w:rPr>
              <w:t>2011.1</w:t>
            </w:r>
          </w:p>
        </w:tc>
        <w:tc>
          <w:tcPr>
            <w:tcW w:w="1779" w:type="dxa"/>
            <w:vAlign w:val="center"/>
          </w:tcPr>
          <w:p>
            <w:pPr>
              <w:jc w:val="center"/>
              <w:rPr>
                <w:szCs w:val="21"/>
              </w:rPr>
            </w:pPr>
            <w:r>
              <w:rPr>
                <w:szCs w:val="21"/>
              </w:rPr>
              <w:t>212室</w:t>
            </w:r>
          </w:p>
        </w:tc>
        <w:tc>
          <w:tcPr>
            <w:tcW w:w="779" w:type="dxa"/>
            <w:vAlign w:val="center"/>
          </w:tcPr>
          <w:p>
            <w:pPr>
              <w:jc w:val="center"/>
              <w:rPr>
                <w:szCs w:val="21"/>
              </w:rPr>
            </w:pPr>
            <w:r>
              <w:rPr>
                <w:szCs w:val="21"/>
              </w:rPr>
              <w:t>1</w:t>
            </w:r>
          </w:p>
        </w:tc>
        <w:tc>
          <w:tcPr>
            <w:tcW w:w="1400" w:type="dxa"/>
            <w:vAlign w:val="center"/>
          </w:tcPr>
          <w:p>
            <w:pPr>
              <w:jc w:val="center"/>
              <w:rPr>
                <w:szCs w:val="21"/>
              </w:rPr>
            </w:pPr>
            <w:r>
              <w:rPr>
                <w:color w:val="000000"/>
                <w:szCs w:val="21"/>
              </w:rPr>
              <w:t>3.85</w:t>
            </w:r>
          </w:p>
        </w:tc>
        <w:tc>
          <w:tcPr>
            <w:tcW w:w="1093" w:type="dxa"/>
            <w:vAlign w:val="center"/>
          </w:tcPr>
          <w:p/>
        </w:tc>
      </w:tr>
    </w:tbl>
    <w:p>
      <w:pPr>
        <w:spacing w:line="360" w:lineRule="auto"/>
        <w:jc w:val="left"/>
        <w:rPr>
          <w:rFonts w:hint="eastAsia" w:ascii="黑体" w:hAnsi="黑体" w:eastAsia="黑体"/>
          <w:bCs/>
          <w:spacing w:val="20"/>
          <w:sz w:val="32"/>
          <w:szCs w:val="32"/>
        </w:rPr>
        <w:sectPr>
          <w:pgSz w:w="16838" w:h="11906" w:orient="landscape"/>
          <w:pgMar w:top="1800" w:right="1440" w:bottom="1800" w:left="1440" w:header="851" w:footer="992" w:gutter="0"/>
          <w:pgNumType w:fmt="numberInDash"/>
          <w:cols w:space="720" w:num="1"/>
          <w:docGrid w:type="lines" w:linePitch="312" w:charSpace="0"/>
        </w:sectPr>
      </w:pPr>
    </w:p>
    <w:p>
      <w:pPr>
        <w:spacing w:line="360" w:lineRule="auto"/>
        <w:jc w:val="left"/>
        <w:rPr>
          <w:rFonts w:ascii="黑体" w:hAnsi="黑体" w:eastAsia="黑体"/>
          <w:bCs/>
          <w:spacing w:val="20"/>
          <w:sz w:val="32"/>
          <w:szCs w:val="32"/>
        </w:rPr>
      </w:pPr>
      <w:r>
        <w:rPr>
          <w:rFonts w:hint="eastAsia" w:ascii="黑体" w:hAnsi="黑体" w:eastAsia="黑体"/>
          <w:bCs/>
          <w:spacing w:val="20"/>
          <w:sz w:val="32"/>
          <w:szCs w:val="32"/>
        </w:rPr>
        <w:t>表5</w:t>
      </w:r>
    </w:p>
    <w:p>
      <w:pPr>
        <w:ind w:left="-141" w:leftChars="-67"/>
        <w:jc w:val="center"/>
        <w:rPr>
          <w:rFonts w:ascii="方正小标宋简体" w:hAnsi="华文中宋" w:eastAsia="方正小标宋简体"/>
          <w:sz w:val="36"/>
          <w:szCs w:val="36"/>
        </w:rPr>
      </w:pPr>
      <w:r>
        <w:rPr>
          <w:rFonts w:hint="eastAsia" w:ascii="方正小标宋简体" w:hAnsi="华文中宋" w:eastAsia="方正小标宋简体"/>
          <w:sz w:val="36"/>
          <w:szCs w:val="36"/>
        </w:rPr>
        <w:t>设备设施一览表</w:t>
      </w:r>
    </w:p>
    <w:tbl>
      <w:tblPr>
        <w:tblStyle w:val="9"/>
        <w:tblW w:w="1405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45"/>
        <w:gridCol w:w="3376"/>
        <w:gridCol w:w="1994"/>
        <w:gridCol w:w="1665"/>
        <w:gridCol w:w="1515"/>
        <w:gridCol w:w="1588"/>
        <w:gridCol w:w="779"/>
        <w:gridCol w:w="1400"/>
        <w:gridCol w:w="10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pPr>
              <w:jc w:val="center"/>
              <w:rPr>
                <w:b/>
                <w:bCs/>
              </w:rPr>
            </w:pPr>
            <w:r>
              <w:rPr>
                <w:rFonts w:hAnsi="宋体"/>
                <w:b/>
                <w:bCs/>
              </w:rPr>
              <w:t>序号</w:t>
            </w:r>
          </w:p>
        </w:tc>
        <w:tc>
          <w:tcPr>
            <w:tcW w:w="3376" w:type="dxa"/>
            <w:vAlign w:val="center"/>
          </w:tcPr>
          <w:p>
            <w:pPr>
              <w:jc w:val="center"/>
              <w:rPr>
                <w:b/>
                <w:bCs/>
              </w:rPr>
            </w:pPr>
            <w:r>
              <w:rPr>
                <w:rFonts w:hAnsi="宋体"/>
                <w:b/>
                <w:bCs/>
              </w:rPr>
              <w:t>名称</w:t>
            </w:r>
          </w:p>
        </w:tc>
        <w:tc>
          <w:tcPr>
            <w:tcW w:w="1994" w:type="dxa"/>
            <w:vAlign w:val="center"/>
          </w:tcPr>
          <w:p>
            <w:pPr>
              <w:jc w:val="center"/>
              <w:rPr>
                <w:b/>
                <w:bCs/>
              </w:rPr>
            </w:pPr>
            <w:r>
              <w:rPr>
                <w:rFonts w:hAnsi="宋体"/>
                <w:b/>
                <w:bCs/>
              </w:rPr>
              <w:t>型号规格</w:t>
            </w:r>
          </w:p>
        </w:tc>
        <w:tc>
          <w:tcPr>
            <w:tcW w:w="1665" w:type="dxa"/>
            <w:vAlign w:val="center"/>
          </w:tcPr>
          <w:p>
            <w:pPr>
              <w:jc w:val="center"/>
              <w:rPr>
                <w:b/>
                <w:bCs/>
              </w:rPr>
            </w:pPr>
            <w:r>
              <w:rPr>
                <w:rFonts w:hAnsi="宋体"/>
                <w:b/>
                <w:bCs/>
              </w:rPr>
              <w:t>唯一性编号</w:t>
            </w:r>
          </w:p>
        </w:tc>
        <w:tc>
          <w:tcPr>
            <w:tcW w:w="1515" w:type="dxa"/>
            <w:vAlign w:val="center"/>
          </w:tcPr>
          <w:p>
            <w:pPr>
              <w:jc w:val="center"/>
              <w:rPr>
                <w:b/>
                <w:bCs/>
              </w:rPr>
            </w:pPr>
            <w:r>
              <w:rPr>
                <w:rFonts w:hAnsi="宋体"/>
                <w:b/>
                <w:bCs/>
              </w:rPr>
              <w:t>购置年份</w:t>
            </w:r>
          </w:p>
        </w:tc>
        <w:tc>
          <w:tcPr>
            <w:tcW w:w="1588" w:type="dxa"/>
            <w:vAlign w:val="center"/>
          </w:tcPr>
          <w:p>
            <w:pPr>
              <w:jc w:val="center"/>
              <w:rPr>
                <w:b/>
                <w:bCs/>
              </w:rPr>
            </w:pPr>
            <w:r>
              <w:rPr>
                <w:rFonts w:hAnsi="宋体"/>
                <w:b/>
                <w:bCs/>
              </w:rPr>
              <w:t>放置地点</w:t>
            </w:r>
          </w:p>
        </w:tc>
        <w:tc>
          <w:tcPr>
            <w:tcW w:w="779" w:type="dxa"/>
            <w:vAlign w:val="center"/>
          </w:tcPr>
          <w:p>
            <w:pPr>
              <w:jc w:val="center"/>
              <w:rPr>
                <w:b/>
                <w:bCs/>
              </w:rPr>
            </w:pPr>
            <w:r>
              <w:rPr>
                <w:rFonts w:hAnsi="宋体"/>
                <w:b/>
                <w:bCs/>
              </w:rPr>
              <w:t>数量</w:t>
            </w:r>
          </w:p>
        </w:tc>
        <w:tc>
          <w:tcPr>
            <w:tcW w:w="1400" w:type="dxa"/>
            <w:vAlign w:val="center"/>
          </w:tcPr>
          <w:p>
            <w:pPr>
              <w:jc w:val="center"/>
              <w:rPr>
                <w:b/>
                <w:bCs/>
              </w:rPr>
            </w:pPr>
            <w:r>
              <w:rPr>
                <w:rFonts w:hAnsi="宋体"/>
                <w:b/>
                <w:bCs/>
              </w:rPr>
              <w:t>原值（万元）</w:t>
            </w:r>
          </w:p>
        </w:tc>
        <w:tc>
          <w:tcPr>
            <w:tcW w:w="1093" w:type="dxa"/>
            <w:vAlign w:val="center"/>
          </w:tcPr>
          <w:p>
            <w:pPr>
              <w:jc w:val="center"/>
              <w:rPr>
                <w:b/>
                <w:bCs/>
              </w:rPr>
            </w:pPr>
            <w:r>
              <w:rPr>
                <w:rFonts w:hAnsi="宋体"/>
                <w:b/>
                <w:bCs/>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14055" w:type="dxa"/>
            <w:gridSpan w:val="9"/>
            <w:vAlign w:val="center"/>
          </w:tcPr>
          <w:p>
            <w:pPr>
              <w:jc w:val="center"/>
              <w:rPr>
                <w:b/>
                <w:bCs/>
              </w:rPr>
            </w:pPr>
            <w:r>
              <w:rPr>
                <w:rFonts w:hAnsi="宋体"/>
                <w:b/>
                <w:bCs/>
              </w:rPr>
              <w:t>设备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pPr>
              <w:numPr>
                <w:ilvl w:val="0"/>
                <w:numId w:val="17"/>
              </w:numPr>
            </w:pPr>
          </w:p>
        </w:tc>
        <w:tc>
          <w:tcPr>
            <w:tcW w:w="3376" w:type="dxa"/>
            <w:vAlign w:val="center"/>
          </w:tcPr>
          <w:p>
            <w:r>
              <w:rPr>
                <w:rFonts w:hint="eastAsia"/>
                <w:szCs w:val="21"/>
              </w:rPr>
              <w:t>数字兆欧表</w:t>
            </w:r>
          </w:p>
        </w:tc>
        <w:tc>
          <w:tcPr>
            <w:tcW w:w="1994" w:type="dxa"/>
            <w:vAlign w:val="center"/>
          </w:tcPr>
          <w:p>
            <w:pPr>
              <w:jc w:val="center"/>
              <w:rPr>
                <w:szCs w:val="21"/>
              </w:rPr>
            </w:pPr>
            <w:r>
              <w:rPr>
                <w:szCs w:val="21"/>
              </w:rPr>
              <w:t>UT-512</w:t>
            </w:r>
          </w:p>
        </w:tc>
        <w:tc>
          <w:tcPr>
            <w:tcW w:w="1665" w:type="dxa"/>
            <w:vAlign w:val="center"/>
          </w:tcPr>
          <w:p>
            <w:pPr>
              <w:jc w:val="center"/>
              <w:rPr>
                <w:szCs w:val="21"/>
              </w:rPr>
            </w:pPr>
            <w:r>
              <w:rPr>
                <w:szCs w:val="21"/>
              </w:rPr>
              <w:t>GCSJY496</w:t>
            </w:r>
          </w:p>
        </w:tc>
        <w:tc>
          <w:tcPr>
            <w:tcW w:w="1515" w:type="dxa"/>
            <w:vAlign w:val="center"/>
          </w:tcPr>
          <w:p>
            <w:pPr>
              <w:jc w:val="center"/>
              <w:rPr>
                <w:szCs w:val="21"/>
              </w:rPr>
            </w:pPr>
            <w:r>
              <w:rPr>
                <w:szCs w:val="21"/>
              </w:rPr>
              <w:t>2012.5</w:t>
            </w:r>
          </w:p>
        </w:tc>
        <w:tc>
          <w:tcPr>
            <w:tcW w:w="1588" w:type="dxa"/>
            <w:vAlign w:val="center"/>
          </w:tcPr>
          <w:p>
            <w:pPr>
              <w:jc w:val="center"/>
              <w:rPr>
                <w:szCs w:val="21"/>
              </w:rPr>
            </w:pPr>
            <w:r>
              <w:rPr>
                <w:szCs w:val="21"/>
              </w:rPr>
              <w:t>212室</w:t>
            </w:r>
          </w:p>
        </w:tc>
        <w:tc>
          <w:tcPr>
            <w:tcW w:w="779" w:type="dxa"/>
            <w:vAlign w:val="center"/>
          </w:tcPr>
          <w:p>
            <w:pPr>
              <w:jc w:val="center"/>
              <w:rPr>
                <w:szCs w:val="21"/>
              </w:rPr>
            </w:pPr>
            <w:r>
              <w:rPr>
                <w:szCs w:val="21"/>
              </w:rPr>
              <w:t>1</w:t>
            </w:r>
          </w:p>
        </w:tc>
        <w:tc>
          <w:tcPr>
            <w:tcW w:w="1400" w:type="dxa"/>
            <w:vAlign w:val="center"/>
          </w:tcPr>
          <w:p>
            <w:pPr>
              <w:jc w:val="center"/>
              <w:rPr>
                <w:szCs w:val="21"/>
              </w:rPr>
            </w:pPr>
            <w:r>
              <w:rPr>
                <w:color w:val="000000"/>
                <w:szCs w:val="21"/>
              </w:rPr>
              <w:t>0.12</w:t>
            </w:r>
          </w:p>
        </w:tc>
        <w:tc>
          <w:tcPr>
            <w:tcW w:w="1093" w:type="dxa"/>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pPr>
              <w:numPr>
                <w:ilvl w:val="0"/>
                <w:numId w:val="17"/>
              </w:numPr>
            </w:pPr>
          </w:p>
        </w:tc>
        <w:tc>
          <w:tcPr>
            <w:tcW w:w="3376" w:type="dxa"/>
            <w:vAlign w:val="center"/>
          </w:tcPr>
          <w:p>
            <w:r>
              <w:rPr>
                <w:rFonts w:hint="eastAsia"/>
                <w:szCs w:val="21"/>
              </w:rPr>
              <w:t>数字兆欧表</w:t>
            </w:r>
          </w:p>
        </w:tc>
        <w:tc>
          <w:tcPr>
            <w:tcW w:w="1994" w:type="dxa"/>
            <w:vAlign w:val="center"/>
          </w:tcPr>
          <w:p>
            <w:pPr>
              <w:jc w:val="center"/>
              <w:rPr>
                <w:szCs w:val="21"/>
              </w:rPr>
            </w:pPr>
            <w:r>
              <w:rPr>
                <w:szCs w:val="21"/>
              </w:rPr>
              <w:t>UT-512</w:t>
            </w:r>
          </w:p>
        </w:tc>
        <w:tc>
          <w:tcPr>
            <w:tcW w:w="1665" w:type="dxa"/>
            <w:vAlign w:val="center"/>
          </w:tcPr>
          <w:p>
            <w:pPr>
              <w:jc w:val="center"/>
              <w:rPr>
                <w:szCs w:val="21"/>
              </w:rPr>
            </w:pPr>
            <w:r>
              <w:rPr>
                <w:szCs w:val="21"/>
              </w:rPr>
              <w:t>GCSJY497</w:t>
            </w:r>
          </w:p>
        </w:tc>
        <w:tc>
          <w:tcPr>
            <w:tcW w:w="1515" w:type="dxa"/>
            <w:vAlign w:val="center"/>
          </w:tcPr>
          <w:p>
            <w:pPr>
              <w:jc w:val="center"/>
              <w:rPr>
                <w:szCs w:val="21"/>
              </w:rPr>
            </w:pPr>
            <w:r>
              <w:rPr>
                <w:szCs w:val="21"/>
              </w:rPr>
              <w:t>2012.5</w:t>
            </w:r>
          </w:p>
        </w:tc>
        <w:tc>
          <w:tcPr>
            <w:tcW w:w="1588" w:type="dxa"/>
            <w:vAlign w:val="center"/>
          </w:tcPr>
          <w:p>
            <w:pPr>
              <w:jc w:val="center"/>
              <w:rPr>
                <w:szCs w:val="21"/>
              </w:rPr>
            </w:pPr>
            <w:r>
              <w:rPr>
                <w:szCs w:val="21"/>
              </w:rPr>
              <w:t>212室</w:t>
            </w:r>
          </w:p>
        </w:tc>
        <w:tc>
          <w:tcPr>
            <w:tcW w:w="779" w:type="dxa"/>
            <w:vAlign w:val="center"/>
          </w:tcPr>
          <w:p>
            <w:pPr>
              <w:jc w:val="center"/>
              <w:rPr>
                <w:szCs w:val="21"/>
              </w:rPr>
            </w:pPr>
            <w:r>
              <w:rPr>
                <w:szCs w:val="21"/>
              </w:rPr>
              <w:t>1</w:t>
            </w:r>
          </w:p>
        </w:tc>
        <w:tc>
          <w:tcPr>
            <w:tcW w:w="1400" w:type="dxa"/>
            <w:vAlign w:val="center"/>
          </w:tcPr>
          <w:p>
            <w:pPr>
              <w:jc w:val="center"/>
              <w:rPr>
                <w:szCs w:val="21"/>
              </w:rPr>
            </w:pPr>
            <w:r>
              <w:rPr>
                <w:color w:val="000000"/>
                <w:szCs w:val="21"/>
              </w:rPr>
              <w:t>0.12</w:t>
            </w:r>
          </w:p>
        </w:tc>
        <w:tc>
          <w:tcPr>
            <w:tcW w:w="1093" w:type="dxa"/>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pPr>
              <w:numPr>
                <w:ilvl w:val="0"/>
                <w:numId w:val="17"/>
              </w:numPr>
            </w:pPr>
          </w:p>
        </w:tc>
        <w:tc>
          <w:tcPr>
            <w:tcW w:w="3376" w:type="dxa"/>
            <w:vAlign w:val="center"/>
          </w:tcPr>
          <w:p>
            <w:r>
              <w:rPr>
                <w:rFonts w:hint="eastAsia"/>
                <w:szCs w:val="21"/>
              </w:rPr>
              <w:t>手持式超声波液体流量计</w:t>
            </w:r>
          </w:p>
        </w:tc>
        <w:tc>
          <w:tcPr>
            <w:tcW w:w="1994" w:type="dxa"/>
            <w:vAlign w:val="center"/>
          </w:tcPr>
          <w:p>
            <w:pPr>
              <w:jc w:val="center"/>
              <w:rPr>
                <w:szCs w:val="21"/>
              </w:rPr>
            </w:pPr>
            <w:r>
              <w:rPr>
                <w:szCs w:val="21"/>
              </w:rPr>
              <w:t>1518H</w:t>
            </w:r>
          </w:p>
        </w:tc>
        <w:tc>
          <w:tcPr>
            <w:tcW w:w="1665" w:type="dxa"/>
            <w:vAlign w:val="center"/>
          </w:tcPr>
          <w:p>
            <w:pPr>
              <w:jc w:val="center"/>
              <w:rPr>
                <w:szCs w:val="21"/>
              </w:rPr>
            </w:pPr>
            <w:r>
              <w:rPr>
                <w:szCs w:val="21"/>
              </w:rPr>
              <w:t>GCSJY498</w:t>
            </w:r>
          </w:p>
        </w:tc>
        <w:tc>
          <w:tcPr>
            <w:tcW w:w="1515" w:type="dxa"/>
            <w:vAlign w:val="center"/>
          </w:tcPr>
          <w:p>
            <w:pPr>
              <w:jc w:val="center"/>
              <w:rPr>
                <w:szCs w:val="21"/>
              </w:rPr>
            </w:pPr>
            <w:r>
              <w:rPr>
                <w:szCs w:val="21"/>
              </w:rPr>
              <w:t>2012.6</w:t>
            </w:r>
          </w:p>
        </w:tc>
        <w:tc>
          <w:tcPr>
            <w:tcW w:w="1588" w:type="dxa"/>
            <w:vAlign w:val="center"/>
          </w:tcPr>
          <w:p>
            <w:pPr>
              <w:jc w:val="center"/>
              <w:rPr>
                <w:szCs w:val="21"/>
              </w:rPr>
            </w:pPr>
            <w:r>
              <w:rPr>
                <w:szCs w:val="21"/>
              </w:rPr>
              <w:t>212室</w:t>
            </w:r>
          </w:p>
        </w:tc>
        <w:tc>
          <w:tcPr>
            <w:tcW w:w="779" w:type="dxa"/>
            <w:vAlign w:val="center"/>
          </w:tcPr>
          <w:p>
            <w:pPr>
              <w:jc w:val="center"/>
              <w:rPr>
                <w:szCs w:val="21"/>
              </w:rPr>
            </w:pPr>
            <w:r>
              <w:rPr>
                <w:szCs w:val="21"/>
              </w:rPr>
              <w:t>1</w:t>
            </w:r>
          </w:p>
        </w:tc>
        <w:tc>
          <w:tcPr>
            <w:tcW w:w="1400" w:type="dxa"/>
            <w:vAlign w:val="center"/>
          </w:tcPr>
          <w:p>
            <w:pPr>
              <w:jc w:val="center"/>
              <w:rPr>
                <w:szCs w:val="21"/>
              </w:rPr>
            </w:pPr>
            <w:r>
              <w:rPr>
                <w:color w:val="000000"/>
                <w:szCs w:val="21"/>
              </w:rPr>
              <w:t>2.78</w:t>
            </w:r>
          </w:p>
        </w:tc>
        <w:tc>
          <w:tcPr>
            <w:tcW w:w="1093" w:type="dxa"/>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pPr>
              <w:numPr>
                <w:ilvl w:val="0"/>
                <w:numId w:val="17"/>
              </w:numPr>
            </w:pPr>
          </w:p>
        </w:tc>
        <w:tc>
          <w:tcPr>
            <w:tcW w:w="3376" w:type="dxa"/>
            <w:vAlign w:val="center"/>
          </w:tcPr>
          <w:p>
            <w:r>
              <w:rPr>
                <w:rFonts w:hint="eastAsia"/>
                <w:szCs w:val="21"/>
              </w:rPr>
              <w:t>探水发电机</w:t>
            </w:r>
          </w:p>
        </w:tc>
        <w:tc>
          <w:tcPr>
            <w:tcW w:w="1994" w:type="dxa"/>
            <w:vAlign w:val="center"/>
          </w:tcPr>
          <w:p>
            <w:pPr>
              <w:jc w:val="center"/>
              <w:rPr>
                <w:szCs w:val="21"/>
              </w:rPr>
            </w:pPr>
            <w:r>
              <w:rPr>
                <w:szCs w:val="21"/>
              </w:rPr>
              <w:t>EG6500CX</w:t>
            </w:r>
          </w:p>
        </w:tc>
        <w:tc>
          <w:tcPr>
            <w:tcW w:w="1665" w:type="dxa"/>
            <w:vAlign w:val="center"/>
          </w:tcPr>
          <w:p>
            <w:pPr>
              <w:jc w:val="center"/>
              <w:rPr>
                <w:szCs w:val="21"/>
              </w:rPr>
            </w:pPr>
            <w:r>
              <w:rPr>
                <w:szCs w:val="21"/>
              </w:rPr>
              <w:t>GCSJY499</w:t>
            </w:r>
          </w:p>
        </w:tc>
        <w:tc>
          <w:tcPr>
            <w:tcW w:w="1515" w:type="dxa"/>
            <w:vAlign w:val="center"/>
          </w:tcPr>
          <w:p>
            <w:pPr>
              <w:jc w:val="center"/>
              <w:rPr>
                <w:szCs w:val="21"/>
              </w:rPr>
            </w:pPr>
            <w:r>
              <w:rPr>
                <w:szCs w:val="21"/>
              </w:rPr>
              <w:t>2013.7</w:t>
            </w:r>
          </w:p>
        </w:tc>
        <w:tc>
          <w:tcPr>
            <w:tcW w:w="1588" w:type="dxa"/>
            <w:vAlign w:val="center"/>
          </w:tcPr>
          <w:p>
            <w:pPr>
              <w:jc w:val="center"/>
              <w:rPr>
                <w:szCs w:val="21"/>
              </w:rPr>
            </w:pPr>
            <w:r>
              <w:rPr>
                <w:szCs w:val="21"/>
              </w:rPr>
              <w:t>109室</w:t>
            </w:r>
          </w:p>
        </w:tc>
        <w:tc>
          <w:tcPr>
            <w:tcW w:w="779" w:type="dxa"/>
            <w:vAlign w:val="center"/>
          </w:tcPr>
          <w:p>
            <w:pPr>
              <w:jc w:val="center"/>
              <w:rPr>
                <w:szCs w:val="21"/>
              </w:rPr>
            </w:pPr>
            <w:r>
              <w:rPr>
                <w:szCs w:val="21"/>
              </w:rPr>
              <w:t>1</w:t>
            </w:r>
          </w:p>
        </w:tc>
        <w:tc>
          <w:tcPr>
            <w:tcW w:w="1400" w:type="dxa"/>
            <w:vAlign w:val="center"/>
          </w:tcPr>
          <w:p>
            <w:pPr>
              <w:jc w:val="center"/>
              <w:rPr>
                <w:szCs w:val="21"/>
              </w:rPr>
            </w:pPr>
            <w:r>
              <w:rPr>
                <w:color w:val="000000"/>
                <w:szCs w:val="21"/>
              </w:rPr>
              <w:t>0.82</w:t>
            </w:r>
          </w:p>
        </w:tc>
        <w:tc>
          <w:tcPr>
            <w:tcW w:w="1093" w:type="dxa"/>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pPr>
              <w:numPr>
                <w:ilvl w:val="0"/>
                <w:numId w:val="17"/>
              </w:numPr>
            </w:pPr>
          </w:p>
        </w:tc>
        <w:tc>
          <w:tcPr>
            <w:tcW w:w="3376" w:type="dxa"/>
            <w:vAlign w:val="center"/>
          </w:tcPr>
          <w:p>
            <w:r>
              <w:rPr>
                <w:rFonts w:hint="eastAsia"/>
                <w:szCs w:val="21"/>
              </w:rPr>
              <w:t>瞬变电磁仪</w:t>
            </w:r>
          </w:p>
        </w:tc>
        <w:tc>
          <w:tcPr>
            <w:tcW w:w="1994" w:type="dxa"/>
            <w:vAlign w:val="center"/>
          </w:tcPr>
          <w:p>
            <w:pPr>
              <w:jc w:val="center"/>
              <w:rPr>
                <w:szCs w:val="21"/>
              </w:rPr>
            </w:pPr>
            <w:r>
              <w:rPr>
                <w:szCs w:val="21"/>
              </w:rPr>
              <w:t>PROTEM67</w:t>
            </w:r>
          </w:p>
        </w:tc>
        <w:tc>
          <w:tcPr>
            <w:tcW w:w="1665" w:type="dxa"/>
            <w:vAlign w:val="center"/>
          </w:tcPr>
          <w:p>
            <w:pPr>
              <w:jc w:val="center"/>
              <w:rPr>
                <w:szCs w:val="21"/>
              </w:rPr>
            </w:pPr>
            <w:r>
              <w:rPr>
                <w:szCs w:val="21"/>
              </w:rPr>
              <w:t>GCSJY500</w:t>
            </w:r>
          </w:p>
        </w:tc>
        <w:tc>
          <w:tcPr>
            <w:tcW w:w="1515" w:type="dxa"/>
            <w:vAlign w:val="center"/>
          </w:tcPr>
          <w:p>
            <w:pPr>
              <w:jc w:val="center"/>
              <w:rPr>
                <w:szCs w:val="21"/>
              </w:rPr>
            </w:pPr>
            <w:r>
              <w:rPr>
                <w:szCs w:val="21"/>
              </w:rPr>
              <w:t>2013.8</w:t>
            </w:r>
          </w:p>
        </w:tc>
        <w:tc>
          <w:tcPr>
            <w:tcW w:w="1588" w:type="dxa"/>
            <w:vAlign w:val="center"/>
          </w:tcPr>
          <w:p>
            <w:pPr>
              <w:jc w:val="center"/>
              <w:rPr>
                <w:szCs w:val="21"/>
              </w:rPr>
            </w:pPr>
            <w:r>
              <w:rPr>
                <w:szCs w:val="21"/>
              </w:rPr>
              <w:t>109室</w:t>
            </w:r>
          </w:p>
        </w:tc>
        <w:tc>
          <w:tcPr>
            <w:tcW w:w="779" w:type="dxa"/>
            <w:vAlign w:val="center"/>
          </w:tcPr>
          <w:p>
            <w:pPr>
              <w:jc w:val="center"/>
              <w:rPr>
                <w:szCs w:val="21"/>
              </w:rPr>
            </w:pPr>
            <w:r>
              <w:rPr>
                <w:szCs w:val="21"/>
              </w:rPr>
              <w:t>1</w:t>
            </w:r>
          </w:p>
        </w:tc>
        <w:tc>
          <w:tcPr>
            <w:tcW w:w="1400" w:type="dxa"/>
            <w:vAlign w:val="center"/>
          </w:tcPr>
          <w:p>
            <w:pPr>
              <w:jc w:val="center"/>
              <w:rPr>
                <w:szCs w:val="21"/>
              </w:rPr>
            </w:pPr>
            <w:r>
              <w:rPr>
                <w:color w:val="000000"/>
                <w:szCs w:val="21"/>
              </w:rPr>
              <w:t>100</w:t>
            </w:r>
          </w:p>
        </w:tc>
        <w:tc>
          <w:tcPr>
            <w:tcW w:w="1093" w:type="dxa"/>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pPr>
              <w:numPr>
                <w:ilvl w:val="0"/>
                <w:numId w:val="17"/>
              </w:numPr>
              <w:rPr>
                <w:rFonts w:hint="eastAsia"/>
              </w:rPr>
            </w:pPr>
          </w:p>
        </w:tc>
        <w:tc>
          <w:tcPr>
            <w:tcW w:w="3376" w:type="dxa"/>
            <w:vAlign w:val="center"/>
          </w:tcPr>
          <w:p>
            <w:r>
              <w:rPr>
                <w:rFonts w:hint="eastAsia"/>
                <w:szCs w:val="21"/>
              </w:rPr>
              <w:t>酒精喷灯燃烧试验机</w:t>
            </w:r>
          </w:p>
        </w:tc>
        <w:tc>
          <w:tcPr>
            <w:tcW w:w="1994" w:type="dxa"/>
            <w:vAlign w:val="center"/>
          </w:tcPr>
          <w:p>
            <w:pPr>
              <w:jc w:val="center"/>
              <w:rPr>
                <w:szCs w:val="21"/>
              </w:rPr>
            </w:pPr>
            <w:r>
              <w:rPr>
                <w:szCs w:val="21"/>
              </w:rPr>
              <w:t>MU3611</w:t>
            </w:r>
          </w:p>
        </w:tc>
        <w:tc>
          <w:tcPr>
            <w:tcW w:w="1665" w:type="dxa"/>
            <w:vAlign w:val="center"/>
          </w:tcPr>
          <w:p>
            <w:pPr>
              <w:jc w:val="center"/>
              <w:rPr>
                <w:szCs w:val="21"/>
              </w:rPr>
            </w:pPr>
            <w:r>
              <w:rPr>
                <w:szCs w:val="21"/>
              </w:rPr>
              <w:t>GCSJY501</w:t>
            </w:r>
          </w:p>
        </w:tc>
        <w:tc>
          <w:tcPr>
            <w:tcW w:w="1515" w:type="dxa"/>
            <w:vAlign w:val="center"/>
          </w:tcPr>
          <w:p>
            <w:pPr>
              <w:jc w:val="center"/>
              <w:rPr>
                <w:szCs w:val="21"/>
              </w:rPr>
            </w:pPr>
            <w:r>
              <w:rPr>
                <w:szCs w:val="21"/>
              </w:rPr>
              <w:t>2013.12</w:t>
            </w:r>
          </w:p>
        </w:tc>
        <w:tc>
          <w:tcPr>
            <w:tcW w:w="1588" w:type="dxa"/>
            <w:vAlign w:val="center"/>
          </w:tcPr>
          <w:p>
            <w:pPr>
              <w:jc w:val="center"/>
              <w:rPr>
                <w:szCs w:val="21"/>
              </w:rPr>
            </w:pPr>
            <w:r>
              <w:rPr>
                <w:szCs w:val="21"/>
              </w:rPr>
              <w:t>阻燃室</w:t>
            </w:r>
          </w:p>
        </w:tc>
        <w:tc>
          <w:tcPr>
            <w:tcW w:w="779" w:type="dxa"/>
            <w:vAlign w:val="center"/>
          </w:tcPr>
          <w:p>
            <w:pPr>
              <w:jc w:val="center"/>
              <w:rPr>
                <w:szCs w:val="21"/>
              </w:rPr>
            </w:pPr>
            <w:r>
              <w:rPr>
                <w:szCs w:val="21"/>
              </w:rPr>
              <w:t>1</w:t>
            </w:r>
          </w:p>
        </w:tc>
        <w:tc>
          <w:tcPr>
            <w:tcW w:w="1400" w:type="dxa"/>
            <w:vAlign w:val="center"/>
          </w:tcPr>
          <w:p>
            <w:pPr>
              <w:jc w:val="center"/>
              <w:rPr>
                <w:szCs w:val="21"/>
              </w:rPr>
            </w:pPr>
            <w:r>
              <w:rPr>
                <w:color w:val="000000"/>
                <w:szCs w:val="21"/>
              </w:rPr>
              <w:t>1.3</w:t>
            </w:r>
          </w:p>
        </w:tc>
        <w:tc>
          <w:tcPr>
            <w:tcW w:w="1093" w:type="dxa"/>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pPr>
              <w:numPr>
                <w:ilvl w:val="0"/>
                <w:numId w:val="17"/>
              </w:numPr>
              <w:rPr>
                <w:rFonts w:hint="eastAsia"/>
              </w:rPr>
            </w:pPr>
          </w:p>
        </w:tc>
        <w:tc>
          <w:tcPr>
            <w:tcW w:w="3376" w:type="dxa"/>
            <w:vAlign w:val="center"/>
          </w:tcPr>
          <w:p>
            <w:r>
              <w:rPr>
                <w:rFonts w:hint="eastAsia"/>
                <w:szCs w:val="21"/>
              </w:rPr>
              <w:t>矿用人车安全性能检测仪</w:t>
            </w:r>
          </w:p>
        </w:tc>
        <w:tc>
          <w:tcPr>
            <w:tcW w:w="1994" w:type="dxa"/>
            <w:vAlign w:val="center"/>
          </w:tcPr>
          <w:p>
            <w:pPr>
              <w:jc w:val="center"/>
              <w:rPr>
                <w:szCs w:val="21"/>
              </w:rPr>
            </w:pPr>
            <w:r>
              <w:rPr>
                <w:szCs w:val="21"/>
              </w:rPr>
              <w:t>CRC7</w:t>
            </w:r>
          </w:p>
        </w:tc>
        <w:tc>
          <w:tcPr>
            <w:tcW w:w="1665" w:type="dxa"/>
            <w:vAlign w:val="center"/>
          </w:tcPr>
          <w:p>
            <w:pPr>
              <w:jc w:val="center"/>
              <w:rPr>
                <w:szCs w:val="21"/>
              </w:rPr>
            </w:pPr>
            <w:r>
              <w:rPr>
                <w:szCs w:val="21"/>
              </w:rPr>
              <w:t>GCSJY502</w:t>
            </w:r>
          </w:p>
        </w:tc>
        <w:tc>
          <w:tcPr>
            <w:tcW w:w="1515" w:type="dxa"/>
            <w:vAlign w:val="center"/>
          </w:tcPr>
          <w:p>
            <w:pPr>
              <w:jc w:val="center"/>
              <w:rPr>
                <w:szCs w:val="21"/>
              </w:rPr>
            </w:pPr>
            <w:r>
              <w:rPr>
                <w:szCs w:val="21"/>
              </w:rPr>
              <w:t>2013.12</w:t>
            </w:r>
          </w:p>
        </w:tc>
        <w:tc>
          <w:tcPr>
            <w:tcW w:w="1588" w:type="dxa"/>
            <w:vAlign w:val="center"/>
          </w:tcPr>
          <w:p>
            <w:pPr>
              <w:jc w:val="center"/>
              <w:rPr>
                <w:szCs w:val="21"/>
              </w:rPr>
            </w:pPr>
            <w:r>
              <w:rPr>
                <w:szCs w:val="21"/>
              </w:rPr>
              <w:t>212室</w:t>
            </w:r>
          </w:p>
        </w:tc>
        <w:tc>
          <w:tcPr>
            <w:tcW w:w="779" w:type="dxa"/>
            <w:vAlign w:val="center"/>
          </w:tcPr>
          <w:p>
            <w:pPr>
              <w:jc w:val="center"/>
              <w:rPr>
                <w:szCs w:val="21"/>
              </w:rPr>
            </w:pPr>
            <w:r>
              <w:rPr>
                <w:szCs w:val="21"/>
              </w:rPr>
              <w:t>1</w:t>
            </w:r>
          </w:p>
        </w:tc>
        <w:tc>
          <w:tcPr>
            <w:tcW w:w="1400" w:type="dxa"/>
            <w:vAlign w:val="center"/>
          </w:tcPr>
          <w:p>
            <w:pPr>
              <w:jc w:val="center"/>
              <w:rPr>
                <w:szCs w:val="21"/>
              </w:rPr>
            </w:pPr>
            <w:r>
              <w:rPr>
                <w:color w:val="000000"/>
                <w:szCs w:val="21"/>
              </w:rPr>
              <w:t>4.3</w:t>
            </w:r>
          </w:p>
        </w:tc>
        <w:tc>
          <w:tcPr>
            <w:tcW w:w="1093" w:type="dxa"/>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pPr>
              <w:numPr>
                <w:ilvl w:val="0"/>
                <w:numId w:val="17"/>
              </w:numPr>
              <w:rPr>
                <w:rFonts w:hint="eastAsia"/>
              </w:rPr>
            </w:pPr>
          </w:p>
        </w:tc>
        <w:tc>
          <w:tcPr>
            <w:tcW w:w="3376" w:type="dxa"/>
            <w:vAlign w:val="center"/>
          </w:tcPr>
          <w:p>
            <w:r>
              <w:rPr>
                <w:rFonts w:hint="eastAsia"/>
                <w:szCs w:val="21"/>
              </w:rPr>
              <w:t>防坠器测试仪</w:t>
            </w:r>
          </w:p>
        </w:tc>
        <w:tc>
          <w:tcPr>
            <w:tcW w:w="1994" w:type="dxa"/>
            <w:vAlign w:val="center"/>
          </w:tcPr>
          <w:p>
            <w:pPr>
              <w:jc w:val="center"/>
              <w:rPr>
                <w:szCs w:val="21"/>
              </w:rPr>
            </w:pPr>
            <w:r>
              <w:rPr>
                <w:szCs w:val="21"/>
              </w:rPr>
              <w:t>CZZ7</w:t>
            </w:r>
          </w:p>
        </w:tc>
        <w:tc>
          <w:tcPr>
            <w:tcW w:w="1665" w:type="dxa"/>
            <w:vAlign w:val="center"/>
          </w:tcPr>
          <w:p>
            <w:pPr>
              <w:jc w:val="center"/>
              <w:rPr>
                <w:szCs w:val="21"/>
              </w:rPr>
            </w:pPr>
            <w:r>
              <w:rPr>
                <w:szCs w:val="21"/>
              </w:rPr>
              <w:t>GCSJY503</w:t>
            </w:r>
          </w:p>
        </w:tc>
        <w:tc>
          <w:tcPr>
            <w:tcW w:w="1515" w:type="dxa"/>
            <w:vAlign w:val="center"/>
          </w:tcPr>
          <w:p>
            <w:pPr>
              <w:jc w:val="center"/>
              <w:rPr>
                <w:szCs w:val="21"/>
              </w:rPr>
            </w:pPr>
            <w:r>
              <w:rPr>
                <w:szCs w:val="21"/>
              </w:rPr>
              <w:t>2013.12</w:t>
            </w:r>
          </w:p>
        </w:tc>
        <w:tc>
          <w:tcPr>
            <w:tcW w:w="1588" w:type="dxa"/>
            <w:vAlign w:val="center"/>
          </w:tcPr>
          <w:p>
            <w:pPr>
              <w:jc w:val="center"/>
              <w:rPr>
                <w:szCs w:val="21"/>
              </w:rPr>
            </w:pPr>
            <w:r>
              <w:rPr>
                <w:szCs w:val="21"/>
              </w:rPr>
              <w:t>212室</w:t>
            </w:r>
          </w:p>
        </w:tc>
        <w:tc>
          <w:tcPr>
            <w:tcW w:w="779" w:type="dxa"/>
            <w:vAlign w:val="center"/>
          </w:tcPr>
          <w:p>
            <w:pPr>
              <w:jc w:val="center"/>
              <w:rPr>
                <w:szCs w:val="21"/>
              </w:rPr>
            </w:pPr>
            <w:r>
              <w:rPr>
                <w:szCs w:val="21"/>
              </w:rPr>
              <w:t>1</w:t>
            </w:r>
          </w:p>
        </w:tc>
        <w:tc>
          <w:tcPr>
            <w:tcW w:w="1400" w:type="dxa"/>
            <w:vAlign w:val="center"/>
          </w:tcPr>
          <w:p>
            <w:pPr>
              <w:jc w:val="center"/>
              <w:rPr>
                <w:szCs w:val="21"/>
              </w:rPr>
            </w:pPr>
            <w:r>
              <w:rPr>
                <w:color w:val="000000"/>
                <w:szCs w:val="21"/>
              </w:rPr>
              <w:t>4.6</w:t>
            </w:r>
          </w:p>
        </w:tc>
        <w:tc>
          <w:tcPr>
            <w:tcW w:w="1093" w:type="dxa"/>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pPr>
              <w:numPr>
                <w:ilvl w:val="0"/>
                <w:numId w:val="17"/>
              </w:numPr>
              <w:rPr>
                <w:rFonts w:hint="eastAsia"/>
              </w:rPr>
            </w:pPr>
          </w:p>
        </w:tc>
        <w:tc>
          <w:tcPr>
            <w:tcW w:w="3376" w:type="dxa"/>
            <w:vAlign w:val="center"/>
          </w:tcPr>
          <w:p>
            <w:r>
              <w:rPr>
                <w:rFonts w:hint="eastAsia"/>
                <w:szCs w:val="21"/>
              </w:rPr>
              <w:t>带式输送机安全性能检测仪</w:t>
            </w:r>
          </w:p>
        </w:tc>
        <w:tc>
          <w:tcPr>
            <w:tcW w:w="1994" w:type="dxa"/>
            <w:vAlign w:val="center"/>
          </w:tcPr>
          <w:p>
            <w:pPr>
              <w:jc w:val="center"/>
              <w:rPr>
                <w:szCs w:val="21"/>
              </w:rPr>
            </w:pPr>
            <w:r>
              <w:rPr>
                <w:szCs w:val="21"/>
              </w:rPr>
              <w:t>CSS5</w:t>
            </w:r>
          </w:p>
        </w:tc>
        <w:tc>
          <w:tcPr>
            <w:tcW w:w="1665" w:type="dxa"/>
            <w:vAlign w:val="center"/>
          </w:tcPr>
          <w:p>
            <w:pPr>
              <w:jc w:val="center"/>
              <w:rPr>
                <w:szCs w:val="21"/>
              </w:rPr>
            </w:pPr>
            <w:r>
              <w:rPr>
                <w:szCs w:val="21"/>
              </w:rPr>
              <w:t>GCSJY504</w:t>
            </w:r>
          </w:p>
        </w:tc>
        <w:tc>
          <w:tcPr>
            <w:tcW w:w="1515" w:type="dxa"/>
            <w:vAlign w:val="center"/>
          </w:tcPr>
          <w:p>
            <w:pPr>
              <w:jc w:val="center"/>
              <w:rPr>
                <w:szCs w:val="21"/>
              </w:rPr>
            </w:pPr>
            <w:r>
              <w:rPr>
                <w:szCs w:val="21"/>
              </w:rPr>
              <w:t>2013.12</w:t>
            </w:r>
          </w:p>
        </w:tc>
        <w:tc>
          <w:tcPr>
            <w:tcW w:w="1588" w:type="dxa"/>
            <w:vAlign w:val="center"/>
          </w:tcPr>
          <w:p>
            <w:pPr>
              <w:jc w:val="center"/>
              <w:rPr>
                <w:szCs w:val="21"/>
              </w:rPr>
            </w:pPr>
            <w:r>
              <w:rPr>
                <w:szCs w:val="21"/>
              </w:rPr>
              <w:t>212室</w:t>
            </w:r>
          </w:p>
        </w:tc>
        <w:tc>
          <w:tcPr>
            <w:tcW w:w="779" w:type="dxa"/>
            <w:vAlign w:val="center"/>
          </w:tcPr>
          <w:p>
            <w:pPr>
              <w:jc w:val="center"/>
              <w:rPr>
                <w:szCs w:val="21"/>
              </w:rPr>
            </w:pPr>
            <w:r>
              <w:rPr>
                <w:szCs w:val="21"/>
              </w:rPr>
              <w:t>1</w:t>
            </w:r>
          </w:p>
        </w:tc>
        <w:tc>
          <w:tcPr>
            <w:tcW w:w="1400" w:type="dxa"/>
            <w:vAlign w:val="center"/>
          </w:tcPr>
          <w:p>
            <w:pPr>
              <w:jc w:val="center"/>
              <w:rPr>
                <w:szCs w:val="21"/>
              </w:rPr>
            </w:pPr>
            <w:r>
              <w:rPr>
                <w:color w:val="000000"/>
                <w:szCs w:val="21"/>
              </w:rPr>
              <w:t>4.3</w:t>
            </w:r>
          </w:p>
        </w:tc>
        <w:tc>
          <w:tcPr>
            <w:tcW w:w="1093" w:type="dxa"/>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pPr>
              <w:numPr>
                <w:ilvl w:val="0"/>
                <w:numId w:val="17"/>
              </w:numPr>
              <w:rPr>
                <w:rFonts w:hint="eastAsia"/>
              </w:rPr>
            </w:pPr>
          </w:p>
        </w:tc>
        <w:tc>
          <w:tcPr>
            <w:tcW w:w="3376" w:type="dxa"/>
            <w:vAlign w:val="center"/>
          </w:tcPr>
          <w:p>
            <w:r>
              <w:rPr>
                <w:rFonts w:hint="eastAsia"/>
                <w:szCs w:val="21"/>
              </w:rPr>
              <w:t>超声波探伤仪</w:t>
            </w:r>
          </w:p>
        </w:tc>
        <w:tc>
          <w:tcPr>
            <w:tcW w:w="1994" w:type="dxa"/>
            <w:vAlign w:val="center"/>
          </w:tcPr>
          <w:p>
            <w:pPr>
              <w:jc w:val="center"/>
              <w:rPr>
                <w:szCs w:val="21"/>
              </w:rPr>
            </w:pPr>
            <w:r>
              <w:rPr>
                <w:szCs w:val="21"/>
              </w:rPr>
              <w:t>TUD290</w:t>
            </w:r>
          </w:p>
        </w:tc>
        <w:tc>
          <w:tcPr>
            <w:tcW w:w="1665" w:type="dxa"/>
            <w:vAlign w:val="center"/>
          </w:tcPr>
          <w:p>
            <w:pPr>
              <w:jc w:val="center"/>
              <w:rPr>
                <w:szCs w:val="21"/>
              </w:rPr>
            </w:pPr>
            <w:r>
              <w:rPr>
                <w:szCs w:val="21"/>
              </w:rPr>
              <w:t>GCSJY505</w:t>
            </w:r>
          </w:p>
        </w:tc>
        <w:tc>
          <w:tcPr>
            <w:tcW w:w="1515" w:type="dxa"/>
            <w:vAlign w:val="center"/>
          </w:tcPr>
          <w:p>
            <w:pPr>
              <w:jc w:val="center"/>
              <w:rPr>
                <w:szCs w:val="21"/>
              </w:rPr>
            </w:pPr>
            <w:r>
              <w:rPr>
                <w:szCs w:val="21"/>
              </w:rPr>
              <w:t>2013.12</w:t>
            </w:r>
          </w:p>
        </w:tc>
        <w:tc>
          <w:tcPr>
            <w:tcW w:w="1588" w:type="dxa"/>
            <w:vAlign w:val="center"/>
          </w:tcPr>
          <w:p>
            <w:pPr>
              <w:jc w:val="center"/>
              <w:rPr>
                <w:szCs w:val="21"/>
              </w:rPr>
            </w:pPr>
            <w:r>
              <w:rPr>
                <w:szCs w:val="21"/>
              </w:rPr>
              <w:t>212室</w:t>
            </w:r>
          </w:p>
        </w:tc>
        <w:tc>
          <w:tcPr>
            <w:tcW w:w="779" w:type="dxa"/>
            <w:vAlign w:val="center"/>
          </w:tcPr>
          <w:p>
            <w:pPr>
              <w:jc w:val="center"/>
              <w:rPr>
                <w:szCs w:val="21"/>
              </w:rPr>
            </w:pPr>
            <w:r>
              <w:rPr>
                <w:szCs w:val="21"/>
              </w:rPr>
              <w:t>1</w:t>
            </w:r>
          </w:p>
        </w:tc>
        <w:tc>
          <w:tcPr>
            <w:tcW w:w="1400" w:type="dxa"/>
            <w:vAlign w:val="center"/>
          </w:tcPr>
          <w:p>
            <w:pPr>
              <w:jc w:val="center"/>
              <w:rPr>
                <w:szCs w:val="21"/>
              </w:rPr>
            </w:pPr>
            <w:r>
              <w:rPr>
                <w:color w:val="000000"/>
                <w:szCs w:val="21"/>
              </w:rPr>
              <w:t>3</w:t>
            </w:r>
          </w:p>
        </w:tc>
        <w:tc>
          <w:tcPr>
            <w:tcW w:w="1093" w:type="dxa"/>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pPr>
              <w:numPr>
                <w:ilvl w:val="0"/>
                <w:numId w:val="17"/>
              </w:numPr>
              <w:rPr>
                <w:rFonts w:hint="eastAsia"/>
              </w:rPr>
            </w:pPr>
          </w:p>
        </w:tc>
        <w:tc>
          <w:tcPr>
            <w:tcW w:w="3376" w:type="dxa"/>
            <w:vAlign w:val="center"/>
          </w:tcPr>
          <w:p>
            <w:r>
              <w:rPr>
                <w:rFonts w:ascii="Calibri" w:hAnsi="Calibri"/>
                <w:szCs w:val="21"/>
              </w:rPr>
              <w:t>L</w:t>
            </w:r>
            <w:r>
              <w:rPr>
                <w:rFonts w:hint="eastAsia"/>
                <w:szCs w:val="21"/>
              </w:rPr>
              <w:t>型标准毕托管</w:t>
            </w:r>
          </w:p>
        </w:tc>
        <w:tc>
          <w:tcPr>
            <w:tcW w:w="1994" w:type="dxa"/>
            <w:vAlign w:val="center"/>
          </w:tcPr>
          <w:p>
            <w:pPr>
              <w:jc w:val="center"/>
              <w:rPr>
                <w:szCs w:val="21"/>
              </w:rPr>
            </w:pPr>
            <w:r>
              <w:rPr>
                <w:szCs w:val="21"/>
              </w:rPr>
              <w:t>￠8×500</w:t>
            </w:r>
          </w:p>
        </w:tc>
        <w:tc>
          <w:tcPr>
            <w:tcW w:w="1665" w:type="dxa"/>
            <w:vAlign w:val="center"/>
          </w:tcPr>
          <w:p>
            <w:pPr>
              <w:jc w:val="center"/>
              <w:rPr>
                <w:szCs w:val="21"/>
              </w:rPr>
            </w:pPr>
            <w:r>
              <w:rPr>
                <w:szCs w:val="21"/>
              </w:rPr>
              <w:t>GCSJY506</w:t>
            </w:r>
          </w:p>
        </w:tc>
        <w:tc>
          <w:tcPr>
            <w:tcW w:w="1515" w:type="dxa"/>
            <w:vAlign w:val="center"/>
          </w:tcPr>
          <w:p>
            <w:pPr>
              <w:jc w:val="center"/>
              <w:rPr>
                <w:szCs w:val="21"/>
              </w:rPr>
            </w:pPr>
            <w:r>
              <w:rPr>
                <w:szCs w:val="21"/>
              </w:rPr>
              <w:t>2013.12</w:t>
            </w:r>
          </w:p>
        </w:tc>
        <w:tc>
          <w:tcPr>
            <w:tcW w:w="1588" w:type="dxa"/>
            <w:vAlign w:val="center"/>
          </w:tcPr>
          <w:p>
            <w:pPr>
              <w:jc w:val="center"/>
              <w:rPr>
                <w:szCs w:val="21"/>
              </w:rPr>
            </w:pPr>
            <w:r>
              <w:rPr>
                <w:szCs w:val="21"/>
              </w:rPr>
              <w:t>212室</w:t>
            </w:r>
          </w:p>
        </w:tc>
        <w:tc>
          <w:tcPr>
            <w:tcW w:w="779" w:type="dxa"/>
            <w:vAlign w:val="center"/>
          </w:tcPr>
          <w:p>
            <w:pPr>
              <w:jc w:val="center"/>
              <w:rPr>
                <w:szCs w:val="21"/>
              </w:rPr>
            </w:pPr>
            <w:r>
              <w:rPr>
                <w:szCs w:val="21"/>
              </w:rPr>
              <w:t>1</w:t>
            </w:r>
          </w:p>
        </w:tc>
        <w:tc>
          <w:tcPr>
            <w:tcW w:w="1400" w:type="dxa"/>
            <w:vAlign w:val="center"/>
          </w:tcPr>
          <w:p>
            <w:pPr>
              <w:jc w:val="center"/>
              <w:rPr>
                <w:szCs w:val="21"/>
              </w:rPr>
            </w:pPr>
            <w:r>
              <w:rPr>
                <w:color w:val="000000"/>
                <w:szCs w:val="21"/>
              </w:rPr>
              <w:t>0.058</w:t>
            </w:r>
          </w:p>
        </w:tc>
        <w:tc>
          <w:tcPr>
            <w:tcW w:w="1093" w:type="dxa"/>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pPr>
              <w:numPr>
                <w:ilvl w:val="0"/>
                <w:numId w:val="17"/>
              </w:numPr>
              <w:rPr>
                <w:rFonts w:hint="eastAsia"/>
              </w:rPr>
            </w:pPr>
          </w:p>
        </w:tc>
        <w:tc>
          <w:tcPr>
            <w:tcW w:w="3376" w:type="dxa"/>
            <w:vAlign w:val="center"/>
          </w:tcPr>
          <w:p>
            <w:r>
              <w:rPr>
                <w:rFonts w:ascii="Calibri" w:hAnsi="Calibri"/>
                <w:szCs w:val="21"/>
              </w:rPr>
              <w:t>L</w:t>
            </w:r>
            <w:r>
              <w:rPr>
                <w:rFonts w:hint="eastAsia"/>
                <w:szCs w:val="21"/>
              </w:rPr>
              <w:t>型标准毕托管</w:t>
            </w:r>
          </w:p>
        </w:tc>
        <w:tc>
          <w:tcPr>
            <w:tcW w:w="1994" w:type="dxa"/>
            <w:vAlign w:val="center"/>
          </w:tcPr>
          <w:p>
            <w:pPr>
              <w:jc w:val="center"/>
              <w:rPr>
                <w:szCs w:val="21"/>
              </w:rPr>
            </w:pPr>
            <w:r>
              <w:rPr>
                <w:szCs w:val="21"/>
              </w:rPr>
              <w:t>￠8×500</w:t>
            </w:r>
          </w:p>
        </w:tc>
        <w:tc>
          <w:tcPr>
            <w:tcW w:w="1665" w:type="dxa"/>
            <w:vAlign w:val="center"/>
          </w:tcPr>
          <w:p>
            <w:pPr>
              <w:jc w:val="center"/>
              <w:rPr>
                <w:szCs w:val="21"/>
              </w:rPr>
            </w:pPr>
            <w:r>
              <w:rPr>
                <w:szCs w:val="21"/>
              </w:rPr>
              <w:t>GCSJY507</w:t>
            </w:r>
          </w:p>
        </w:tc>
        <w:tc>
          <w:tcPr>
            <w:tcW w:w="1515" w:type="dxa"/>
            <w:vAlign w:val="center"/>
          </w:tcPr>
          <w:p>
            <w:pPr>
              <w:jc w:val="center"/>
              <w:rPr>
                <w:szCs w:val="21"/>
              </w:rPr>
            </w:pPr>
            <w:r>
              <w:rPr>
                <w:szCs w:val="21"/>
              </w:rPr>
              <w:t>2013.12</w:t>
            </w:r>
          </w:p>
        </w:tc>
        <w:tc>
          <w:tcPr>
            <w:tcW w:w="1588" w:type="dxa"/>
            <w:vAlign w:val="center"/>
          </w:tcPr>
          <w:p>
            <w:pPr>
              <w:jc w:val="center"/>
              <w:rPr>
                <w:szCs w:val="21"/>
              </w:rPr>
            </w:pPr>
            <w:r>
              <w:rPr>
                <w:szCs w:val="21"/>
              </w:rPr>
              <w:t>212室</w:t>
            </w:r>
          </w:p>
        </w:tc>
        <w:tc>
          <w:tcPr>
            <w:tcW w:w="779" w:type="dxa"/>
            <w:vAlign w:val="center"/>
          </w:tcPr>
          <w:p>
            <w:pPr>
              <w:jc w:val="center"/>
              <w:rPr>
                <w:szCs w:val="21"/>
              </w:rPr>
            </w:pPr>
            <w:r>
              <w:rPr>
                <w:szCs w:val="21"/>
              </w:rPr>
              <w:t>1</w:t>
            </w:r>
          </w:p>
        </w:tc>
        <w:tc>
          <w:tcPr>
            <w:tcW w:w="1400" w:type="dxa"/>
            <w:vAlign w:val="center"/>
          </w:tcPr>
          <w:p>
            <w:pPr>
              <w:jc w:val="center"/>
              <w:rPr>
                <w:szCs w:val="21"/>
              </w:rPr>
            </w:pPr>
            <w:r>
              <w:rPr>
                <w:color w:val="000000"/>
                <w:szCs w:val="21"/>
              </w:rPr>
              <w:t>0.058</w:t>
            </w:r>
          </w:p>
        </w:tc>
        <w:tc>
          <w:tcPr>
            <w:tcW w:w="1093" w:type="dxa"/>
            <w:vAlign w:val="center"/>
          </w:tcPr>
          <w:p/>
        </w:tc>
      </w:tr>
    </w:tbl>
    <w:p>
      <w:pPr>
        <w:spacing w:line="360" w:lineRule="auto"/>
        <w:jc w:val="left"/>
        <w:rPr>
          <w:rFonts w:hint="eastAsia" w:ascii="黑体" w:hAnsi="黑体" w:eastAsia="黑体"/>
          <w:bCs/>
          <w:spacing w:val="20"/>
          <w:sz w:val="32"/>
          <w:szCs w:val="32"/>
        </w:rPr>
        <w:sectPr>
          <w:pgSz w:w="16838" w:h="11906" w:orient="landscape"/>
          <w:pgMar w:top="1800" w:right="1440" w:bottom="1800" w:left="1440" w:header="851" w:footer="992" w:gutter="0"/>
          <w:pgNumType w:fmt="numberInDash"/>
          <w:cols w:space="720" w:num="1"/>
          <w:docGrid w:type="lines" w:linePitch="312" w:charSpace="0"/>
        </w:sectPr>
      </w:pPr>
    </w:p>
    <w:p>
      <w:pPr>
        <w:spacing w:line="360" w:lineRule="auto"/>
        <w:jc w:val="left"/>
        <w:rPr>
          <w:rFonts w:ascii="黑体" w:hAnsi="黑体" w:eastAsia="黑体"/>
          <w:bCs/>
          <w:spacing w:val="20"/>
          <w:sz w:val="32"/>
          <w:szCs w:val="32"/>
        </w:rPr>
      </w:pPr>
      <w:r>
        <w:rPr>
          <w:rFonts w:hint="eastAsia" w:ascii="黑体" w:hAnsi="黑体" w:eastAsia="黑体"/>
          <w:bCs/>
          <w:spacing w:val="20"/>
          <w:sz w:val="32"/>
          <w:szCs w:val="32"/>
        </w:rPr>
        <w:t>表5</w:t>
      </w:r>
    </w:p>
    <w:p>
      <w:pPr>
        <w:ind w:left="-141" w:leftChars="-67"/>
        <w:jc w:val="center"/>
        <w:rPr>
          <w:rFonts w:ascii="方正小标宋简体" w:hAnsi="华文中宋" w:eastAsia="方正小标宋简体"/>
          <w:sz w:val="36"/>
          <w:szCs w:val="36"/>
        </w:rPr>
      </w:pPr>
      <w:r>
        <w:rPr>
          <w:rFonts w:hint="eastAsia" w:ascii="方正小标宋简体" w:hAnsi="华文中宋" w:eastAsia="方正小标宋简体"/>
          <w:sz w:val="36"/>
          <w:szCs w:val="36"/>
        </w:rPr>
        <w:t>设备设施一览表</w:t>
      </w:r>
    </w:p>
    <w:tbl>
      <w:tblPr>
        <w:tblStyle w:val="9"/>
        <w:tblW w:w="1405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45"/>
        <w:gridCol w:w="3195"/>
        <w:gridCol w:w="1920"/>
        <w:gridCol w:w="1830"/>
        <w:gridCol w:w="1414"/>
        <w:gridCol w:w="1779"/>
        <w:gridCol w:w="779"/>
        <w:gridCol w:w="1400"/>
        <w:gridCol w:w="10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pPr>
              <w:jc w:val="center"/>
              <w:rPr>
                <w:b/>
                <w:bCs/>
              </w:rPr>
            </w:pPr>
            <w:r>
              <w:rPr>
                <w:rFonts w:hAnsi="宋体"/>
                <w:b/>
                <w:bCs/>
              </w:rPr>
              <w:t>序号</w:t>
            </w:r>
          </w:p>
        </w:tc>
        <w:tc>
          <w:tcPr>
            <w:tcW w:w="3195" w:type="dxa"/>
            <w:vAlign w:val="center"/>
          </w:tcPr>
          <w:p>
            <w:pPr>
              <w:jc w:val="center"/>
              <w:rPr>
                <w:b/>
                <w:bCs/>
              </w:rPr>
            </w:pPr>
            <w:r>
              <w:rPr>
                <w:rFonts w:hAnsi="宋体"/>
                <w:b/>
                <w:bCs/>
              </w:rPr>
              <w:t>名称</w:t>
            </w:r>
          </w:p>
        </w:tc>
        <w:tc>
          <w:tcPr>
            <w:tcW w:w="1920" w:type="dxa"/>
            <w:vAlign w:val="center"/>
          </w:tcPr>
          <w:p>
            <w:pPr>
              <w:jc w:val="center"/>
              <w:rPr>
                <w:b/>
                <w:bCs/>
              </w:rPr>
            </w:pPr>
            <w:r>
              <w:rPr>
                <w:rFonts w:hAnsi="宋体"/>
                <w:b/>
                <w:bCs/>
              </w:rPr>
              <w:t>型号规格</w:t>
            </w:r>
          </w:p>
        </w:tc>
        <w:tc>
          <w:tcPr>
            <w:tcW w:w="1830" w:type="dxa"/>
            <w:vAlign w:val="center"/>
          </w:tcPr>
          <w:p>
            <w:pPr>
              <w:jc w:val="center"/>
              <w:rPr>
                <w:b/>
                <w:bCs/>
              </w:rPr>
            </w:pPr>
            <w:r>
              <w:rPr>
                <w:rFonts w:hAnsi="宋体"/>
                <w:b/>
                <w:bCs/>
              </w:rPr>
              <w:t>唯一性编号</w:t>
            </w:r>
          </w:p>
        </w:tc>
        <w:tc>
          <w:tcPr>
            <w:tcW w:w="1414" w:type="dxa"/>
            <w:vAlign w:val="center"/>
          </w:tcPr>
          <w:p>
            <w:pPr>
              <w:jc w:val="center"/>
              <w:rPr>
                <w:b/>
                <w:bCs/>
              </w:rPr>
            </w:pPr>
            <w:r>
              <w:rPr>
                <w:rFonts w:hAnsi="宋体"/>
                <w:b/>
                <w:bCs/>
              </w:rPr>
              <w:t>购置年份</w:t>
            </w:r>
          </w:p>
        </w:tc>
        <w:tc>
          <w:tcPr>
            <w:tcW w:w="1779" w:type="dxa"/>
            <w:vAlign w:val="center"/>
          </w:tcPr>
          <w:p>
            <w:pPr>
              <w:jc w:val="center"/>
              <w:rPr>
                <w:b/>
                <w:bCs/>
              </w:rPr>
            </w:pPr>
            <w:r>
              <w:rPr>
                <w:rFonts w:hAnsi="宋体"/>
                <w:b/>
                <w:bCs/>
              </w:rPr>
              <w:t>放置地点</w:t>
            </w:r>
          </w:p>
        </w:tc>
        <w:tc>
          <w:tcPr>
            <w:tcW w:w="779" w:type="dxa"/>
            <w:vAlign w:val="center"/>
          </w:tcPr>
          <w:p>
            <w:pPr>
              <w:jc w:val="center"/>
              <w:rPr>
                <w:b/>
                <w:bCs/>
              </w:rPr>
            </w:pPr>
            <w:r>
              <w:rPr>
                <w:rFonts w:hAnsi="宋体"/>
                <w:b/>
                <w:bCs/>
              </w:rPr>
              <w:t>数量</w:t>
            </w:r>
          </w:p>
        </w:tc>
        <w:tc>
          <w:tcPr>
            <w:tcW w:w="1400" w:type="dxa"/>
            <w:vAlign w:val="center"/>
          </w:tcPr>
          <w:p>
            <w:pPr>
              <w:jc w:val="center"/>
              <w:rPr>
                <w:b/>
                <w:bCs/>
              </w:rPr>
            </w:pPr>
            <w:r>
              <w:rPr>
                <w:rFonts w:hAnsi="宋体"/>
                <w:b/>
                <w:bCs/>
              </w:rPr>
              <w:t>原值（万元）</w:t>
            </w:r>
          </w:p>
        </w:tc>
        <w:tc>
          <w:tcPr>
            <w:tcW w:w="1093" w:type="dxa"/>
            <w:vAlign w:val="center"/>
          </w:tcPr>
          <w:p>
            <w:pPr>
              <w:jc w:val="center"/>
              <w:rPr>
                <w:b/>
                <w:bCs/>
              </w:rPr>
            </w:pPr>
            <w:r>
              <w:rPr>
                <w:rFonts w:hAnsi="宋体"/>
                <w:b/>
                <w:bCs/>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14055" w:type="dxa"/>
            <w:gridSpan w:val="9"/>
            <w:vAlign w:val="center"/>
          </w:tcPr>
          <w:p>
            <w:pPr>
              <w:jc w:val="center"/>
              <w:rPr>
                <w:b/>
                <w:bCs/>
              </w:rPr>
            </w:pPr>
            <w:r>
              <w:rPr>
                <w:rFonts w:hAnsi="宋体"/>
                <w:b/>
                <w:bCs/>
              </w:rPr>
              <w:t>设备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pPr>
              <w:numPr>
                <w:ilvl w:val="0"/>
                <w:numId w:val="17"/>
              </w:numPr>
            </w:pPr>
          </w:p>
        </w:tc>
        <w:tc>
          <w:tcPr>
            <w:tcW w:w="3195" w:type="dxa"/>
            <w:vAlign w:val="center"/>
          </w:tcPr>
          <w:p>
            <w:r>
              <w:rPr>
                <w:rFonts w:hint="eastAsia"/>
                <w:szCs w:val="21"/>
              </w:rPr>
              <w:t>滚筒摩擦试验装置</w:t>
            </w:r>
          </w:p>
        </w:tc>
        <w:tc>
          <w:tcPr>
            <w:tcW w:w="1920" w:type="dxa"/>
            <w:vAlign w:val="center"/>
          </w:tcPr>
          <w:p>
            <w:pPr>
              <w:jc w:val="center"/>
              <w:rPr>
                <w:szCs w:val="21"/>
              </w:rPr>
            </w:pPr>
            <w:r>
              <w:rPr>
                <w:szCs w:val="21"/>
              </w:rPr>
              <w:t>ZS-101</w:t>
            </w:r>
          </w:p>
        </w:tc>
        <w:tc>
          <w:tcPr>
            <w:tcW w:w="1830" w:type="dxa"/>
            <w:vAlign w:val="center"/>
          </w:tcPr>
          <w:p>
            <w:pPr>
              <w:jc w:val="center"/>
              <w:rPr>
                <w:szCs w:val="21"/>
              </w:rPr>
            </w:pPr>
            <w:r>
              <w:rPr>
                <w:szCs w:val="21"/>
              </w:rPr>
              <w:t>GCSJY508</w:t>
            </w:r>
          </w:p>
        </w:tc>
        <w:tc>
          <w:tcPr>
            <w:tcW w:w="1414" w:type="dxa"/>
            <w:vAlign w:val="center"/>
          </w:tcPr>
          <w:p>
            <w:pPr>
              <w:jc w:val="center"/>
              <w:rPr>
                <w:szCs w:val="21"/>
              </w:rPr>
            </w:pPr>
            <w:r>
              <w:rPr>
                <w:szCs w:val="21"/>
              </w:rPr>
              <w:t>2014.1</w:t>
            </w:r>
          </w:p>
        </w:tc>
        <w:tc>
          <w:tcPr>
            <w:tcW w:w="1779" w:type="dxa"/>
            <w:vAlign w:val="center"/>
          </w:tcPr>
          <w:p>
            <w:pPr>
              <w:jc w:val="center"/>
              <w:rPr>
                <w:szCs w:val="21"/>
              </w:rPr>
            </w:pPr>
            <w:r>
              <w:rPr>
                <w:szCs w:val="21"/>
              </w:rPr>
              <w:t>阻燃室</w:t>
            </w:r>
          </w:p>
        </w:tc>
        <w:tc>
          <w:tcPr>
            <w:tcW w:w="779" w:type="dxa"/>
            <w:vAlign w:val="center"/>
          </w:tcPr>
          <w:p>
            <w:pPr>
              <w:jc w:val="center"/>
              <w:rPr>
                <w:szCs w:val="21"/>
              </w:rPr>
            </w:pPr>
            <w:r>
              <w:rPr>
                <w:szCs w:val="21"/>
              </w:rPr>
              <w:t>1</w:t>
            </w:r>
          </w:p>
        </w:tc>
        <w:tc>
          <w:tcPr>
            <w:tcW w:w="1400" w:type="dxa"/>
            <w:vAlign w:val="center"/>
          </w:tcPr>
          <w:p>
            <w:pPr>
              <w:jc w:val="center"/>
              <w:rPr>
                <w:szCs w:val="21"/>
              </w:rPr>
            </w:pPr>
            <w:r>
              <w:rPr>
                <w:color w:val="000000"/>
                <w:szCs w:val="21"/>
              </w:rPr>
              <w:t>4.5</w:t>
            </w:r>
          </w:p>
        </w:tc>
        <w:tc>
          <w:tcPr>
            <w:tcW w:w="1093" w:type="dxa"/>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pPr>
              <w:numPr>
                <w:ilvl w:val="0"/>
                <w:numId w:val="17"/>
              </w:numPr>
            </w:pPr>
          </w:p>
        </w:tc>
        <w:tc>
          <w:tcPr>
            <w:tcW w:w="3195" w:type="dxa"/>
            <w:vAlign w:val="center"/>
          </w:tcPr>
          <w:p>
            <w:r>
              <w:rPr>
                <w:rFonts w:hint="eastAsia"/>
                <w:szCs w:val="21"/>
              </w:rPr>
              <w:t>微机控制电液伺服万能试验机</w:t>
            </w:r>
          </w:p>
        </w:tc>
        <w:tc>
          <w:tcPr>
            <w:tcW w:w="1920" w:type="dxa"/>
            <w:vAlign w:val="center"/>
          </w:tcPr>
          <w:p>
            <w:pPr>
              <w:jc w:val="center"/>
              <w:rPr>
                <w:szCs w:val="21"/>
              </w:rPr>
            </w:pPr>
            <w:r>
              <w:rPr>
                <w:szCs w:val="21"/>
              </w:rPr>
              <w:t>WAW-1000D</w:t>
            </w:r>
          </w:p>
        </w:tc>
        <w:tc>
          <w:tcPr>
            <w:tcW w:w="1830" w:type="dxa"/>
            <w:vAlign w:val="center"/>
          </w:tcPr>
          <w:p>
            <w:pPr>
              <w:jc w:val="center"/>
              <w:rPr>
                <w:szCs w:val="21"/>
              </w:rPr>
            </w:pPr>
            <w:r>
              <w:rPr>
                <w:szCs w:val="21"/>
              </w:rPr>
              <w:t>GCSJY509</w:t>
            </w:r>
          </w:p>
        </w:tc>
        <w:tc>
          <w:tcPr>
            <w:tcW w:w="1414" w:type="dxa"/>
            <w:vAlign w:val="center"/>
          </w:tcPr>
          <w:p>
            <w:pPr>
              <w:jc w:val="center"/>
              <w:rPr>
                <w:szCs w:val="21"/>
              </w:rPr>
            </w:pPr>
            <w:r>
              <w:rPr>
                <w:szCs w:val="21"/>
              </w:rPr>
              <w:t>2014.5</w:t>
            </w:r>
          </w:p>
        </w:tc>
        <w:tc>
          <w:tcPr>
            <w:tcW w:w="1779" w:type="dxa"/>
            <w:vAlign w:val="center"/>
          </w:tcPr>
          <w:p>
            <w:pPr>
              <w:jc w:val="center"/>
              <w:rPr>
                <w:szCs w:val="21"/>
              </w:rPr>
            </w:pPr>
            <w:r>
              <w:rPr>
                <w:szCs w:val="21"/>
              </w:rPr>
              <w:t>受力件检测间</w:t>
            </w:r>
          </w:p>
        </w:tc>
        <w:tc>
          <w:tcPr>
            <w:tcW w:w="779" w:type="dxa"/>
            <w:vAlign w:val="center"/>
          </w:tcPr>
          <w:p>
            <w:pPr>
              <w:jc w:val="center"/>
              <w:rPr>
                <w:szCs w:val="21"/>
              </w:rPr>
            </w:pPr>
            <w:r>
              <w:rPr>
                <w:szCs w:val="21"/>
              </w:rPr>
              <w:t>1</w:t>
            </w:r>
          </w:p>
        </w:tc>
        <w:tc>
          <w:tcPr>
            <w:tcW w:w="1400" w:type="dxa"/>
            <w:vAlign w:val="center"/>
          </w:tcPr>
          <w:p>
            <w:pPr>
              <w:jc w:val="center"/>
              <w:rPr>
                <w:szCs w:val="21"/>
              </w:rPr>
            </w:pPr>
            <w:r>
              <w:rPr>
                <w:color w:val="000000"/>
                <w:szCs w:val="21"/>
              </w:rPr>
              <w:t>12.4</w:t>
            </w:r>
          </w:p>
        </w:tc>
        <w:tc>
          <w:tcPr>
            <w:tcW w:w="1093" w:type="dxa"/>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pPr>
              <w:numPr>
                <w:ilvl w:val="0"/>
                <w:numId w:val="17"/>
              </w:numPr>
            </w:pPr>
          </w:p>
        </w:tc>
        <w:tc>
          <w:tcPr>
            <w:tcW w:w="3195" w:type="dxa"/>
            <w:vAlign w:val="center"/>
          </w:tcPr>
          <w:p>
            <w:r>
              <w:rPr>
                <w:rFonts w:hint="eastAsia"/>
                <w:szCs w:val="21"/>
              </w:rPr>
              <w:t>高阻计</w:t>
            </w:r>
          </w:p>
        </w:tc>
        <w:tc>
          <w:tcPr>
            <w:tcW w:w="1920" w:type="dxa"/>
            <w:vAlign w:val="center"/>
          </w:tcPr>
          <w:p>
            <w:pPr>
              <w:jc w:val="center"/>
              <w:rPr>
                <w:szCs w:val="21"/>
              </w:rPr>
            </w:pPr>
            <w:r>
              <w:rPr>
                <w:szCs w:val="21"/>
              </w:rPr>
              <w:t>ZC46A</w:t>
            </w:r>
          </w:p>
        </w:tc>
        <w:tc>
          <w:tcPr>
            <w:tcW w:w="1830" w:type="dxa"/>
            <w:vAlign w:val="center"/>
          </w:tcPr>
          <w:p>
            <w:pPr>
              <w:jc w:val="center"/>
              <w:rPr>
                <w:szCs w:val="21"/>
              </w:rPr>
            </w:pPr>
            <w:r>
              <w:rPr>
                <w:szCs w:val="21"/>
              </w:rPr>
              <w:t>GCSJY510</w:t>
            </w:r>
          </w:p>
        </w:tc>
        <w:tc>
          <w:tcPr>
            <w:tcW w:w="1414" w:type="dxa"/>
            <w:vAlign w:val="center"/>
          </w:tcPr>
          <w:p>
            <w:pPr>
              <w:jc w:val="center"/>
              <w:rPr>
                <w:szCs w:val="21"/>
              </w:rPr>
            </w:pPr>
            <w:r>
              <w:rPr>
                <w:szCs w:val="21"/>
              </w:rPr>
              <w:t>2014.4</w:t>
            </w:r>
          </w:p>
        </w:tc>
        <w:tc>
          <w:tcPr>
            <w:tcW w:w="1779" w:type="dxa"/>
            <w:vAlign w:val="center"/>
          </w:tcPr>
          <w:p>
            <w:pPr>
              <w:jc w:val="center"/>
              <w:rPr>
                <w:szCs w:val="21"/>
              </w:rPr>
            </w:pPr>
            <w:r>
              <w:rPr>
                <w:szCs w:val="21"/>
              </w:rPr>
              <w:t>113室</w:t>
            </w:r>
          </w:p>
        </w:tc>
        <w:tc>
          <w:tcPr>
            <w:tcW w:w="779" w:type="dxa"/>
            <w:vAlign w:val="center"/>
          </w:tcPr>
          <w:p>
            <w:pPr>
              <w:jc w:val="center"/>
              <w:rPr>
                <w:szCs w:val="21"/>
              </w:rPr>
            </w:pPr>
            <w:r>
              <w:rPr>
                <w:szCs w:val="21"/>
              </w:rPr>
              <w:t>1</w:t>
            </w:r>
          </w:p>
        </w:tc>
        <w:tc>
          <w:tcPr>
            <w:tcW w:w="1400" w:type="dxa"/>
            <w:vAlign w:val="center"/>
          </w:tcPr>
          <w:p>
            <w:pPr>
              <w:jc w:val="center"/>
              <w:rPr>
                <w:szCs w:val="21"/>
              </w:rPr>
            </w:pPr>
            <w:r>
              <w:rPr>
                <w:color w:val="000000"/>
                <w:szCs w:val="21"/>
              </w:rPr>
              <w:t>0.48</w:t>
            </w:r>
          </w:p>
        </w:tc>
        <w:tc>
          <w:tcPr>
            <w:tcW w:w="1093" w:type="dxa"/>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pPr>
              <w:numPr>
                <w:ilvl w:val="0"/>
                <w:numId w:val="17"/>
              </w:numPr>
            </w:pPr>
          </w:p>
        </w:tc>
        <w:tc>
          <w:tcPr>
            <w:tcW w:w="3195" w:type="dxa"/>
            <w:vAlign w:val="center"/>
          </w:tcPr>
          <w:p>
            <w:r>
              <w:rPr>
                <w:rFonts w:hint="eastAsia"/>
                <w:szCs w:val="21"/>
              </w:rPr>
              <w:t>钢直尺</w:t>
            </w:r>
          </w:p>
        </w:tc>
        <w:tc>
          <w:tcPr>
            <w:tcW w:w="1920" w:type="dxa"/>
            <w:vAlign w:val="center"/>
          </w:tcPr>
          <w:p>
            <w:pPr>
              <w:jc w:val="center"/>
              <w:rPr>
                <w:szCs w:val="21"/>
              </w:rPr>
            </w:pPr>
            <w:r>
              <w:rPr>
                <w:szCs w:val="21"/>
              </w:rPr>
              <w:t>500mm</w:t>
            </w:r>
          </w:p>
        </w:tc>
        <w:tc>
          <w:tcPr>
            <w:tcW w:w="1830" w:type="dxa"/>
            <w:vAlign w:val="center"/>
          </w:tcPr>
          <w:p>
            <w:pPr>
              <w:jc w:val="center"/>
              <w:rPr>
                <w:szCs w:val="21"/>
              </w:rPr>
            </w:pPr>
            <w:r>
              <w:rPr>
                <w:szCs w:val="21"/>
              </w:rPr>
              <w:t>GCSJY511</w:t>
            </w:r>
          </w:p>
        </w:tc>
        <w:tc>
          <w:tcPr>
            <w:tcW w:w="1414" w:type="dxa"/>
            <w:vAlign w:val="center"/>
          </w:tcPr>
          <w:p>
            <w:pPr>
              <w:jc w:val="center"/>
              <w:rPr>
                <w:szCs w:val="21"/>
              </w:rPr>
            </w:pPr>
            <w:r>
              <w:rPr>
                <w:szCs w:val="21"/>
              </w:rPr>
              <w:t>2014.5</w:t>
            </w:r>
          </w:p>
        </w:tc>
        <w:tc>
          <w:tcPr>
            <w:tcW w:w="1779" w:type="dxa"/>
            <w:vAlign w:val="center"/>
          </w:tcPr>
          <w:p>
            <w:pPr>
              <w:jc w:val="center"/>
              <w:rPr>
                <w:szCs w:val="21"/>
              </w:rPr>
            </w:pPr>
            <w:r>
              <w:rPr>
                <w:szCs w:val="21"/>
              </w:rPr>
              <w:t>212室</w:t>
            </w:r>
          </w:p>
        </w:tc>
        <w:tc>
          <w:tcPr>
            <w:tcW w:w="779" w:type="dxa"/>
            <w:vAlign w:val="center"/>
          </w:tcPr>
          <w:p>
            <w:pPr>
              <w:jc w:val="center"/>
              <w:rPr>
                <w:szCs w:val="21"/>
              </w:rPr>
            </w:pPr>
            <w:r>
              <w:rPr>
                <w:szCs w:val="21"/>
              </w:rPr>
              <w:t>1</w:t>
            </w:r>
          </w:p>
        </w:tc>
        <w:tc>
          <w:tcPr>
            <w:tcW w:w="1400" w:type="dxa"/>
            <w:vAlign w:val="center"/>
          </w:tcPr>
          <w:p>
            <w:pPr>
              <w:jc w:val="center"/>
              <w:rPr>
                <w:szCs w:val="21"/>
              </w:rPr>
            </w:pPr>
            <w:r>
              <w:rPr>
                <w:color w:val="000000"/>
                <w:szCs w:val="21"/>
              </w:rPr>
              <w:t>0.0028</w:t>
            </w:r>
          </w:p>
        </w:tc>
        <w:tc>
          <w:tcPr>
            <w:tcW w:w="1093" w:type="dxa"/>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pPr>
              <w:numPr>
                <w:ilvl w:val="0"/>
                <w:numId w:val="17"/>
              </w:numPr>
            </w:pPr>
          </w:p>
        </w:tc>
        <w:tc>
          <w:tcPr>
            <w:tcW w:w="3195" w:type="dxa"/>
            <w:vAlign w:val="center"/>
          </w:tcPr>
          <w:p>
            <w:r>
              <w:rPr>
                <w:rFonts w:hint="eastAsia"/>
                <w:szCs w:val="21"/>
              </w:rPr>
              <w:t>钢直尺</w:t>
            </w:r>
          </w:p>
        </w:tc>
        <w:tc>
          <w:tcPr>
            <w:tcW w:w="1920" w:type="dxa"/>
            <w:vAlign w:val="center"/>
          </w:tcPr>
          <w:p>
            <w:pPr>
              <w:jc w:val="center"/>
              <w:rPr>
                <w:szCs w:val="21"/>
              </w:rPr>
            </w:pPr>
            <w:r>
              <w:rPr>
                <w:szCs w:val="21"/>
              </w:rPr>
              <w:t>500mm</w:t>
            </w:r>
          </w:p>
        </w:tc>
        <w:tc>
          <w:tcPr>
            <w:tcW w:w="1830" w:type="dxa"/>
            <w:vAlign w:val="center"/>
          </w:tcPr>
          <w:p>
            <w:pPr>
              <w:jc w:val="center"/>
              <w:rPr>
                <w:szCs w:val="21"/>
              </w:rPr>
            </w:pPr>
            <w:r>
              <w:rPr>
                <w:szCs w:val="21"/>
              </w:rPr>
              <w:t>GCSJY512</w:t>
            </w:r>
          </w:p>
        </w:tc>
        <w:tc>
          <w:tcPr>
            <w:tcW w:w="1414" w:type="dxa"/>
            <w:vAlign w:val="center"/>
          </w:tcPr>
          <w:p>
            <w:pPr>
              <w:jc w:val="center"/>
              <w:rPr>
                <w:szCs w:val="21"/>
              </w:rPr>
            </w:pPr>
            <w:r>
              <w:rPr>
                <w:szCs w:val="21"/>
              </w:rPr>
              <w:t>2014.5</w:t>
            </w:r>
          </w:p>
        </w:tc>
        <w:tc>
          <w:tcPr>
            <w:tcW w:w="1779" w:type="dxa"/>
            <w:vAlign w:val="center"/>
          </w:tcPr>
          <w:p>
            <w:pPr>
              <w:jc w:val="center"/>
              <w:rPr>
                <w:szCs w:val="21"/>
              </w:rPr>
            </w:pPr>
            <w:r>
              <w:rPr>
                <w:szCs w:val="21"/>
              </w:rPr>
              <w:t>212室</w:t>
            </w:r>
          </w:p>
        </w:tc>
        <w:tc>
          <w:tcPr>
            <w:tcW w:w="779" w:type="dxa"/>
            <w:vAlign w:val="center"/>
          </w:tcPr>
          <w:p>
            <w:pPr>
              <w:jc w:val="center"/>
              <w:rPr>
                <w:szCs w:val="21"/>
              </w:rPr>
            </w:pPr>
            <w:r>
              <w:rPr>
                <w:szCs w:val="21"/>
              </w:rPr>
              <w:t>1</w:t>
            </w:r>
          </w:p>
        </w:tc>
        <w:tc>
          <w:tcPr>
            <w:tcW w:w="1400" w:type="dxa"/>
            <w:vAlign w:val="center"/>
          </w:tcPr>
          <w:p>
            <w:pPr>
              <w:jc w:val="center"/>
              <w:rPr>
                <w:szCs w:val="21"/>
              </w:rPr>
            </w:pPr>
            <w:r>
              <w:rPr>
                <w:color w:val="000000"/>
                <w:szCs w:val="21"/>
              </w:rPr>
              <w:t>0.0028</w:t>
            </w:r>
          </w:p>
        </w:tc>
        <w:tc>
          <w:tcPr>
            <w:tcW w:w="1093" w:type="dxa"/>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pPr>
              <w:numPr>
                <w:ilvl w:val="0"/>
                <w:numId w:val="17"/>
              </w:numPr>
              <w:rPr>
                <w:rFonts w:hint="eastAsia"/>
              </w:rPr>
            </w:pPr>
          </w:p>
        </w:tc>
        <w:tc>
          <w:tcPr>
            <w:tcW w:w="3195" w:type="dxa"/>
            <w:vAlign w:val="center"/>
          </w:tcPr>
          <w:p>
            <w:r>
              <w:rPr>
                <w:rFonts w:hint="eastAsia"/>
                <w:szCs w:val="21"/>
              </w:rPr>
              <w:t>游标卡尺</w:t>
            </w:r>
          </w:p>
        </w:tc>
        <w:tc>
          <w:tcPr>
            <w:tcW w:w="1920" w:type="dxa"/>
            <w:vAlign w:val="center"/>
          </w:tcPr>
          <w:p>
            <w:pPr>
              <w:jc w:val="center"/>
              <w:rPr>
                <w:szCs w:val="21"/>
              </w:rPr>
            </w:pPr>
            <w:r>
              <w:rPr>
                <w:szCs w:val="21"/>
              </w:rPr>
              <w:t>(0～500)mm</w:t>
            </w:r>
          </w:p>
        </w:tc>
        <w:tc>
          <w:tcPr>
            <w:tcW w:w="1830" w:type="dxa"/>
            <w:vAlign w:val="center"/>
          </w:tcPr>
          <w:p>
            <w:pPr>
              <w:jc w:val="center"/>
              <w:rPr>
                <w:szCs w:val="21"/>
              </w:rPr>
            </w:pPr>
            <w:r>
              <w:rPr>
                <w:szCs w:val="21"/>
              </w:rPr>
              <w:t>GCSJY513</w:t>
            </w:r>
          </w:p>
        </w:tc>
        <w:tc>
          <w:tcPr>
            <w:tcW w:w="1414" w:type="dxa"/>
            <w:vAlign w:val="center"/>
          </w:tcPr>
          <w:p>
            <w:pPr>
              <w:jc w:val="center"/>
              <w:rPr>
                <w:szCs w:val="21"/>
              </w:rPr>
            </w:pPr>
            <w:r>
              <w:rPr>
                <w:szCs w:val="21"/>
              </w:rPr>
              <w:t>2014.55</w:t>
            </w:r>
          </w:p>
        </w:tc>
        <w:tc>
          <w:tcPr>
            <w:tcW w:w="1779" w:type="dxa"/>
            <w:vAlign w:val="center"/>
          </w:tcPr>
          <w:p>
            <w:pPr>
              <w:jc w:val="center"/>
              <w:rPr>
                <w:szCs w:val="21"/>
              </w:rPr>
            </w:pPr>
            <w:r>
              <w:rPr>
                <w:szCs w:val="21"/>
              </w:rPr>
              <w:t>212室</w:t>
            </w:r>
          </w:p>
        </w:tc>
        <w:tc>
          <w:tcPr>
            <w:tcW w:w="779" w:type="dxa"/>
            <w:vAlign w:val="center"/>
          </w:tcPr>
          <w:p>
            <w:pPr>
              <w:jc w:val="center"/>
              <w:rPr>
                <w:szCs w:val="21"/>
              </w:rPr>
            </w:pPr>
            <w:r>
              <w:rPr>
                <w:szCs w:val="21"/>
              </w:rPr>
              <w:t>1</w:t>
            </w:r>
          </w:p>
        </w:tc>
        <w:tc>
          <w:tcPr>
            <w:tcW w:w="1400" w:type="dxa"/>
            <w:vAlign w:val="center"/>
          </w:tcPr>
          <w:p>
            <w:pPr>
              <w:jc w:val="center"/>
              <w:rPr>
                <w:szCs w:val="21"/>
              </w:rPr>
            </w:pPr>
            <w:r>
              <w:rPr>
                <w:color w:val="000000"/>
                <w:szCs w:val="21"/>
              </w:rPr>
              <w:t>0.1</w:t>
            </w:r>
          </w:p>
        </w:tc>
        <w:tc>
          <w:tcPr>
            <w:tcW w:w="1093" w:type="dxa"/>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pPr>
              <w:numPr>
                <w:ilvl w:val="0"/>
                <w:numId w:val="17"/>
              </w:numPr>
              <w:rPr>
                <w:rFonts w:hint="eastAsia"/>
              </w:rPr>
            </w:pPr>
          </w:p>
        </w:tc>
        <w:tc>
          <w:tcPr>
            <w:tcW w:w="3195" w:type="dxa"/>
            <w:vAlign w:val="center"/>
          </w:tcPr>
          <w:p>
            <w:r>
              <w:rPr>
                <w:rFonts w:hint="eastAsia"/>
                <w:sz w:val="18"/>
                <w:szCs w:val="18"/>
              </w:rPr>
              <w:t>华测</w:t>
            </w:r>
            <w:r>
              <w:rPr>
                <w:rFonts w:ascii="Calibri" w:hAnsi="Calibri"/>
                <w:sz w:val="18"/>
                <w:szCs w:val="18"/>
              </w:rPr>
              <w:t>RTK/</w:t>
            </w:r>
            <w:r>
              <w:rPr>
                <w:rFonts w:hint="eastAsia"/>
                <w:sz w:val="18"/>
                <w:szCs w:val="18"/>
              </w:rPr>
              <w:t>华测</w:t>
            </w:r>
            <w:r>
              <w:rPr>
                <w:rFonts w:ascii="Calibri" w:hAnsi="Calibri"/>
                <w:sz w:val="18"/>
                <w:szCs w:val="18"/>
              </w:rPr>
              <w:t>GPS</w:t>
            </w:r>
          </w:p>
        </w:tc>
        <w:tc>
          <w:tcPr>
            <w:tcW w:w="1920" w:type="dxa"/>
            <w:vAlign w:val="center"/>
          </w:tcPr>
          <w:p>
            <w:pPr>
              <w:jc w:val="center"/>
              <w:rPr>
                <w:szCs w:val="21"/>
              </w:rPr>
            </w:pPr>
            <w:r>
              <w:rPr>
                <w:szCs w:val="21"/>
              </w:rPr>
              <w:t>T5(1+1)GPS</w:t>
            </w:r>
          </w:p>
        </w:tc>
        <w:tc>
          <w:tcPr>
            <w:tcW w:w="1830" w:type="dxa"/>
            <w:vAlign w:val="center"/>
          </w:tcPr>
          <w:p>
            <w:pPr>
              <w:jc w:val="center"/>
              <w:rPr>
                <w:szCs w:val="21"/>
              </w:rPr>
            </w:pPr>
            <w:r>
              <w:rPr>
                <w:szCs w:val="21"/>
              </w:rPr>
              <w:t>GCSJY514</w:t>
            </w:r>
          </w:p>
        </w:tc>
        <w:tc>
          <w:tcPr>
            <w:tcW w:w="1414" w:type="dxa"/>
            <w:vAlign w:val="center"/>
          </w:tcPr>
          <w:p>
            <w:pPr>
              <w:jc w:val="center"/>
              <w:rPr>
                <w:szCs w:val="21"/>
              </w:rPr>
            </w:pPr>
            <w:r>
              <w:rPr>
                <w:szCs w:val="21"/>
              </w:rPr>
              <w:t>2014.11</w:t>
            </w:r>
          </w:p>
        </w:tc>
        <w:tc>
          <w:tcPr>
            <w:tcW w:w="1779" w:type="dxa"/>
            <w:vAlign w:val="center"/>
          </w:tcPr>
          <w:p>
            <w:pPr>
              <w:jc w:val="center"/>
              <w:rPr>
                <w:szCs w:val="21"/>
              </w:rPr>
            </w:pPr>
            <w:r>
              <w:rPr>
                <w:szCs w:val="21"/>
              </w:rPr>
              <w:t>109室</w:t>
            </w:r>
          </w:p>
        </w:tc>
        <w:tc>
          <w:tcPr>
            <w:tcW w:w="779" w:type="dxa"/>
            <w:vAlign w:val="center"/>
          </w:tcPr>
          <w:p>
            <w:pPr>
              <w:jc w:val="center"/>
              <w:rPr>
                <w:szCs w:val="21"/>
              </w:rPr>
            </w:pPr>
            <w:r>
              <w:rPr>
                <w:szCs w:val="21"/>
              </w:rPr>
              <w:t>1</w:t>
            </w:r>
          </w:p>
        </w:tc>
        <w:tc>
          <w:tcPr>
            <w:tcW w:w="1400" w:type="dxa"/>
            <w:vAlign w:val="center"/>
          </w:tcPr>
          <w:p>
            <w:pPr>
              <w:jc w:val="center"/>
              <w:rPr>
                <w:szCs w:val="21"/>
              </w:rPr>
            </w:pPr>
            <w:r>
              <w:rPr>
                <w:color w:val="000000"/>
                <w:szCs w:val="21"/>
              </w:rPr>
              <w:t>5.4</w:t>
            </w:r>
          </w:p>
        </w:tc>
        <w:tc>
          <w:tcPr>
            <w:tcW w:w="1093" w:type="dxa"/>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pPr>
              <w:numPr>
                <w:ilvl w:val="0"/>
                <w:numId w:val="17"/>
              </w:numPr>
              <w:rPr>
                <w:rFonts w:hint="eastAsia"/>
              </w:rPr>
            </w:pPr>
          </w:p>
        </w:tc>
        <w:tc>
          <w:tcPr>
            <w:tcW w:w="3195" w:type="dxa"/>
            <w:vAlign w:val="center"/>
          </w:tcPr>
          <w:p>
            <w:r>
              <w:rPr>
                <w:rFonts w:hint="eastAsia"/>
                <w:szCs w:val="21"/>
              </w:rPr>
              <w:t>钢卷尺</w:t>
            </w:r>
          </w:p>
        </w:tc>
        <w:tc>
          <w:tcPr>
            <w:tcW w:w="1920" w:type="dxa"/>
            <w:vAlign w:val="center"/>
          </w:tcPr>
          <w:p>
            <w:pPr>
              <w:jc w:val="center"/>
              <w:rPr>
                <w:szCs w:val="21"/>
              </w:rPr>
            </w:pPr>
            <w:r>
              <w:rPr>
                <w:szCs w:val="21"/>
              </w:rPr>
              <w:t>5m</w:t>
            </w:r>
          </w:p>
        </w:tc>
        <w:tc>
          <w:tcPr>
            <w:tcW w:w="1830" w:type="dxa"/>
            <w:vAlign w:val="center"/>
          </w:tcPr>
          <w:p>
            <w:pPr>
              <w:jc w:val="center"/>
              <w:rPr>
                <w:szCs w:val="21"/>
              </w:rPr>
            </w:pPr>
            <w:r>
              <w:rPr>
                <w:szCs w:val="21"/>
              </w:rPr>
              <w:t>GCSJY515</w:t>
            </w:r>
          </w:p>
        </w:tc>
        <w:tc>
          <w:tcPr>
            <w:tcW w:w="1414" w:type="dxa"/>
            <w:vAlign w:val="center"/>
          </w:tcPr>
          <w:p>
            <w:pPr>
              <w:jc w:val="center"/>
              <w:rPr>
                <w:szCs w:val="21"/>
              </w:rPr>
            </w:pPr>
            <w:r>
              <w:rPr>
                <w:szCs w:val="21"/>
              </w:rPr>
              <w:t>2014.12</w:t>
            </w:r>
          </w:p>
        </w:tc>
        <w:tc>
          <w:tcPr>
            <w:tcW w:w="1779" w:type="dxa"/>
            <w:vAlign w:val="center"/>
          </w:tcPr>
          <w:p>
            <w:pPr>
              <w:jc w:val="center"/>
              <w:rPr>
                <w:szCs w:val="21"/>
              </w:rPr>
            </w:pPr>
            <w:r>
              <w:rPr>
                <w:szCs w:val="21"/>
              </w:rPr>
              <w:t>212室</w:t>
            </w:r>
          </w:p>
        </w:tc>
        <w:tc>
          <w:tcPr>
            <w:tcW w:w="779" w:type="dxa"/>
            <w:vAlign w:val="center"/>
          </w:tcPr>
          <w:p>
            <w:pPr>
              <w:jc w:val="center"/>
              <w:rPr>
                <w:szCs w:val="21"/>
              </w:rPr>
            </w:pPr>
            <w:r>
              <w:rPr>
                <w:szCs w:val="21"/>
              </w:rPr>
              <w:t>1</w:t>
            </w:r>
          </w:p>
        </w:tc>
        <w:tc>
          <w:tcPr>
            <w:tcW w:w="1400" w:type="dxa"/>
            <w:vAlign w:val="center"/>
          </w:tcPr>
          <w:p>
            <w:pPr>
              <w:jc w:val="center"/>
              <w:rPr>
                <w:szCs w:val="21"/>
              </w:rPr>
            </w:pPr>
            <w:r>
              <w:rPr>
                <w:color w:val="000000"/>
                <w:szCs w:val="21"/>
              </w:rPr>
              <w:t>0.003</w:t>
            </w:r>
          </w:p>
        </w:tc>
        <w:tc>
          <w:tcPr>
            <w:tcW w:w="1093" w:type="dxa"/>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pPr>
              <w:numPr>
                <w:ilvl w:val="0"/>
                <w:numId w:val="17"/>
              </w:numPr>
              <w:rPr>
                <w:rFonts w:hint="eastAsia"/>
              </w:rPr>
            </w:pPr>
          </w:p>
        </w:tc>
        <w:tc>
          <w:tcPr>
            <w:tcW w:w="3195" w:type="dxa"/>
            <w:vAlign w:val="center"/>
          </w:tcPr>
          <w:p>
            <w:r>
              <w:rPr>
                <w:rFonts w:hint="eastAsia"/>
                <w:szCs w:val="21"/>
              </w:rPr>
              <w:t>钢卷尺</w:t>
            </w:r>
          </w:p>
        </w:tc>
        <w:tc>
          <w:tcPr>
            <w:tcW w:w="1920" w:type="dxa"/>
            <w:vAlign w:val="center"/>
          </w:tcPr>
          <w:p>
            <w:pPr>
              <w:jc w:val="center"/>
              <w:rPr>
                <w:szCs w:val="21"/>
              </w:rPr>
            </w:pPr>
            <w:r>
              <w:rPr>
                <w:szCs w:val="21"/>
              </w:rPr>
              <w:t>5m</w:t>
            </w:r>
          </w:p>
        </w:tc>
        <w:tc>
          <w:tcPr>
            <w:tcW w:w="1830" w:type="dxa"/>
            <w:vAlign w:val="center"/>
          </w:tcPr>
          <w:p>
            <w:pPr>
              <w:jc w:val="center"/>
              <w:rPr>
                <w:szCs w:val="21"/>
              </w:rPr>
            </w:pPr>
            <w:r>
              <w:rPr>
                <w:szCs w:val="21"/>
              </w:rPr>
              <w:t>GCSJY516</w:t>
            </w:r>
          </w:p>
        </w:tc>
        <w:tc>
          <w:tcPr>
            <w:tcW w:w="1414" w:type="dxa"/>
            <w:vAlign w:val="center"/>
          </w:tcPr>
          <w:p>
            <w:pPr>
              <w:jc w:val="center"/>
              <w:rPr>
                <w:szCs w:val="21"/>
              </w:rPr>
            </w:pPr>
            <w:r>
              <w:rPr>
                <w:szCs w:val="21"/>
              </w:rPr>
              <w:t>2014.12</w:t>
            </w:r>
          </w:p>
        </w:tc>
        <w:tc>
          <w:tcPr>
            <w:tcW w:w="1779" w:type="dxa"/>
            <w:vAlign w:val="center"/>
          </w:tcPr>
          <w:p>
            <w:pPr>
              <w:jc w:val="center"/>
              <w:rPr>
                <w:szCs w:val="21"/>
              </w:rPr>
            </w:pPr>
            <w:r>
              <w:rPr>
                <w:szCs w:val="21"/>
              </w:rPr>
              <w:t>212室</w:t>
            </w:r>
          </w:p>
        </w:tc>
        <w:tc>
          <w:tcPr>
            <w:tcW w:w="779" w:type="dxa"/>
            <w:vAlign w:val="center"/>
          </w:tcPr>
          <w:p>
            <w:pPr>
              <w:jc w:val="center"/>
              <w:rPr>
                <w:szCs w:val="21"/>
              </w:rPr>
            </w:pPr>
            <w:r>
              <w:rPr>
                <w:szCs w:val="21"/>
              </w:rPr>
              <w:t>1</w:t>
            </w:r>
          </w:p>
        </w:tc>
        <w:tc>
          <w:tcPr>
            <w:tcW w:w="1400" w:type="dxa"/>
            <w:vAlign w:val="center"/>
          </w:tcPr>
          <w:p>
            <w:pPr>
              <w:jc w:val="center"/>
              <w:rPr>
                <w:szCs w:val="21"/>
              </w:rPr>
            </w:pPr>
            <w:r>
              <w:rPr>
                <w:color w:val="000000"/>
                <w:szCs w:val="21"/>
              </w:rPr>
              <w:t>0.003</w:t>
            </w:r>
          </w:p>
        </w:tc>
        <w:tc>
          <w:tcPr>
            <w:tcW w:w="1093" w:type="dxa"/>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pPr>
              <w:numPr>
                <w:ilvl w:val="0"/>
                <w:numId w:val="17"/>
              </w:numPr>
              <w:rPr>
                <w:rFonts w:hint="eastAsia"/>
              </w:rPr>
            </w:pPr>
          </w:p>
        </w:tc>
        <w:tc>
          <w:tcPr>
            <w:tcW w:w="3195" w:type="dxa"/>
            <w:vAlign w:val="center"/>
          </w:tcPr>
          <w:p>
            <w:r>
              <w:rPr>
                <w:rFonts w:hint="eastAsia"/>
                <w:szCs w:val="21"/>
              </w:rPr>
              <w:t>矿用本安型红外测温仪</w:t>
            </w:r>
          </w:p>
        </w:tc>
        <w:tc>
          <w:tcPr>
            <w:tcW w:w="1920" w:type="dxa"/>
            <w:vAlign w:val="center"/>
          </w:tcPr>
          <w:p>
            <w:pPr>
              <w:jc w:val="center"/>
              <w:rPr>
                <w:szCs w:val="21"/>
              </w:rPr>
            </w:pPr>
            <w:r>
              <w:rPr>
                <w:szCs w:val="21"/>
              </w:rPr>
              <w:t>CWH600</w:t>
            </w:r>
          </w:p>
        </w:tc>
        <w:tc>
          <w:tcPr>
            <w:tcW w:w="1830" w:type="dxa"/>
            <w:vAlign w:val="center"/>
          </w:tcPr>
          <w:p>
            <w:pPr>
              <w:jc w:val="center"/>
              <w:rPr>
                <w:szCs w:val="21"/>
              </w:rPr>
            </w:pPr>
            <w:r>
              <w:rPr>
                <w:szCs w:val="21"/>
              </w:rPr>
              <w:t>GCSJY517</w:t>
            </w:r>
          </w:p>
        </w:tc>
        <w:tc>
          <w:tcPr>
            <w:tcW w:w="1414" w:type="dxa"/>
            <w:vAlign w:val="center"/>
          </w:tcPr>
          <w:p>
            <w:pPr>
              <w:jc w:val="center"/>
              <w:rPr>
                <w:szCs w:val="21"/>
              </w:rPr>
            </w:pPr>
            <w:r>
              <w:rPr>
                <w:szCs w:val="21"/>
              </w:rPr>
              <w:t>2015.7</w:t>
            </w:r>
          </w:p>
        </w:tc>
        <w:tc>
          <w:tcPr>
            <w:tcW w:w="1779" w:type="dxa"/>
            <w:vAlign w:val="center"/>
          </w:tcPr>
          <w:p>
            <w:pPr>
              <w:jc w:val="center"/>
              <w:rPr>
                <w:szCs w:val="21"/>
              </w:rPr>
            </w:pPr>
            <w:r>
              <w:rPr>
                <w:szCs w:val="21"/>
              </w:rPr>
              <w:t>212室</w:t>
            </w:r>
          </w:p>
        </w:tc>
        <w:tc>
          <w:tcPr>
            <w:tcW w:w="779" w:type="dxa"/>
            <w:vAlign w:val="center"/>
          </w:tcPr>
          <w:p>
            <w:pPr>
              <w:jc w:val="center"/>
              <w:rPr>
                <w:szCs w:val="21"/>
              </w:rPr>
            </w:pPr>
            <w:r>
              <w:rPr>
                <w:szCs w:val="21"/>
              </w:rPr>
              <w:t>1</w:t>
            </w:r>
          </w:p>
        </w:tc>
        <w:tc>
          <w:tcPr>
            <w:tcW w:w="1400" w:type="dxa"/>
            <w:vAlign w:val="center"/>
          </w:tcPr>
          <w:p>
            <w:pPr>
              <w:jc w:val="center"/>
              <w:rPr>
                <w:szCs w:val="21"/>
              </w:rPr>
            </w:pPr>
            <w:r>
              <w:rPr>
                <w:color w:val="000000"/>
                <w:szCs w:val="21"/>
              </w:rPr>
              <w:t>0.48</w:t>
            </w:r>
          </w:p>
        </w:tc>
        <w:tc>
          <w:tcPr>
            <w:tcW w:w="1093" w:type="dxa"/>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pPr>
              <w:numPr>
                <w:ilvl w:val="0"/>
                <w:numId w:val="17"/>
              </w:numPr>
              <w:rPr>
                <w:rFonts w:hint="eastAsia"/>
              </w:rPr>
            </w:pPr>
          </w:p>
        </w:tc>
        <w:tc>
          <w:tcPr>
            <w:tcW w:w="3195" w:type="dxa"/>
            <w:vAlign w:val="center"/>
          </w:tcPr>
          <w:p>
            <w:r>
              <w:rPr>
                <w:rFonts w:hint="eastAsia"/>
                <w:szCs w:val="21"/>
              </w:rPr>
              <w:t>声级计</w:t>
            </w:r>
          </w:p>
        </w:tc>
        <w:tc>
          <w:tcPr>
            <w:tcW w:w="1920" w:type="dxa"/>
            <w:vAlign w:val="center"/>
          </w:tcPr>
          <w:p>
            <w:pPr>
              <w:jc w:val="center"/>
              <w:rPr>
                <w:szCs w:val="21"/>
              </w:rPr>
            </w:pPr>
            <w:r>
              <w:rPr>
                <w:szCs w:val="21"/>
              </w:rPr>
              <w:t>AWA5636</w:t>
            </w:r>
          </w:p>
        </w:tc>
        <w:tc>
          <w:tcPr>
            <w:tcW w:w="1830" w:type="dxa"/>
            <w:vAlign w:val="center"/>
          </w:tcPr>
          <w:p>
            <w:pPr>
              <w:jc w:val="center"/>
              <w:rPr>
                <w:szCs w:val="21"/>
              </w:rPr>
            </w:pPr>
            <w:r>
              <w:rPr>
                <w:szCs w:val="21"/>
              </w:rPr>
              <w:t>GCSJY518</w:t>
            </w:r>
          </w:p>
        </w:tc>
        <w:tc>
          <w:tcPr>
            <w:tcW w:w="1414" w:type="dxa"/>
            <w:vAlign w:val="center"/>
          </w:tcPr>
          <w:p>
            <w:pPr>
              <w:jc w:val="center"/>
              <w:rPr>
                <w:szCs w:val="21"/>
              </w:rPr>
            </w:pPr>
            <w:r>
              <w:rPr>
                <w:szCs w:val="21"/>
              </w:rPr>
              <w:t>2015.7</w:t>
            </w:r>
          </w:p>
        </w:tc>
        <w:tc>
          <w:tcPr>
            <w:tcW w:w="1779" w:type="dxa"/>
            <w:vAlign w:val="center"/>
          </w:tcPr>
          <w:p>
            <w:pPr>
              <w:jc w:val="center"/>
              <w:rPr>
                <w:szCs w:val="21"/>
              </w:rPr>
            </w:pPr>
            <w:r>
              <w:rPr>
                <w:szCs w:val="21"/>
              </w:rPr>
              <w:t>212室</w:t>
            </w:r>
          </w:p>
        </w:tc>
        <w:tc>
          <w:tcPr>
            <w:tcW w:w="779" w:type="dxa"/>
            <w:vAlign w:val="center"/>
          </w:tcPr>
          <w:p>
            <w:pPr>
              <w:jc w:val="center"/>
              <w:rPr>
                <w:szCs w:val="21"/>
              </w:rPr>
            </w:pPr>
            <w:r>
              <w:rPr>
                <w:szCs w:val="21"/>
              </w:rPr>
              <w:t>1</w:t>
            </w:r>
          </w:p>
        </w:tc>
        <w:tc>
          <w:tcPr>
            <w:tcW w:w="1400" w:type="dxa"/>
            <w:vAlign w:val="center"/>
          </w:tcPr>
          <w:p>
            <w:pPr>
              <w:jc w:val="center"/>
              <w:rPr>
                <w:szCs w:val="21"/>
              </w:rPr>
            </w:pPr>
            <w:r>
              <w:rPr>
                <w:color w:val="000000"/>
                <w:szCs w:val="21"/>
              </w:rPr>
              <w:t>0.26</w:t>
            </w:r>
          </w:p>
        </w:tc>
        <w:tc>
          <w:tcPr>
            <w:tcW w:w="1093" w:type="dxa"/>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pPr>
              <w:numPr>
                <w:ilvl w:val="0"/>
                <w:numId w:val="17"/>
              </w:numPr>
              <w:rPr>
                <w:rFonts w:hint="eastAsia"/>
              </w:rPr>
            </w:pPr>
          </w:p>
        </w:tc>
        <w:tc>
          <w:tcPr>
            <w:tcW w:w="3195" w:type="dxa"/>
            <w:vAlign w:val="center"/>
          </w:tcPr>
          <w:p>
            <w:r>
              <w:rPr>
                <w:rFonts w:hint="eastAsia"/>
                <w:szCs w:val="21"/>
              </w:rPr>
              <w:t>声级计</w:t>
            </w:r>
          </w:p>
        </w:tc>
        <w:tc>
          <w:tcPr>
            <w:tcW w:w="1920" w:type="dxa"/>
            <w:vAlign w:val="center"/>
          </w:tcPr>
          <w:p>
            <w:pPr>
              <w:jc w:val="center"/>
              <w:rPr>
                <w:szCs w:val="21"/>
              </w:rPr>
            </w:pPr>
            <w:r>
              <w:rPr>
                <w:szCs w:val="21"/>
              </w:rPr>
              <w:t>AWA5636</w:t>
            </w:r>
          </w:p>
        </w:tc>
        <w:tc>
          <w:tcPr>
            <w:tcW w:w="1830" w:type="dxa"/>
            <w:vAlign w:val="center"/>
          </w:tcPr>
          <w:p>
            <w:pPr>
              <w:jc w:val="center"/>
              <w:rPr>
                <w:szCs w:val="21"/>
              </w:rPr>
            </w:pPr>
            <w:r>
              <w:rPr>
                <w:szCs w:val="21"/>
              </w:rPr>
              <w:t>GCSJY519</w:t>
            </w:r>
          </w:p>
        </w:tc>
        <w:tc>
          <w:tcPr>
            <w:tcW w:w="1414" w:type="dxa"/>
            <w:vAlign w:val="center"/>
          </w:tcPr>
          <w:p>
            <w:pPr>
              <w:jc w:val="center"/>
              <w:rPr>
                <w:szCs w:val="21"/>
              </w:rPr>
            </w:pPr>
            <w:r>
              <w:rPr>
                <w:szCs w:val="21"/>
              </w:rPr>
              <w:t>2015.7</w:t>
            </w:r>
          </w:p>
        </w:tc>
        <w:tc>
          <w:tcPr>
            <w:tcW w:w="1779" w:type="dxa"/>
            <w:vAlign w:val="center"/>
          </w:tcPr>
          <w:p>
            <w:pPr>
              <w:jc w:val="center"/>
              <w:rPr>
                <w:szCs w:val="21"/>
              </w:rPr>
            </w:pPr>
            <w:r>
              <w:rPr>
                <w:szCs w:val="21"/>
              </w:rPr>
              <w:t>212室</w:t>
            </w:r>
          </w:p>
        </w:tc>
        <w:tc>
          <w:tcPr>
            <w:tcW w:w="779" w:type="dxa"/>
            <w:vAlign w:val="center"/>
          </w:tcPr>
          <w:p>
            <w:pPr>
              <w:jc w:val="center"/>
              <w:rPr>
                <w:szCs w:val="21"/>
              </w:rPr>
            </w:pPr>
            <w:r>
              <w:rPr>
                <w:szCs w:val="21"/>
              </w:rPr>
              <w:t>1</w:t>
            </w:r>
          </w:p>
        </w:tc>
        <w:tc>
          <w:tcPr>
            <w:tcW w:w="1400" w:type="dxa"/>
            <w:vAlign w:val="center"/>
          </w:tcPr>
          <w:p>
            <w:pPr>
              <w:jc w:val="center"/>
              <w:rPr>
                <w:szCs w:val="21"/>
              </w:rPr>
            </w:pPr>
            <w:r>
              <w:rPr>
                <w:color w:val="000000"/>
                <w:szCs w:val="21"/>
              </w:rPr>
              <w:t>0.26</w:t>
            </w:r>
          </w:p>
        </w:tc>
        <w:tc>
          <w:tcPr>
            <w:tcW w:w="1093" w:type="dxa"/>
            <w:vAlign w:val="center"/>
          </w:tcPr>
          <w:p/>
        </w:tc>
      </w:tr>
    </w:tbl>
    <w:p>
      <w:pPr>
        <w:spacing w:line="360" w:lineRule="auto"/>
        <w:jc w:val="left"/>
        <w:rPr>
          <w:rFonts w:hint="eastAsia" w:ascii="黑体" w:hAnsi="黑体" w:eastAsia="黑体"/>
          <w:bCs/>
          <w:spacing w:val="20"/>
          <w:sz w:val="32"/>
          <w:szCs w:val="32"/>
        </w:rPr>
        <w:sectPr>
          <w:pgSz w:w="16838" w:h="11906" w:orient="landscape"/>
          <w:pgMar w:top="1800" w:right="1440" w:bottom="1800" w:left="1440" w:header="851" w:footer="992" w:gutter="0"/>
          <w:pgNumType w:fmt="numberInDash"/>
          <w:cols w:space="720" w:num="1"/>
          <w:docGrid w:type="lines" w:linePitch="312" w:charSpace="0"/>
        </w:sectPr>
      </w:pPr>
    </w:p>
    <w:p>
      <w:pPr>
        <w:spacing w:line="360" w:lineRule="auto"/>
        <w:jc w:val="left"/>
        <w:rPr>
          <w:rFonts w:ascii="黑体" w:hAnsi="黑体" w:eastAsia="黑体"/>
          <w:bCs/>
          <w:spacing w:val="20"/>
          <w:sz w:val="32"/>
          <w:szCs w:val="32"/>
        </w:rPr>
      </w:pPr>
      <w:r>
        <w:rPr>
          <w:rFonts w:hint="eastAsia" w:ascii="黑体" w:hAnsi="黑体" w:eastAsia="黑体"/>
          <w:bCs/>
          <w:spacing w:val="20"/>
          <w:sz w:val="32"/>
          <w:szCs w:val="32"/>
        </w:rPr>
        <w:t>表5</w:t>
      </w:r>
    </w:p>
    <w:p>
      <w:pPr>
        <w:ind w:left="-141" w:leftChars="-67"/>
        <w:jc w:val="center"/>
        <w:rPr>
          <w:rFonts w:ascii="方正小标宋简体" w:hAnsi="华文中宋" w:eastAsia="方正小标宋简体"/>
          <w:sz w:val="36"/>
          <w:szCs w:val="36"/>
        </w:rPr>
      </w:pPr>
      <w:r>
        <w:rPr>
          <w:rFonts w:hint="eastAsia" w:ascii="方正小标宋简体" w:hAnsi="华文中宋" w:eastAsia="方正小标宋简体"/>
          <w:sz w:val="36"/>
          <w:szCs w:val="36"/>
        </w:rPr>
        <w:t>设备设施一览表</w:t>
      </w:r>
    </w:p>
    <w:tbl>
      <w:tblPr>
        <w:tblStyle w:val="9"/>
        <w:tblW w:w="1405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45"/>
        <w:gridCol w:w="2925"/>
        <w:gridCol w:w="1980"/>
        <w:gridCol w:w="1800"/>
        <w:gridCol w:w="1654"/>
        <w:gridCol w:w="1779"/>
        <w:gridCol w:w="779"/>
        <w:gridCol w:w="1400"/>
        <w:gridCol w:w="10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pPr>
              <w:jc w:val="center"/>
              <w:rPr>
                <w:b/>
                <w:bCs/>
              </w:rPr>
            </w:pPr>
            <w:r>
              <w:rPr>
                <w:rFonts w:hAnsi="宋体"/>
                <w:b/>
                <w:bCs/>
              </w:rPr>
              <w:t>序号</w:t>
            </w:r>
          </w:p>
        </w:tc>
        <w:tc>
          <w:tcPr>
            <w:tcW w:w="2925" w:type="dxa"/>
            <w:vAlign w:val="center"/>
          </w:tcPr>
          <w:p>
            <w:pPr>
              <w:jc w:val="center"/>
              <w:rPr>
                <w:b/>
                <w:bCs/>
              </w:rPr>
            </w:pPr>
            <w:r>
              <w:rPr>
                <w:rFonts w:hAnsi="宋体"/>
                <w:b/>
                <w:bCs/>
              </w:rPr>
              <w:t>名称</w:t>
            </w:r>
          </w:p>
        </w:tc>
        <w:tc>
          <w:tcPr>
            <w:tcW w:w="1980" w:type="dxa"/>
            <w:vAlign w:val="center"/>
          </w:tcPr>
          <w:p>
            <w:pPr>
              <w:jc w:val="center"/>
              <w:rPr>
                <w:b/>
                <w:bCs/>
              </w:rPr>
            </w:pPr>
            <w:r>
              <w:rPr>
                <w:rFonts w:hAnsi="宋体"/>
                <w:b/>
                <w:bCs/>
              </w:rPr>
              <w:t>型号规格</w:t>
            </w:r>
          </w:p>
        </w:tc>
        <w:tc>
          <w:tcPr>
            <w:tcW w:w="1800" w:type="dxa"/>
            <w:vAlign w:val="center"/>
          </w:tcPr>
          <w:p>
            <w:pPr>
              <w:jc w:val="center"/>
              <w:rPr>
                <w:b/>
                <w:bCs/>
              </w:rPr>
            </w:pPr>
            <w:r>
              <w:rPr>
                <w:rFonts w:hAnsi="宋体"/>
                <w:b/>
                <w:bCs/>
              </w:rPr>
              <w:t>唯一性编号</w:t>
            </w:r>
          </w:p>
        </w:tc>
        <w:tc>
          <w:tcPr>
            <w:tcW w:w="1654" w:type="dxa"/>
            <w:vAlign w:val="center"/>
          </w:tcPr>
          <w:p>
            <w:pPr>
              <w:jc w:val="center"/>
              <w:rPr>
                <w:b/>
                <w:bCs/>
              </w:rPr>
            </w:pPr>
            <w:r>
              <w:rPr>
                <w:rFonts w:hAnsi="宋体"/>
                <w:b/>
                <w:bCs/>
              </w:rPr>
              <w:t>购置年份</w:t>
            </w:r>
          </w:p>
        </w:tc>
        <w:tc>
          <w:tcPr>
            <w:tcW w:w="1779" w:type="dxa"/>
            <w:vAlign w:val="center"/>
          </w:tcPr>
          <w:p>
            <w:pPr>
              <w:jc w:val="center"/>
              <w:rPr>
                <w:b/>
                <w:bCs/>
              </w:rPr>
            </w:pPr>
            <w:r>
              <w:rPr>
                <w:rFonts w:hAnsi="宋体"/>
                <w:b/>
                <w:bCs/>
              </w:rPr>
              <w:t>放置地点</w:t>
            </w:r>
          </w:p>
        </w:tc>
        <w:tc>
          <w:tcPr>
            <w:tcW w:w="779" w:type="dxa"/>
            <w:vAlign w:val="center"/>
          </w:tcPr>
          <w:p>
            <w:pPr>
              <w:jc w:val="center"/>
              <w:rPr>
                <w:b/>
                <w:bCs/>
              </w:rPr>
            </w:pPr>
            <w:r>
              <w:rPr>
                <w:rFonts w:hAnsi="宋体"/>
                <w:b/>
                <w:bCs/>
              </w:rPr>
              <w:t>数量</w:t>
            </w:r>
          </w:p>
        </w:tc>
        <w:tc>
          <w:tcPr>
            <w:tcW w:w="1400" w:type="dxa"/>
            <w:vAlign w:val="center"/>
          </w:tcPr>
          <w:p>
            <w:pPr>
              <w:jc w:val="center"/>
              <w:rPr>
                <w:b/>
                <w:bCs/>
              </w:rPr>
            </w:pPr>
            <w:r>
              <w:rPr>
                <w:rFonts w:hAnsi="宋体"/>
                <w:b/>
                <w:bCs/>
              </w:rPr>
              <w:t>原值（万元）</w:t>
            </w:r>
          </w:p>
        </w:tc>
        <w:tc>
          <w:tcPr>
            <w:tcW w:w="1093" w:type="dxa"/>
            <w:vAlign w:val="center"/>
          </w:tcPr>
          <w:p>
            <w:pPr>
              <w:jc w:val="center"/>
              <w:rPr>
                <w:b/>
                <w:bCs/>
              </w:rPr>
            </w:pPr>
            <w:r>
              <w:rPr>
                <w:rFonts w:hAnsi="宋体"/>
                <w:b/>
                <w:bCs/>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14055" w:type="dxa"/>
            <w:gridSpan w:val="9"/>
            <w:vAlign w:val="center"/>
          </w:tcPr>
          <w:p>
            <w:pPr>
              <w:jc w:val="center"/>
              <w:rPr>
                <w:b/>
                <w:bCs/>
              </w:rPr>
            </w:pPr>
            <w:r>
              <w:rPr>
                <w:rFonts w:hAnsi="宋体"/>
                <w:b/>
                <w:bCs/>
              </w:rPr>
              <w:t>设备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pPr>
              <w:numPr>
                <w:ilvl w:val="0"/>
                <w:numId w:val="17"/>
              </w:numPr>
            </w:pPr>
          </w:p>
        </w:tc>
        <w:tc>
          <w:tcPr>
            <w:tcW w:w="2925" w:type="dxa"/>
            <w:vAlign w:val="center"/>
          </w:tcPr>
          <w:p>
            <w:r>
              <w:rPr>
                <w:rFonts w:hint="eastAsia"/>
                <w:szCs w:val="21"/>
              </w:rPr>
              <w:t>皮托管</w:t>
            </w:r>
          </w:p>
        </w:tc>
        <w:tc>
          <w:tcPr>
            <w:tcW w:w="1980" w:type="dxa"/>
            <w:vAlign w:val="center"/>
          </w:tcPr>
          <w:p>
            <w:pPr>
              <w:jc w:val="center"/>
              <w:rPr>
                <w:szCs w:val="21"/>
              </w:rPr>
            </w:pPr>
            <w:r>
              <w:rPr>
                <w:szCs w:val="21"/>
              </w:rPr>
              <w:t>AFP-6B</w:t>
            </w:r>
          </w:p>
        </w:tc>
        <w:tc>
          <w:tcPr>
            <w:tcW w:w="1800" w:type="dxa"/>
            <w:vAlign w:val="center"/>
          </w:tcPr>
          <w:p>
            <w:pPr>
              <w:jc w:val="center"/>
              <w:rPr>
                <w:szCs w:val="21"/>
              </w:rPr>
            </w:pPr>
            <w:r>
              <w:rPr>
                <w:szCs w:val="21"/>
              </w:rPr>
              <w:t>GCSJY520</w:t>
            </w:r>
          </w:p>
        </w:tc>
        <w:tc>
          <w:tcPr>
            <w:tcW w:w="1654" w:type="dxa"/>
            <w:vAlign w:val="center"/>
          </w:tcPr>
          <w:p>
            <w:pPr>
              <w:jc w:val="center"/>
              <w:rPr>
                <w:szCs w:val="21"/>
              </w:rPr>
            </w:pPr>
            <w:r>
              <w:rPr>
                <w:szCs w:val="21"/>
              </w:rPr>
              <w:t>2015.7</w:t>
            </w:r>
          </w:p>
        </w:tc>
        <w:tc>
          <w:tcPr>
            <w:tcW w:w="1779" w:type="dxa"/>
            <w:vAlign w:val="center"/>
          </w:tcPr>
          <w:p>
            <w:pPr>
              <w:jc w:val="center"/>
              <w:rPr>
                <w:szCs w:val="21"/>
              </w:rPr>
            </w:pPr>
            <w:r>
              <w:rPr>
                <w:szCs w:val="21"/>
              </w:rPr>
              <w:t>212室</w:t>
            </w:r>
          </w:p>
        </w:tc>
        <w:tc>
          <w:tcPr>
            <w:tcW w:w="779" w:type="dxa"/>
            <w:vAlign w:val="center"/>
          </w:tcPr>
          <w:p>
            <w:pPr>
              <w:jc w:val="center"/>
              <w:rPr>
                <w:szCs w:val="21"/>
              </w:rPr>
            </w:pPr>
            <w:r>
              <w:rPr>
                <w:szCs w:val="21"/>
              </w:rPr>
              <w:t>1</w:t>
            </w:r>
          </w:p>
        </w:tc>
        <w:tc>
          <w:tcPr>
            <w:tcW w:w="1400" w:type="dxa"/>
            <w:vAlign w:val="center"/>
          </w:tcPr>
          <w:p>
            <w:pPr>
              <w:jc w:val="center"/>
              <w:rPr>
                <w:szCs w:val="21"/>
              </w:rPr>
            </w:pPr>
            <w:r>
              <w:rPr>
                <w:color w:val="000000"/>
                <w:szCs w:val="21"/>
              </w:rPr>
              <w:t>0.11</w:t>
            </w:r>
          </w:p>
        </w:tc>
        <w:tc>
          <w:tcPr>
            <w:tcW w:w="1093" w:type="dxa"/>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pPr>
              <w:numPr>
                <w:ilvl w:val="0"/>
                <w:numId w:val="17"/>
              </w:numPr>
            </w:pPr>
          </w:p>
        </w:tc>
        <w:tc>
          <w:tcPr>
            <w:tcW w:w="2925" w:type="dxa"/>
            <w:vAlign w:val="center"/>
          </w:tcPr>
          <w:p>
            <w:r>
              <w:rPr>
                <w:rFonts w:hint="eastAsia"/>
                <w:szCs w:val="21"/>
              </w:rPr>
              <w:t>皮托管</w:t>
            </w:r>
          </w:p>
        </w:tc>
        <w:tc>
          <w:tcPr>
            <w:tcW w:w="1980" w:type="dxa"/>
            <w:vAlign w:val="center"/>
          </w:tcPr>
          <w:p>
            <w:pPr>
              <w:jc w:val="center"/>
              <w:rPr>
                <w:szCs w:val="21"/>
              </w:rPr>
            </w:pPr>
            <w:r>
              <w:rPr>
                <w:szCs w:val="21"/>
              </w:rPr>
              <w:t>AFP-6B</w:t>
            </w:r>
          </w:p>
        </w:tc>
        <w:tc>
          <w:tcPr>
            <w:tcW w:w="1800" w:type="dxa"/>
            <w:vAlign w:val="center"/>
          </w:tcPr>
          <w:p>
            <w:pPr>
              <w:jc w:val="center"/>
              <w:rPr>
                <w:szCs w:val="21"/>
              </w:rPr>
            </w:pPr>
            <w:r>
              <w:rPr>
                <w:szCs w:val="21"/>
              </w:rPr>
              <w:t>GCSJY521</w:t>
            </w:r>
          </w:p>
        </w:tc>
        <w:tc>
          <w:tcPr>
            <w:tcW w:w="1654" w:type="dxa"/>
            <w:vAlign w:val="center"/>
          </w:tcPr>
          <w:p>
            <w:pPr>
              <w:jc w:val="center"/>
              <w:rPr>
                <w:szCs w:val="21"/>
              </w:rPr>
            </w:pPr>
            <w:r>
              <w:rPr>
                <w:szCs w:val="21"/>
              </w:rPr>
              <w:t>2015.7</w:t>
            </w:r>
          </w:p>
        </w:tc>
        <w:tc>
          <w:tcPr>
            <w:tcW w:w="1779" w:type="dxa"/>
            <w:vAlign w:val="center"/>
          </w:tcPr>
          <w:p>
            <w:pPr>
              <w:jc w:val="center"/>
              <w:rPr>
                <w:szCs w:val="21"/>
              </w:rPr>
            </w:pPr>
            <w:r>
              <w:rPr>
                <w:szCs w:val="21"/>
              </w:rPr>
              <w:t>212室</w:t>
            </w:r>
          </w:p>
        </w:tc>
        <w:tc>
          <w:tcPr>
            <w:tcW w:w="779" w:type="dxa"/>
            <w:vAlign w:val="center"/>
          </w:tcPr>
          <w:p>
            <w:pPr>
              <w:jc w:val="center"/>
              <w:rPr>
                <w:szCs w:val="21"/>
              </w:rPr>
            </w:pPr>
            <w:r>
              <w:rPr>
                <w:szCs w:val="21"/>
              </w:rPr>
              <w:t>1</w:t>
            </w:r>
          </w:p>
        </w:tc>
        <w:tc>
          <w:tcPr>
            <w:tcW w:w="1400" w:type="dxa"/>
            <w:vAlign w:val="center"/>
          </w:tcPr>
          <w:p>
            <w:pPr>
              <w:jc w:val="center"/>
              <w:rPr>
                <w:szCs w:val="21"/>
              </w:rPr>
            </w:pPr>
            <w:r>
              <w:rPr>
                <w:color w:val="000000"/>
                <w:szCs w:val="21"/>
              </w:rPr>
              <w:t>0.11</w:t>
            </w:r>
          </w:p>
        </w:tc>
        <w:tc>
          <w:tcPr>
            <w:tcW w:w="1093" w:type="dxa"/>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pPr>
              <w:numPr>
                <w:ilvl w:val="0"/>
                <w:numId w:val="17"/>
              </w:numPr>
            </w:pPr>
          </w:p>
        </w:tc>
        <w:tc>
          <w:tcPr>
            <w:tcW w:w="2925" w:type="dxa"/>
            <w:vAlign w:val="center"/>
          </w:tcPr>
          <w:p>
            <w:r>
              <w:rPr>
                <w:rFonts w:hint="eastAsia"/>
                <w:szCs w:val="21"/>
              </w:rPr>
              <w:t>皮托管</w:t>
            </w:r>
          </w:p>
        </w:tc>
        <w:tc>
          <w:tcPr>
            <w:tcW w:w="1980" w:type="dxa"/>
            <w:vAlign w:val="center"/>
          </w:tcPr>
          <w:p>
            <w:pPr>
              <w:jc w:val="center"/>
              <w:rPr>
                <w:szCs w:val="21"/>
              </w:rPr>
            </w:pPr>
            <w:r>
              <w:rPr>
                <w:szCs w:val="21"/>
              </w:rPr>
              <w:t>AFP-6B</w:t>
            </w:r>
          </w:p>
        </w:tc>
        <w:tc>
          <w:tcPr>
            <w:tcW w:w="1800" w:type="dxa"/>
            <w:vAlign w:val="center"/>
          </w:tcPr>
          <w:p>
            <w:pPr>
              <w:jc w:val="center"/>
              <w:rPr>
                <w:szCs w:val="21"/>
              </w:rPr>
            </w:pPr>
            <w:r>
              <w:rPr>
                <w:szCs w:val="21"/>
              </w:rPr>
              <w:t>GCSJY522</w:t>
            </w:r>
          </w:p>
        </w:tc>
        <w:tc>
          <w:tcPr>
            <w:tcW w:w="1654" w:type="dxa"/>
            <w:vAlign w:val="center"/>
          </w:tcPr>
          <w:p>
            <w:pPr>
              <w:jc w:val="center"/>
              <w:rPr>
                <w:szCs w:val="21"/>
              </w:rPr>
            </w:pPr>
            <w:r>
              <w:rPr>
                <w:szCs w:val="21"/>
              </w:rPr>
              <w:t>2015.7</w:t>
            </w:r>
          </w:p>
        </w:tc>
        <w:tc>
          <w:tcPr>
            <w:tcW w:w="1779" w:type="dxa"/>
            <w:vAlign w:val="center"/>
          </w:tcPr>
          <w:p>
            <w:pPr>
              <w:jc w:val="center"/>
              <w:rPr>
                <w:szCs w:val="21"/>
              </w:rPr>
            </w:pPr>
            <w:r>
              <w:rPr>
                <w:szCs w:val="21"/>
              </w:rPr>
              <w:t>212室</w:t>
            </w:r>
          </w:p>
        </w:tc>
        <w:tc>
          <w:tcPr>
            <w:tcW w:w="779" w:type="dxa"/>
            <w:vAlign w:val="center"/>
          </w:tcPr>
          <w:p>
            <w:pPr>
              <w:jc w:val="center"/>
              <w:rPr>
                <w:szCs w:val="21"/>
              </w:rPr>
            </w:pPr>
            <w:r>
              <w:rPr>
                <w:szCs w:val="21"/>
              </w:rPr>
              <w:t>1</w:t>
            </w:r>
          </w:p>
        </w:tc>
        <w:tc>
          <w:tcPr>
            <w:tcW w:w="1400" w:type="dxa"/>
            <w:vAlign w:val="center"/>
          </w:tcPr>
          <w:p>
            <w:pPr>
              <w:jc w:val="center"/>
              <w:rPr>
                <w:szCs w:val="21"/>
              </w:rPr>
            </w:pPr>
            <w:r>
              <w:rPr>
                <w:color w:val="000000"/>
                <w:szCs w:val="21"/>
              </w:rPr>
              <w:t>0.11</w:t>
            </w:r>
          </w:p>
        </w:tc>
        <w:tc>
          <w:tcPr>
            <w:tcW w:w="1093" w:type="dxa"/>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pPr>
              <w:numPr>
                <w:ilvl w:val="0"/>
                <w:numId w:val="17"/>
              </w:numPr>
            </w:pPr>
          </w:p>
        </w:tc>
        <w:tc>
          <w:tcPr>
            <w:tcW w:w="2925" w:type="dxa"/>
            <w:vAlign w:val="center"/>
          </w:tcPr>
          <w:p>
            <w:r>
              <w:rPr>
                <w:rFonts w:hint="eastAsia"/>
                <w:szCs w:val="21"/>
              </w:rPr>
              <w:t>皮托管</w:t>
            </w:r>
          </w:p>
        </w:tc>
        <w:tc>
          <w:tcPr>
            <w:tcW w:w="1980" w:type="dxa"/>
            <w:vAlign w:val="center"/>
          </w:tcPr>
          <w:p>
            <w:pPr>
              <w:jc w:val="center"/>
              <w:rPr>
                <w:szCs w:val="21"/>
              </w:rPr>
            </w:pPr>
            <w:r>
              <w:rPr>
                <w:szCs w:val="21"/>
              </w:rPr>
              <w:t>AFP-6B</w:t>
            </w:r>
          </w:p>
        </w:tc>
        <w:tc>
          <w:tcPr>
            <w:tcW w:w="1800" w:type="dxa"/>
            <w:vAlign w:val="center"/>
          </w:tcPr>
          <w:p>
            <w:pPr>
              <w:jc w:val="center"/>
              <w:rPr>
                <w:szCs w:val="21"/>
              </w:rPr>
            </w:pPr>
            <w:r>
              <w:rPr>
                <w:szCs w:val="21"/>
              </w:rPr>
              <w:t>GCSJY523</w:t>
            </w:r>
          </w:p>
        </w:tc>
        <w:tc>
          <w:tcPr>
            <w:tcW w:w="1654" w:type="dxa"/>
            <w:vAlign w:val="center"/>
          </w:tcPr>
          <w:p>
            <w:pPr>
              <w:jc w:val="center"/>
              <w:rPr>
                <w:szCs w:val="21"/>
              </w:rPr>
            </w:pPr>
            <w:r>
              <w:rPr>
                <w:szCs w:val="21"/>
              </w:rPr>
              <w:t>2015.7</w:t>
            </w:r>
          </w:p>
        </w:tc>
        <w:tc>
          <w:tcPr>
            <w:tcW w:w="1779" w:type="dxa"/>
            <w:vAlign w:val="center"/>
          </w:tcPr>
          <w:p>
            <w:pPr>
              <w:jc w:val="center"/>
              <w:rPr>
                <w:szCs w:val="21"/>
              </w:rPr>
            </w:pPr>
            <w:r>
              <w:rPr>
                <w:szCs w:val="21"/>
              </w:rPr>
              <w:t>212室</w:t>
            </w:r>
          </w:p>
        </w:tc>
        <w:tc>
          <w:tcPr>
            <w:tcW w:w="779" w:type="dxa"/>
            <w:vAlign w:val="center"/>
          </w:tcPr>
          <w:p>
            <w:pPr>
              <w:jc w:val="center"/>
              <w:rPr>
                <w:szCs w:val="21"/>
              </w:rPr>
            </w:pPr>
            <w:r>
              <w:rPr>
                <w:szCs w:val="21"/>
              </w:rPr>
              <w:t>1</w:t>
            </w:r>
          </w:p>
        </w:tc>
        <w:tc>
          <w:tcPr>
            <w:tcW w:w="1400" w:type="dxa"/>
            <w:vAlign w:val="center"/>
          </w:tcPr>
          <w:p>
            <w:pPr>
              <w:jc w:val="center"/>
              <w:rPr>
                <w:szCs w:val="21"/>
              </w:rPr>
            </w:pPr>
            <w:r>
              <w:rPr>
                <w:color w:val="000000"/>
                <w:szCs w:val="21"/>
              </w:rPr>
              <w:t>0.11</w:t>
            </w:r>
          </w:p>
        </w:tc>
        <w:tc>
          <w:tcPr>
            <w:tcW w:w="1093" w:type="dxa"/>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pPr>
              <w:numPr>
                <w:ilvl w:val="0"/>
                <w:numId w:val="17"/>
              </w:numPr>
            </w:pPr>
          </w:p>
        </w:tc>
        <w:tc>
          <w:tcPr>
            <w:tcW w:w="2925" w:type="dxa"/>
            <w:vAlign w:val="center"/>
          </w:tcPr>
          <w:p>
            <w:r>
              <w:rPr>
                <w:rFonts w:hint="eastAsia"/>
                <w:szCs w:val="21"/>
              </w:rPr>
              <w:t>皮托管</w:t>
            </w:r>
          </w:p>
        </w:tc>
        <w:tc>
          <w:tcPr>
            <w:tcW w:w="1980" w:type="dxa"/>
            <w:vAlign w:val="center"/>
          </w:tcPr>
          <w:p>
            <w:pPr>
              <w:jc w:val="center"/>
              <w:rPr>
                <w:szCs w:val="21"/>
              </w:rPr>
            </w:pPr>
            <w:r>
              <w:rPr>
                <w:szCs w:val="21"/>
              </w:rPr>
              <w:t>AFP-6B</w:t>
            </w:r>
          </w:p>
        </w:tc>
        <w:tc>
          <w:tcPr>
            <w:tcW w:w="1800" w:type="dxa"/>
            <w:vAlign w:val="center"/>
          </w:tcPr>
          <w:p>
            <w:pPr>
              <w:jc w:val="center"/>
              <w:rPr>
                <w:szCs w:val="21"/>
              </w:rPr>
            </w:pPr>
            <w:r>
              <w:rPr>
                <w:szCs w:val="21"/>
              </w:rPr>
              <w:t>GCSJY524</w:t>
            </w:r>
          </w:p>
        </w:tc>
        <w:tc>
          <w:tcPr>
            <w:tcW w:w="1654" w:type="dxa"/>
            <w:vAlign w:val="center"/>
          </w:tcPr>
          <w:p>
            <w:pPr>
              <w:jc w:val="center"/>
              <w:rPr>
                <w:szCs w:val="21"/>
              </w:rPr>
            </w:pPr>
            <w:r>
              <w:rPr>
                <w:szCs w:val="21"/>
              </w:rPr>
              <w:t>2015.7</w:t>
            </w:r>
          </w:p>
        </w:tc>
        <w:tc>
          <w:tcPr>
            <w:tcW w:w="1779" w:type="dxa"/>
            <w:vAlign w:val="center"/>
          </w:tcPr>
          <w:p>
            <w:pPr>
              <w:jc w:val="center"/>
              <w:rPr>
                <w:szCs w:val="21"/>
              </w:rPr>
            </w:pPr>
            <w:r>
              <w:rPr>
                <w:szCs w:val="21"/>
              </w:rPr>
              <w:t>212室</w:t>
            </w:r>
          </w:p>
        </w:tc>
        <w:tc>
          <w:tcPr>
            <w:tcW w:w="779" w:type="dxa"/>
            <w:vAlign w:val="center"/>
          </w:tcPr>
          <w:p>
            <w:pPr>
              <w:jc w:val="center"/>
              <w:rPr>
                <w:szCs w:val="21"/>
              </w:rPr>
            </w:pPr>
            <w:r>
              <w:rPr>
                <w:szCs w:val="21"/>
              </w:rPr>
              <w:t>1</w:t>
            </w:r>
          </w:p>
        </w:tc>
        <w:tc>
          <w:tcPr>
            <w:tcW w:w="1400" w:type="dxa"/>
            <w:vAlign w:val="center"/>
          </w:tcPr>
          <w:p>
            <w:pPr>
              <w:jc w:val="center"/>
              <w:rPr>
                <w:szCs w:val="21"/>
              </w:rPr>
            </w:pPr>
            <w:r>
              <w:rPr>
                <w:color w:val="000000"/>
                <w:szCs w:val="21"/>
              </w:rPr>
              <w:t>0.11</w:t>
            </w:r>
          </w:p>
        </w:tc>
        <w:tc>
          <w:tcPr>
            <w:tcW w:w="1093" w:type="dxa"/>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pPr>
              <w:numPr>
                <w:ilvl w:val="0"/>
                <w:numId w:val="17"/>
              </w:numPr>
              <w:rPr>
                <w:rFonts w:hint="eastAsia"/>
              </w:rPr>
            </w:pPr>
          </w:p>
        </w:tc>
        <w:tc>
          <w:tcPr>
            <w:tcW w:w="2925" w:type="dxa"/>
            <w:vAlign w:val="center"/>
          </w:tcPr>
          <w:p>
            <w:r>
              <w:rPr>
                <w:rFonts w:hint="eastAsia"/>
                <w:szCs w:val="21"/>
              </w:rPr>
              <w:t>皮托管</w:t>
            </w:r>
          </w:p>
        </w:tc>
        <w:tc>
          <w:tcPr>
            <w:tcW w:w="1980" w:type="dxa"/>
            <w:vAlign w:val="center"/>
          </w:tcPr>
          <w:p>
            <w:pPr>
              <w:jc w:val="center"/>
              <w:rPr>
                <w:szCs w:val="21"/>
              </w:rPr>
            </w:pPr>
            <w:r>
              <w:rPr>
                <w:szCs w:val="21"/>
              </w:rPr>
              <w:t>AFP-6B</w:t>
            </w:r>
          </w:p>
        </w:tc>
        <w:tc>
          <w:tcPr>
            <w:tcW w:w="1800" w:type="dxa"/>
            <w:vAlign w:val="center"/>
          </w:tcPr>
          <w:p>
            <w:pPr>
              <w:jc w:val="center"/>
              <w:rPr>
                <w:szCs w:val="21"/>
              </w:rPr>
            </w:pPr>
            <w:r>
              <w:rPr>
                <w:szCs w:val="21"/>
              </w:rPr>
              <w:t>GCSJY525</w:t>
            </w:r>
          </w:p>
        </w:tc>
        <w:tc>
          <w:tcPr>
            <w:tcW w:w="1654" w:type="dxa"/>
            <w:vAlign w:val="center"/>
          </w:tcPr>
          <w:p>
            <w:pPr>
              <w:jc w:val="center"/>
              <w:rPr>
                <w:szCs w:val="21"/>
              </w:rPr>
            </w:pPr>
            <w:r>
              <w:rPr>
                <w:szCs w:val="21"/>
              </w:rPr>
              <w:t>2015.7</w:t>
            </w:r>
          </w:p>
        </w:tc>
        <w:tc>
          <w:tcPr>
            <w:tcW w:w="1779" w:type="dxa"/>
            <w:vAlign w:val="center"/>
          </w:tcPr>
          <w:p>
            <w:pPr>
              <w:jc w:val="center"/>
              <w:rPr>
                <w:szCs w:val="21"/>
              </w:rPr>
            </w:pPr>
            <w:r>
              <w:rPr>
                <w:szCs w:val="21"/>
              </w:rPr>
              <w:t>212室</w:t>
            </w:r>
          </w:p>
        </w:tc>
        <w:tc>
          <w:tcPr>
            <w:tcW w:w="779" w:type="dxa"/>
            <w:vAlign w:val="center"/>
          </w:tcPr>
          <w:p>
            <w:pPr>
              <w:jc w:val="center"/>
              <w:rPr>
                <w:szCs w:val="21"/>
              </w:rPr>
            </w:pPr>
            <w:r>
              <w:rPr>
                <w:szCs w:val="21"/>
              </w:rPr>
              <w:t>1</w:t>
            </w:r>
          </w:p>
        </w:tc>
        <w:tc>
          <w:tcPr>
            <w:tcW w:w="1400" w:type="dxa"/>
            <w:vAlign w:val="center"/>
          </w:tcPr>
          <w:p>
            <w:pPr>
              <w:jc w:val="center"/>
              <w:rPr>
                <w:szCs w:val="21"/>
              </w:rPr>
            </w:pPr>
            <w:r>
              <w:rPr>
                <w:color w:val="000000"/>
                <w:szCs w:val="21"/>
              </w:rPr>
              <w:t>0.11</w:t>
            </w:r>
          </w:p>
        </w:tc>
        <w:tc>
          <w:tcPr>
            <w:tcW w:w="1093" w:type="dxa"/>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pPr>
              <w:numPr>
                <w:ilvl w:val="0"/>
                <w:numId w:val="17"/>
              </w:numPr>
              <w:rPr>
                <w:rFonts w:hint="eastAsia"/>
              </w:rPr>
            </w:pPr>
          </w:p>
        </w:tc>
        <w:tc>
          <w:tcPr>
            <w:tcW w:w="2925" w:type="dxa"/>
            <w:vAlign w:val="center"/>
          </w:tcPr>
          <w:p>
            <w:r>
              <w:rPr>
                <w:rFonts w:hint="eastAsia"/>
                <w:szCs w:val="21"/>
              </w:rPr>
              <w:t>皮托管</w:t>
            </w:r>
          </w:p>
        </w:tc>
        <w:tc>
          <w:tcPr>
            <w:tcW w:w="1980" w:type="dxa"/>
            <w:vAlign w:val="center"/>
          </w:tcPr>
          <w:p>
            <w:pPr>
              <w:jc w:val="center"/>
              <w:rPr>
                <w:szCs w:val="21"/>
              </w:rPr>
            </w:pPr>
            <w:r>
              <w:rPr>
                <w:szCs w:val="21"/>
              </w:rPr>
              <w:t>AFP-6B</w:t>
            </w:r>
          </w:p>
        </w:tc>
        <w:tc>
          <w:tcPr>
            <w:tcW w:w="1800" w:type="dxa"/>
            <w:vAlign w:val="center"/>
          </w:tcPr>
          <w:p>
            <w:pPr>
              <w:jc w:val="center"/>
              <w:rPr>
                <w:szCs w:val="21"/>
              </w:rPr>
            </w:pPr>
            <w:r>
              <w:rPr>
                <w:szCs w:val="21"/>
              </w:rPr>
              <w:t>GCSJY526</w:t>
            </w:r>
          </w:p>
        </w:tc>
        <w:tc>
          <w:tcPr>
            <w:tcW w:w="1654" w:type="dxa"/>
            <w:vAlign w:val="center"/>
          </w:tcPr>
          <w:p>
            <w:pPr>
              <w:jc w:val="center"/>
              <w:rPr>
                <w:szCs w:val="21"/>
              </w:rPr>
            </w:pPr>
            <w:r>
              <w:rPr>
                <w:szCs w:val="21"/>
              </w:rPr>
              <w:t>2015.7</w:t>
            </w:r>
          </w:p>
        </w:tc>
        <w:tc>
          <w:tcPr>
            <w:tcW w:w="1779" w:type="dxa"/>
            <w:vAlign w:val="center"/>
          </w:tcPr>
          <w:p>
            <w:pPr>
              <w:jc w:val="center"/>
              <w:rPr>
                <w:szCs w:val="21"/>
              </w:rPr>
            </w:pPr>
            <w:r>
              <w:rPr>
                <w:szCs w:val="21"/>
              </w:rPr>
              <w:t>212室</w:t>
            </w:r>
          </w:p>
        </w:tc>
        <w:tc>
          <w:tcPr>
            <w:tcW w:w="779" w:type="dxa"/>
            <w:vAlign w:val="center"/>
          </w:tcPr>
          <w:p>
            <w:pPr>
              <w:jc w:val="center"/>
              <w:rPr>
                <w:szCs w:val="21"/>
              </w:rPr>
            </w:pPr>
            <w:r>
              <w:rPr>
                <w:szCs w:val="21"/>
              </w:rPr>
              <w:t>1</w:t>
            </w:r>
          </w:p>
        </w:tc>
        <w:tc>
          <w:tcPr>
            <w:tcW w:w="1400" w:type="dxa"/>
            <w:vAlign w:val="center"/>
          </w:tcPr>
          <w:p>
            <w:pPr>
              <w:jc w:val="center"/>
              <w:rPr>
                <w:szCs w:val="21"/>
              </w:rPr>
            </w:pPr>
            <w:r>
              <w:rPr>
                <w:color w:val="000000"/>
                <w:szCs w:val="21"/>
              </w:rPr>
              <w:t>0.11</w:t>
            </w:r>
          </w:p>
        </w:tc>
        <w:tc>
          <w:tcPr>
            <w:tcW w:w="1093" w:type="dxa"/>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pPr>
              <w:numPr>
                <w:ilvl w:val="0"/>
                <w:numId w:val="17"/>
              </w:numPr>
              <w:rPr>
                <w:rFonts w:hint="eastAsia"/>
              </w:rPr>
            </w:pPr>
          </w:p>
        </w:tc>
        <w:tc>
          <w:tcPr>
            <w:tcW w:w="2925" w:type="dxa"/>
            <w:vAlign w:val="center"/>
          </w:tcPr>
          <w:p>
            <w:r>
              <w:rPr>
                <w:rFonts w:hint="eastAsia"/>
                <w:szCs w:val="21"/>
              </w:rPr>
              <w:t>皮托管</w:t>
            </w:r>
          </w:p>
        </w:tc>
        <w:tc>
          <w:tcPr>
            <w:tcW w:w="1980" w:type="dxa"/>
            <w:vAlign w:val="center"/>
          </w:tcPr>
          <w:p>
            <w:pPr>
              <w:jc w:val="center"/>
              <w:rPr>
                <w:szCs w:val="21"/>
              </w:rPr>
            </w:pPr>
            <w:r>
              <w:rPr>
                <w:szCs w:val="21"/>
              </w:rPr>
              <w:t>AFP-6B</w:t>
            </w:r>
          </w:p>
        </w:tc>
        <w:tc>
          <w:tcPr>
            <w:tcW w:w="1800" w:type="dxa"/>
            <w:vAlign w:val="center"/>
          </w:tcPr>
          <w:p>
            <w:pPr>
              <w:jc w:val="center"/>
              <w:rPr>
                <w:szCs w:val="21"/>
              </w:rPr>
            </w:pPr>
            <w:r>
              <w:rPr>
                <w:szCs w:val="21"/>
              </w:rPr>
              <w:t>GCSJY527</w:t>
            </w:r>
          </w:p>
        </w:tc>
        <w:tc>
          <w:tcPr>
            <w:tcW w:w="1654" w:type="dxa"/>
            <w:vAlign w:val="center"/>
          </w:tcPr>
          <w:p>
            <w:pPr>
              <w:jc w:val="center"/>
              <w:rPr>
                <w:szCs w:val="21"/>
              </w:rPr>
            </w:pPr>
            <w:r>
              <w:rPr>
                <w:szCs w:val="21"/>
              </w:rPr>
              <w:t>2015.7</w:t>
            </w:r>
          </w:p>
        </w:tc>
        <w:tc>
          <w:tcPr>
            <w:tcW w:w="1779" w:type="dxa"/>
            <w:vAlign w:val="center"/>
          </w:tcPr>
          <w:p>
            <w:pPr>
              <w:jc w:val="center"/>
              <w:rPr>
                <w:szCs w:val="21"/>
              </w:rPr>
            </w:pPr>
            <w:r>
              <w:rPr>
                <w:szCs w:val="21"/>
              </w:rPr>
              <w:t>212室</w:t>
            </w:r>
          </w:p>
        </w:tc>
        <w:tc>
          <w:tcPr>
            <w:tcW w:w="779" w:type="dxa"/>
            <w:vAlign w:val="center"/>
          </w:tcPr>
          <w:p>
            <w:pPr>
              <w:jc w:val="center"/>
              <w:rPr>
                <w:szCs w:val="21"/>
              </w:rPr>
            </w:pPr>
            <w:r>
              <w:rPr>
                <w:szCs w:val="21"/>
              </w:rPr>
              <w:t>1</w:t>
            </w:r>
          </w:p>
        </w:tc>
        <w:tc>
          <w:tcPr>
            <w:tcW w:w="1400" w:type="dxa"/>
            <w:vAlign w:val="center"/>
          </w:tcPr>
          <w:p>
            <w:pPr>
              <w:jc w:val="center"/>
              <w:rPr>
                <w:szCs w:val="21"/>
              </w:rPr>
            </w:pPr>
            <w:r>
              <w:rPr>
                <w:color w:val="000000"/>
                <w:szCs w:val="21"/>
              </w:rPr>
              <w:t>0.11</w:t>
            </w:r>
          </w:p>
        </w:tc>
        <w:tc>
          <w:tcPr>
            <w:tcW w:w="1093" w:type="dxa"/>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pPr>
              <w:numPr>
                <w:ilvl w:val="0"/>
                <w:numId w:val="17"/>
              </w:numPr>
              <w:rPr>
                <w:rFonts w:hint="eastAsia"/>
              </w:rPr>
            </w:pPr>
          </w:p>
        </w:tc>
        <w:tc>
          <w:tcPr>
            <w:tcW w:w="2925" w:type="dxa"/>
            <w:vAlign w:val="center"/>
          </w:tcPr>
          <w:p>
            <w:r>
              <w:rPr>
                <w:rFonts w:hint="eastAsia"/>
                <w:szCs w:val="21"/>
              </w:rPr>
              <w:t>钻石牌机械秒表</w:t>
            </w:r>
          </w:p>
        </w:tc>
        <w:tc>
          <w:tcPr>
            <w:tcW w:w="1980" w:type="dxa"/>
            <w:vAlign w:val="center"/>
          </w:tcPr>
          <w:p>
            <w:pPr>
              <w:jc w:val="center"/>
              <w:rPr>
                <w:szCs w:val="21"/>
              </w:rPr>
            </w:pPr>
            <w:r>
              <w:rPr>
                <w:szCs w:val="21"/>
              </w:rPr>
              <w:t>803</w:t>
            </w:r>
          </w:p>
        </w:tc>
        <w:tc>
          <w:tcPr>
            <w:tcW w:w="1800" w:type="dxa"/>
            <w:vAlign w:val="center"/>
          </w:tcPr>
          <w:p>
            <w:pPr>
              <w:jc w:val="center"/>
              <w:rPr>
                <w:szCs w:val="21"/>
              </w:rPr>
            </w:pPr>
            <w:r>
              <w:rPr>
                <w:szCs w:val="21"/>
              </w:rPr>
              <w:t>GCSJY528</w:t>
            </w:r>
          </w:p>
        </w:tc>
        <w:tc>
          <w:tcPr>
            <w:tcW w:w="1654" w:type="dxa"/>
            <w:vAlign w:val="center"/>
          </w:tcPr>
          <w:p>
            <w:pPr>
              <w:jc w:val="center"/>
              <w:rPr>
                <w:szCs w:val="21"/>
              </w:rPr>
            </w:pPr>
            <w:r>
              <w:rPr>
                <w:szCs w:val="21"/>
              </w:rPr>
              <w:t>2015.7</w:t>
            </w:r>
          </w:p>
        </w:tc>
        <w:tc>
          <w:tcPr>
            <w:tcW w:w="1779" w:type="dxa"/>
            <w:vAlign w:val="center"/>
          </w:tcPr>
          <w:p>
            <w:pPr>
              <w:jc w:val="center"/>
              <w:rPr>
                <w:szCs w:val="21"/>
              </w:rPr>
            </w:pPr>
            <w:r>
              <w:rPr>
                <w:szCs w:val="21"/>
              </w:rPr>
              <w:t>212室</w:t>
            </w:r>
          </w:p>
        </w:tc>
        <w:tc>
          <w:tcPr>
            <w:tcW w:w="779" w:type="dxa"/>
            <w:vAlign w:val="center"/>
          </w:tcPr>
          <w:p>
            <w:pPr>
              <w:jc w:val="center"/>
              <w:rPr>
                <w:szCs w:val="21"/>
              </w:rPr>
            </w:pPr>
            <w:r>
              <w:rPr>
                <w:szCs w:val="21"/>
              </w:rPr>
              <w:t>1</w:t>
            </w:r>
          </w:p>
        </w:tc>
        <w:tc>
          <w:tcPr>
            <w:tcW w:w="1400" w:type="dxa"/>
            <w:vAlign w:val="center"/>
          </w:tcPr>
          <w:p>
            <w:pPr>
              <w:jc w:val="center"/>
              <w:rPr>
                <w:szCs w:val="21"/>
              </w:rPr>
            </w:pPr>
            <w:r>
              <w:rPr>
                <w:color w:val="000000"/>
                <w:szCs w:val="21"/>
              </w:rPr>
              <w:t>0.055</w:t>
            </w:r>
          </w:p>
        </w:tc>
        <w:tc>
          <w:tcPr>
            <w:tcW w:w="1093" w:type="dxa"/>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pPr>
              <w:numPr>
                <w:ilvl w:val="0"/>
                <w:numId w:val="17"/>
              </w:numPr>
              <w:rPr>
                <w:rFonts w:hint="eastAsia"/>
              </w:rPr>
            </w:pPr>
          </w:p>
        </w:tc>
        <w:tc>
          <w:tcPr>
            <w:tcW w:w="2925" w:type="dxa"/>
            <w:vAlign w:val="center"/>
          </w:tcPr>
          <w:p>
            <w:r>
              <w:rPr>
                <w:rFonts w:hint="eastAsia"/>
                <w:szCs w:val="21"/>
              </w:rPr>
              <w:t>钻石牌机械秒表</w:t>
            </w:r>
          </w:p>
        </w:tc>
        <w:tc>
          <w:tcPr>
            <w:tcW w:w="1980" w:type="dxa"/>
            <w:vAlign w:val="center"/>
          </w:tcPr>
          <w:p>
            <w:pPr>
              <w:jc w:val="center"/>
              <w:rPr>
                <w:szCs w:val="21"/>
              </w:rPr>
            </w:pPr>
            <w:r>
              <w:rPr>
                <w:szCs w:val="21"/>
              </w:rPr>
              <w:t>803</w:t>
            </w:r>
          </w:p>
        </w:tc>
        <w:tc>
          <w:tcPr>
            <w:tcW w:w="1800" w:type="dxa"/>
            <w:vAlign w:val="center"/>
          </w:tcPr>
          <w:p>
            <w:pPr>
              <w:jc w:val="center"/>
              <w:rPr>
                <w:szCs w:val="21"/>
              </w:rPr>
            </w:pPr>
            <w:r>
              <w:rPr>
                <w:szCs w:val="21"/>
              </w:rPr>
              <w:t>GCSJY529</w:t>
            </w:r>
          </w:p>
        </w:tc>
        <w:tc>
          <w:tcPr>
            <w:tcW w:w="1654" w:type="dxa"/>
            <w:vAlign w:val="center"/>
          </w:tcPr>
          <w:p>
            <w:pPr>
              <w:jc w:val="center"/>
              <w:rPr>
                <w:szCs w:val="21"/>
              </w:rPr>
            </w:pPr>
            <w:r>
              <w:rPr>
                <w:szCs w:val="21"/>
              </w:rPr>
              <w:t>2015.7</w:t>
            </w:r>
          </w:p>
        </w:tc>
        <w:tc>
          <w:tcPr>
            <w:tcW w:w="1779" w:type="dxa"/>
            <w:vAlign w:val="center"/>
          </w:tcPr>
          <w:p>
            <w:pPr>
              <w:jc w:val="center"/>
              <w:rPr>
                <w:szCs w:val="21"/>
              </w:rPr>
            </w:pPr>
            <w:r>
              <w:rPr>
                <w:szCs w:val="21"/>
              </w:rPr>
              <w:t>212室</w:t>
            </w:r>
          </w:p>
        </w:tc>
        <w:tc>
          <w:tcPr>
            <w:tcW w:w="779" w:type="dxa"/>
            <w:vAlign w:val="center"/>
          </w:tcPr>
          <w:p>
            <w:pPr>
              <w:jc w:val="center"/>
              <w:rPr>
                <w:szCs w:val="21"/>
              </w:rPr>
            </w:pPr>
            <w:r>
              <w:rPr>
                <w:szCs w:val="21"/>
              </w:rPr>
              <w:t>1</w:t>
            </w:r>
          </w:p>
        </w:tc>
        <w:tc>
          <w:tcPr>
            <w:tcW w:w="1400" w:type="dxa"/>
            <w:vAlign w:val="center"/>
          </w:tcPr>
          <w:p>
            <w:pPr>
              <w:jc w:val="center"/>
              <w:rPr>
                <w:szCs w:val="21"/>
              </w:rPr>
            </w:pPr>
            <w:r>
              <w:rPr>
                <w:color w:val="000000"/>
                <w:szCs w:val="21"/>
              </w:rPr>
              <w:t>0.055</w:t>
            </w:r>
          </w:p>
        </w:tc>
        <w:tc>
          <w:tcPr>
            <w:tcW w:w="1093" w:type="dxa"/>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pPr>
              <w:numPr>
                <w:ilvl w:val="0"/>
                <w:numId w:val="17"/>
              </w:numPr>
              <w:rPr>
                <w:rFonts w:hint="eastAsia"/>
              </w:rPr>
            </w:pPr>
          </w:p>
        </w:tc>
        <w:tc>
          <w:tcPr>
            <w:tcW w:w="2925" w:type="dxa"/>
            <w:vAlign w:val="center"/>
          </w:tcPr>
          <w:p>
            <w:r>
              <w:rPr>
                <w:rFonts w:hint="eastAsia"/>
                <w:szCs w:val="21"/>
              </w:rPr>
              <w:t>煤矿用电子式风速表</w:t>
            </w:r>
          </w:p>
        </w:tc>
        <w:tc>
          <w:tcPr>
            <w:tcW w:w="1980" w:type="dxa"/>
            <w:vAlign w:val="center"/>
          </w:tcPr>
          <w:p>
            <w:pPr>
              <w:jc w:val="center"/>
              <w:rPr>
                <w:szCs w:val="21"/>
              </w:rPr>
            </w:pPr>
            <w:r>
              <w:rPr>
                <w:szCs w:val="21"/>
              </w:rPr>
              <w:t>CFJD25</w:t>
            </w:r>
          </w:p>
        </w:tc>
        <w:tc>
          <w:tcPr>
            <w:tcW w:w="1800" w:type="dxa"/>
            <w:vAlign w:val="center"/>
          </w:tcPr>
          <w:p>
            <w:pPr>
              <w:jc w:val="center"/>
              <w:rPr>
                <w:szCs w:val="21"/>
              </w:rPr>
            </w:pPr>
            <w:r>
              <w:rPr>
                <w:szCs w:val="21"/>
              </w:rPr>
              <w:t>GCSJY530</w:t>
            </w:r>
          </w:p>
        </w:tc>
        <w:tc>
          <w:tcPr>
            <w:tcW w:w="1654" w:type="dxa"/>
            <w:vAlign w:val="center"/>
          </w:tcPr>
          <w:p>
            <w:pPr>
              <w:jc w:val="center"/>
              <w:rPr>
                <w:szCs w:val="21"/>
              </w:rPr>
            </w:pPr>
            <w:r>
              <w:rPr>
                <w:szCs w:val="21"/>
              </w:rPr>
              <w:t>2015.7</w:t>
            </w:r>
          </w:p>
        </w:tc>
        <w:tc>
          <w:tcPr>
            <w:tcW w:w="1779" w:type="dxa"/>
            <w:vAlign w:val="center"/>
          </w:tcPr>
          <w:p>
            <w:pPr>
              <w:jc w:val="center"/>
              <w:rPr>
                <w:szCs w:val="21"/>
              </w:rPr>
            </w:pPr>
            <w:r>
              <w:rPr>
                <w:szCs w:val="21"/>
              </w:rPr>
              <w:t>212室</w:t>
            </w:r>
          </w:p>
        </w:tc>
        <w:tc>
          <w:tcPr>
            <w:tcW w:w="779" w:type="dxa"/>
            <w:vAlign w:val="center"/>
          </w:tcPr>
          <w:p>
            <w:pPr>
              <w:jc w:val="center"/>
              <w:rPr>
                <w:szCs w:val="21"/>
              </w:rPr>
            </w:pPr>
            <w:r>
              <w:rPr>
                <w:szCs w:val="21"/>
              </w:rPr>
              <w:t>1</w:t>
            </w:r>
          </w:p>
        </w:tc>
        <w:tc>
          <w:tcPr>
            <w:tcW w:w="1400" w:type="dxa"/>
            <w:vAlign w:val="center"/>
          </w:tcPr>
          <w:p>
            <w:pPr>
              <w:jc w:val="center"/>
              <w:rPr>
                <w:szCs w:val="21"/>
              </w:rPr>
            </w:pPr>
            <w:r>
              <w:rPr>
                <w:color w:val="000000"/>
                <w:szCs w:val="21"/>
              </w:rPr>
              <w:t>0.055</w:t>
            </w:r>
          </w:p>
        </w:tc>
        <w:tc>
          <w:tcPr>
            <w:tcW w:w="1093" w:type="dxa"/>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pPr>
              <w:numPr>
                <w:ilvl w:val="0"/>
                <w:numId w:val="17"/>
              </w:numPr>
              <w:rPr>
                <w:rFonts w:hint="eastAsia"/>
              </w:rPr>
            </w:pPr>
          </w:p>
        </w:tc>
        <w:tc>
          <w:tcPr>
            <w:tcW w:w="2925" w:type="dxa"/>
            <w:vAlign w:val="center"/>
          </w:tcPr>
          <w:p>
            <w:r>
              <w:rPr>
                <w:rFonts w:hint="eastAsia"/>
                <w:szCs w:val="21"/>
              </w:rPr>
              <w:t>煤矿用电子式风速表</w:t>
            </w:r>
          </w:p>
        </w:tc>
        <w:tc>
          <w:tcPr>
            <w:tcW w:w="1980" w:type="dxa"/>
            <w:vAlign w:val="center"/>
          </w:tcPr>
          <w:p>
            <w:pPr>
              <w:jc w:val="center"/>
              <w:rPr>
                <w:szCs w:val="21"/>
              </w:rPr>
            </w:pPr>
            <w:r>
              <w:rPr>
                <w:szCs w:val="21"/>
              </w:rPr>
              <w:t>CFJD25</w:t>
            </w:r>
          </w:p>
        </w:tc>
        <w:tc>
          <w:tcPr>
            <w:tcW w:w="1800" w:type="dxa"/>
            <w:vAlign w:val="center"/>
          </w:tcPr>
          <w:p>
            <w:pPr>
              <w:jc w:val="center"/>
              <w:rPr>
                <w:szCs w:val="21"/>
              </w:rPr>
            </w:pPr>
            <w:r>
              <w:rPr>
                <w:szCs w:val="21"/>
              </w:rPr>
              <w:t>GCSJY531</w:t>
            </w:r>
          </w:p>
        </w:tc>
        <w:tc>
          <w:tcPr>
            <w:tcW w:w="1654" w:type="dxa"/>
            <w:vAlign w:val="center"/>
          </w:tcPr>
          <w:p>
            <w:pPr>
              <w:jc w:val="center"/>
              <w:rPr>
                <w:szCs w:val="21"/>
              </w:rPr>
            </w:pPr>
            <w:r>
              <w:rPr>
                <w:szCs w:val="21"/>
              </w:rPr>
              <w:t>2015.7</w:t>
            </w:r>
          </w:p>
        </w:tc>
        <w:tc>
          <w:tcPr>
            <w:tcW w:w="1779" w:type="dxa"/>
            <w:vAlign w:val="center"/>
          </w:tcPr>
          <w:p>
            <w:pPr>
              <w:jc w:val="center"/>
              <w:rPr>
                <w:szCs w:val="21"/>
              </w:rPr>
            </w:pPr>
            <w:r>
              <w:rPr>
                <w:szCs w:val="21"/>
              </w:rPr>
              <w:t>212室</w:t>
            </w:r>
          </w:p>
        </w:tc>
        <w:tc>
          <w:tcPr>
            <w:tcW w:w="779" w:type="dxa"/>
            <w:vAlign w:val="center"/>
          </w:tcPr>
          <w:p>
            <w:pPr>
              <w:jc w:val="center"/>
              <w:rPr>
                <w:szCs w:val="21"/>
              </w:rPr>
            </w:pPr>
            <w:r>
              <w:rPr>
                <w:szCs w:val="21"/>
              </w:rPr>
              <w:t>1</w:t>
            </w:r>
          </w:p>
        </w:tc>
        <w:tc>
          <w:tcPr>
            <w:tcW w:w="1400" w:type="dxa"/>
            <w:vAlign w:val="center"/>
          </w:tcPr>
          <w:p>
            <w:pPr>
              <w:jc w:val="center"/>
              <w:rPr>
                <w:szCs w:val="21"/>
              </w:rPr>
            </w:pPr>
            <w:r>
              <w:rPr>
                <w:color w:val="000000"/>
                <w:szCs w:val="21"/>
              </w:rPr>
              <w:t>0.055</w:t>
            </w:r>
          </w:p>
        </w:tc>
        <w:tc>
          <w:tcPr>
            <w:tcW w:w="1093" w:type="dxa"/>
            <w:vAlign w:val="center"/>
          </w:tcPr>
          <w:p/>
        </w:tc>
      </w:tr>
    </w:tbl>
    <w:p>
      <w:pPr>
        <w:spacing w:line="360" w:lineRule="auto"/>
        <w:jc w:val="left"/>
        <w:rPr>
          <w:rFonts w:hint="eastAsia" w:ascii="黑体" w:hAnsi="黑体" w:eastAsia="黑体"/>
          <w:bCs/>
          <w:spacing w:val="20"/>
          <w:sz w:val="32"/>
          <w:szCs w:val="32"/>
        </w:rPr>
        <w:sectPr>
          <w:pgSz w:w="16838" w:h="11906" w:orient="landscape"/>
          <w:pgMar w:top="1800" w:right="1440" w:bottom="1800" w:left="1440" w:header="851" w:footer="992" w:gutter="0"/>
          <w:pgNumType w:fmt="numberInDash"/>
          <w:cols w:space="720" w:num="1"/>
          <w:docGrid w:type="lines" w:linePitch="312" w:charSpace="0"/>
        </w:sectPr>
      </w:pPr>
    </w:p>
    <w:p>
      <w:pPr>
        <w:spacing w:line="360" w:lineRule="auto"/>
        <w:jc w:val="left"/>
        <w:rPr>
          <w:rFonts w:ascii="黑体" w:hAnsi="黑体" w:eastAsia="黑体"/>
          <w:bCs/>
          <w:spacing w:val="20"/>
          <w:sz w:val="32"/>
          <w:szCs w:val="32"/>
        </w:rPr>
      </w:pPr>
      <w:r>
        <w:rPr>
          <w:rFonts w:hint="eastAsia" w:ascii="黑体" w:hAnsi="黑体" w:eastAsia="黑体"/>
          <w:bCs/>
          <w:spacing w:val="20"/>
          <w:sz w:val="32"/>
          <w:szCs w:val="32"/>
        </w:rPr>
        <w:t>表5</w:t>
      </w:r>
    </w:p>
    <w:p>
      <w:pPr>
        <w:ind w:left="-141" w:leftChars="-67"/>
        <w:jc w:val="center"/>
        <w:rPr>
          <w:rFonts w:ascii="方正小标宋简体" w:hAnsi="华文中宋" w:eastAsia="方正小标宋简体"/>
          <w:sz w:val="36"/>
          <w:szCs w:val="36"/>
        </w:rPr>
      </w:pPr>
      <w:r>
        <w:rPr>
          <w:rFonts w:hint="eastAsia" w:ascii="方正小标宋简体" w:hAnsi="华文中宋" w:eastAsia="方正小标宋简体"/>
          <w:sz w:val="36"/>
          <w:szCs w:val="36"/>
        </w:rPr>
        <w:t>设备设施一览表</w:t>
      </w:r>
    </w:p>
    <w:tbl>
      <w:tblPr>
        <w:tblStyle w:val="9"/>
        <w:tblW w:w="1424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53"/>
        <w:gridCol w:w="3421"/>
        <w:gridCol w:w="2001"/>
        <w:gridCol w:w="1785"/>
        <w:gridCol w:w="1470"/>
        <w:gridCol w:w="1595"/>
        <w:gridCol w:w="789"/>
        <w:gridCol w:w="1419"/>
        <w:gridCol w:w="11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6" w:hRule="atLeast"/>
        </w:trPr>
        <w:tc>
          <w:tcPr>
            <w:tcW w:w="653" w:type="dxa"/>
            <w:vAlign w:val="center"/>
          </w:tcPr>
          <w:p>
            <w:pPr>
              <w:jc w:val="center"/>
              <w:rPr>
                <w:b/>
                <w:bCs/>
              </w:rPr>
            </w:pPr>
            <w:r>
              <w:rPr>
                <w:rFonts w:hAnsi="宋体"/>
                <w:b/>
                <w:bCs/>
              </w:rPr>
              <w:t>序号</w:t>
            </w:r>
          </w:p>
        </w:tc>
        <w:tc>
          <w:tcPr>
            <w:tcW w:w="3421" w:type="dxa"/>
            <w:vAlign w:val="center"/>
          </w:tcPr>
          <w:p>
            <w:pPr>
              <w:jc w:val="center"/>
              <w:rPr>
                <w:b/>
                <w:bCs/>
              </w:rPr>
            </w:pPr>
            <w:r>
              <w:rPr>
                <w:rFonts w:hAnsi="宋体"/>
                <w:b/>
                <w:bCs/>
              </w:rPr>
              <w:t>名称</w:t>
            </w:r>
          </w:p>
        </w:tc>
        <w:tc>
          <w:tcPr>
            <w:tcW w:w="2001" w:type="dxa"/>
            <w:vAlign w:val="center"/>
          </w:tcPr>
          <w:p>
            <w:pPr>
              <w:jc w:val="center"/>
              <w:rPr>
                <w:b/>
                <w:bCs/>
              </w:rPr>
            </w:pPr>
            <w:r>
              <w:rPr>
                <w:rFonts w:hAnsi="宋体"/>
                <w:b/>
                <w:bCs/>
              </w:rPr>
              <w:t>型号规格</w:t>
            </w:r>
          </w:p>
        </w:tc>
        <w:tc>
          <w:tcPr>
            <w:tcW w:w="1785" w:type="dxa"/>
            <w:vAlign w:val="center"/>
          </w:tcPr>
          <w:p>
            <w:pPr>
              <w:jc w:val="center"/>
              <w:rPr>
                <w:b/>
                <w:bCs/>
              </w:rPr>
            </w:pPr>
            <w:r>
              <w:rPr>
                <w:rFonts w:hAnsi="宋体"/>
                <w:b/>
                <w:bCs/>
              </w:rPr>
              <w:t>唯一性编号</w:t>
            </w:r>
          </w:p>
        </w:tc>
        <w:tc>
          <w:tcPr>
            <w:tcW w:w="1470" w:type="dxa"/>
            <w:vAlign w:val="center"/>
          </w:tcPr>
          <w:p>
            <w:pPr>
              <w:jc w:val="center"/>
              <w:rPr>
                <w:b/>
                <w:bCs/>
              </w:rPr>
            </w:pPr>
            <w:r>
              <w:rPr>
                <w:rFonts w:hAnsi="宋体"/>
                <w:b/>
                <w:bCs/>
              </w:rPr>
              <w:t>购置年份</w:t>
            </w:r>
          </w:p>
        </w:tc>
        <w:tc>
          <w:tcPr>
            <w:tcW w:w="1595" w:type="dxa"/>
            <w:vAlign w:val="center"/>
          </w:tcPr>
          <w:p>
            <w:pPr>
              <w:jc w:val="center"/>
              <w:rPr>
                <w:b/>
                <w:bCs/>
              </w:rPr>
            </w:pPr>
            <w:r>
              <w:rPr>
                <w:rFonts w:hAnsi="宋体"/>
                <w:b/>
                <w:bCs/>
              </w:rPr>
              <w:t>放置地点</w:t>
            </w:r>
          </w:p>
        </w:tc>
        <w:tc>
          <w:tcPr>
            <w:tcW w:w="789" w:type="dxa"/>
            <w:vAlign w:val="center"/>
          </w:tcPr>
          <w:p>
            <w:pPr>
              <w:jc w:val="center"/>
              <w:rPr>
                <w:b/>
                <w:bCs/>
              </w:rPr>
            </w:pPr>
            <w:r>
              <w:rPr>
                <w:rFonts w:hAnsi="宋体"/>
                <w:b/>
                <w:bCs/>
              </w:rPr>
              <w:t>数量</w:t>
            </w:r>
          </w:p>
        </w:tc>
        <w:tc>
          <w:tcPr>
            <w:tcW w:w="1419" w:type="dxa"/>
            <w:vAlign w:val="center"/>
          </w:tcPr>
          <w:p>
            <w:pPr>
              <w:jc w:val="center"/>
              <w:rPr>
                <w:b/>
                <w:bCs/>
              </w:rPr>
            </w:pPr>
            <w:r>
              <w:rPr>
                <w:rFonts w:hAnsi="宋体"/>
                <w:b/>
                <w:bCs/>
              </w:rPr>
              <w:t>原值（万元）</w:t>
            </w:r>
          </w:p>
        </w:tc>
        <w:tc>
          <w:tcPr>
            <w:tcW w:w="1107" w:type="dxa"/>
            <w:vAlign w:val="center"/>
          </w:tcPr>
          <w:p>
            <w:pPr>
              <w:jc w:val="center"/>
              <w:rPr>
                <w:b/>
                <w:bCs/>
              </w:rPr>
            </w:pPr>
            <w:r>
              <w:rPr>
                <w:rFonts w:hAnsi="宋体"/>
                <w:b/>
                <w:bCs/>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67" w:hRule="atLeast"/>
        </w:trPr>
        <w:tc>
          <w:tcPr>
            <w:tcW w:w="14240" w:type="dxa"/>
            <w:gridSpan w:val="9"/>
            <w:vAlign w:val="center"/>
          </w:tcPr>
          <w:p>
            <w:pPr>
              <w:jc w:val="center"/>
              <w:rPr>
                <w:b/>
                <w:bCs/>
              </w:rPr>
            </w:pPr>
            <w:r>
              <w:rPr>
                <w:rFonts w:hAnsi="宋体"/>
                <w:b/>
                <w:bCs/>
              </w:rPr>
              <w:t>设备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66" w:hRule="atLeast"/>
        </w:trPr>
        <w:tc>
          <w:tcPr>
            <w:tcW w:w="653" w:type="dxa"/>
            <w:vAlign w:val="center"/>
          </w:tcPr>
          <w:p>
            <w:pPr>
              <w:numPr>
                <w:ilvl w:val="0"/>
                <w:numId w:val="17"/>
              </w:numPr>
            </w:pPr>
          </w:p>
        </w:tc>
        <w:tc>
          <w:tcPr>
            <w:tcW w:w="3421" w:type="dxa"/>
            <w:vAlign w:val="center"/>
          </w:tcPr>
          <w:p>
            <w:r>
              <w:rPr>
                <w:rFonts w:hint="eastAsia"/>
                <w:szCs w:val="21"/>
              </w:rPr>
              <w:t>煤矿用电子式风速表</w:t>
            </w:r>
          </w:p>
        </w:tc>
        <w:tc>
          <w:tcPr>
            <w:tcW w:w="2001" w:type="dxa"/>
            <w:vAlign w:val="center"/>
          </w:tcPr>
          <w:p>
            <w:pPr>
              <w:jc w:val="center"/>
              <w:rPr>
                <w:szCs w:val="21"/>
              </w:rPr>
            </w:pPr>
            <w:r>
              <w:rPr>
                <w:szCs w:val="21"/>
              </w:rPr>
              <w:t>CFJD25</w:t>
            </w:r>
          </w:p>
        </w:tc>
        <w:tc>
          <w:tcPr>
            <w:tcW w:w="1785" w:type="dxa"/>
            <w:vAlign w:val="center"/>
          </w:tcPr>
          <w:p>
            <w:pPr>
              <w:jc w:val="center"/>
              <w:rPr>
                <w:szCs w:val="21"/>
              </w:rPr>
            </w:pPr>
            <w:r>
              <w:rPr>
                <w:szCs w:val="21"/>
              </w:rPr>
              <w:t>GCSJY532</w:t>
            </w:r>
          </w:p>
        </w:tc>
        <w:tc>
          <w:tcPr>
            <w:tcW w:w="1470" w:type="dxa"/>
            <w:vAlign w:val="center"/>
          </w:tcPr>
          <w:p>
            <w:pPr>
              <w:jc w:val="center"/>
              <w:rPr>
                <w:szCs w:val="21"/>
              </w:rPr>
            </w:pPr>
            <w:r>
              <w:rPr>
                <w:szCs w:val="21"/>
              </w:rPr>
              <w:t>2015.7</w:t>
            </w:r>
          </w:p>
        </w:tc>
        <w:tc>
          <w:tcPr>
            <w:tcW w:w="1595" w:type="dxa"/>
            <w:vAlign w:val="center"/>
          </w:tcPr>
          <w:p>
            <w:pPr>
              <w:jc w:val="center"/>
              <w:rPr>
                <w:szCs w:val="21"/>
              </w:rPr>
            </w:pPr>
            <w:r>
              <w:rPr>
                <w:szCs w:val="21"/>
              </w:rPr>
              <w:t>212室</w:t>
            </w:r>
          </w:p>
        </w:tc>
        <w:tc>
          <w:tcPr>
            <w:tcW w:w="789" w:type="dxa"/>
            <w:vAlign w:val="center"/>
          </w:tcPr>
          <w:p>
            <w:pPr>
              <w:jc w:val="center"/>
              <w:rPr>
                <w:szCs w:val="21"/>
              </w:rPr>
            </w:pPr>
            <w:r>
              <w:rPr>
                <w:szCs w:val="21"/>
              </w:rPr>
              <w:t>1</w:t>
            </w:r>
          </w:p>
        </w:tc>
        <w:tc>
          <w:tcPr>
            <w:tcW w:w="1419" w:type="dxa"/>
            <w:vAlign w:val="center"/>
          </w:tcPr>
          <w:p>
            <w:pPr>
              <w:jc w:val="center"/>
              <w:rPr>
                <w:szCs w:val="21"/>
              </w:rPr>
            </w:pPr>
            <w:r>
              <w:rPr>
                <w:color w:val="000000"/>
                <w:szCs w:val="21"/>
              </w:rPr>
              <w:t>0.055</w:t>
            </w:r>
          </w:p>
        </w:tc>
        <w:tc>
          <w:tcPr>
            <w:tcW w:w="1107" w:type="dxa"/>
            <w:vAlign w:val="center"/>
          </w:tcPr>
          <w:p>
            <w:pPr>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69" w:hRule="atLeast"/>
        </w:trPr>
        <w:tc>
          <w:tcPr>
            <w:tcW w:w="653" w:type="dxa"/>
            <w:vAlign w:val="center"/>
          </w:tcPr>
          <w:p>
            <w:pPr>
              <w:numPr>
                <w:ilvl w:val="0"/>
                <w:numId w:val="17"/>
              </w:numPr>
            </w:pPr>
          </w:p>
        </w:tc>
        <w:tc>
          <w:tcPr>
            <w:tcW w:w="3421" w:type="dxa"/>
            <w:vAlign w:val="center"/>
          </w:tcPr>
          <w:p>
            <w:r>
              <w:rPr>
                <w:rFonts w:hint="eastAsia"/>
                <w:szCs w:val="21"/>
              </w:rPr>
              <w:t>煤矿用电子式风速表</w:t>
            </w:r>
          </w:p>
        </w:tc>
        <w:tc>
          <w:tcPr>
            <w:tcW w:w="2001" w:type="dxa"/>
            <w:vAlign w:val="center"/>
          </w:tcPr>
          <w:p>
            <w:pPr>
              <w:jc w:val="center"/>
              <w:rPr>
                <w:szCs w:val="21"/>
              </w:rPr>
            </w:pPr>
            <w:r>
              <w:rPr>
                <w:szCs w:val="21"/>
              </w:rPr>
              <w:t>CFJD25</w:t>
            </w:r>
          </w:p>
        </w:tc>
        <w:tc>
          <w:tcPr>
            <w:tcW w:w="1785" w:type="dxa"/>
            <w:vAlign w:val="center"/>
          </w:tcPr>
          <w:p>
            <w:pPr>
              <w:jc w:val="center"/>
              <w:rPr>
                <w:szCs w:val="21"/>
              </w:rPr>
            </w:pPr>
            <w:r>
              <w:rPr>
                <w:szCs w:val="21"/>
              </w:rPr>
              <w:t>GCSJY533</w:t>
            </w:r>
          </w:p>
        </w:tc>
        <w:tc>
          <w:tcPr>
            <w:tcW w:w="1470" w:type="dxa"/>
            <w:vAlign w:val="center"/>
          </w:tcPr>
          <w:p>
            <w:pPr>
              <w:jc w:val="center"/>
              <w:rPr>
                <w:szCs w:val="21"/>
              </w:rPr>
            </w:pPr>
            <w:r>
              <w:rPr>
                <w:szCs w:val="21"/>
              </w:rPr>
              <w:t>2015.7</w:t>
            </w:r>
          </w:p>
        </w:tc>
        <w:tc>
          <w:tcPr>
            <w:tcW w:w="1595" w:type="dxa"/>
            <w:vAlign w:val="center"/>
          </w:tcPr>
          <w:p>
            <w:pPr>
              <w:jc w:val="center"/>
              <w:rPr>
                <w:szCs w:val="21"/>
              </w:rPr>
            </w:pPr>
            <w:r>
              <w:rPr>
                <w:szCs w:val="21"/>
              </w:rPr>
              <w:t>212室</w:t>
            </w:r>
          </w:p>
        </w:tc>
        <w:tc>
          <w:tcPr>
            <w:tcW w:w="789" w:type="dxa"/>
            <w:vAlign w:val="center"/>
          </w:tcPr>
          <w:p>
            <w:pPr>
              <w:jc w:val="center"/>
              <w:rPr>
                <w:szCs w:val="21"/>
              </w:rPr>
            </w:pPr>
            <w:r>
              <w:rPr>
                <w:szCs w:val="21"/>
              </w:rPr>
              <w:t>1</w:t>
            </w:r>
          </w:p>
        </w:tc>
        <w:tc>
          <w:tcPr>
            <w:tcW w:w="1419" w:type="dxa"/>
            <w:vAlign w:val="center"/>
          </w:tcPr>
          <w:p>
            <w:pPr>
              <w:jc w:val="center"/>
              <w:rPr>
                <w:szCs w:val="21"/>
              </w:rPr>
            </w:pPr>
            <w:r>
              <w:rPr>
                <w:color w:val="000000"/>
                <w:szCs w:val="21"/>
              </w:rPr>
              <w:t>0.055</w:t>
            </w:r>
          </w:p>
        </w:tc>
        <w:tc>
          <w:tcPr>
            <w:tcW w:w="1107" w:type="dxa"/>
            <w:vAlign w:val="center"/>
          </w:tcPr>
          <w:p>
            <w:pPr>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3" w:hRule="atLeast"/>
        </w:trPr>
        <w:tc>
          <w:tcPr>
            <w:tcW w:w="653" w:type="dxa"/>
            <w:vAlign w:val="center"/>
          </w:tcPr>
          <w:p>
            <w:pPr>
              <w:numPr>
                <w:ilvl w:val="0"/>
                <w:numId w:val="17"/>
              </w:numPr>
            </w:pPr>
          </w:p>
        </w:tc>
        <w:tc>
          <w:tcPr>
            <w:tcW w:w="3421" w:type="dxa"/>
            <w:vAlign w:val="center"/>
          </w:tcPr>
          <w:p>
            <w:r>
              <w:rPr>
                <w:rFonts w:hint="eastAsia"/>
                <w:szCs w:val="21"/>
              </w:rPr>
              <w:t>钳形接地电阻测试仪</w:t>
            </w:r>
          </w:p>
        </w:tc>
        <w:tc>
          <w:tcPr>
            <w:tcW w:w="2001" w:type="dxa"/>
            <w:vAlign w:val="center"/>
          </w:tcPr>
          <w:p>
            <w:pPr>
              <w:jc w:val="center"/>
              <w:rPr>
                <w:szCs w:val="21"/>
              </w:rPr>
            </w:pPr>
            <w:r>
              <w:rPr>
                <w:szCs w:val="21"/>
              </w:rPr>
              <w:t>FLUKE 1630</w:t>
            </w:r>
          </w:p>
        </w:tc>
        <w:tc>
          <w:tcPr>
            <w:tcW w:w="1785" w:type="dxa"/>
            <w:vAlign w:val="center"/>
          </w:tcPr>
          <w:p>
            <w:pPr>
              <w:jc w:val="center"/>
              <w:rPr>
                <w:szCs w:val="21"/>
              </w:rPr>
            </w:pPr>
            <w:r>
              <w:rPr>
                <w:szCs w:val="21"/>
              </w:rPr>
              <w:t>GCSJY534</w:t>
            </w:r>
          </w:p>
        </w:tc>
        <w:tc>
          <w:tcPr>
            <w:tcW w:w="1470" w:type="dxa"/>
            <w:vAlign w:val="center"/>
          </w:tcPr>
          <w:p>
            <w:pPr>
              <w:jc w:val="center"/>
              <w:rPr>
                <w:szCs w:val="21"/>
              </w:rPr>
            </w:pPr>
            <w:r>
              <w:rPr>
                <w:szCs w:val="21"/>
              </w:rPr>
              <w:t>2015.7</w:t>
            </w:r>
          </w:p>
        </w:tc>
        <w:tc>
          <w:tcPr>
            <w:tcW w:w="1595" w:type="dxa"/>
            <w:vAlign w:val="center"/>
          </w:tcPr>
          <w:p>
            <w:pPr>
              <w:jc w:val="center"/>
              <w:rPr>
                <w:szCs w:val="21"/>
              </w:rPr>
            </w:pPr>
            <w:r>
              <w:rPr>
                <w:szCs w:val="21"/>
              </w:rPr>
              <w:t>212室</w:t>
            </w:r>
          </w:p>
        </w:tc>
        <w:tc>
          <w:tcPr>
            <w:tcW w:w="789" w:type="dxa"/>
            <w:vAlign w:val="center"/>
          </w:tcPr>
          <w:p>
            <w:pPr>
              <w:jc w:val="center"/>
              <w:rPr>
                <w:szCs w:val="21"/>
              </w:rPr>
            </w:pPr>
            <w:r>
              <w:rPr>
                <w:szCs w:val="21"/>
              </w:rPr>
              <w:t>1</w:t>
            </w:r>
          </w:p>
        </w:tc>
        <w:tc>
          <w:tcPr>
            <w:tcW w:w="1419" w:type="dxa"/>
            <w:vAlign w:val="center"/>
          </w:tcPr>
          <w:p>
            <w:pPr>
              <w:jc w:val="center"/>
              <w:rPr>
                <w:szCs w:val="21"/>
              </w:rPr>
            </w:pPr>
            <w:r>
              <w:rPr>
                <w:color w:val="000000"/>
                <w:szCs w:val="21"/>
              </w:rPr>
              <w:t>0.98</w:t>
            </w:r>
          </w:p>
        </w:tc>
        <w:tc>
          <w:tcPr>
            <w:tcW w:w="1107" w:type="dxa"/>
            <w:vAlign w:val="center"/>
          </w:tcPr>
          <w:p>
            <w:pPr>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03" w:hRule="atLeast"/>
        </w:trPr>
        <w:tc>
          <w:tcPr>
            <w:tcW w:w="653" w:type="dxa"/>
            <w:vAlign w:val="center"/>
          </w:tcPr>
          <w:p>
            <w:pPr>
              <w:numPr>
                <w:ilvl w:val="0"/>
                <w:numId w:val="17"/>
              </w:numPr>
            </w:pPr>
          </w:p>
        </w:tc>
        <w:tc>
          <w:tcPr>
            <w:tcW w:w="3421" w:type="dxa"/>
            <w:vAlign w:val="center"/>
          </w:tcPr>
          <w:p>
            <w:r>
              <w:rPr>
                <w:rFonts w:hint="eastAsia"/>
                <w:szCs w:val="21"/>
              </w:rPr>
              <w:t>钳形接地电阻测试仪</w:t>
            </w:r>
          </w:p>
        </w:tc>
        <w:tc>
          <w:tcPr>
            <w:tcW w:w="2001" w:type="dxa"/>
            <w:vAlign w:val="center"/>
          </w:tcPr>
          <w:p>
            <w:pPr>
              <w:jc w:val="center"/>
              <w:rPr>
                <w:szCs w:val="21"/>
              </w:rPr>
            </w:pPr>
            <w:r>
              <w:rPr>
                <w:szCs w:val="21"/>
              </w:rPr>
              <w:t>FLUKE 1630</w:t>
            </w:r>
          </w:p>
        </w:tc>
        <w:tc>
          <w:tcPr>
            <w:tcW w:w="1785" w:type="dxa"/>
            <w:vAlign w:val="center"/>
          </w:tcPr>
          <w:p>
            <w:pPr>
              <w:jc w:val="center"/>
              <w:rPr>
                <w:szCs w:val="21"/>
              </w:rPr>
            </w:pPr>
            <w:r>
              <w:rPr>
                <w:szCs w:val="21"/>
              </w:rPr>
              <w:t>GCSJY535</w:t>
            </w:r>
          </w:p>
        </w:tc>
        <w:tc>
          <w:tcPr>
            <w:tcW w:w="1470" w:type="dxa"/>
            <w:vAlign w:val="center"/>
          </w:tcPr>
          <w:p>
            <w:pPr>
              <w:jc w:val="center"/>
              <w:rPr>
                <w:szCs w:val="21"/>
              </w:rPr>
            </w:pPr>
            <w:r>
              <w:rPr>
                <w:szCs w:val="21"/>
              </w:rPr>
              <w:t>2015.7</w:t>
            </w:r>
          </w:p>
        </w:tc>
        <w:tc>
          <w:tcPr>
            <w:tcW w:w="1595" w:type="dxa"/>
            <w:vAlign w:val="center"/>
          </w:tcPr>
          <w:p>
            <w:pPr>
              <w:jc w:val="center"/>
              <w:rPr>
                <w:szCs w:val="21"/>
              </w:rPr>
            </w:pPr>
            <w:r>
              <w:rPr>
                <w:szCs w:val="21"/>
              </w:rPr>
              <w:t>212室</w:t>
            </w:r>
          </w:p>
        </w:tc>
        <w:tc>
          <w:tcPr>
            <w:tcW w:w="789" w:type="dxa"/>
            <w:vAlign w:val="center"/>
          </w:tcPr>
          <w:p>
            <w:pPr>
              <w:jc w:val="center"/>
              <w:rPr>
                <w:szCs w:val="21"/>
              </w:rPr>
            </w:pPr>
            <w:r>
              <w:rPr>
                <w:szCs w:val="21"/>
              </w:rPr>
              <w:t>1</w:t>
            </w:r>
          </w:p>
        </w:tc>
        <w:tc>
          <w:tcPr>
            <w:tcW w:w="1419" w:type="dxa"/>
            <w:vAlign w:val="center"/>
          </w:tcPr>
          <w:p>
            <w:pPr>
              <w:jc w:val="center"/>
              <w:rPr>
                <w:szCs w:val="21"/>
              </w:rPr>
            </w:pPr>
            <w:r>
              <w:rPr>
                <w:color w:val="000000"/>
                <w:szCs w:val="21"/>
              </w:rPr>
              <w:t>0.98</w:t>
            </w:r>
          </w:p>
        </w:tc>
        <w:tc>
          <w:tcPr>
            <w:tcW w:w="1107" w:type="dxa"/>
            <w:vAlign w:val="center"/>
          </w:tcPr>
          <w:p>
            <w:pPr>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1" w:hRule="atLeast"/>
        </w:trPr>
        <w:tc>
          <w:tcPr>
            <w:tcW w:w="653" w:type="dxa"/>
            <w:vAlign w:val="center"/>
          </w:tcPr>
          <w:p>
            <w:pPr>
              <w:numPr>
                <w:ilvl w:val="0"/>
                <w:numId w:val="17"/>
              </w:numPr>
            </w:pPr>
          </w:p>
        </w:tc>
        <w:tc>
          <w:tcPr>
            <w:tcW w:w="3421" w:type="dxa"/>
            <w:vAlign w:val="center"/>
          </w:tcPr>
          <w:p>
            <w:pPr>
              <w:jc w:val="left"/>
            </w:pPr>
            <w:r>
              <w:rPr>
                <w:rFonts w:hint="eastAsia"/>
                <w:sz w:val="18"/>
                <w:szCs w:val="18"/>
              </w:rPr>
              <w:t>便携式</w:t>
            </w:r>
            <w:r>
              <w:rPr>
                <w:rFonts w:ascii="Calibri" w:hAnsi="Calibri"/>
                <w:sz w:val="18"/>
                <w:szCs w:val="18"/>
              </w:rPr>
              <w:t>/</w:t>
            </w:r>
            <w:r>
              <w:rPr>
                <w:rFonts w:hint="eastAsia"/>
                <w:sz w:val="18"/>
                <w:szCs w:val="18"/>
              </w:rPr>
              <w:t>手持式超声波流量计</w:t>
            </w:r>
          </w:p>
        </w:tc>
        <w:tc>
          <w:tcPr>
            <w:tcW w:w="2001" w:type="dxa"/>
            <w:vAlign w:val="center"/>
          </w:tcPr>
          <w:p>
            <w:pPr>
              <w:jc w:val="center"/>
              <w:rPr>
                <w:szCs w:val="21"/>
              </w:rPr>
            </w:pPr>
            <w:r>
              <w:rPr>
                <w:szCs w:val="21"/>
              </w:rPr>
              <w:t>TUF-2000H</w:t>
            </w:r>
          </w:p>
        </w:tc>
        <w:tc>
          <w:tcPr>
            <w:tcW w:w="1785" w:type="dxa"/>
            <w:vAlign w:val="center"/>
          </w:tcPr>
          <w:p>
            <w:pPr>
              <w:jc w:val="center"/>
              <w:rPr>
                <w:szCs w:val="21"/>
              </w:rPr>
            </w:pPr>
            <w:r>
              <w:rPr>
                <w:szCs w:val="21"/>
              </w:rPr>
              <w:t>GCSJY536</w:t>
            </w:r>
          </w:p>
        </w:tc>
        <w:tc>
          <w:tcPr>
            <w:tcW w:w="1470" w:type="dxa"/>
            <w:vAlign w:val="center"/>
          </w:tcPr>
          <w:p>
            <w:pPr>
              <w:jc w:val="center"/>
              <w:rPr>
                <w:szCs w:val="21"/>
              </w:rPr>
            </w:pPr>
            <w:r>
              <w:rPr>
                <w:szCs w:val="21"/>
              </w:rPr>
              <w:t>2015.7</w:t>
            </w:r>
          </w:p>
        </w:tc>
        <w:tc>
          <w:tcPr>
            <w:tcW w:w="1595" w:type="dxa"/>
            <w:vAlign w:val="center"/>
          </w:tcPr>
          <w:p>
            <w:pPr>
              <w:jc w:val="center"/>
              <w:rPr>
                <w:szCs w:val="21"/>
              </w:rPr>
            </w:pPr>
            <w:r>
              <w:rPr>
                <w:szCs w:val="21"/>
              </w:rPr>
              <w:t>212室</w:t>
            </w:r>
          </w:p>
        </w:tc>
        <w:tc>
          <w:tcPr>
            <w:tcW w:w="789" w:type="dxa"/>
            <w:vAlign w:val="center"/>
          </w:tcPr>
          <w:p>
            <w:pPr>
              <w:jc w:val="center"/>
              <w:rPr>
                <w:szCs w:val="21"/>
              </w:rPr>
            </w:pPr>
            <w:r>
              <w:rPr>
                <w:szCs w:val="21"/>
              </w:rPr>
              <w:t>1</w:t>
            </w:r>
          </w:p>
        </w:tc>
        <w:tc>
          <w:tcPr>
            <w:tcW w:w="1419" w:type="dxa"/>
            <w:vAlign w:val="center"/>
          </w:tcPr>
          <w:p>
            <w:pPr>
              <w:jc w:val="center"/>
              <w:rPr>
                <w:szCs w:val="21"/>
              </w:rPr>
            </w:pPr>
            <w:r>
              <w:rPr>
                <w:color w:val="000000"/>
                <w:szCs w:val="21"/>
              </w:rPr>
              <w:t>0.36</w:t>
            </w:r>
          </w:p>
        </w:tc>
        <w:tc>
          <w:tcPr>
            <w:tcW w:w="1107" w:type="dxa"/>
            <w:vAlign w:val="center"/>
          </w:tcPr>
          <w:p>
            <w:pPr>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03" w:hRule="atLeast"/>
        </w:trPr>
        <w:tc>
          <w:tcPr>
            <w:tcW w:w="653" w:type="dxa"/>
            <w:vAlign w:val="center"/>
          </w:tcPr>
          <w:p>
            <w:pPr>
              <w:numPr>
                <w:ilvl w:val="0"/>
                <w:numId w:val="17"/>
              </w:numPr>
              <w:rPr>
                <w:rFonts w:hint="eastAsia"/>
              </w:rPr>
            </w:pPr>
          </w:p>
        </w:tc>
        <w:tc>
          <w:tcPr>
            <w:tcW w:w="3421" w:type="dxa"/>
            <w:vAlign w:val="center"/>
          </w:tcPr>
          <w:p>
            <w:pPr>
              <w:jc w:val="left"/>
            </w:pPr>
            <w:r>
              <w:rPr>
                <w:rFonts w:hint="eastAsia"/>
                <w:sz w:val="18"/>
                <w:szCs w:val="18"/>
              </w:rPr>
              <w:t>便携式</w:t>
            </w:r>
            <w:r>
              <w:rPr>
                <w:rFonts w:ascii="Calibri" w:hAnsi="Calibri"/>
                <w:sz w:val="18"/>
                <w:szCs w:val="18"/>
              </w:rPr>
              <w:t>/</w:t>
            </w:r>
            <w:r>
              <w:rPr>
                <w:rFonts w:hint="eastAsia"/>
                <w:sz w:val="18"/>
                <w:szCs w:val="18"/>
              </w:rPr>
              <w:t>手持式超声波流量计</w:t>
            </w:r>
          </w:p>
        </w:tc>
        <w:tc>
          <w:tcPr>
            <w:tcW w:w="2001" w:type="dxa"/>
            <w:vAlign w:val="center"/>
          </w:tcPr>
          <w:p>
            <w:pPr>
              <w:jc w:val="center"/>
              <w:rPr>
                <w:szCs w:val="21"/>
              </w:rPr>
            </w:pPr>
            <w:r>
              <w:rPr>
                <w:szCs w:val="21"/>
              </w:rPr>
              <w:t>TUF-2000H</w:t>
            </w:r>
          </w:p>
        </w:tc>
        <w:tc>
          <w:tcPr>
            <w:tcW w:w="1785" w:type="dxa"/>
            <w:vAlign w:val="center"/>
          </w:tcPr>
          <w:p>
            <w:pPr>
              <w:jc w:val="center"/>
              <w:rPr>
                <w:szCs w:val="21"/>
              </w:rPr>
            </w:pPr>
            <w:r>
              <w:rPr>
                <w:szCs w:val="21"/>
              </w:rPr>
              <w:t>GCSJY537</w:t>
            </w:r>
          </w:p>
        </w:tc>
        <w:tc>
          <w:tcPr>
            <w:tcW w:w="1470" w:type="dxa"/>
            <w:vAlign w:val="center"/>
          </w:tcPr>
          <w:p>
            <w:pPr>
              <w:jc w:val="center"/>
              <w:rPr>
                <w:szCs w:val="21"/>
              </w:rPr>
            </w:pPr>
            <w:r>
              <w:rPr>
                <w:szCs w:val="21"/>
              </w:rPr>
              <w:t>2015.7</w:t>
            </w:r>
          </w:p>
        </w:tc>
        <w:tc>
          <w:tcPr>
            <w:tcW w:w="1595" w:type="dxa"/>
            <w:vAlign w:val="center"/>
          </w:tcPr>
          <w:p>
            <w:pPr>
              <w:jc w:val="center"/>
              <w:rPr>
                <w:szCs w:val="21"/>
              </w:rPr>
            </w:pPr>
            <w:r>
              <w:rPr>
                <w:szCs w:val="21"/>
              </w:rPr>
              <w:t>212室</w:t>
            </w:r>
          </w:p>
        </w:tc>
        <w:tc>
          <w:tcPr>
            <w:tcW w:w="789" w:type="dxa"/>
            <w:vAlign w:val="center"/>
          </w:tcPr>
          <w:p>
            <w:pPr>
              <w:jc w:val="center"/>
              <w:rPr>
                <w:szCs w:val="21"/>
              </w:rPr>
            </w:pPr>
            <w:r>
              <w:rPr>
                <w:szCs w:val="21"/>
              </w:rPr>
              <w:t>1</w:t>
            </w:r>
          </w:p>
        </w:tc>
        <w:tc>
          <w:tcPr>
            <w:tcW w:w="1419" w:type="dxa"/>
            <w:vAlign w:val="center"/>
          </w:tcPr>
          <w:p>
            <w:pPr>
              <w:jc w:val="center"/>
              <w:rPr>
                <w:szCs w:val="21"/>
              </w:rPr>
            </w:pPr>
            <w:r>
              <w:rPr>
                <w:color w:val="000000"/>
                <w:szCs w:val="21"/>
              </w:rPr>
              <w:t>0.36</w:t>
            </w:r>
          </w:p>
        </w:tc>
        <w:tc>
          <w:tcPr>
            <w:tcW w:w="1107" w:type="dxa"/>
            <w:vAlign w:val="center"/>
          </w:tcPr>
          <w:p>
            <w:pPr>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69" w:hRule="atLeast"/>
        </w:trPr>
        <w:tc>
          <w:tcPr>
            <w:tcW w:w="653" w:type="dxa"/>
            <w:vAlign w:val="center"/>
          </w:tcPr>
          <w:p>
            <w:pPr>
              <w:numPr>
                <w:ilvl w:val="0"/>
                <w:numId w:val="17"/>
              </w:numPr>
              <w:rPr>
                <w:rFonts w:hint="eastAsia"/>
              </w:rPr>
            </w:pPr>
          </w:p>
        </w:tc>
        <w:tc>
          <w:tcPr>
            <w:tcW w:w="3421" w:type="dxa"/>
            <w:vAlign w:val="center"/>
          </w:tcPr>
          <w:p>
            <w:r>
              <w:rPr>
                <w:rFonts w:hint="eastAsia"/>
                <w:szCs w:val="21"/>
              </w:rPr>
              <w:t>提升机多参数检测仪</w:t>
            </w:r>
          </w:p>
        </w:tc>
        <w:tc>
          <w:tcPr>
            <w:tcW w:w="2001" w:type="dxa"/>
            <w:vAlign w:val="center"/>
          </w:tcPr>
          <w:p>
            <w:pPr>
              <w:jc w:val="center"/>
              <w:rPr>
                <w:szCs w:val="21"/>
              </w:rPr>
            </w:pPr>
            <w:r>
              <w:rPr>
                <w:szCs w:val="21"/>
              </w:rPr>
              <w:t>TC-3D</w:t>
            </w:r>
          </w:p>
        </w:tc>
        <w:tc>
          <w:tcPr>
            <w:tcW w:w="1785" w:type="dxa"/>
            <w:vAlign w:val="center"/>
          </w:tcPr>
          <w:p>
            <w:pPr>
              <w:jc w:val="center"/>
              <w:rPr>
                <w:szCs w:val="21"/>
              </w:rPr>
            </w:pPr>
            <w:r>
              <w:rPr>
                <w:szCs w:val="21"/>
              </w:rPr>
              <w:t>GCSJY538</w:t>
            </w:r>
          </w:p>
        </w:tc>
        <w:tc>
          <w:tcPr>
            <w:tcW w:w="1470" w:type="dxa"/>
            <w:vAlign w:val="center"/>
          </w:tcPr>
          <w:p>
            <w:pPr>
              <w:jc w:val="center"/>
              <w:rPr>
                <w:szCs w:val="21"/>
              </w:rPr>
            </w:pPr>
            <w:r>
              <w:rPr>
                <w:szCs w:val="21"/>
              </w:rPr>
              <w:t>2015.7</w:t>
            </w:r>
          </w:p>
        </w:tc>
        <w:tc>
          <w:tcPr>
            <w:tcW w:w="1595" w:type="dxa"/>
            <w:vAlign w:val="center"/>
          </w:tcPr>
          <w:p>
            <w:pPr>
              <w:jc w:val="center"/>
              <w:rPr>
                <w:szCs w:val="21"/>
              </w:rPr>
            </w:pPr>
            <w:r>
              <w:rPr>
                <w:szCs w:val="21"/>
              </w:rPr>
              <w:t>212室</w:t>
            </w:r>
          </w:p>
        </w:tc>
        <w:tc>
          <w:tcPr>
            <w:tcW w:w="789" w:type="dxa"/>
            <w:vAlign w:val="center"/>
          </w:tcPr>
          <w:p>
            <w:pPr>
              <w:jc w:val="center"/>
              <w:rPr>
                <w:szCs w:val="21"/>
              </w:rPr>
            </w:pPr>
            <w:r>
              <w:rPr>
                <w:szCs w:val="21"/>
              </w:rPr>
              <w:t>1</w:t>
            </w:r>
          </w:p>
        </w:tc>
        <w:tc>
          <w:tcPr>
            <w:tcW w:w="1419" w:type="dxa"/>
            <w:vAlign w:val="center"/>
          </w:tcPr>
          <w:p>
            <w:pPr>
              <w:jc w:val="center"/>
              <w:rPr>
                <w:szCs w:val="21"/>
              </w:rPr>
            </w:pPr>
            <w:r>
              <w:rPr>
                <w:color w:val="000000"/>
                <w:szCs w:val="21"/>
              </w:rPr>
              <w:t>5.5</w:t>
            </w:r>
          </w:p>
        </w:tc>
        <w:tc>
          <w:tcPr>
            <w:tcW w:w="1107" w:type="dxa"/>
            <w:vAlign w:val="center"/>
          </w:tcPr>
          <w:p>
            <w:pPr>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6" w:hRule="atLeast"/>
        </w:trPr>
        <w:tc>
          <w:tcPr>
            <w:tcW w:w="653" w:type="dxa"/>
            <w:vAlign w:val="center"/>
          </w:tcPr>
          <w:p>
            <w:pPr>
              <w:numPr>
                <w:ilvl w:val="0"/>
                <w:numId w:val="17"/>
              </w:numPr>
              <w:rPr>
                <w:rFonts w:hint="eastAsia"/>
              </w:rPr>
            </w:pPr>
          </w:p>
        </w:tc>
        <w:tc>
          <w:tcPr>
            <w:tcW w:w="3421" w:type="dxa"/>
            <w:vAlign w:val="center"/>
          </w:tcPr>
          <w:p>
            <w:r>
              <w:rPr>
                <w:rFonts w:hint="eastAsia"/>
                <w:szCs w:val="21"/>
              </w:rPr>
              <w:t>提升机多参数检测仪</w:t>
            </w:r>
          </w:p>
        </w:tc>
        <w:tc>
          <w:tcPr>
            <w:tcW w:w="2001" w:type="dxa"/>
            <w:vAlign w:val="center"/>
          </w:tcPr>
          <w:p>
            <w:pPr>
              <w:jc w:val="center"/>
              <w:rPr>
                <w:szCs w:val="21"/>
              </w:rPr>
            </w:pPr>
            <w:r>
              <w:rPr>
                <w:szCs w:val="21"/>
              </w:rPr>
              <w:t>TC-3D</w:t>
            </w:r>
          </w:p>
        </w:tc>
        <w:tc>
          <w:tcPr>
            <w:tcW w:w="1785" w:type="dxa"/>
            <w:vAlign w:val="center"/>
          </w:tcPr>
          <w:p>
            <w:pPr>
              <w:jc w:val="center"/>
              <w:rPr>
                <w:szCs w:val="21"/>
              </w:rPr>
            </w:pPr>
            <w:r>
              <w:rPr>
                <w:szCs w:val="21"/>
              </w:rPr>
              <w:t>GCSJY539</w:t>
            </w:r>
          </w:p>
        </w:tc>
        <w:tc>
          <w:tcPr>
            <w:tcW w:w="1470" w:type="dxa"/>
            <w:vAlign w:val="center"/>
          </w:tcPr>
          <w:p>
            <w:pPr>
              <w:jc w:val="center"/>
              <w:rPr>
                <w:szCs w:val="21"/>
              </w:rPr>
            </w:pPr>
            <w:r>
              <w:rPr>
                <w:szCs w:val="21"/>
              </w:rPr>
              <w:t>2015.7</w:t>
            </w:r>
          </w:p>
        </w:tc>
        <w:tc>
          <w:tcPr>
            <w:tcW w:w="1595" w:type="dxa"/>
            <w:vAlign w:val="center"/>
          </w:tcPr>
          <w:p>
            <w:pPr>
              <w:jc w:val="center"/>
              <w:rPr>
                <w:szCs w:val="21"/>
              </w:rPr>
            </w:pPr>
            <w:r>
              <w:rPr>
                <w:szCs w:val="21"/>
              </w:rPr>
              <w:t>212室</w:t>
            </w:r>
          </w:p>
        </w:tc>
        <w:tc>
          <w:tcPr>
            <w:tcW w:w="789" w:type="dxa"/>
            <w:vAlign w:val="center"/>
          </w:tcPr>
          <w:p>
            <w:pPr>
              <w:jc w:val="center"/>
              <w:rPr>
                <w:szCs w:val="21"/>
              </w:rPr>
            </w:pPr>
            <w:r>
              <w:rPr>
                <w:szCs w:val="21"/>
              </w:rPr>
              <w:t>1</w:t>
            </w:r>
          </w:p>
        </w:tc>
        <w:tc>
          <w:tcPr>
            <w:tcW w:w="1419" w:type="dxa"/>
            <w:vAlign w:val="center"/>
          </w:tcPr>
          <w:p>
            <w:pPr>
              <w:jc w:val="center"/>
              <w:rPr>
                <w:szCs w:val="21"/>
              </w:rPr>
            </w:pPr>
            <w:r>
              <w:rPr>
                <w:color w:val="000000"/>
                <w:szCs w:val="21"/>
              </w:rPr>
              <w:t>5.5</w:t>
            </w:r>
          </w:p>
        </w:tc>
        <w:tc>
          <w:tcPr>
            <w:tcW w:w="1107" w:type="dxa"/>
            <w:vAlign w:val="center"/>
          </w:tcPr>
          <w:p>
            <w:pPr>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03" w:hRule="atLeast"/>
        </w:trPr>
        <w:tc>
          <w:tcPr>
            <w:tcW w:w="653" w:type="dxa"/>
            <w:vAlign w:val="center"/>
          </w:tcPr>
          <w:p>
            <w:pPr>
              <w:numPr>
                <w:ilvl w:val="0"/>
                <w:numId w:val="17"/>
              </w:numPr>
              <w:rPr>
                <w:rFonts w:hint="eastAsia"/>
              </w:rPr>
            </w:pPr>
          </w:p>
        </w:tc>
        <w:tc>
          <w:tcPr>
            <w:tcW w:w="3421" w:type="dxa"/>
            <w:vAlign w:val="center"/>
          </w:tcPr>
          <w:p>
            <w:r>
              <w:rPr>
                <w:rFonts w:hint="eastAsia"/>
                <w:szCs w:val="21"/>
              </w:rPr>
              <w:t>防坠器测试仪</w:t>
            </w:r>
          </w:p>
        </w:tc>
        <w:tc>
          <w:tcPr>
            <w:tcW w:w="2001" w:type="dxa"/>
            <w:vAlign w:val="center"/>
          </w:tcPr>
          <w:p>
            <w:pPr>
              <w:jc w:val="center"/>
              <w:rPr>
                <w:szCs w:val="21"/>
              </w:rPr>
            </w:pPr>
            <w:r>
              <w:rPr>
                <w:szCs w:val="21"/>
              </w:rPr>
              <w:t>CZZ7A</w:t>
            </w:r>
          </w:p>
        </w:tc>
        <w:tc>
          <w:tcPr>
            <w:tcW w:w="1785" w:type="dxa"/>
            <w:vAlign w:val="center"/>
          </w:tcPr>
          <w:p>
            <w:pPr>
              <w:jc w:val="center"/>
              <w:rPr>
                <w:szCs w:val="21"/>
              </w:rPr>
            </w:pPr>
            <w:r>
              <w:rPr>
                <w:szCs w:val="21"/>
              </w:rPr>
              <w:t>GCSJY541</w:t>
            </w:r>
          </w:p>
        </w:tc>
        <w:tc>
          <w:tcPr>
            <w:tcW w:w="1470" w:type="dxa"/>
            <w:vAlign w:val="center"/>
          </w:tcPr>
          <w:p>
            <w:pPr>
              <w:jc w:val="center"/>
              <w:rPr>
                <w:szCs w:val="21"/>
              </w:rPr>
            </w:pPr>
            <w:r>
              <w:rPr>
                <w:szCs w:val="21"/>
              </w:rPr>
              <w:t>2015.7</w:t>
            </w:r>
          </w:p>
        </w:tc>
        <w:tc>
          <w:tcPr>
            <w:tcW w:w="1595" w:type="dxa"/>
            <w:vAlign w:val="center"/>
          </w:tcPr>
          <w:p>
            <w:pPr>
              <w:jc w:val="center"/>
              <w:rPr>
                <w:szCs w:val="21"/>
              </w:rPr>
            </w:pPr>
            <w:r>
              <w:rPr>
                <w:szCs w:val="21"/>
              </w:rPr>
              <w:t>212室</w:t>
            </w:r>
          </w:p>
        </w:tc>
        <w:tc>
          <w:tcPr>
            <w:tcW w:w="789" w:type="dxa"/>
            <w:vAlign w:val="center"/>
          </w:tcPr>
          <w:p>
            <w:pPr>
              <w:jc w:val="center"/>
              <w:rPr>
                <w:szCs w:val="21"/>
              </w:rPr>
            </w:pPr>
            <w:r>
              <w:rPr>
                <w:szCs w:val="21"/>
              </w:rPr>
              <w:t>1</w:t>
            </w:r>
          </w:p>
        </w:tc>
        <w:tc>
          <w:tcPr>
            <w:tcW w:w="1419" w:type="dxa"/>
            <w:vAlign w:val="center"/>
          </w:tcPr>
          <w:p>
            <w:pPr>
              <w:jc w:val="center"/>
              <w:rPr>
                <w:szCs w:val="21"/>
              </w:rPr>
            </w:pPr>
            <w:r>
              <w:rPr>
                <w:color w:val="000000"/>
                <w:szCs w:val="21"/>
              </w:rPr>
              <w:t>4.4</w:t>
            </w:r>
          </w:p>
        </w:tc>
        <w:tc>
          <w:tcPr>
            <w:tcW w:w="1107" w:type="dxa"/>
            <w:vAlign w:val="center"/>
          </w:tcPr>
          <w:p>
            <w:pPr>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03" w:hRule="atLeast"/>
        </w:trPr>
        <w:tc>
          <w:tcPr>
            <w:tcW w:w="653" w:type="dxa"/>
            <w:vAlign w:val="center"/>
          </w:tcPr>
          <w:p>
            <w:pPr>
              <w:numPr>
                <w:ilvl w:val="0"/>
                <w:numId w:val="17"/>
              </w:numPr>
              <w:rPr>
                <w:rFonts w:hint="eastAsia"/>
              </w:rPr>
            </w:pPr>
          </w:p>
        </w:tc>
        <w:tc>
          <w:tcPr>
            <w:tcW w:w="3421" w:type="dxa"/>
            <w:vAlign w:val="center"/>
          </w:tcPr>
          <w:p>
            <w:r>
              <w:rPr>
                <w:rFonts w:hint="eastAsia"/>
                <w:szCs w:val="21"/>
              </w:rPr>
              <w:t>矿用电机运行参数测试仪</w:t>
            </w:r>
          </w:p>
        </w:tc>
        <w:tc>
          <w:tcPr>
            <w:tcW w:w="2001" w:type="dxa"/>
            <w:vAlign w:val="center"/>
          </w:tcPr>
          <w:p>
            <w:pPr>
              <w:jc w:val="center"/>
              <w:rPr>
                <w:szCs w:val="21"/>
              </w:rPr>
            </w:pPr>
            <w:r>
              <w:rPr>
                <w:szCs w:val="21"/>
              </w:rPr>
              <w:t>CDZ11</w:t>
            </w:r>
          </w:p>
        </w:tc>
        <w:tc>
          <w:tcPr>
            <w:tcW w:w="1785" w:type="dxa"/>
            <w:vAlign w:val="center"/>
          </w:tcPr>
          <w:p>
            <w:pPr>
              <w:jc w:val="center"/>
              <w:rPr>
                <w:szCs w:val="21"/>
              </w:rPr>
            </w:pPr>
            <w:r>
              <w:rPr>
                <w:szCs w:val="21"/>
              </w:rPr>
              <w:t>GCSJY542</w:t>
            </w:r>
          </w:p>
        </w:tc>
        <w:tc>
          <w:tcPr>
            <w:tcW w:w="1470" w:type="dxa"/>
            <w:vAlign w:val="center"/>
          </w:tcPr>
          <w:p>
            <w:pPr>
              <w:jc w:val="center"/>
              <w:rPr>
                <w:szCs w:val="21"/>
              </w:rPr>
            </w:pPr>
            <w:r>
              <w:rPr>
                <w:szCs w:val="21"/>
              </w:rPr>
              <w:t>2015.7</w:t>
            </w:r>
          </w:p>
        </w:tc>
        <w:tc>
          <w:tcPr>
            <w:tcW w:w="1595" w:type="dxa"/>
            <w:vAlign w:val="center"/>
          </w:tcPr>
          <w:p>
            <w:pPr>
              <w:jc w:val="center"/>
              <w:rPr>
                <w:szCs w:val="21"/>
              </w:rPr>
            </w:pPr>
            <w:r>
              <w:rPr>
                <w:szCs w:val="21"/>
              </w:rPr>
              <w:t>212室</w:t>
            </w:r>
          </w:p>
        </w:tc>
        <w:tc>
          <w:tcPr>
            <w:tcW w:w="789" w:type="dxa"/>
            <w:vAlign w:val="center"/>
          </w:tcPr>
          <w:p>
            <w:pPr>
              <w:jc w:val="center"/>
              <w:rPr>
                <w:szCs w:val="21"/>
              </w:rPr>
            </w:pPr>
            <w:r>
              <w:rPr>
                <w:szCs w:val="21"/>
              </w:rPr>
              <w:t>1</w:t>
            </w:r>
          </w:p>
        </w:tc>
        <w:tc>
          <w:tcPr>
            <w:tcW w:w="1419" w:type="dxa"/>
            <w:vAlign w:val="center"/>
          </w:tcPr>
          <w:p>
            <w:pPr>
              <w:jc w:val="center"/>
              <w:rPr>
                <w:szCs w:val="21"/>
              </w:rPr>
            </w:pPr>
            <w:r>
              <w:rPr>
                <w:color w:val="000000"/>
                <w:szCs w:val="21"/>
              </w:rPr>
              <w:t>3.2</w:t>
            </w:r>
          </w:p>
        </w:tc>
        <w:tc>
          <w:tcPr>
            <w:tcW w:w="1107" w:type="dxa"/>
            <w:vAlign w:val="center"/>
          </w:tcPr>
          <w:p>
            <w:pPr>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6" w:hRule="atLeast"/>
        </w:trPr>
        <w:tc>
          <w:tcPr>
            <w:tcW w:w="653" w:type="dxa"/>
            <w:vAlign w:val="center"/>
          </w:tcPr>
          <w:p>
            <w:pPr>
              <w:numPr>
                <w:ilvl w:val="0"/>
                <w:numId w:val="17"/>
              </w:numPr>
              <w:rPr>
                <w:rFonts w:hint="eastAsia"/>
              </w:rPr>
            </w:pPr>
          </w:p>
        </w:tc>
        <w:tc>
          <w:tcPr>
            <w:tcW w:w="3421" w:type="dxa"/>
            <w:vAlign w:val="center"/>
          </w:tcPr>
          <w:p>
            <w:r>
              <w:rPr>
                <w:rFonts w:hint="eastAsia"/>
                <w:szCs w:val="21"/>
              </w:rPr>
              <w:t>矿用水泵综合测试仪</w:t>
            </w:r>
          </w:p>
        </w:tc>
        <w:tc>
          <w:tcPr>
            <w:tcW w:w="2001" w:type="dxa"/>
            <w:vAlign w:val="center"/>
          </w:tcPr>
          <w:p>
            <w:pPr>
              <w:jc w:val="center"/>
              <w:rPr>
                <w:szCs w:val="21"/>
              </w:rPr>
            </w:pPr>
            <w:r>
              <w:rPr>
                <w:szCs w:val="21"/>
              </w:rPr>
              <w:t>CSZ9</w:t>
            </w:r>
          </w:p>
        </w:tc>
        <w:tc>
          <w:tcPr>
            <w:tcW w:w="1785" w:type="dxa"/>
            <w:vAlign w:val="center"/>
          </w:tcPr>
          <w:p>
            <w:pPr>
              <w:jc w:val="center"/>
              <w:rPr>
                <w:szCs w:val="21"/>
              </w:rPr>
            </w:pPr>
            <w:r>
              <w:rPr>
                <w:szCs w:val="21"/>
              </w:rPr>
              <w:t>GCSJY543</w:t>
            </w:r>
          </w:p>
        </w:tc>
        <w:tc>
          <w:tcPr>
            <w:tcW w:w="1470" w:type="dxa"/>
            <w:vAlign w:val="center"/>
          </w:tcPr>
          <w:p>
            <w:pPr>
              <w:jc w:val="center"/>
              <w:rPr>
                <w:szCs w:val="21"/>
              </w:rPr>
            </w:pPr>
            <w:r>
              <w:rPr>
                <w:szCs w:val="21"/>
              </w:rPr>
              <w:t>2015.7</w:t>
            </w:r>
          </w:p>
        </w:tc>
        <w:tc>
          <w:tcPr>
            <w:tcW w:w="1595" w:type="dxa"/>
            <w:vAlign w:val="center"/>
          </w:tcPr>
          <w:p>
            <w:pPr>
              <w:jc w:val="center"/>
              <w:rPr>
                <w:szCs w:val="21"/>
              </w:rPr>
            </w:pPr>
            <w:r>
              <w:rPr>
                <w:szCs w:val="21"/>
              </w:rPr>
              <w:t>212室</w:t>
            </w:r>
          </w:p>
        </w:tc>
        <w:tc>
          <w:tcPr>
            <w:tcW w:w="789" w:type="dxa"/>
            <w:vAlign w:val="center"/>
          </w:tcPr>
          <w:p>
            <w:pPr>
              <w:jc w:val="center"/>
              <w:rPr>
                <w:szCs w:val="21"/>
              </w:rPr>
            </w:pPr>
            <w:r>
              <w:rPr>
                <w:szCs w:val="21"/>
              </w:rPr>
              <w:t>1</w:t>
            </w:r>
          </w:p>
        </w:tc>
        <w:tc>
          <w:tcPr>
            <w:tcW w:w="1419" w:type="dxa"/>
            <w:vAlign w:val="center"/>
          </w:tcPr>
          <w:p>
            <w:pPr>
              <w:jc w:val="center"/>
              <w:rPr>
                <w:szCs w:val="21"/>
              </w:rPr>
            </w:pPr>
            <w:r>
              <w:rPr>
                <w:color w:val="000000"/>
                <w:szCs w:val="21"/>
              </w:rPr>
              <w:t>5.1</w:t>
            </w:r>
          </w:p>
        </w:tc>
        <w:tc>
          <w:tcPr>
            <w:tcW w:w="1107" w:type="dxa"/>
            <w:vAlign w:val="center"/>
          </w:tcPr>
          <w:p>
            <w:pPr>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09" w:hRule="atLeast"/>
        </w:trPr>
        <w:tc>
          <w:tcPr>
            <w:tcW w:w="653" w:type="dxa"/>
            <w:vAlign w:val="center"/>
          </w:tcPr>
          <w:p>
            <w:pPr>
              <w:numPr>
                <w:ilvl w:val="0"/>
                <w:numId w:val="17"/>
              </w:numPr>
              <w:rPr>
                <w:rFonts w:hint="eastAsia"/>
              </w:rPr>
            </w:pPr>
          </w:p>
        </w:tc>
        <w:tc>
          <w:tcPr>
            <w:tcW w:w="3421" w:type="dxa"/>
            <w:vAlign w:val="center"/>
          </w:tcPr>
          <w:p>
            <w:r>
              <w:rPr>
                <w:rFonts w:hint="eastAsia"/>
                <w:szCs w:val="21"/>
              </w:rPr>
              <w:t>矿用水泵综合测试仪</w:t>
            </w:r>
          </w:p>
        </w:tc>
        <w:tc>
          <w:tcPr>
            <w:tcW w:w="2001" w:type="dxa"/>
            <w:vAlign w:val="center"/>
          </w:tcPr>
          <w:p>
            <w:pPr>
              <w:jc w:val="center"/>
              <w:rPr>
                <w:szCs w:val="21"/>
              </w:rPr>
            </w:pPr>
            <w:r>
              <w:rPr>
                <w:szCs w:val="21"/>
              </w:rPr>
              <w:t>CSZ9</w:t>
            </w:r>
          </w:p>
        </w:tc>
        <w:tc>
          <w:tcPr>
            <w:tcW w:w="1785" w:type="dxa"/>
            <w:vAlign w:val="center"/>
          </w:tcPr>
          <w:p>
            <w:pPr>
              <w:jc w:val="center"/>
              <w:rPr>
                <w:szCs w:val="21"/>
              </w:rPr>
            </w:pPr>
            <w:r>
              <w:rPr>
                <w:szCs w:val="21"/>
              </w:rPr>
              <w:t>GCSJY544</w:t>
            </w:r>
          </w:p>
        </w:tc>
        <w:tc>
          <w:tcPr>
            <w:tcW w:w="1470" w:type="dxa"/>
            <w:vAlign w:val="center"/>
          </w:tcPr>
          <w:p>
            <w:pPr>
              <w:jc w:val="center"/>
              <w:rPr>
                <w:szCs w:val="21"/>
              </w:rPr>
            </w:pPr>
            <w:r>
              <w:rPr>
                <w:szCs w:val="21"/>
              </w:rPr>
              <w:t>2015.7</w:t>
            </w:r>
          </w:p>
        </w:tc>
        <w:tc>
          <w:tcPr>
            <w:tcW w:w="1595" w:type="dxa"/>
            <w:vAlign w:val="center"/>
          </w:tcPr>
          <w:p>
            <w:pPr>
              <w:jc w:val="center"/>
              <w:rPr>
                <w:szCs w:val="21"/>
              </w:rPr>
            </w:pPr>
            <w:r>
              <w:rPr>
                <w:szCs w:val="21"/>
              </w:rPr>
              <w:t>212室</w:t>
            </w:r>
          </w:p>
        </w:tc>
        <w:tc>
          <w:tcPr>
            <w:tcW w:w="789" w:type="dxa"/>
            <w:vAlign w:val="center"/>
          </w:tcPr>
          <w:p>
            <w:pPr>
              <w:jc w:val="center"/>
              <w:rPr>
                <w:szCs w:val="21"/>
              </w:rPr>
            </w:pPr>
            <w:r>
              <w:rPr>
                <w:szCs w:val="21"/>
              </w:rPr>
              <w:t>1</w:t>
            </w:r>
          </w:p>
        </w:tc>
        <w:tc>
          <w:tcPr>
            <w:tcW w:w="1419" w:type="dxa"/>
            <w:vAlign w:val="center"/>
          </w:tcPr>
          <w:p>
            <w:pPr>
              <w:jc w:val="center"/>
              <w:rPr>
                <w:szCs w:val="21"/>
              </w:rPr>
            </w:pPr>
            <w:r>
              <w:rPr>
                <w:color w:val="000000"/>
                <w:szCs w:val="21"/>
              </w:rPr>
              <w:t>5.1</w:t>
            </w:r>
          </w:p>
        </w:tc>
        <w:tc>
          <w:tcPr>
            <w:tcW w:w="1107" w:type="dxa"/>
            <w:vAlign w:val="center"/>
          </w:tcPr>
          <w:p>
            <w:pPr>
              <w:jc w:val="center"/>
              <w:rPr>
                <w:szCs w:val="21"/>
              </w:rPr>
            </w:pPr>
          </w:p>
        </w:tc>
      </w:tr>
    </w:tbl>
    <w:p>
      <w:pPr>
        <w:spacing w:line="360" w:lineRule="auto"/>
        <w:jc w:val="left"/>
        <w:rPr>
          <w:rFonts w:hint="eastAsia" w:ascii="黑体" w:hAnsi="黑体" w:eastAsia="黑体"/>
          <w:bCs/>
          <w:spacing w:val="20"/>
          <w:sz w:val="32"/>
          <w:szCs w:val="32"/>
        </w:rPr>
        <w:sectPr>
          <w:pgSz w:w="16838" w:h="11906" w:orient="landscape"/>
          <w:pgMar w:top="1800" w:right="1440" w:bottom="1800" w:left="1440" w:header="851" w:footer="992" w:gutter="0"/>
          <w:pgNumType w:fmt="numberInDash"/>
          <w:cols w:space="720" w:num="1"/>
          <w:docGrid w:type="lines" w:linePitch="312" w:charSpace="0"/>
        </w:sectPr>
      </w:pPr>
    </w:p>
    <w:p>
      <w:pPr>
        <w:spacing w:line="360" w:lineRule="auto"/>
        <w:jc w:val="left"/>
        <w:rPr>
          <w:rFonts w:ascii="黑体" w:hAnsi="黑体" w:eastAsia="黑体"/>
          <w:bCs/>
          <w:spacing w:val="20"/>
          <w:sz w:val="32"/>
          <w:szCs w:val="32"/>
        </w:rPr>
      </w:pPr>
      <w:r>
        <w:rPr>
          <w:rFonts w:hint="eastAsia" w:ascii="黑体" w:hAnsi="黑体" w:eastAsia="黑体"/>
          <w:bCs/>
          <w:spacing w:val="20"/>
          <w:sz w:val="32"/>
          <w:szCs w:val="32"/>
        </w:rPr>
        <w:t>表5</w:t>
      </w:r>
    </w:p>
    <w:p>
      <w:pPr>
        <w:ind w:left="-141" w:leftChars="-67"/>
        <w:jc w:val="center"/>
        <w:rPr>
          <w:rFonts w:hint="eastAsia" w:ascii="黑体" w:hAnsi="黑体" w:eastAsia="黑体"/>
          <w:bCs/>
          <w:spacing w:val="20"/>
          <w:sz w:val="32"/>
          <w:szCs w:val="32"/>
        </w:rPr>
      </w:pPr>
      <w:r>
        <w:rPr>
          <w:rFonts w:hint="eastAsia" w:ascii="方正小标宋简体" w:hAnsi="华文中宋" w:eastAsia="方正小标宋简体"/>
          <w:sz w:val="36"/>
          <w:szCs w:val="36"/>
        </w:rPr>
        <w:t>设备设施一览表</w:t>
      </w:r>
    </w:p>
    <w:tbl>
      <w:tblPr>
        <w:tblStyle w:val="9"/>
        <w:tblW w:w="1405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45"/>
        <w:gridCol w:w="2625"/>
        <w:gridCol w:w="2115"/>
        <w:gridCol w:w="2010"/>
        <w:gridCol w:w="1609"/>
        <w:gridCol w:w="1779"/>
        <w:gridCol w:w="779"/>
        <w:gridCol w:w="1400"/>
        <w:gridCol w:w="10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5" w:hRule="atLeast"/>
        </w:trPr>
        <w:tc>
          <w:tcPr>
            <w:tcW w:w="645" w:type="dxa"/>
            <w:vAlign w:val="center"/>
          </w:tcPr>
          <w:p>
            <w:pPr>
              <w:jc w:val="center"/>
              <w:rPr>
                <w:b/>
                <w:bCs/>
              </w:rPr>
            </w:pPr>
            <w:r>
              <w:rPr>
                <w:rFonts w:hAnsi="宋体"/>
                <w:b/>
                <w:bCs/>
              </w:rPr>
              <w:t>序号</w:t>
            </w:r>
          </w:p>
        </w:tc>
        <w:tc>
          <w:tcPr>
            <w:tcW w:w="2625" w:type="dxa"/>
            <w:vAlign w:val="center"/>
          </w:tcPr>
          <w:p>
            <w:pPr>
              <w:jc w:val="center"/>
              <w:rPr>
                <w:b/>
                <w:bCs/>
              </w:rPr>
            </w:pPr>
            <w:r>
              <w:rPr>
                <w:rFonts w:hAnsi="宋体"/>
                <w:b/>
                <w:bCs/>
              </w:rPr>
              <w:t>名称</w:t>
            </w:r>
          </w:p>
        </w:tc>
        <w:tc>
          <w:tcPr>
            <w:tcW w:w="2115" w:type="dxa"/>
            <w:vAlign w:val="center"/>
          </w:tcPr>
          <w:p>
            <w:pPr>
              <w:jc w:val="center"/>
              <w:rPr>
                <w:b/>
                <w:bCs/>
              </w:rPr>
            </w:pPr>
            <w:r>
              <w:rPr>
                <w:rFonts w:hAnsi="宋体"/>
                <w:b/>
                <w:bCs/>
              </w:rPr>
              <w:t>型号规格</w:t>
            </w:r>
          </w:p>
        </w:tc>
        <w:tc>
          <w:tcPr>
            <w:tcW w:w="2010" w:type="dxa"/>
            <w:vAlign w:val="center"/>
          </w:tcPr>
          <w:p>
            <w:pPr>
              <w:jc w:val="center"/>
              <w:rPr>
                <w:b/>
                <w:bCs/>
              </w:rPr>
            </w:pPr>
            <w:r>
              <w:rPr>
                <w:rFonts w:hAnsi="宋体"/>
                <w:b/>
                <w:bCs/>
              </w:rPr>
              <w:t>唯一性编号</w:t>
            </w:r>
          </w:p>
        </w:tc>
        <w:tc>
          <w:tcPr>
            <w:tcW w:w="1609" w:type="dxa"/>
            <w:vAlign w:val="center"/>
          </w:tcPr>
          <w:p>
            <w:pPr>
              <w:jc w:val="center"/>
              <w:rPr>
                <w:b/>
                <w:bCs/>
              </w:rPr>
            </w:pPr>
            <w:r>
              <w:rPr>
                <w:rFonts w:hAnsi="宋体"/>
                <w:b/>
                <w:bCs/>
              </w:rPr>
              <w:t>购置年份</w:t>
            </w:r>
          </w:p>
        </w:tc>
        <w:tc>
          <w:tcPr>
            <w:tcW w:w="1779" w:type="dxa"/>
            <w:vAlign w:val="center"/>
          </w:tcPr>
          <w:p>
            <w:pPr>
              <w:jc w:val="center"/>
              <w:rPr>
                <w:b/>
                <w:bCs/>
              </w:rPr>
            </w:pPr>
            <w:r>
              <w:rPr>
                <w:rFonts w:hAnsi="宋体"/>
                <w:b/>
                <w:bCs/>
              </w:rPr>
              <w:t>放置地点</w:t>
            </w:r>
          </w:p>
        </w:tc>
        <w:tc>
          <w:tcPr>
            <w:tcW w:w="779" w:type="dxa"/>
            <w:vAlign w:val="center"/>
          </w:tcPr>
          <w:p>
            <w:pPr>
              <w:jc w:val="center"/>
              <w:rPr>
                <w:b/>
                <w:bCs/>
              </w:rPr>
            </w:pPr>
            <w:r>
              <w:rPr>
                <w:rFonts w:hAnsi="宋体"/>
                <w:b/>
                <w:bCs/>
              </w:rPr>
              <w:t>数量</w:t>
            </w:r>
          </w:p>
        </w:tc>
        <w:tc>
          <w:tcPr>
            <w:tcW w:w="1400" w:type="dxa"/>
            <w:vAlign w:val="center"/>
          </w:tcPr>
          <w:p>
            <w:pPr>
              <w:jc w:val="center"/>
              <w:rPr>
                <w:b/>
                <w:bCs/>
              </w:rPr>
            </w:pPr>
            <w:r>
              <w:rPr>
                <w:rFonts w:hAnsi="宋体"/>
                <w:b/>
                <w:bCs/>
              </w:rPr>
              <w:t>原值（万元）</w:t>
            </w:r>
          </w:p>
        </w:tc>
        <w:tc>
          <w:tcPr>
            <w:tcW w:w="1093" w:type="dxa"/>
            <w:vAlign w:val="center"/>
          </w:tcPr>
          <w:p>
            <w:pPr>
              <w:jc w:val="center"/>
              <w:rPr>
                <w:b/>
                <w:bCs/>
              </w:rPr>
            </w:pPr>
            <w:r>
              <w:rPr>
                <w:rFonts w:hAnsi="宋体"/>
                <w:b/>
                <w:bCs/>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02" w:hRule="atLeast"/>
        </w:trPr>
        <w:tc>
          <w:tcPr>
            <w:tcW w:w="14055" w:type="dxa"/>
            <w:gridSpan w:val="9"/>
            <w:vAlign w:val="center"/>
          </w:tcPr>
          <w:p>
            <w:pPr>
              <w:jc w:val="center"/>
              <w:rPr>
                <w:b/>
                <w:bCs/>
              </w:rPr>
            </w:pPr>
            <w:r>
              <w:rPr>
                <w:rFonts w:hAnsi="宋体"/>
                <w:b/>
                <w:bCs/>
              </w:rPr>
              <w:t>设备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pPr>
              <w:numPr>
                <w:ilvl w:val="0"/>
                <w:numId w:val="17"/>
              </w:numPr>
            </w:pPr>
          </w:p>
        </w:tc>
        <w:tc>
          <w:tcPr>
            <w:tcW w:w="2625" w:type="dxa"/>
            <w:vAlign w:val="center"/>
          </w:tcPr>
          <w:p>
            <w:r>
              <w:rPr>
                <w:rFonts w:hint="eastAsia"/>
                <w:szCs w:val="21"/>
              </w:rPr>
              <w:t>矿用便携式测振仪</w:t>
            </w:r>
          </w:p>
        </w:tc>
        <w:tc>
          <w:tcPr>
            <w:tcW w:w="2115" w:type="dxa"/>
            <w:vAlign w:val="center"/>
          </w:tcPr>
          <w:p>
            <w:pPr>
              <w:jc w:val="center"/>
              <w:rPr>
                <w:szCs w:val="21"/>
              </w:rPr>
            </w:pPr>
            <w:r>
              <w:rPr>
                <w:szCs w:val="21"/>
              </w:rPr>
              <w:t>CZY1</w:t>
            </w:r>
          </w:p>
        </w:tc>
        <w:tc>
          <w:tcPr>
            <w:tcW w:w="2010" w:type="dxa"/>
            <w:vAlign w:val="center"/>
          </w:tcPr>
          <w:p>
            <w:pPr>
              <w:jc w:val="center"/>
              <w:rPr>
                <w:szCs w:val="21"/>
              </w:rPr>
            </w:pPr>
            <w:r>
              <w:rPr>
                <w:szCs w:val="21"/>
              </w:rPr>
              <w:t>GCSJY545</w:t>
            </w:r>
          </w:p>
        </w:tc>
        <w:tc>
          <w:tcPr>
            <w:tcW w:w="1609" w:type="dxa"/>
            <w:vAlign w:val="center"/>
          </w:tcPr>
          <w:p>
            <w:pPr>
              <w:jc w:val="center"/>
              <w:rPr>
                <w:szCs w:val="21"/>
              </w:rPr>
            </w:pPr>
            <w:r>
              <w:rPr>
                <w:szCs w:val="21"/>
              </w:rPr>
              <w:t>2016.4</w:t>
            </w:r>
          </w:p>
        </w:tc>
        <w:tc>
          <w:tcPr>
            <w:tcW w:w="1779" w:type="dxa"/>
            <w:vAlign w:val="center"/>
          </w:tcPr>
          <w:p>
            <w:pPr>
              <w:jc w:val="center"/>
              <w:rPr>
                <w:szCs w:val="21"/>
              </w:rPr>
            </w:pPr>
            <w:r>
              <w:rPr>
                <w:szCs w:val="21"/>
              </w:rPr>
              <w:t>212室</w:t>
            </w:r>
          </w:p>
        </w:tc>
        <w:tc>
          <w:tcPr>
            <w:tcW w:w="779" w:type="dxa"/>
            <w:vAlign w:val="center"/>
          </w:tcPr>
          <w:p>
            <w:pPr>
              <w:jc w:val="center"/>
              <w:rPr>
                <w:szCs w:val="21"/>
              </w:rPr>
            </w:pPr>
            <w:r>
              <w:rPr>
                <w:szCs w:val="21"/>
              </w:rPr>
              <w:t>1</w:t>
            </w:r>
          </w:p>
        </w:tc>
        <w:tc>
          <w:tcPr>
            <w:tcW w:w="1400" w:type="dxa"/>
            <w:vAlign w:val="center"/>
          </w:tcPr>
          <w:p>
            <w:pPr>
              <w:jc w:val="center"/>
              <w:rPr>
                <w:szCs w:val="21"/>
              </w:rPr>
            </w:pPr>
            <w:r>
              <w:rPr>
                <w:color w:val="000000"/>
                <w:szCs w:val="21"/>
              </w:rPr>
              <w:t>0.28</w:t>
            </w:r>
          </w:p>
        </w:tc>
        <w:tc>
          <w:tcPr>
            <w:tcW w:w="1093" w:type="dxa"/>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pPr>
              <w:numPr>
                <w:ilvl w:val="0"/>
                <w:numId w:val="17"/>
              </w:numPr>
            </w:pPr>
          </w:p>
        </w:tc>
        <w:tc>
          <w:tcPr>
            <w:tcW w:w="2625" w:type="dxa"/>
            <w:vAlign w:val="center"/>
          </w:tcPr>
          <w:p>
            <w:r>
              <w:rPr>
                <w:rFonts w:hint="eastAsia"/>
                <w:szCs w:val="21"/>
              </w:rPr>
              <w:t>矿用便携式测振仪</w:t>
            </w:r>
          </w:p>
        </w:tc>
        <w:tc>
          <w:tcPr>
            <w:tcW w:w="2115" w:type="dxa"/>
            <w:vAlign w:val="center"/>
          </w:tcPr>
          <w:p>
            <w:pPr>
              <w:jc w:val="center"/>
              <w:rPr>
                <w:szCs w:val="21"/>
              </w:rPr>
            </w:pPr>
            <w:r>
              <w:rPr>
                <w:szCs w:val="21"/>
              </w:rPr>
              <w:t>CZY1</w:t>
            </w:r>
          </w:p>
        </w:tc>
        <w:tc>
          <w:tcPr>
            <w:tcW w:w="2010" w:type="dxa"/>
            <w:vAlign w:val="center"/>
          </w:tcPr>
          <w:p>
            <w:pPr>
              <w:jc w:val="center"/>
              <w:rPr>
                <w:szCs w:val="21"/>
              </w:rPr>
            </w:pPr>
            <w:r>
              <w:rPr>
                <w:szCs w:val="21"/>
              </w:rPr>
              <w:t>GCSJY546</w:t>
            </w:r>
          </w:p>
        </w:tc>
        <w:tc>
          <w:tcPr>
            <w:tcW w:w="1609" w:type="dxa"/>
            <w:vAlign w:val="center"/>
          </w:tcPr>
          <w:p>
            <w:pPr>
              <w:jc w:val="center"/>
              <w:rPr>
                <w:szCs w:val="21"/>
              </w:rPr>
            </w:pPr>
            <w:r>
              <w:rPr>
                <w:szCs w:val="21"/>
              </w:rPr>
              <w:t>2016.4</w:t>
            </w:r>
          </w:p>
        </w:tc>
        <w:tc>
          <w:tcPr>
            <w:tcW w:w="1779" w:type="dxa"/>
            <w:vAlign w:val="center"/>
          </w:tcPr>
          <w:p>
            <w:pPr>
              <w:jc w:val="center"/>
              <w:rPr>
                <w:szCs w:val="21"/>
              </w:rPr>
            </w:pPr>
            <w:r>
              <w:rPr>
                <w:szCs w:val="21"/>
              </w:rPr>
              <w:t>212室</w:t>
            </w:r>
          </w:p>
        </w:tc>
        <w:tc>
          <w:tcPr>
            <w:tcW w:w="779" w:type="dxa"/>
            <w:vAlign w:val="center"/>
          </w:tcPr>
          <w:p>
            <w:pPr>
              <w:jc w:val="center"/>
              <w:rPr>
                <w:szCs w:val="21"/>
              </w:rPr>
            </w:pPr>
            <w:r>
              <w:rPr>
                <w:szCs w:val="21"/>
              </w:rPr>
              <w:t>1</w:t>
            </w:r>
          </w:p>
        </w:tc>
        <w:tc>
          <w:tcPr>
            <w:tcW w:w="1400" w:type="dxa"/>
            <w:vAlign w:val="center"/>
          </w:tcPr>
          <w:p>
            <w:pPr>
              <w:jc w:val="center"/>
              <w:rPr>
                <w:szCs w:val="21"/>
              </w:rPr>
            </w:pPr>
            <w:r>
              <w:rPr>
                <w:color w:val="000000"/>
                <w:szCs w:val="21"/>
              </w:rPr>
              <w:t>0.28</w:t>
            </w:r>
          </w:p>
        </w:tc>
        <w:tc>
          <w:tcPr>
            <w:tcW w:w="1093" w:type="dxa"/>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pPr>
              <w:numPr>
                <w:ilvl w:val="0"/>
                <w:numId w:val="17"/>
              </w:numPr>
            </w:pPr>
          </w:p>
        </w:tc>
        <w:tc>
          <w:tcPr>
            <w:tcW w:w="2625" w:type="dxa"/>
            <w:vAlign w:val="center"/>
          </w:tcPr>
          <w:p>
            <w:r>
              <w:rPr>
                <w:rFonts w:hint="eastAsia"/>
                <w:szCs w:val="21"/>
              </w:rPr>
              <w:t>矿用便携式测振仪</w:t>
            </w:r>
          </w:p>
        </w:tc>
        <w:tc>
          <w:tcPr>
            <w:tcW w:w="2115" w:type="dxa"/>
            <w:vAlign w:val="center"/>
          </w:tcPr>
          <w:p>
            <w:pPr>
              <w:jc w:val="center"/>
              <w:rPr>
                <w:szCs w:val="21"/>
              </w:rPr>
            </w:pPr>
            <w:r>
              <w:rPr>
                <w:szCs w:val="21"/>
              </w:rPr>
              <w:t>CZY1</w:t>
            </w:r>
          </w:p>
        </w:tc>
        <w:tc>
          <w:tcPr>
            <w:tcW w:w="2010" w:type="dxa"/>
            <w:vAlign w:val="center"/>
          </w:tcPr>
          <w:p>
            <w:pPr>
              <w:jc w:val="center"/>
              <w:rPr>
                <w:szCs w:val="21"/>
              </w:rPr>
            </w:pPr>
            <w:r>
              <w:rPr>
                <w:szCs w:val="21"/>
              </w:rPr>
              <w:t>GCSJY547</w:t>
            </w:r>
          </w:p>
        </w:tc>
        <w:tc>
          <w:tcPr>
            <w:tcW w:w="1609" w:type="dxa"/>
            <w:vAlign w:val="center"/>
          </w:tcPr>
          <w:p>
            <w:pPr>
              <w:jc w:val="center"/>
              <w:rPr>
                <w:szCs w:val="21"/>
              </w:rPr>
            </w:pPr>
            <w:r>
              <w:rPr>
                <w:szCs w:val="21"/>
              </w:rPr>
              <w:t>2016.4</w:t>
            </w:r>
          </w:p>
        </w:tc>
        <w:tc>
          <w:tcPr>
            <w:tcW w:w="1779" w:type="dxa"/>
            <w:vAlign w:val="center"/>
          </w:tcPr>
          <w:p>
            <w:pPr>
              <w:jc w:val="center"/>
              <w:rPr>
                <w:szCs w:val="21"/>
              </w:rPr>
            </w:pPr>
            <w:r>
              <w:rPr>
                <w:szCs w:val="21"/>
              </w:rPr>
              <w:t>212室</w:t>
            </w:r>
          </w:p>
        </w:tc>
        <w:tc>
          <w:tcPr>
            <w:tcW w:w="779" w:type="dxa"/>
            <w:vAlign w:val="center"/>
          </w:tcPr>
          <w:p>
            <w:pPr>
              <w:jc w:val="center"/>
              <w:rPr>
                <w:szCs w:val="21"/>
              </w:rPr>
            </w:pPr>
            <w:r>
              <w:rPr>
                <w:szCs w:val="21"/>
              </w:rPr>
              <w:t>1</w:t>
            </w:r>
          </w:p>
        </w:tc>
        <w:tc>
          <w:tcPr>
            <w:tcW w:w="1400" w:type="dxa"/>
            <w:vAlign w:val="center"/>
          </w:tcPr>
          <w:p>
            <w:pPr>
              <w:jc w:val="center"/>
              <w:rPr>
                <w:szCs w:val="21"/>
              </w:rPr>
            </w:pPr>
            <w:r>
              <w:rPr>
                <w:color w:val="000000"/>
                <w:szCs w:val="21"/>
              </w:rPr>
              <w:t>0.28</w:t>
            </w:r>
          </w:p>
        </w:tc>
        <w:tc>
          <w:tcPr>
            <w:tcW w:w="1093" w:type="dxa"/>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20" w:hRule="atLeast"/>
        </w:trPr>
        <w:tc>
          <w:tcPr>
            <w:tcW w:w="645" w:type="dxa"/>
            <w:vAlign w:val="center"/>
          </w:tcPr>
          <w:p>
            <w:pPr>
              <w:numPr>
                <w:ilvl w:val="0"/>
                <w:numId w:val="17"/>
              </w:numPr>
            </w:pPr>
          </w:p>
        </w:tc>
        <w:tc>
          <w:tcPr>
            <w:tcW w:w="2625" w:type="dxa"/>
            <w:vAlign w:val="center"/>
          </w:tcPr>
          <w:p>
            <w:r>
              <w:rPr>
                <w:rFonts w:hint="eastAsia"/>
                <w:szCs w:val="21"/>
              </w:rPr>
              <w:t xml:space="preserve">RTK </w:t>
            </w:r>
          </w:p>
        </w:tc>
        <w:tc>
          <w:tcPr>
            <w:tcW w:w="2115" w:type="dxa"/>
            <w:vAlign w:val="center"/>
          </w:tcPr>
          <w:p>
            <w:pPr>
              <w:jc w:val="center"/>
              <w:rPr>
                <w:szCs w:val="21"/>
              </w:rPr>
            </w:pPr>
            <w:r>
              <w:rPr>
                <w:szCs w:val="21"/>
              </w:rPr>
              <w:t>T5</w:t>
            </w:r>
          </w:p>
        </w:tc>
        <w:tc>
          <w:tcPr>
            <w:tcW w:w="2010" w:type="dxa"/>
            <w:vAlign w:val="center"/>
          </w:tcPr>
          <w:p>
            <w:pPr>
              <w:jc w:val="center"/>
              <w:rPr>
                <w:szCs w:val="21"/>
              </w:rPr>
            </w:pPr>
            <w:r>
              <w:rPr>
                <w:szCs w:val="21"/>
              </w:rPr>
              <w:t>GCSJY548</w:t>
            </w:r>
          </w:p>
        </w:tc>
        <w:tc>
          <w:tcPr>
            <w:tcW w:w="1609" w:type="dxa"/>
            <w:vAlign w:val="center"/>
          </w:tcPr>
          <w:p>
            <w:pPr>
              <w:jc w:val="center"/>
              <w:rPr>
                <w:szCs w:val="21"/>
              </w:rPr>
            </w:pPr>
            <w:r>
              <w:rPr>
                <w:szCs w:val="21"/>
              </w:rPr>
              <w:t>2015.6</w:t>
            </w:r>
          </w:p>
        </w:tc>
        <w:tc>
          <w:tcPr>
            <w:tcW w:w="1779" w:type="dxa"/>
            <w:vAlign w:val="center"/>
          </w:tcPr>
          <w:p>
            <w:pPr>
              <w:jc w:val="center"/>
              <w:rPr>
                <w:szCs w:val="21"/>
              </w:rPr>
            </w:pPr>
            <w:r>
              <w:rPr>
                <w:szCs w:val="21"/>
              </w:rPr>
              <w:t>109室</w:t>
            </w:r>
          </w:p>
        </w:tc>
        <w:tc>
          <w:tcPr>
            <w:tcW w:w="779" w:type="dxa"/>
            <w:vAlign w:val="center"/>
          </w:tcPr>
          <w:p>
            <w:pPr>
              <w:jc w:val="center"/>
              <w:rPr>
                <w:szCs w:val="21"/>
              </w:rPr>
            </w:pPr>
            <w:r>
              <w:rPr>
                <w:szCs w:val="21"/>
              </w:rPr>
              <w:t>1</w:t>
            </w:r>
          </w:p>
        </w:tc>
        <w:tc>
          <w:tcPr>
            <w:tcW w:w="1400" w:type="dxa"/>
            <w:vAlign w:val="center"/>
          </w:tcPr>
          <w:p>
            <w:pPr>
              <w:jc w:val="center"/>
              <w:rPr>
                <w:szCs w:val="21"/>
              </w:rPr>
            </w:pPr>
            <w:r>
              <w:rPr>
                <w:color w:val="000000"/>
                <w:szCs w:val="21"/>
              </w:rPr>
              <w:t>2.2</w:t>
            </w:r>
          </w:p>
        </w:tc>
        <w:tc>
          <w:tcPr>
            <w:tcW w:w="1093" w:type="dxa"/>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pPr>
              <w:numPr>
                <w:ilvl w:val="0"/>
                <w:numId w:val="17"/>
              </w:numPr>
            </w:pPr>
          </w:p>
        </w:tc>
        <w:tc>
          <w:tcPr>
            <w:tcW w:w="2625" w:type="dxa"/>
            <w:vAlign w:val="center"/>
          </w:tcPr>
          <w:p>
            <w:r>
              <w:rPr>
                <w:rFonts w:hint="eastAsia"/>
                <w:szCs w:val="21"/>
              </w:rPr>
              <w:t>风流压力传感器</w:t>
            </w:r>
          </w:p>
        </w:tc>
        <w:tc>
          <w:tcPr>
            <w:tcW w:w="2115" w:type="dxa"/>
            <w:vAlign w:val="center"/>
          </w:tcPr>
          <w:p>
            <w:pPr>
              <w:jc w:val="center"/>
              <w:rPr>
                <w:szCs w:val="21"/>
              </w:rPr>
            </w:pPr>
            <w:r>
              <w:rPr>
                <w:szCs w:val="21"/>
              </w:rPr>
              <w:t>GF5</w:t>
            </w:r>
          </w:p>
        </w:tc>
        <w:tc>
          <w:tcPr>
            <w:tcW w:w="2010" w:type="dxa"/>
            <w:vAlign w:val="center"/>
          </w:tcPr>
          <w:p>
            <w:pPr>
              <w:jc w:val="center"/>
              <w:rPr>
                <w:szCs w:val="21"/>
              </w:rPr>
            </w:pPr>
            <w:r>
              <w:rPr>
                <w:szCs w:val="21"/>
              </w:rPr>
              <w:t>GCSJY549</w:t>
            </w:r>
          </w:p>
        </w:tc>
        <w:tc>
          <w:tcPr>
            <w:tcW w:w="1609" w:type="dxa"/>
            <w:vAlign w:val="center"/>
          </w:tcPr>
          <w:p>
            <w:pPr>
              <w:jc w:val="center"/>
              <w:rPr>
                <w:szCs w:val="21"/>
              </w:rPr>
            </w:pPr>
            <w:r>
              <w:rPr>
                <w:szCs w:val="21"/>
              </w:rPr>
              <w:t>2015.12</w:t>
            </w:r>
          </w:p>
        </w:tc>
        <w:tc>
          <w:tcPr>
            <w:tcW w:w="1779" w:type="dxa"/>
            <w:vAlign w:val="center"/>
          </w:tcPr>
          <w:p>
            <w:pPr>
              <w:jc w:val="center"/>
              <w:rPr>
                <w:szCs w:val="21"/>
              </w:rPr>
            </w:pPr>
            <w:r>
              <w:rPr>
                <w:szCs w:val="21"/>
              </w:rPr>
              <w:t>113室</w:t>
            </w:r>
          </w:p>
        </w:tc>
        <w:tc>
          <w:tcPr>
            <w:tcW w:w="779" w:type="dxa"/>
            <w:vAlign w:val="center"/>
          </w:tcPr>
          <w:p>
            <w:pPr>
              <w:jc w:val="center"/>
              <w:rPr>
                <w:szCs w:val="21"/>
              </w:rPr>
            </w:pPr>
            <w:r>
              <w:rPr>
                <w:szCs w:val="21"/>
              </w:rPr>
              <w:t>1</w:t>
            </w:r>
          </w:p>
        </w:tc>
        <w:tc>
          <w:tcPr>
            <w:tcW w:w="1400" w:type="dxa"/>
            <w:vAlign w:val="center"/>
          </w:tcPr>
          <w:p>
            <w:pPr>
              <w:jc w:val="center"/>
              <w:rPr>
                <w:szCs w:val="21"/>
              </w:rPr>
            </w:pPr>
            <w:r>
              <w:rPr>
                <w:color w:val="000000"/>
                <w:szCs w:val="21"/>
              </w:rPr>
              <w:t>0.36</w:t>
            </w:r>
          </w:p>
        </w:tc>
        <w:tc>
          <w:tcPr>
            <w:tcW w:w="1093" w:type="dxa"/>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pPr>
              <w:numPr>
                <w:ilvl w:val="0"/>
                <w:numId w:val="17"/>
              </w:numPr>
              <w:rPr>
                <w:rFonts w:hint="eastAsia"/>
              </w:rPr>
            </w:pPr>
          </w:p>
        </w:tc>
        <w:tc>
          <w:tcPr>
            <w:tcW w:w="2625" w:type="dxa"/>
            <w:vAlign w:val="center"/>
          </w:tcPr>
          <w:p>
            <w:r>
              <w:rPr>
                <w:rFonts w:hint="eastAsia"/>
                <w:szCs w:val="21"/>
              </w:rPr>
              <w:t>钢卷尺</w:t>
            </w:r>
          </w:p>
        </w:tc>
        <w:tc>
          <w:tcPr>
            <w:tcW w:w="2115" w:type="dxa"/>
            <w:vAlign w:val="center"/>
          </w:tcPr>
          <w:p>
            <w:pPr>
              <w:jc w:val="center"/>
              <w:rPr>
                <w:szCs w:val="21"/>
              </w:rPr>
            </w:pPr>
            <w:r>
              <w:rPr>
                <w:szCs w:val="21"/>
              </w:rPr>
              <w:t>GW-580E</w:t>
            </w:r>
          </w:p>
        </w:tc>
        <w:tc>
          <w:tcPr>
            <w:tcW w:w="2010" w:type="dxa"/>
            <w:vAlign w:val="center"/>
          </w:tcPr>
          <w:p>
            <w:pPr>
              <w:jc w:val="center"/>
              <w:rPr>
                <w:szCs w:val="21"/>
              </w:rPr>
            </w:pPr>
            <w:r>
              <w:rPr>
                <w:szCs w:val="21"/>
              </w:rPr>
              <w:t>GCSJY556</w:t>
            </w:r>
          </w:p>
        </w:tc>
        <w:tc>
          <w:tcPr>
            <w:tcW w:w="1609" w:type="dxa"/>
            <w:vAlign w:val="center"/>
          </w:tcPr>
          <w:p>
            <w:pPr>
              <w:jc w:val="center"/>
              <w:rPr>
                <w:szCs w:val="21"/>
              </w:rPr>
            </w:pPr>
            <w:r>
              <w:rPr>
                <w:szCs w:val="21"/>
              </w:rPr>
              <w:t>2016.3</w:t>
            </w:r>
          </w:p>
        </w:tc>
        <w:tc>
          <w:tcPr>
            <w:tcW w:w="1779" w:type="dxa"/>
            <w:vAlign w:val="center"/>
          </w:tcPr>
          <w:p>
            <w:pPr>
              <w:jc w:val="center"/>
              <w:rPr>
                <w:szCs w:val="21"/>
              </w:rPr>
            </w:pPr>
            <w:r>
              <w:rPr>
                <w:szCs w:val="21"/>
              </w:rPr>
              <w:t>212室</w:t>
            </w:r>
          </w:p>
        </w:tc>
        <w:tc>
          <w:tcPr>
            <w:tcW w:w="779" w:type="dxa"/>
            <w:vAlign w:val="center"/>
          </w:tcPr>
          <w:p>
            <w:pPr>
              <w:jc w:val="center"/>
              <w:rPr>
                <w:szCs w:val="21"/>
              </w:rPr>
            </w:pPr>
            <w:r>
              <w:rPr>
                <w:szCs w:val="21"/>
              </w:rPr>
              <w:t>1</w:t>
            </w:r>
          </w:p>
        </w:tc>
        <w:tc>
          <w:tcPr>
            <w:tcW w:w="1400" w:type="dxa"/>
            <w:vAlign w:val="center"/>
          </w:tcPr>
          <w:p>
            <w:pPr>
              <w:jc w:val="center"/>
              <w:rPr>
                <w:szCs w:val="21"/>
              </w:rPr>
            </w:pPr>
            <w:r>
              <w:rPr>
                <w:color w:val="000000"/>
                <w:szCs w:val="21"/>
              </w:rPr>
              <w:t>0.002</w:t>
            </w:r>
          </w:p>
        </w:tc>
        <w:tc>
          <w:tcPr>
            <w:tcW w:w="1093" w:type="dxa"/>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pPr>
              <w:numPr>
                <w:ilvl w:val="0"/>
                <w:numId w:val="17"/>
              </w:numPr>
              <w:rPr>
                <w:rFonts w:hint="eastAsia"/>
              </w:rPr>
            </w:pPr>
          </w:p>
        </w:tc>
        <w:tc>
          <w:tcPr>
            <w:tcW w:w="2625" w:type="dxa"/>
            <w:vAlign w:val="center"/>
          </w:tcPr>
          <w:p>
            <w:r>
              <w:rPr>
                <w:rFonts w:hint="eastAsia"/>
                <w:szCs w:val="21"/>
              </w:rPr>
              <w:t>钢卷尺</w:t>
            </w:r>
          </w:p>
        </w:tc>
        <w:tc>
          <w:tcPr>
            <w:tcW w:w="2115" w:type="dxa"/>
            <w:vAlign w:val="center"/>
          </w:tcPr>
          <w:p>
            <w:pPr>
              <w:jc w:val="center"/>
              <w:rPr>
                <w:szCs w:val="21"/>
              </w:rPr>
            </w:pPr>
            <w:r>
              <w:rPr>
                <w:szCs w:val="21"/>
              </w:rPr>
              <w:t>GW-580E</w:t>
            </w:r>
          </w:p>
        </w:tc>
        <w:tc>
          <w:tcPr>
            <w:tcW w:w="2010" w:type="dxa"/>
            <w:vAlign w:val="center"/>
          </w:tcPr>
          <w:p>
            <w:pPr>
              <w:jc w:val="center"/>
              <w:rPr>
                <w:szCs w:val="21"/>
              </w:rPr>
            </w:pPr>
            <w:r>
              <w:rPr>
                <w:szCs w:val="21"/>
              </w:rPr>
              <w:t>GCSJY557</w:t>
            </w:r>
          </w:p>
        </w:tc>
        <w:tc>
          <w:tcPr>
            <w:tcW w:w="1609" w:type="dxa"/>
            <w:vAlign w:val="center"/>
          </w:tcPr>
          <w:p>
            <w:pPr>
              <w:jc w:val="center"/>
              <w:rPr>
                <w:szCs w:val="21"/>
              </w:rPr>
            </w:pPr>
            <w:r>
              <w:rPr>
                <w:szCs w:val="21"/>
              </w:rPr>
              <w:t>2016.3</w:t>
            </w:r>
          </w:p>
        </w:tc>
        <w:tc>
          <w:tcPr>
            <w:tcW w:w="1779" w:type="dxa"/>
            <w:vAlign w:val="center"/>
          </w:tcPr>
          <w:p>
            <w:pPr>
              <w:jc w:val="center"/>
              <w:rPr>
                <w:szCs w:val="21"/>
              </w:rPr>
            </w:pPr>
            <w:r>
              <w:rPr>
                <w:szCs w:val="21"/>
              </w:rPr>
              <w:t>212室</w:t>
            </w:r>
          </w:p>
        </w:tc>
        <w:tc>
          <w:tcPr>
            <w:tcW w:w="779" w:type="dxa"/>
            <w:vAlign w:val="center"/>
          </w:tcPr>
          <w:p>
            <w:pPr>
              <w:jc w:val="center"/>
              <w:rPr>
                <w:szCs w:val="21"/>
              </w:rPr>
            </w:pPr>
            <w:r>
              <w:rPr>
                <w:szCs w:val="21"/>
              </w:rPr>
              <w:t>1</w:t>
            </w:r>
          </w:p>
        </w:tc>
        <w:tc>
          <w:tcPr>
            <w:tcW w:w="1400" w:type="dxa"/>
            <w:vAlign w:val="center"/>
          </w:tcPr>
          <w:p>
            <w:pPr>
              <w:jc w:val="center"/>
              <w:rPr>
                <w:szCs w:val="21"/>
              </w:rPr>
            </w:pPr>
            <w:r>
              <w:rPr>
                <w:color w:val="000000"/>
                <w:szCs w:val="21"/>
              </w:rPr>
              <w:t>0.002</w:t>
            </w:r>
          </w:p>
        </w:tc>
        <w:tc>
          <w:tcPr>
            <w:tcW w:w="1093" w:type="dxa"/>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pPr>
              <w:numPr>
                <w:ilvl w:val="0"/>
                <w:numId w:val="17"/>
              </w:numPr>
              <w:rPr>
                <w:rFonts w:hint="eastAsia"/>
              </w:rPr>
            </w:pPr>
          </w:p>
        </w:tc>
        <w:tc>
          <w:tcPr>
            <w:tcW w:w="2625" w:type="dxa"/>
            <w:vAlign w:val="center"/>
          </w:tcPr>
          <w:p>
            <w:r>
              <w:rPr>
                <w:rFonts w:hint="eastAsia"/>
                <w:szCs w:val="21"/>
              </w:rPr>
              <w:t>钢卷尺</w:t>
            </w:r>
          </w:p>
        </w:tc>
        <w:tc>
          <w:tcPr>
            <w:tcW w:w="2115" w:type="dxa"/>
            <w:vAlign w:val="center"/>
          </w:tcPr>
          <w:p>
            <w:pPr>
              <w:jc w:val="center"/>
              <w:rPr>
                <w:szCs w:val="21"/>
              </w:rPr>
            </w:pPr>
            <w:r>
              <w:rPr>
                <w:szCs w:val="21"/>
              </w:rPr>
              <w:t>GW-580E</w:t>
            </w:r>
          </w:p>
        </w:tc>
        <w:tc>
          <w:tcPr>
            <w:tcW w:w="2010" w:type="dxa"/>
            <w:vAlign w:val="center"/>
          </w:tcPr>
          <w:p>
            <w:pPr>
              <w:jc w:val="center"/>
              <w:rPr>
                <w:szCs w:val="21"/>
              </w:rPr>
            </w:pPr>
            <w:r>
              <w:rPr>
                <w:szCs w:val="21"/>
              </w:rPr>
              <w:t>GCSJY558</w:t>
            </w:r>
          </w:p>
        </w:tc>
        <w:tc>
          <w:tcPr>
            <w:tcW w:w="1609" w:type="dxa"/>
            <w:vAlign w:val="center"/>
          </w:tcPr>
          <w:p>
            <w:pPr>
              <w:jc w:val="center"/>
              <w:rPr>
                <w:szCs w:val="21"/>
              </w:rPr>
            </w:pPr>
            <w:r>
              <w:rPr>
                <w:szCs w:val="21"/>
              </w:rPr>
              <w:t>2016.3</w:t>
            </w:r>
          </w:p>
        </w:tc>
        <w:tc>
          <w:tcPr>
            <w:tcW w:w="1779" w:type="dxa"/>
            <w:vAlign w:val="center"/>
          </w:tcPr>
          <w:p>
            <w:pPr>
              <w:jc w:val="center"/>
              <w:rPr>
                <w:szCs w:val="21"/>
              </w:rPr>
            </w:pPr>
            <w:r>
              <w:rPr>
                <w:szCs w:val="21"/>
              </w:rPr>
              <w:t>212室</w:t>
            </w:r>
          </w:p>
        </w:tc>
        <w:tc>
          <w:tcPr>
            <w:tcW w:w="779" w:type="dxa"/>
            <w:vAlign w:val="center"/>
          </w:tcPr>
          <w:p>
            <w:pPr>
              <w:jc w:val="center"/>
              <w:rPr>
                <w:szCs w:val="21"/>
              </w:rPr>
            </w:pPr>
            <w:r>
              <w:rPr>
                <w:szCs w:val="21"/>
              </w:rPr>
              <w:t>1</w:t>
            </w:r>
          </w:p>
        </w:tc>
        <w:tc>
          <w:tcPr>
            <w:tcW w:w="1400" w:type="dxa"/>
            <w:vAlign w:val="center"/>
          </w:tcPr>
          <w:p>
            <w:pPr>
              <w:jc w:val="center"/>
              <w:rPr>
                <w:szCs w:val="21"/>
              </w:rPr>
            </w:pPr>
            <w:r>
              <w:rPr>
                <w:color w:val="000000"/>
                <w:szCs w:val="21"/>
              </w:rPr>
              <w:t>0.002</w:t>
            </w:r>
          </w:p>
        </w:tc>
        <w:tc>
          <w:tcPr>
            <w:tcW w:w="1093" w:type="dxa"/>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pPr>
              <w:numPr>
                <w:ilvl w:val="0"/>
                <w:numId w:val="17"/>
              </w:numPr>
              <w:rPr>
                <w:rFonts w:hint="eastAsia"/>
              </w:rPr>
            </w:pPr>
          </w:p>
        </w:tc>
        <w:tc>
          <w:tcPr>
            <w:tcW w:w="2625" w:type="dxa"/>
            <w:vAlign w:val="center"/>
          </w:tcPr>
          <w:p>
            <w:r>
              <w:rPr>
                <w:rFonts w:hint="eastAsia"/>
                <w:szCs w:val="21"/>
              </w:rPr>
              <w:t>钢卷尺</w:t>
            </w:r>
          </w:p>
        </w:tc>
        <w:tc>
          <w:tcPr>
            <w:tcW w:w="2115" w:type="dxa"/>
            <w:vAlign w:val="center"/>
          </w:tcPr>
          <w:p>
            <w:pPr>
              <w:jc w:val="center"/>
              <w:rPr>
                <w:szCs w:val="21"/>
              </w:rPr>
            </w:pPr>
            <w:r>
              <w:rPr>
                <w:szCs w:val="21"/>
              </w:rPr>
              <w:t>GW-580E</w:t>
            </w:r>
          </w:p>
        </w:tc>
        <w:tc>
          <w:tcPr>
            <w:tcW w:w="2010" w:type="dxa"/>
            <w:vAlign w:val="center"/>
          </w:tcPr>
          <w:p>
            <w:pPr>
              <w:jc w:val="center"/>
              <w:rPr>
                <w:szCs w:val="21"/>
              </w:rPr>
            </w:pPr>
            <w:r>
              <w:rPr>
                <w:szCs w:val="21"/>
              </w:rPr>
              <w:t>GCSJY559</w:t>
            </w:r>
          </w:p>
        </w:tc>
        <w:tc>
          <w:tcPr>
            <w:tcW w:w="1609" w:type="dxa"/>
            <w:vAlign w:val="center"/>
          </w:tcPr>
          <w:p>
            <w:pPr>
              <w:jc w:val="center"/>
              <w:rPr>
                <w:szCs w:val="21"/>
              </w:rPr>
            </w:pPr>
            <w:r>
              <w:rPr>
                <w:szCs w:val="21"/>
              </w:rPr>
              <w:t>2016.3</w:t>
            </w:r>
          </w:p>
        </w:tc>
        <w:tc>
          <w:tcPr>
            <w:tcW w:w="1779" w:type="dxa"/>
            <w:vAlign w:val="center"/>
          </w:tcPr>
          <w:p>
            <w:pPr>
              <w:jc w:val="center"/>
              <w:rPr>
                <w:szCs w:val="21"/>
              </w:rPr>
            </w:pPr>
            <w:r>
              <w:rPr>
                <w:szCs w:val="21"/>
              </w:rPr>
              <w:t>212室</w:t>
            </w:r>
          </w:p>
        </w:tc>
        <w:tc>
          <w:tcPr>
            <w:tcW w:w="779" w:type="dxa"/>
            <w:vAlign w:val="center"/>
          </w:tcPr>
          <w:p>
            <w:pPr>
              <w:jc w:val="center"/>
              <w:rPr>
                <w:szCs w:val="21"/>
              </w:rPr>
            </w:pPr>
            <w:r>
              <w:rPr>
                <w:szCs w:val="21"/>
              </w:rPr>
              <w:t>1</w:t>
            </w:r>
          </w:p>
        </w:tc>
        <w:tc>
          <w:tcPr>
            <w:tcW w:w="1400" w:type="dxa"/>
            <w:vAlign w:val="center"/>
          </w:tcPr>
          <w:p>
            <w:pPr>
              <w:jc w:val="center"/>
              <w:rPr>
                <w:szCs w:val="21"/>
              </w:rPr>
            </w:pPr>
            <w:r>
              <w:rPr>
                <w:color w:val="000000"/>
                <w:szCs w:val="21"/>
              </w:rPr>
              <w:t>0.002</w:t>
            </w:r>
          </w:p>
        </w:tc>
        <w:tc>
          <w:tcPr>
            <w:tcW w:w="1093" w:type="dxa"/>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pPr>
              <w:numPr>
                <w:ilvl w:val="0"/>
                <w:numId w:val="17"/>
              </w:numPr>
              <w:rPr>
                <w:rFonts w:hint="eastAsia"/>
              </w:rPr>
            </w:pPr>
          </w:p>
        </w:tc>
        <w:tc>
          <w:tcPr>
            <w:tcW w:w="2625" w:type="dxa"/>
            <w:vAlign w:val="center"/>
          </w:tcPr>
          <w:p>
            <w:r>
              <w:rPr>
                <w:rFonts w:hint="eastAsia"/>
                <w:szCs w:val="21"/>
              </w:rPr>
              <w:t>数字照度计</w:t>
            </w:r>
          </w:p>
        </w:tc>
        <w:tc>
          <w:tcPr>
            <w:tcW w:w="2115" w:type="dxa"/>
            <w:vAlign w:val="center"/>
          </w:tcPr>
          <w:p>
            <w:pPr>
              <w:jc w:val="center"/>
              <w:rPr>
                <w:szCs w:val="21"/>
              </w:rPr>
            </w:pPr>
            <w:r>
              <w:rPr>
                <w:szCs w:val="21"/>
              </w:rPr>
              <w:t>TES-1330A</w:t>
            </w:r>
          </w:p>
        </w:tc>
        <w:tc>
          <w:tcPr>
            <w:tcW w:w="2010" w:type="dxa"/>
            <w:vAlign w:val="center"/>
          </w:tcPr>
          <w:p>
            <w:pPr>
              <w:jc w:val="center"/>
              <w:rPr>
                <w:szCs w:val="21"/>
              </w:rPr>
            </w:pPr>
            <w:r>
              <w:rPr>
                <w:szCs w:val="21"/>
              </w:rPr>
              <w:t>GCSJY569</w:t>
            </w:r>
          </w:p>
        </w:tc>
        <w:tc>
          <w:tcPr>
            <w:tcW w:w="1609" w:type="dxa"/>
            <w:vAlign w:val="center"/>
          </w:tcPr>
          <w:p>
            <w:pPr>
              <w:jc w:val="center"/>
              <w:rPr>
                <w:szCs w:val="21"/>
              </w:rPr>
            </w:pPr>
            <w:r>
              <w:rPr>
                <w:szCs w:val="21"/>
              </w:rPr>
              <w:t>2016.6</w:t>
            </w:r>
          </w:p>
        </w:tc>
        <w:tc>
          <w:tcPr>
            <w:tcW w:w="1779" w:type="dxa"/>
            <w:vAlign w:val="center"/>
          </w:tcPr>
          <w:p>
            <w:pPr>
              <w:jc w:val="center"/>
              <w:rPr>
                <w:szCs w:val="21"/>
              </w:rPr>
            </w:pPr>
            <w:r>
              <w:rPr>
                <w:szCs w:val="21"/>
              </w:rPr>
              <w:t>212室</w:t>
            </w:r>
          </w:p>
        </w:tc>
        <w:tc>
          <w:tcPr>
            <w:tcW w:w="779" w:type="dxa"/>
            <w:vAlign w:val="center"/>
          </w:tcPr>
          <w:p>
            <w:pPr>
              <w:jc w:val="center"/>
              <w:rPr>
                <w:szCs w:val="21"/>
              </w:rPr>
            </w:pPr>
            <w:r>
              <w:rPr>
                <w:szCs w:val="21"/>
              </w:rPr>
              <w:t>1</w:t>
            </w:r>
          </w:p>
        </w:tc>
        <w:tc>
          <w:tcPr>
            <w:tcW w:w="1400" w:type="dxa"/>
            <w:vAlign w:val="center"/>
          </w:tcPr>
          <w:p>
            <w:pPr>
              <w:jc w:val="center"/>
              <w:rPr>
                <w:szCs w:val="21"/>
              </w:rPr>
            </w:pPr>
            <w:r>
              <w:rPr>
                <w:color w:val="000000"/>
                <w:szCs w:val="21"/>
              </w:rPr>
              <w:t>0.07</w:t>
            </w:r>
          </w:p>
        </w:tc>
        <w:tc>
          <w:tcPr>
            <w:tcW w:w="1093" w:type="dxa"/>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pPr>
              <w:numPr>
                <w:ilvl w:val="0"/>
                <w:numId w:val="17"/>
              </w:numPr>
              <w:rPr>
                <w:rFonts w:hint="eastAsia"/>
              </w:rPr>
            </w:pPr>
          </w:p>
        </w:tc>
        <w:tc>
          <w:tcPr>
            <w:tcW w:w="2625" w:type="dxa"/>
            <w:vAlign w:val="center"/>
          </w:tcPr>
          <w:p>
            <w:r>
              <w:rPr>
                <w:rFonts w:hint="eastAsia"/>
                <w:szCs w:val="21"/>
              </w:rPr>
              <w:t>数字照度计</w:t>
            </w:r>
          </w:p>
        </w:tc>
        <w:tc>
          <w:tcPr>
            <w:tcW w:w="2115" w:type="dxa"/>
            <w:vAlign w:val="center"/>
          </w:tcPr>
          <w:p>
            <w:pPr>
              <w:jc w:val="center"/>
              <w:rPr>
                <w:szCs w:val="21"/>
              </w:rPr>
            </w:pPr>
            <w:r>
              <w:rPr>
                <w:szCs w:val="21"/>
              </w:rPr>
              <w:t>TES-1330A</w:t>
            </w:r>
          </w:p>
        </w:tc>
        <w:tc>
          <w:tcPr>
            <w:tcW w:w="2010" w:type="dxa"/>
            <w:vAlign w:val="center"/>
          </w:tcPr>
          <w:p>
            <w:pPr>
              <w:jc w:val="center"/>
              <w:rPr>
                <w:szCs w:val="21"/>
              </w:rPr>
            </w:pPr>
            <w:r>
              <w:rPr>
                <w:szCs w:val="21"/>
              </w:rPr>
              <w:t>GCSJY570</w:t>
            </w:r>
          </w:p>
        </w:tc>
        <w:tc>
          <w:tcPr>
            <w:tcW w:w="1609" w:type="dxa"/>
            <w:vAlign w:val="center"/>
          </w:tcPr>
          <w:p>
            <w:pPr>
              <w:jc w:val="center"/>
              <w:rPr>
                <w:szCs w:val="21"/>
              </w:rPr>
            </w:pPr>
            <w:r>
              <w:rPr>
                <w:szCs w:val="21"/>
              </w:rPr>
              <w:t>2016.6</w:t>
            </w:r>
          </w:p>
        </w:tc>
        <w:tc>
          <w:tcPr>
            <w:tcW w:w="1779" w:type="dxa"/>
            <w:vAlign w:val="center"/>
          </w:tcPr>
          <w:p>
            <w:pPr>
              <w:jc w:val="center"/>
              <w:rPr>
                <w:szCs w:val="21"/>
              </w:rPr>
            </w:pPr>
            <w:r>
              <w:rPr>
                <w:szCs w:val="21"/>
              </w:rPr>
              <w:t>212室</w:t>
            </w:r>
          </w:p>
        </w:tc>
        <w:tc>
          <w:tcPr>
            <w:tcW w:w="779" w:type="dxa"/>
            <w:vAlign w:val="center"/>
          </w:tcPr>
          <w:p>
            <w:pPr>
              <w:jc w:val="center"/>
              <w:rPr>
                <w:szCs w:val="21"/>
              </w:rPr>
            </w:pPr>
            <w:r>
              <w:rPr>
                <w:szCs w:val="21"/>
              </w:rPr>
              <w:t>1</w:t>
            </w:r>
          </w:p>
        </w:tc>
        <w:tc>
          <w:tcPr>
            <w:tcW w:w="1400" w:type="dxa"/>
            <w:vAlign w:val="center"/>
          </w:tcPr>
          <w:p>
            <w:pPr>
              <w:jc w:val="center"/>
              <w:rPr>
                <w:szCs w:val="21"/>
              </w:rPr>
            </w:pPr>
            <w:r>
              <w:rPr>
                <w:color w:val="000000"/>
                <w:szCs w:val="21"/>
              </w:rPr>
              <w:t>0.07</w:t>
            </w:r>
          </w:p>
        </w:tc>
        <w:tc>
          <w:tcPr>
            <w:tcW w:w="1093" w:type="dxa"/>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pPr>
              <w:numPr>
                <w:ilvl w:val="0"/>
                <w:numId w:val="17"/>
              </w:numPr>
              <w:rPr>
                <w:rFonts w:hint="eastAsia"/>
              </w:rPr>
            </w:pPr>
          </w:p>
        </w:tc>
        <w:tc>
          <w:tcPr>
            <w:tcW w:w="2625" w:type="dxa"/>
            <w:vAlign w:val="center"/>
          </w:tcPr>
          <w:p>
            <w:r>
              <w:rPr>
                <w:rFonts w:hint="eastAsia"/>
                <w:szCs w:val="21"/>
              </w:rPr>
              <w:t>接地电阻测试仪</w:t>
            </w:r>
          </w:p>
        </w:tc>
        <w:tc>
          <w:tcPr>
            <w:tcW w:w="2115" w:type="dxa"/>
            <w:vAlign w:val="center"/>
          </w:tcPr>
          <w:p>
            <w:pPr>
              <w:jc w:val="center"/>
              <w:rPr>
                <w:szCs w:val="21"/>
              </w:rPr>
            </w:pPr>
            <w:r>
              <w:rPr>
                <w:szCs w:val="21"/>
              </w:rPr>
              <w:t>VICTOR 4105A</w:t>
            </w:r>
          </w:p>
        </w:tc>
        <w:tc>
          <w:tcPr>
            <w:tcW w:w="2010" w:type="dxa"/>
            <w:vAlign w:val="center"/>
          </w:tcPr>
          <w:p>
            <w:pPr>
              <w:jc w:val="center"/>
              <w:rPr>
                <w:szCs w:val="21"/>
              </w:rPr>
            </w:pPr>
            <w:r>
              <w:rPr>
                <w:szCs w:val="21"/>
              </w:rPr>
              <w:t>GCSJY575</w:t>
            </w:r>
          </w:p>
        </w:tc>
        <w:tc>
          <w:tcPr>
            <w:tcW w:w="1609" w:type="dxa"/>
            <w:vAlign w:val="center"/>
          </w:tcPr>
          <w:p>
            <w:pPr>
              <w:jc w:val="center"/>
              <w:rPr>
                <w:szCs w:val="21"/>
              </w:rPr>
            </w:pPr>
            <w:r>
              <w:rPr>
                <w:szCs w:val="21"/>
              </w:rPr>
              <w:t>2016.9</w:t>
            </w:r>
          </w:p>
        </w:tc>
        <w:tc>
          <w:tcPr>
            <w:tcW w:w="1779" w:type="dxa"/>
            <w:vAlign w:val="center"/>
          </w:tcPr>
          <w:p>
            <w:pPr>
              <w:jc w:val="center"/>
              <w:rPr>
                <w:szCs w:val="21"/>
              </w:rPr>
            </w:pPr>
            <w:r>
              <w:rPr>
                <w:szCs w:val="21"/>
              </w:rPr>
              <w:t>212室</w:t>
            </w:r>
          </w:p>
        </w:tc>
        <w:tc>
          <w:tcPr>
            <w:tcW w:w="779" w:type="dxa"/>
            <w:vAlign w:val="center"/>
          </w:tcPr>
          <w:p>
            <w:pPr>
              <w:jc w:val="center"/>
              <w:rPr>
                <w:szCs w:val="21"/>
              </w:rPr>
            </w:pPr>
            <w:r>
              <w:rPr>
                <w:szCs w:val="21"/>
              </w:rPr>
              <w:t>1</w:t>
            </w:r>
          </w:p>
        </w:tc>
        <w:tc>
          <w:tcPr>
            <w:tcW w:w="1400" w:type="dxa"/>
            <w:vAlign w:val="center"/>
          </w:tcPr>
          <w:p>
            <w:pPr>
              <w:jc w:val="center"/>
              <w:rPr>
                <w:szCs w:val="21"/>
              </w:rPr>
            </w:pPr>
            <w:r>
              <w:rPr>
                <w:color w:val="000000"/>
                <w:szCs w:val="21"/>
              </w:rPr>
              <w:t>0.046</w:t>
            </w:r>
          </w:p>
        </w:tc>
        <w:tc>
          <w:tcPr>
            <w:tcW w:w="1093" w:type="dxa"/>
            <w:vAlign w:val="center"/>
          </w:tcPr>
          <w:p>
            <w:pPr>
              <w:jc w:val="center"/>
            </w:pPr>
          </w:p>
        </w:tc>
      </w:tr>
    </w:tbl>
    <w:p>
      <w:pPr>
        <w:spacing w:line="360" w:lineRule="auto"/>
        <w:jc w:val="left"/>
        <w:rPr>
          <w:rFonts w:hint="eastAsia" w:ascii="黑体" w:hAnsi="黑体" w:eastAsia="黑体"/>
          <w:bCs/>
          <w:spacing w:val="20"/>
          <w:sz w:val="32"/>
          <w:szCs w:val="32"/>
        </w:rPr>
        <w:sectPr>
          <w:pgSz w:w="16838" w:h="11906" w:orient="landscape"/>
          <w:pgMar w:top="1800" w:right="1440" w:bottom="1800" w:left="1440" w:header="851" w:footer="992" w:gutter="0"/>
          <w:pgNumType w:fmt="numberInDash"/>
          <w:cols w:space="720" w:num="1"/>
          <w:docGrid w:type="lines" w:linePitch="312" w:charSpace="0"/>
        </w:sectPr>
      </w:pPr>
    </w:p>
    <w:p>
      <w:pPr>
        <w:spacing w:line="360" w:lineRule="auto"/>
        <w:jc w:val="left"/>
        <w:rPr>
          <w:rFonts w:ascii="黑体" w:hAnsi="黑体" w:eastAsia="黑体"/>
          <w:bCs/>
          <w:spacing w:val="20"/>
          <w:sz w:val="32"/>
          <w:szCs w:val="32"/>
        </w:rPr>
      </w:pPr>
      <w:r>
        <w:rPr>
          <w:rFonts w:hint="eastAsia" w:ascii="黑体" w:hAnsi="黑体" w:eastAsia="黑体"/>
          <w:bCs/>
          <w:spacing w:val="20"/>
          <w:sz w:val="32"/>
          <w:szCs w:val="32"/>
        </w:rPr>
        <w:t>表5</w:t>
      </w:r>
    </w:p>
    <w:p>
      <w:pPr>
        <w:ind w:left="-141" w:leftChars="-67"/>
        <w:jc w:val="center"/>
        <w:rPr>
          <w:rFonts w:hint="eastAsia" w:ascii="黑体" w:hAnsi="黑体" w:eastAsia="黑体"/>
          <w:bCs/>
          <w:spacing w:val="20"/>
          <w:sz w:val="32"/>
          <w:szCs w:val="32"/>
        </w:rPr>
      </w:pPr>
      <w:r>
        <w:rPr>
          <w:rFonts w:hint="eastAsia" w:ascii="方正小标宋简体" w:hAnsi="华文中宋" w:eastAsia="方正小标宋简体"/>
          <w:sz w:val="36"/>
          <w:szCs w:val="36"/>
        </w:rPr>
        <w:t>设备设施一览表</w:t>
      </w:r>
    </w:p>
    <w:tbl>
      <w:tblPr>
        <w:tblStyle w:val="9"/>
        <w:tblW w:w="1405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45"/>
        <w:gridCol w:w="3120"/>
        <w:gridCol w:w="2130"/>
        <w:gridCol w:w="2041"/>
        <w:gridCol w:w="1424"/>
        <w:gridCol w:w="1423"/>
        <w:gridCol w:w="779"/>
        <w:gridCol w:w="1400"/>
        <w:gridCol w:w="10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0" w:hRule="atLeast"/>
        </w:trPr>
        <w:tc>
          <w:tcPr>
            <w:tcW w:w="645" w:type="dxa"/>
            <w:vAlign w:val="center"/>
          </w:tcPr>
          <w:p>
            <w:pPr>
              <w:jc w:val="center"/>
              <w:rPr>
                <w:b/>
                <w:bCs/>
              </w:rPr>
            </w:pPr>
            <w:r>
              <w:rPr>
                <w:rFonts w:hAnsi="宋体"/>
                <w:b/>
                <w:bCs/>
              </w:rPr>
              <w:t>序号</w:t>
            </w:r>
          </w:p>
        </w:tc>
        <w:tc>
          <w:tcPr>
            <w:tcW w:w="3120" w:type="dxa"/>
            <w:vAlign w:val="center"/>
          </w:tcPr>
          <w:p>
            <w:pPr>
              <w:jc w:val="center"/>
              <w:rPr>
                <w:b/>
                <w:bCs/>
              </w:rPr>
            </w:pPr>
            <w:r>
              <w:rPr>
                <w:rFonts w:hAnsi="宋体"/>
                <w:b/>
                <w:bCs/>
              </w:rPr>
              <w:t>名称</w:t>
            </w:r>
          </w:p>
        </w:tc>
        <w:tc>
          <w:tcPr>
            <w:tcW w:w="2130" w:type="dxa"/>
            <w:vAlign w:val="center"/>
          </w:tcPr>
          <w:p>
            <w:pPr>
              <w:jc w:val="center"/>
              <w:rPr>
                <w:b/>
                <w:bCs/>
              </w:rPr>
            </w:pPr>
            <w:r>
              <w:rPr>
                <w:rFonts w:hAnsi="宋体"/>
                <w:b/>
                <w:bCs/>
              </w:rPr>
              <w:t>型号规格</w:t>
            </w:r>
          </w:p>
        </w:tc>
        <w:tc>
          <w:tcPr>
            <w:tcW w:w="2041" w:type="dxa"/>
            <w:vAlign w:val="center"/>
          </w:tcPr>
          <w:p>
            <w:pPr>
              <w:jc w:val="center"/>
              <w:rPr>
                <w:b/>
                <w:bCs/>
              </w:rPr>
            </w:pPr>
            <w:r>
              <w:rPr>
                <w:rFonts w:hAnsi="宋体"/>
                <w:b/>
                <w:bCs/>
              </w:rPr>
              <w:t>唯一性编号</w:t>
            </w:r>
          </w:p>
        </w:tc>
        <w:tc>
          <w:tcPr>
            <w:tcW w:w="1424" w:type="dxa"/>
            <w:vAlign w:val="center"/>
          </w:tcPr>
          <w:p>
            <w:pPr>
              <w:jc w:val="center"/>
              <w:rPr>
                <w:b/>
                <w:bCs/>
              </w:rPr>
            </w:pPr>
            <w:r>
              <w:rPr>
                <w:rFonts w:hAnsi="宋体"/>
                <w:b/>
                <w:bCs/>
              </w:rPr>
              <w:t>购置年份</w:t>
            </w:r>
          </w:p>
        </w:tc>
        <w:tc>
          <w:tcPr>
            <w:tcW w:w="1423" w:type="dxa"/>
            <w:vAlign w:val="center"/>
          </w:tcPr>
          <w:p>
            <w:pPr>
              <w:jc w:val="center"/>
              <w:rPr>
                <w:b/>
                <w:bCs/>
              </w:rPr>
            </w:pPr>
            <w:r>
              <w:rPr>
                <w:rFonts w:hAnsi="宋体"/>
                <w:b/>
                <w:bCs/>
              </w:rPr>
              <w:t>放置地点</w:t>
            </w:r>
          </w:p>
        </w:tc>
        <w:tc>
          <w:tcPr>
            <w:tcW w:w="779" w:type="dxa"/>
            <w:vAlign w:val="center"/>
          </w:tcPr>
          <w:p>
            <w:pPr>
              <w:jc w:val="center"/>
              <w:rPr>
                <w:b/>
                <w:bCs/>
              </w:rPr>
            </w:pPr>
            <w:r>
              <w:rPr>
                <w:rFonts w:hAnsi="宋体"/>
                <w:b/>
                <w:bCs/>
              </w:rPr>
              <w:t>数量</w:t>
            </w:r>
          </w:p>
        </w:tc>
        <w:tc>
          <w:tcPr>
            <w:tcW w:w="1400" w:type="dxa"/>
            <w:vAlign w:val="center"/>
          </w:tcPr>
          <w:p>
            <w:pPr>
              <w:jc w:val="center"/>
              <w:rPr>
                <w:b/>
                <w:bCs/>
              </w:rPr>
            </w:pPr>
            <w:r>
              <w:rPr>
                <w:rFonts w:hAnsi="宋体"/>
                <w:b/>
                <w:bCs/>
              </w:rPr>
              <w:t>原值（万元）</w:t>
            </w:r>
          </w:p>
        </w:tc>
        <w:tc>
          <w:tcPr>
            <w:tcW w:w="1093" w:type="dxa"/>
            <w:vAlign w:val="center"/>
          </w:tcPr>
          <w:p>
            <w:pPr>
              <w:jc w:val="center"/>
              <w:rPr>
                <w:b/>
                <w:bCs/>
              </w:rPr>
            </w:pPr>
            <w:r>
              <w:rPr>
                <w:rFonts w:hAnsi="宋体"/>
                <w:b/>
                <w:bCs/>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65" w:hRule="atLeast"/>
        </w:trPr>
        <w:tc>
          <w:tcPr>
            <w:tcW w:w="14055" w:type="dxa"/>
            <w:gridSpan w:val="9"/>
            <w:vAlign w:val="center"/>
          </w:tcPr>
          <w:p>
            <w:pPr>
              <w:jc w:val="center"/>
              <w:rPr>
                <w:b/>
                <w:bCs/>
              </w:rPr>
            </w:pPr>
            <w:r>
              <w:rPr>
                <w:rFonts w:hAnsi="宋体"/>
                <w:b/>
                <w:bCs/>
              </w:rPr>
              <w:t>设备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60" w:hRule="atLeast"/>
        </w:trPr>
        <w:tc>
          <w:tcPr>
            <w:tcW w:w="645" w:type="dxa"/>
            <w:vAlign w:val="center"/>
          </w:tcPr>
          <w:p>
            <w:pPr>
              <w:numPr>
                <w:ilvl w:val="0"/>
                <w:numId w:val="17"/>
              </w:numPr>
            </w:pPr>
          </w:p>
        </w:tc>
        <w:tc>
          <w:tcPr>
            <w:tcW w:w="3120" w:type="dxa"/>
            <w:vAlign w:val="center"/>
          </w:tcPr>
          <w:p>
            <w:r>
              <w:rPr>
                <w:rFonts w:hint="eastAsia" w:ascii="宋体" w:hAnsi="宋体" w:cs="宋体"/>
                <w:szCs w:val="21"/>
              </w:rPr>
              <w:t>接地电阻测试仪</w:t>
            </w:r>
          </w:p>
        </w:tc>
        <w:tc>
          <w:tcPr>
            <w:tcW w:w="2130" w:type="dxa"/>
            <w:vAlign w:val="center"/>
          </w:tcPr>
          <w:p>
            <w:pPr>
              <w:jc w:val="center"/>
              <w:rPr>
                <w:szCs w:val="21"/>
              </w:rPr>
            </w:pPr>
            <w:r>
              <w:rPr>
                <w:szCs w:val="21"/>
              </w:rPr>
              <w:t>VICTOR 4105A</w:t>
            </w:r>
          </w:p>
        </w:tc>
        <w:tc>
          <w:tcPr>
            <w:tcW w:w="2041" w:type="dxa"/>
            <w:vAlign w:val="center"/>
          </w:tcPr>
          <w:p>
            <w:pPr>
              <w:jc w:val="center"/>
              <w:rPr>
                <w:szCs w:val="21"/>
              </w:rPr>
            </w:pPr>
            <w:r>
              <w:rPr>
                <w:szCs w:val="21"/>
              </w:rPr>
              <w:t>GCSJY576</w:t>
            </w:r>
          </w:p>
        </w:tc>
        <w:tc>
          <w:tcPr>
            <w:tcW w:w="1424" w:type="dxa"/>
            <w:vAlign w:val="center"/>
          </w:tcPr>
          <w:p>
            <w:pPr>
              <w:jc w:val="center"/>
              <w:rPr>
                <w:szCs w:val="21"/>
              </w:rPr>
            </w:pPr>
            <w:r>
              <w:rPr>
                <w:szCs w:val="21"/>
              </w:rPr>
              <w:t>2016.9</w:t>
            </w:r>
          </w:p>
        </w:tc>
        <w:tc>
          <w:tcPr>
            <w:tcW w:w="1423" w:type="dxa"/>
            <w:vAlign w:val="center"/>
          </w:tcPr>
          <w:p>
            <w:pPr>
              <w:jc w:val="center"/>
              <w:rPr>
                <w:szCs w:val="21"/>
              </w:rPr>
            </w:pPr>
            <w:r>
              <w:rPr>
                <w:szCs w:val="21"/>
              </w:rPr>
              <w:t>212室</w:t>
            </w:r>
          </w:p>
        </w:tc>
        <w:tc>
          <w:tcPr>
            <w:tcW w:w="779" w:type="dxa"/>
            <w:vAlign w:val="center"/>
          </w:tcPr>
          <w:p>
            <w:pPr>
              <w:jc w:val="center"/>
              <w:rPr>
                <w:szCs w:val="21"/>
              </w:rPr>
            </w:pPr>
            <w:r>
              <w:rPr>
                <w:szCs w:val="21"/>
              </w:rPr>
              <w:t>1</w:t>
            </w:r>
          </w:p>
        </w:tc>
        <w:tc>
          <w:tcPr>
            <w:tcW w:w="1400" w:type="dxa"/>
            <w:vAlign w:val="center"/>
          </w:tcPr>
          <w:p>
            <w:pPr>
              <w:jc w:val="center"/>
              <w:rPr>
                <w:szCs w:val="21"/>
              </w:rPr>
            </w:pPr>
            <w:r>
              <w:rPr>
                <w:color w:val="000000"/>
                <w:szCs w:val="21"/>
              </w:rPr>
              <w:t>0.046</w:t>
            </w:r>
          </w:p>
        </w:tc>
        <w:tc>
          <w:tcPr>
            <w:tcW w:w="1093" w:type="dxa"/>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0" w:hRule="atLeast"/>
        </w:trPr>
        <w:tc>
          <w:tcPr>
            <w:tcW w:w="645" w:type="dxa"/>
            <w:vAlign w:val="center"/>
          </w:tcPr>
          <w:p>
            <w:pPr>
              <w:numPr>
                <w:ilvl w:val="0"/>
                <w:numId w:val="17"/>
              </w:numPr>
            </w:pPr>
          </w:p>
        </w:tc>
        <w:tc>
          <w:tcPr>
            <w:tcW w:w="3120" w:type="dxa"/>
            <w:vAlign w:val="center"/>
          </w:tcPr>
          <w:p>
            <w:r>
              <w:rPr>
                <w:rFonts w:hint="eastAsia"/>
                <w:szCs w:val="21"/>
              </w:rPr>
              <w:t>数字式自动量程绝缘电阻表</w:t>
            </w:r>
          </w:p>
        </w:tc>
        <w:tc>
          <w:tcPr>
            <w:tcW w:w="2130" w:type="dxa"/>
            <w:vAlign w:val="center"/>
          </w:tcPr>
          <w:p>
            <w:pPr>
              <w:jc w:val="center"/>
              <w:rPr>
                <w:szCs w:val="21"/>
              </w:rPr>
            </w:pPr>
            <w:r>
              <w:rPr>
                <w:szCs w:val="21"/>
              </w:rPr>
              <w:t>PC27-7H</w:t>
            </w:r>
          </w:p>
        </w:tc>
        <w:tc>
          <w:tcPr>
            <w:tcW w:w="2041" w:type="dxa"/>
            <w:vAlign w:val="center"/>
          </w:tcPr>
          <w:p>
            <w:pPr>
              <w:jc w:val="center"/>
              <w:rPr>
                <w:szCs w:val="21"/>
              </w:rPr>
            </w:pPr>
            <w:r>
              <w:rPr>
                <w:szCs w:val="21"/>
              </w:rPr>
              <w:t>GCSJY577</w:t>
            </w:r>
          </w:p>
        </w:tc>
        <w:tc>
          <w:tcPr>
            <w:tcW w:w="1424" w:type="dxa"/>
            <w:vAlign w:val="center"/>
          </w:tcPr>
          <w:p>
            <w:pPr>
              <w:jc w:val="center"/>
              <w:rPr>
                <w:szCs w:val="21"/>
              </w:rPr>
            </w:pPr>
            <w:r>
              <w:rPr>
                <w:szCs w:val="21"/>
              </w:rPr>
              <w:t>2016.9</w:t>
            </w:r>
          </w:p>
        </w:tc>
        <w:tc>
          <w:tcPr>
            <w:tcW w:w="1423" w:type="dxa"/>
            <w:vAlign w:val="center"/>
          </w:tcPr>
          <w:p>
            <w:pPr>
              <w:jc w:val="center"/>
              <w:rPr>
                <w:szCs w:val="21"/>
              </w:rPr>
            </w:pPr>
            <w:r>
              <w:rPr>
                <w:szCs w:val="21"/>
              </w:rPr>
              <w:t>212室</w:t>
            </w:r>
          </w:p>
        </w:tc>
        <w:tc>
          <w:tcPr>
            <w:tcW w:w="779" w:type="dxa"/>
            <w:vAlign w:val="center"/>
          </w:tcPr>
          <w:p>
            <w:pPr>
              <w:jc w:val="center"/>
              <w:rPr>
                <w:szCs w:val="21"/>
              </w:rPr>
            </w:pPr>
            <w:r>
              <w:rPr>
                <w:szCs w:val="21"/>
              </w:rPr>
              <w:t>1</w:t>
            </w:r>
          </w:p>
        </w:tc>
        <w:tc>
          <w:tcPr>
            <w:tcW w:w="1400" w:type="dxa"/>
            <w:vAlign w:val="center"/>
          </w:tcPr>
          <w:p>
            <w:pPr>
              <w:jc w:val="center"/>
              <w:rPr>
                <w:szCs w:val="21"/>
              </w:rPr>
            </w:pPr>
            <w:r>
              <w:rPr>
                <w:color w:val="000000"/>
                <w:szCs w:val="21"/>
              </w:rPr>
              <w:t>0.198</w:t>
            </w:r>
          </w:p>
        </w:tc>
        <w:tc>
          <w:tcPr>
            <w:tcW w:w="1093" w:type="dxa"/>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05" w:hRule="atLeast"/>
        </w:trPr>
        <w:tc>
          <w:tcPr>
            <w:tcW w:w="645" w:type="dxa"/>
            <w:vAlign w:val="center"/>
          </w:tcPr>
          <w:p>
            <w:pPr>
              <w:numPr>
                <w:ilvl w:val="0"/>
                <w:numId w:val="17"/>
              </w:numPr>
            </w:pPr>
          </w:p>
        </w:tc>
        <w:tc>
          <w:tcPr>
            <w:tcW w:w="3120" w:type="dxa"/>
            <w:vAlign w:val="center"/>
          </w:tcPr>
          <w:p>
            <w:r>
              <w:rPr>
                <w:rFonts w:hint="eastAsia"/>
                <w:szCs w:val="21"/>
              </w:rPr>
              <w:t>数字式自动量程绝缘电阻表</w:t>
            </w:r>
          </w:p>
        </w:tc>
        <w:tc>
          <w:tcPr>
            <w:tcW w:w="2130" w:type="dxa"/>
            <w:vAlign w:val="center"/>
          </w:tcPr>
          <w:p>
            <w:pPr>
              <w:jc w:val="center"/>
              <w:rPr>
                <w:szCs w:val="21"/>
              </w:rPr>
            </w:pPr>
            <w:r>
              <w:rPr>
                <w:szCs w:val="21"/>
              </w:rPr>
              <w:t>PC27-7H</w:t>
            </w:r>
          </w:p>
        </w:tc>
        <w:tc>
          <w:tcPr>
            <w:tcW w:w="2041" w:type="dxa"/>
            <w:vAlign w:val="center"/>
          </w:tcPr>
          <w:p>
            <w:pPr>
              <w:jc w:val="center"/>
              <w:rPr>
                <w:szCs w:val="21"/>
              </w:rPr>
            </w:pPr>
            <w:r>
              <w:rPr>
                <w:szCs w:val="21"/>
              </w:rPr>
              <w:t>GCSJY578</w:t>
            </w:r>
          </w:p>
        </w:tc>
        <w:tc>
          <w:tcPr>
            <w:tcW w:w="1424" w:type="dxa"/>
            <w:vAlign w:val="center"/>
          </w:tcPr>
          <w:p>
            <w:pPr>
              <w:jc w:val="center"/>
              <w:rPr>
                <w:szCs w:val="21"/>
              </w:rPr>
            </w:pPr>
            <w:r>
              <w:rPr>
                <w:szCs w:val="21"/>
              </w:rPr>
              <w:t>2016.9</w:t>
            </w:r>
          </w:p>
        </w:tc>
        <w:tc>
          <w:tcPr>
            <w:tcW w:w="1423" w:type="dxa"/>
            <w:vAlign w:val="center"/>
          </w:tcPr>
          <w:p>
            <w:pPr>
              <w:jc w:val="center"/>
              <w:rPr>
                <w:szCs w:val="21"/>
              </w:rPr>
            </w:pPr>
            <w:r>
              <w:rPr>
                <w:szCs w:val="21"/>
              </w:rPr>
              <w:t>212室</w:t>
            </w:r>
          </w:p>
        </w:tc>
        <w:tc>
          <w:tcPr>
            <w:tcW w:w="779" w:type="dxa"/>
            <w:vAlign w:val="center"/>
          </w:tcPr>
          <w:p>
            <w:pPr>
              <w:jc w:val="center"/>
              <w:rPr>
                <w:szCs w:val="21"/>
              </w:rPr>
            </w:pPr>
            <w:r>
              <w:rPr>
                <w:szCs w:val="21"/>
              </w:rPr>
              <w:t>1</w:t>
            </w:r>
          </w:p>
        </w:tc>
        <w:tc>
          <w:tcPr>
            <w:tcW w:w="1400" w:type="dxa"/>
            <w:vAlign w:val="center"/>
          </w:tcPr>
          <w:p>
            <w:pPr>
              <w:jc w:val="center"/>
              <w:rPr>
                <w:szCs w:val="21"/>
              </w:rPr>
            </w:pPr>
            <w:r>
              <w:rPr>
                <w:color w:val="000000"/>
                <w:szCs w:val="21"/>
              </w:rPr>
              <w:t>0.198</w:t>
            </w:r>
          </w:p>
        </w:tc>
        <w:tc>
          <w:tcPr>
            <w:tcW w:w="1093" w:type="dxa"/>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pPr>
              <w:numPr>
                <w:ilvl w:val="0"/>
                <w:numId w:val="17"/>
              </w:numPr>
            </w:pPr>
          </w:p>
        </w:tc>
        <w:tc>
          <w:tcPr>
            <w:tcW w:w="3120" w:type="dxa"/>
            <w:vAlign w:val="center"/>
          </w:tcPr>
          <w:p>
            <w:pPr>
              <w:jc w:val="left"/>
            </w:pPr>
            <w:r>
              <w:rPr>
                <w:rFonts w:hint="eastAsia"/>
                <w:szCs w:val="21"/>
              </w:rPr>
              <w:t>温湿度计</w:t>
            </w:r>
          </w:p>
        </w:tc>
        <w:tc>
          <w:tcPr>
            <w:tcW w:w="2130" w:type="dxa"/>
            <w:vAlign w:val="center"/>
          </w:tcPr>
          <w:p>
            <w:pPr>
              <w:jc w:val="center"/>
              <w:rPr>
                <w:szCs w:val="21"/>
              </w:rPr>
            </w:pPr>
            <w:r>
              <w:rPr>
                <w:szCs w:val="21"/>
              </w:rPr>
              <w:t>Testo 610</w:t>
            </w:r>
          </w:p>
        </w:tc>
        <w:tc>
          <w:tcPr>
            <w:tcW w:w="2041" w:type="dxa"/>
            <w:vAlign w:val="center"/>
          </w:tcPr>
          <w:p>
            <w:pPr>
              <w:jc w:val="center"/>
              <w:rPr>
                <w:szCs w:val="21"/>
              </w:rPr>
            </w:pPr>
            <w:r>
              <w:rPr>
                <w:szCs w:val="21"/>
              </w:rPr>
              <w:t>GCSJY601</w:t>
            </w:r>
          </w:p>
        </w:tc>
        <w:tc>
          <w:tcPr>
            <w:tcW w:w="1424" w:type="dxa"/>
            <w:vAlign w:val="center"/>
          </w:tcPr>
          <w:p>
            <w:pPr>
              <w:jc w:val="center"/>
              <w:rPr>
                <w:szCs w:val="21"/>
              </w:rPr>
            </w:pPr>
            <w:r>
              <w:rPr>
                <w:szCs w:val="21"/>
              </w:rPr>
              <w:t>2017.6</w:t>
            </w:r>
          </w:p>
        </w:tc>
        <w:tc>
          <w:tcPr>
            <w:tcW w:w="1423" w:type="dxa"/>
            <w:vAlign w:val="center"/>
          </w:tcPr>
          <w:p>
            <w:pPr>
              <w:jc w:val="center"/>
              <w:rPr>
                <w:szCs w:val="21"/>
              </w:rPr>
            </w:pPr>
            <w:r>
              <w:rPr>
                <w:szCs w:val="21"/>
              </w:rPr>
              <w:t>212室</w:t>
            </w:r>
          </w:p>
        </w:tc>
        <w:tc>
          <w:tcPr>
            <w:tcW w:w="779" w:type="dxa"/>
            <w:vAlign w:val="center"/>
          </w:tcPr>
          <w:p>
            <w:pPr>
              <w:jc w:val="center"/>
              <w:rPr>
                <w:szCs w:val="21"/>
              </w:rPr>
            </w:pPr>
            <w:r>
              <w:rPr>
                <w:szCs w:val="21"/>
              </w:rPr>
              <w:t>1</w:t>
            </w:r>
          </w:p>
        </w:tc>
        <w:tc>
          <w:tcPr>
            <w:tcW w:w="1400" w:type="dxa"/>
            <w:vAlign w:val="center"/>
          </w:tcPr>
          <w:p>
            <w:pPr>
              <w:jc w:val="center"/>
              <w:rPr>
                <w:szCs w:val="21"/>
              </w:rPr>
            </w:pPr>
            <w:r>
              <w:rPr>
                <w:color w:val="000000"/>
                <w:szCs w:val="21"/>
              </w:rPr>
              <w:t>0.0875</w:t>
            </w:r>
          </w:p>
        </w:tc>
        <w:tc>
          <w:tcPr>
            <w:tcW w:w="1093" w:type="dxa"/>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pPr>
              <w:numPr>
                <w:ilvl w:val="0"/>
                <w:numId w:val="17"/>
              </w:numPr>
            </w:pPr>
          </w:p>
        </w:tc>
        <w:tc>
          <w:tcPr>
            <w:tcW w:w="3120" w:type="dxa"/>
            <w:vAlign w:val="center"/>
          </w:tcPr>
          <w:p>
            <w:pPr>
              <w:jc w:val="left"/>
            </w:pPr>
            <w:r>
              <w:rPr>
                <w:rFonts w:hint="eastAsia"/>
                <w:szCs w:val="21"/>
              </w:rPr>
              <w:t>温湿度计</w:t>
            </w:r>
          </w:p>
        </w:tc>
        <w:tc>
          <w:tcPr>
            <w:tcW w:w="2130" w:type="dxa"/>
            <w:vAlign w:val="center"/>
          </w:tcPr>
          <w:p>
            <w:pPr>
              <w:jc w:val="center"/>
              <w:rPr>
                <w:szCs w:val="21"/>
              </w:rPr>
            </w:pPr>
            <w:r>
              <w:rPr>
                <w:szCs w:val="21"/>
              </w:rPr>
              <w:t>Testo 610</w:t>
            </w:r>
          </w:p>
        </w:tc>
        <w:tc>
          <w:tcPr>
            <w:tcW w:w="2041" w:type="dxa"/>
            <w:vAlign w:val="center"/>
          </w:tcPr>
          <w:p>
            <w:pPr>
              <w:jc w:val="center"/>
              <w:rPr>
                <w:szCs w:val="21"/>
              </w:rPr>
            </w:pPr>
            <w:r>
              <w:rPr>
                <w:szCs w:val="21"/>
              </w:rPr>
              <w:t>GCSJY602</w:t>
            </w:r>
          </w:p>
        </w:tc>
        <w:tc>
          <w:tcPr>
            <w:tcW w:w="1424" w:type="dxa"/>
            <w:vAlign w:val="center"/>
          </w:tcPr>
          <w:p>
            <w:pPr>
              <w:jc w:val="center"/>
              <w:rPr>
                <w:szCs w:val="21"/>
              </w:rPr>
            </w:pPr>
            <w:r>
              <w:rPr>
                <w:szCs w:val="21"/>
              </w:rPr>
              <w:t>2017.6</w:t>
            </w:r>
          </w:p>
        </w:tc>
        <w:tc>
          <w:tcPr>
            <w:tcW w:w="1423" w:type="dxa"/>
            <w:vAlign w:val="center"/>
          </w:tcPr>
          <w:p>
            <w:pPr>
              <w:jc w:val="center"/>
              <w:rPr>
                <w:szCs w:val="21"/>
              </w:rPr>
            </w:pPr>
            <w:r>
              <w:rPr>
                <w:szCs w:val="21"/>
              </w:rPr>
              <w:t>212室</w:t>
            </w:r>
          </w:p>
        </w:tc>
        <w:tc>
          <w:tcPr>
            <w:tcW w:w="779" w:type="dxa"/>
            <w:vAlign w:val="center"/>
          </w:tcPr>
          <w:p>
            <w:pPr>
              <w:jc w:val="center"/>
              <w:rPr>
                <w:szCs w:val="21"/>
              </w:rPr>
            </w:pPr>
            <w:r>
              <w:rPr>
                <w:szCs w:val="21"/>
              </w:rPr>
              <w:t>1</w:t>
            </w:r>
          </w:p>
        </w:tc>
        <w:tc>
          <w:tcPr>
            <w:tcW w:w="1400" w:type="dxa"/>
            <w:vAlign w:val="center"/>
          </w:tcPr>
          <w:p>
            <w:pPr>
              <w:jc w:val="center"/>
              <w:rPr>
                <w:szCs w:val="21"/>
              </w:rPr>
            </w:pPr>
            <w:r>
              <w:rPr>
                <w:color w:val="000000"/>
                <w:szCs w:val="21"/>
              </w:rPr>
              <w:t>0.0875</w:t>
            </w:r>
          </w:p>
        </w:tc>
        <w:tc>
          <w:tcPr>
            <w:tcW w:w="1093" w:type="dxa"/>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pPr>
              <w:numPr>
                <w:ilvl w:val="0"/>
                <w:numId w:val="17"/>
              </w:numPr>
              <w:rPr>
                <w:rFonts w:hint="eastAsia"/>
              </w:rPr>
            </w:pPr>
          </w:p>
        </w:tc>
        <w:tc>
          <w:tcPr>
            <w:tcW w:w="3120" w:type="dxa"/>
            <w:vAlign w:val="center"/>
          </w:tcPr>
          <w:p>
            <w:pPr>
              <w:jc w:val="left"/>
            </w:pPr>
            <w:r>
              <w:rPr>
                <w:rFonts w:hint="eastAsia"/>
                <w:szCs w:val="21"/>
              </w:rPr>
              <w:t>温湿度计</w:t>
            </w:r>
          </w:p>
        </w:tc>
        <w:tc>
          <w:tcPr>
            <w:tcW w:w="2130" w:type="dxa"/>
            <w:vAlign w:val="center"/>
          </w:tcPr>
          <w:p>
            <w:pPr>
              <w:jc w:val="center"/>
              <w:rPr>
                <w:szCs w:val="21"/>
              </w:rPr>
            </w:pPr>
            <w:r>
              <w:rPr>
                <w:szCs w:val="21"/>
              </w:rPr>
              <w:t>Testo 610</w:t>
            </w:r>
          </w:p>
        </w:tc>
        <w:tc>
          <w:tcPr>
            <w:tcW w:w="2041" w:type="dxa"/>
            <w:vAlign w:val="center"/>
          </w:tcPr>
          <w:p>
            <w:pPr>
              <w:jc w:val="center"/>
              <w:rPr>
                <w:szCs w:val="21"/>
              </w:rPr>
            </w:pPr>
            <w:r>
              <w:rPr>
                <w:szCs w:val="21"/>
              </w:rPr>
              <w:t>GCSJY603</w:t>
            </w:r>
          </w:p>
        </w:tc>
        <w:tc>
          <w:tcPr>
            <w:tcW w:w="1424" w:type="dxa"/>
            <w:vAlign w:val="center"/>
          </w:tcPr>
          <w:p>
            <w:pPr>
              <w:jc w:val="center"/>
              <w:rPr>
                <w:szCs w:val="21"/>
              </w:rPr>
            </w:pPr>
            <w:r>
              <w:rPr>
                <w:szCs w:val="21"/>
              </w:rPr>
              <w:t>2017.6</w:t>
            </w:r>
          </w:p>
        </w:tc>
        <w:tc>
          <w:tcPr>
            <w:tcW w:w="1423" w:type="dxa"/>
            <w:vAlign w:val="center"/>
          </w:tcPr>
          <w:p>
            <w:pPr>
              <w:jc w:val="center"/>
              <w:rPr>
                <w:szCs w:val="21"/>
              </w:rPr>
            </w:pPr>
            <w:r>
              <w:rPr>
                <w:szCs w:val="21"/>
              </w:rPr>
              <w:t>212室</w:t>
            </w:r>
          </w:p>
        </w:tc>
        <w:tc>
          <w:tcPr>
            <w:tcW w:w="779" w:type="dxa"/>
            <w:vAlign w:val="center"/>
          </w:tcPr>
          <w:p>
            <w:pPr>
              <w:jc w:val="center"/>
              <w:rPr>
                <w:szCs w:val="21"/>
              </w:rPr>
            </w:pPr>
            <w:r>
              <w:rPr>
                <w:szCs w:val="21"/>
              </w:rPr>
              <w:t>1</w:t>
            </w:r>
          </w:p>
        </w:tc>
        <w:tc>
          <w:tcPr>
            <w:tcW w:w="1400" w:type="dxa"/>
            <w:vAlign w:val="center"/>
          </w:tcPr>
          <w:p>
            <w:pPr>
              <w:jc w:val="center"/>
              <w:rPr>
                <w:szCs w:val="21"/>
              </w:rPr>
            </w:pPr>
            <w:r>
              <w:rPr>
                <w:color w:val="000000"/>
                <w:szCs w:val="21"/>
              </w:rPr>
              <w:t>0.0875</w:t>
            </w:r>
          </w:p>
        </w:tc>
        <w:tc>
          <w:tcPr>
            <w:tcW w:w="1093" w:type="dxa"/>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pPr>
              <w:numPr>
                <w:ilvl w:val="0"/>
                <w:numId w:val="17"/>
              </w:numPr>
              <w:rPr>
                <w:rFonts w:hint="eastAsia"/>
              </w:rPr>
            </w:pPr>
          </w:p>
        </w:tc>
        <w:tc>
          <w:tcPr>
            <w:tcW w:w="3120" w:type="dxa"/>
            <w:vAlign w:val="center"/>
          </w:tcPr>
          <w:p>
            <w:pPr>
              <w:jc w:val="left"/>
            </w:pPr>
            <w:r>
              <w:rPr>
                <w:rFonts w:hint="eastAsia"/>
                <w:szCs w:val="21"/>
              </w:rPr>
              <w:t>温湿度计</w:t>
            </w:r>
          </w:p>
        </w:tc>
        <w:tc>
          <w:tcPr>
            <w:tcW w:w="2130" w:type="dxa"/>
            <w:vAlign w:val="center"/>
          </w:tcPr>
          <w:p>
            <w:pPr>
              <w:jc w:val="center"/>
              <w:rPr>
                <w:szCs w:val="21"/>
              </w:rPr>
            </w:pPr>
            <w:r>
              <w:rPr>
                <w:szCs w:val="21"/>
              </w:rPr>
              <w:t>Testo 610</w:t>
            </w:r>
          </w:p>
        </w:tc>
        <w:tc>
          <w:tcPr>
            <w:tcW w:w="2041" w:type="dxa"/>
            <w:vAlign w:val="center"/>
          </w:tcPr>
          <w:p>
            <w:pPr>
              <w:jc w:val="center"/>
              <w:rPr>
                <w:szCs w:val="21"/>
              </w:rPr>
            </w:pPr>
            <w:r>
              <w:rPr>
                <w:szCs w:val="21"/>
              </w:rPr>
              <w:t>GCSJY604</w:t>
            </w:r>
          </w:p>
        </w:tc>
        <w:tc>
          <w:tcPr>
            <w:tcW w:w="1424" w:type="dxa"/>
            <w:vAlign w:val="center"/>
          </w:tcPr>
          <w:p>
            <w:pPr>
              <w:jc w:val="center"/>
              <w:rPr>
                <w:szCs w:val="21"/>
              </w:rPr>
            </w:pPr>
            <w:r>
              <w:rPr>
                <w:szCs w:val="21"/>
              </w:rPr>
              <w:t>2017.6</w:t>
            </w:r>
          </w:p>
        </w:tc>
        <w:tc>
          <w:tcPr>
            <w:tcW w:w="1423" w:type="dxa"/>
            <w:vAlign w:val="center"/>
          </w:tcPr>
          <w:p>
            <w:pPr>
              <w:jc w:val="center"/>
              <w:rPr>
                <w:szCs w:val="21"/>
              </w:rPr>
            </w:pPr>
            <w:r>
              <w:rPr>
                <w:szCs w:val="21"/>
              </w:rPr>
              <w:t>212室</w:t>
            </w:r>
          </w:p>
        </w:tc>
        <w:tc>
          <w:tcPr>
            <w:tcW w:w="779" w:type="dxa"/>
            <w:vAlign w:val="center"/>
          </w:tcPr>
          <w:p>
            <w:pPr>
              <w:jc w:val="center"/>
              <w:rPr>
                <w:szCs w:val="21"/>
              </w:rPr>
            </w:pPr>
            <w:r>
              <w:rPr>
                <w:szCs w:val="21"/>
              </w:rPr>
              <w:t>1</w:t>
            </w:r>
          </w:p>
        </w:tc>
        <w:tc>
          <w:tcPr>
            <w:tcW w:w="1400" w:type="dxa"/>
            <w:vAlign w:val="center"/>
          </w:tcPr>
          <w:p>
            <w:pPr>
              <w:jc w:val="center"/>
              <w:rPr>
                <w:szCs w:val="21"/>
              </w:rPr>
            </w:pPr>
            <w:r>
              <w:rPr>
                <w:color w:val="000000"/>
                <w:szCs w:val="21"/>
              </w:rPr>
              <w:t>0.0875</w:t>
            </w:r>
          </w:p>
        </w:tc>
        <w:tc>
          <w:tcPr>
            <w:tcW w:w="1093" w:type="dxa"/>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pPr>
              <w:numPr>
                <w:ilvl w:val="0"/>
                <w:numId w:val="17"/>
              </w:numPr>
              <w:rPr>
                <w:rFonts w:hint="eastAsia"/>
              </w:rPr>
            </w:pPr>
          </w:p>
        </w:tc>
        <w:tc>
          <w:tcPr>
            <w:tcW w:w="3120" w:type="dxa"/>
            <w:vAlign w:val="center"/>
          </w:tcPr>
          <w:p>
            <w:pPr>
              <w:jc w:val="left"/>
            </w:pPr>
            <w:r>
              <w:rPr>
                <w:rFonts w:hint="eastAsia"/>
                <w:szCs w:val="21"/>
              </w:rPr>
              <w:t>接地电阻测试仪</w:t>
            </w:r>
          </w:p>
        </w:tc>
        <w:tc>
          <w:tcPr>
            <w:tcW w:w="2130" w:type="dxa"/>
            <w:vAlign w:val="center"/>
          </w:tcPr>
          <w:p>
            <w:pPr>
              <w:jc w:val="center"/>
              <w:rPr>
                <w:szCs w:val="21"/>
              </w:rPr>
            </w:pPr>
            <w:r>
              <w:rPr>
                <w:szCs w:val="21"/>
              </w:rPr>
              <w:t>VICTOR 4105A</w:t>
            </w:r>
          </w:p>
        </w:tc>
        <w:tc>
          <w:tcPr>
            <w:tcW w:w="2041" w:type="dxa"/>
            <w:vAlign w:val="center"/>
          </w:tcPr>
          <w:p>
            <w:pPr>
              <w:jc w:val="center"/>
              <w:rPr>
                <w:szCs w:val="21"/>
              </w:rPr>
            </w:pPr>
            <w:r>
              <w:rPr>
                <w:szCs w:val="21"/>
              </w:rPr>
              <w:t>GCSJY605</w:t>
            </w:r>
          </w:p>
        </w:tc>
        <w:tc>
          <w:tcPr>
            <w:tcW w:w="1424" w:type="dxa"/>
            <w:vAlign w:val="center"/>
          </w:tcPr>
          <w:p>
            <w:pPr>
              <w:jc w:val="center"/>
              <w:rPr>
                <w:szCs w:val="21"/>
              </w:rPr>
            </w:pPr>
            <w:r>
              <w:rPr>
                <w:szCs w:val="21"/>
              </w:rPr>
              <w:t>2017.7</w:t>
            </w:r>
          </w:p>
        </w:tc>
        <w:tc>
          <w:tcPr>
            <w:tcW w:w="1423" w:type="dxa"/>
            <w:vAlign w:val="center"/>
          </w:tcPr>
          <w:p>
            <w:pPr>
              <w:jc w:val="center"/>
              <w:rPr>
                <w:szCs w:val="21"/>
              </w:rPr>
            </w:pPr>
            <w:r>
              <w:rPr>
                <w:szCs w:val="21"/>
              </w:rPr>
              <w:t>212室</w:t>
            </w:r>
          </w:p>
        </w:tc>
        <w:tc>
          <w:tcPr>
            <w:tcW w:w="779" w:type="dxa"/>
            <w:vAlign w:val="center"/>
          </w:tcPr>
          <w:p>
            <w:pPr>
              <w:jc w:val="center"/>
              <w:rPr>
                <w:szCs w:val="21"/>
              </w:rPr>
            </w:pPr>
            <w:r>
              <w:rPr>
                <w:szCs w:val="21"/>
              </w:rPr>
              <w:t>1</w:t>
            </w:r>
          </w:p>
        </w:tc>
        <w:tc>
          <w:tcPr>
            <w:tcW w:w="1400" w:type="dxa"/>
            <w:vAlign w:val="center"/>
          </w:tcPr>
          <w:p>
            <w:pPr>
              <w:jc w:val="center"/>
              <w:rPr>
                <w:szCs w:val="21"/>
              </w:rPr>
            </w:pPr>
            <w:r>
              <w:rPr>
                <w:color w:val="000000"/>
                <w:szCs w:val="21"/>
              </w:rPr>
              <w:t>0.048</w:t>
            </w:r>
          </w:p>
        </w:tc>
        <w:tc>
          <w:tcPr>
            <w:tcW w:w="1093" w:type="dxa"/>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pPr>
              <w:numPr>
                <w:ilvl w:val="0"/>
                <w:numId w:val="17"/>
              </w:numPr>
              <w:rPr>
                <w:rFonts w:hint="eastAsia"/>
              </w:rPr>
            </w:pPr>
          </w:p>
        </w:tc>
        <w:tc>
          <w:tcPr>
            <w:tcW w:w="3120" w:type="dxa"/>
            <w:vAlign w:val="center"/>
          </w:tcPr>
          <w:p>
            <w:pPr>
              <w:jc w:val="left"/>
            </w:pPr>
            <w:r>
              <w:rPr>
                <w:rFonts w:hint="eastAsia"/>
                <w:szCs w:val="21"/>
              </w:rPr>
              <w:t>数字式自动量程绝缘电阻表</w:t>
            </w:r>
          </w:p>
        </w:tc>
        <w:tc>
          <w:tcPr>
            <w:tcW w:w="2130" w:type="dxa"/>
            <w:vAlign w:val="center"/>
          </w:tcPr>
          <w:p>
            <w:pPr>
              <w:jc w:val="center"/>
              <w:rPr>
                <w:szCs w:val="21"/>
              </w:rPr>
            </w:pPr>
            <w:r>
              <w:rPr>
                <w:szCs w:val="21"/>
              </w:rPr>
              <w:t>PC27-7H</w:t>
            </w:r>
          </w:p>
        </w:tc>
        <w:tc>
          <w:tcPr>
            <w:tcW w:w="2041" w:type="dxa"/>
            <w:vAlign w:val="center"/>
          </w:tcPr>
          <w:p>
            <w:pPr>
              <w:jc w:val="center"/>
              <w:rPr>
                <w:szCs w:val="21"/>
              </w:rPr>
            </w:pPr>
            <w:r>
              <w:rPr>
                <w:szCs w:val="21"/>
              </w:rPr>
              <w:t>GCSJY606</w:t>
            </w:r>
          </w:p>
        </w:tc>
        <w:tc>
          <w:tcPr>
            <w:tcW w:w="1424" w:type="dxa"/>
            <w:vAlign w:val="center"/>
          </w:tcPr>
          <w:p>
            <w:pPr>
              <w:jc w:val="center"/>
              <w:rPr>
                <w:szCs w:val="21"/>
              </w:rPr>
            </w:pPr>
            <w:r>
              <w:rPr>
                <w:szCs w:val="21"/>
              </w:rPr>
              <w:t>2017.7</w:t>
            </w:r>
          </w:p>
        </w:tc>
        <w:tc>
          <w:tcPr>
            <w:tcW w:w="1423" w:type="dxa"/>
            <w:vAlign w:val="center"/>
          </w:tcPr>
          <w:p>
            <w:pPr>
              <w:jc w:val="center"/>
              <w:rPr>
                <w:szCs w:val="21"/>
              </w:rPr>
            </w:pPr>
            <w:r>
              <w:rPr>
                <w:szCs w:val="21"/>
              </w:rPr>
              <w:t>212室</w:t>
            </w:r>
          </w:p>
        </w:tc>
        <w:tc>
          <w:tcPr>
            <w:tcW w:w="779" w:type="dxa"/>
            <w:vAlign w:val="center"/>
          </w:tcPr>
          <w:p>
            <w:pPr>
              <w:jc w:val="center"/>
              <w:rPr>
                <w:szCs w:val="21"/>
              </w:rPr>
            </w:pPr>
            <w:r>
              <w:rPr>
                <w:szCs w:val="21"/>
              </w:rPr>
              <w:t>1</w:t>
            </w:r>
          </w:p>
        </w:tc>
        <w:tc>
          <w:tcPr>
            <w:tcW w:w="1400" w:type="dxa"/>
            <w:vAlign w:val="center"/>
          </w:tcPr>
          <w:p>
            <w:pPr>
              <w:jc w:val="center"/>
              <w:rPr>
                <w:szCs w:val="21"/>
              </w:rPr>
            </w:pPr>
            <w:r>
              <w:rPr>
                <w:color w:val="000000"/>
                <w:szCs w:val="21"/>
              </w:rPr>
              <w:t>0.19</w:t>
            </w:r>
          </w:p>
        </w:tc>
        <w:tc>
          <w:tcPr>
            <w:tcW w:w="1093" w:type="dxa"/>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pPr>
              <w:numPr>
                <w:ilvl w:val="0"/>
                <w:numId w:val="17"/>
              </w:numPr>
              <w:rPr>
                <w:rFonts w:hint="eastAsia"/>
              </w:rPr>
            </w:pPr>
          </w:p>
        </w:tc>
        <w:tc>
          <w:tcPr>
            <w:tcW w:w="3120" w:type="dxa"/>
            <w:vAlign w:val="center"/>
          </w:tcPr>
          <w:p>
            <w:pPr>
              <w:jc w:val="left"/>
            </w:pPr>
            <w:r>
              <w:rPr>
                <w:rFonts w:hint="eastAsia"/>
                <w:szCs w:val="21"/>
              </w:rPr>
              <w:t>精密数字压力表</w:t>
            </w:r>
          </w:p>
        </w:tc>
        <w:tc>
          <w:tcPr>
            <w:tcW w:w="2130" w:type="dxa"/>
            <w:vAlign w:val="center"/>
          </w:tcPr>
          <w:p>
            <w:pPr>
              <w:jc w:val="center"/>
              <w:rPr>
                <w:szCs w:val="21"/>
              </w:rPr>
            </w:pPr>
            <w:r>
              <w:rPr>
                <w:szCs w:val="21"/>
              </w:rPr>
              <w:t>CWY100</w:t>
            </w:r>
          </w:p>
        </w:tc>
        <w:tc>
          <w:tcPr>
            <w:tcW w:w="2041" w:type="dxa"/>
            <w:vAlign w:val="center"/>
          </w:tcPr>
          <w:p>
            <w:pPr>
              <w:jc w:val="center"/>
              <w:rPr>
                <w:szCs w:val="21"/>
              </w:rPr>
            </w:pPr>
            <w:r>
              <w:rPr>
                <w:szCs w:val="21"/>
              </w:rPr>
              <w:t>GCSJY634</w:t>
            </w:r>
          </w:p>
        </w:tc>
        <w:tc>
          <w:tcPr>
            <w:tcW w:w="1424" w:type="dxa"/>
            <w:vAlign w:val="center"/>
          </w:tcPr>
          <w:p>
            <w:pPr>
              <w:jc w:val="center"/>
              <w:rPr>
                <w:szCs w:val="21"/>
              </w:rPr>
            </w:pPr>
            <w:r>
              <w:rPr>
                <w:szCs w:val="21"/>
              </w:rPr>
              <w:t>2017.9</w:t>
            </w:r>
          </w:p>
        </w:tc>
        <w:tc>
          <w:tcPr>
            <w:tcW w:w="1423" w:type="dxa"/>
            <w:vAlign w:val="center"/>
          </w:tcPr>
          <w:p>
            <w:pPr>
              <w:jc w:val="center"/>
              <w:rPr>
                <w:szCs w:val="21"/>
              </w:rPr>
            </w:pPr>
            <w:r>
              <w:rPr>
                <w:szCs w:val="21"/>
              </w:rPr>
              <w:t>212室</w:t>
            </w:r>
          </w:p>
        </w:tc>
        <w:tc>
          <w:tcPr>
            <w:tcW w:w="779" w:type="dxa"/>
            <w:vAlign w:val="center"/>
          </w:tcPr>
          <w:p>
            <w:pPr>
              <w:jc w:val="center"/>
              <w:rPr>
                <w:szCs w:val="21"/>
              </w:rPr>
            </w:pPr>
            <w:r>
              <w:rPr>
                <w:szCs w:val="21"/>
              </w:rPr>
              <w:t>1</w:t>
            </w:r>
          </w:p>
        </w:tc>
        <w:tc>
          <w:tcPr>
            <w:tcW w:w="1400" w:type="dxa"/>
            <w:vAlign w:val="center"/>
          </w:tcPr>
          <w:p>
            <w:pPr>
              <w:jc w:val="center"/>
              <w:rPr>
                <w:szCs w:val="21"/>
              </w:rPr>
            </w:pPr>
            <w:r>
              <w:rPr>
                <w:color w:val="000000"/>
                <w:szCs w:val="21"/>
              </w:rPr>
              <w:t>0.21</w:t>
            </w:r>
          </w:p>
        </w:tc>
        <w:tc>
          <w:tcPr>
            <w:tcW w:w="1093" w:type="dxa"/>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pPr>
              <w:numPr>
                <w:ilvl w:val="0"/>
                <w:numId w:val="17"/>
              </w:numPr>
              <w:rPr>
                <w:rFonts w:hint="eastAsia"/>
              </w:rPr>
            </w:pPr>
          </w:p>
        </w:tc>
        <w:tc>
          <w:tcPr>
            <w:tcW w:w="3120" w:type="dxa"/>
            <w:vAlign w:val="center"/>
          </w:tcPr>
          <w:p>
            <w:pPr>
              <w:jc w:val="left"/>
            </w:pPr>
            <w:r>
              <w:rPr>
                <w:rFonts w:hint="eastAsia"/>
                <w:szCs w:val="21"/>
              </w:rPr>
              <w:t>精密数字压力表</w:t>
            </w:r>
          </w:p>
        </w:tc>
        <w:tc>
          <w:tcPr>
            <w:tcW w:w="2130" w:type="dxa"/>
            <w:vAlign w:val="center"/>
          </w:tcPr>
          <w:p>
            <w:pPr>
              <w:jc w:val="center"/>
              <w:rPr>
                <w:szCs w:val="21"/>
              </w:rPr>
            </w:pPr>
            <w:r>
              <w:rPr>
                <w:szCs w:val="21"/>
              </w:rPr>
              <w:t>CWY100</w:t>
            </w:r>
          </w:p>
        </w:tc>
        <w:tc>
          <w:tcPr>
            <w:tcW w:w="2041" w:type="dxa"/>
            <w:vAlign w:val="center"/>
          </w:tcPr>
          <w:p>
            <w:pPr>
              <w:jc w:val="center"/>
              <w:rPr>
                <w:szCs w:val="21"/>
              </w:rPr>
            </w:pPr>
            <w:r>
              <w:rPr>
                <w:szCs w:val="21"/>
              </w:rPr>
              <w:t>GCSJY635</w:t>
            </w:r>
          </w:p>
        </w:tc>
        <w:tc>
          <w:tcPr>
            <w:tcW w:w="1424" w:type="dxa"/>
            <w:vAlign w:val="center"/>
          </w:tcPr>
          <w:p>
            <w:pPr>
              <w:jc w:val="center"/>
              <w:rPr>
                <w:szCs w:val="21"/>
              </w:rPr>
            </w:pPr>
            <w:r>
              <w:rPr>
                <w:szCs w:val="21"/>
              </w:rPr>
              <w:t>2017.9</w:t>
            </w:r>
          </w:p>
        </w:tc>
        <w:tc>
          <w:tcPr>
            <w:tcW w:w="1423" w:type="dxa"/>
            <w:vAlign w:val="center"/>
          </w:tcPr>
          <w:p>
            <w:pPr>
              <w:jc w:val="center"/>
              <w:rPr>
                <w:szCs w:val="21"/>
              </w:rPr>
            </w:pPr>
            <w:r>
              <w:rPr>
                <w:szCs w:val="21"/>
              </w:rPr>
              <w:t>212室</w:t>
            </w:r>
          </w:p>
        </w:tc>
        <w:tc>
          <w:tcPr>
            <w:tcW w:w="779" w:type="dxa"/>
            <w:vAlign w:val="center"/>
          </w:tcPr>
          <w:p>
            <w:pPr>
              <w:jc w:val="center"/>
              <w:rPr>
                <w:szCs w:val="21"/>
              </w:rPr>
            </w:pPr>
            <w:r>
              <w:rPr>
                <w:szCs w:val="21"/>
              </w:rPr>
              <w:t>1</w:t>
            </w:r>
          </w:p>
        </w:tc>
        <w:tc>
          <w:tcPr>
            <w:tcW w:w="1400" w:type="dxa"/>
            <w:vAlign w:val="center"/>
          </w:tcPr>
          <w:p>
            <w:pPr>
              <w:jc w:val="center"/>
              <w:rPr>
                <w:szCs w:val="21"/>
              </w:rPr>
            </w:pPr>
            <w:r>
              <w:rPr>
                <w:color w:val="000000"/>
                <w:szCs w:val="21"/>
              </w:rPr>
              <w:t>0.21</w:t>
            </w:r>
          </w:p>
        </w:tc>
        <w:tc>
          <w:tcPr>
            <w:tcW w:w="1093" w:type="dxa"/>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pPr>
              <w:numPr>
                <w:ilvl w:val="0"/>
                <w:numId w:val="17"/>
              </w:numPr>
              <w:rPr>
                <w:rFonts w:hint="eastAsia"/>
              </w:rPr>
            </w:pPr>
          </w:p>
        </w:tc>
        <w:tc>
          <w:tcPr>
            <w:tcW w:w="3120" w:type="dxa"/>
            <w:vAlign w:val="center"/>
          </w:tcPr>
          <w:p>
            <w:r>
              <w:rPr>
                <w:rFonts w:hint="eastAsia"/>
                <w:szCs w:val="21"/>
              </w:rPr>
              <w:t>压缩机机油闪点测试仪</w:t>
            </w:r>
          </w:p>
        </w:tc>
        <w:tc>
          <w:tcPr>
            <w:tcW w:w="2130" w:type="dxa"/>
            <w:vAlign w:val="center"/>
          </w:tcPr>
          <w:p>
            <w:pPr>
              <w:jc w:val="center"/>
              <w:rPr>
                <w:szCs w:val="21"/>
              </w:rPr>
            </w:pPr>
            <w:r>
              <w:rPr>
                <w:szCs w:val="21"/>
              </w:rPr>
              <w:t>YDKS3</w:t>
            </w:r>
          </w:p>
        </w:tc>
        <w:tc>
          <w:tcPr>
            <w:tcW w:w="2041" w:type="dxa"/>
            <w:vAlign w:val="center"/>
          </w:tcPr>
          <w:p>
            <w:pPr>
              <w:jc w:val="center"/>
              <w:rPr>
                <w:szCs w:val="21"/>
              </w:rPr>
            </w:pPr>
            <w:r>
              <w:rPr>
                <w:szCs w:val="21"/>
              </w:rPr>
              <w:t>GCSJY550</w:t>
            </w:r>
          </w:p>
        </w:tc>
        <w:tc>
          <w:tcPr>
            <w:tcW w:w="1424" w:type="dxa"/>
            <w:vAlign w:val="center"/>
          </w:tcPr>
          <w:p>
            <w:pPr>
              <w:jc w:val="center"/>
              <w:rPr>
                <w:szCs w:val="21"/>
              </w:rPr>
            </w:pPr>
            <w:r>
              <w:rPr>
                <w:szCs w:val="21"/>
              </w:rPr>
              <w:t>2015.5</w:t>
            </w:r>
          </w:p>
        </w:tc>
        <w:tc>
          <w:tcPr>
            <w:tcW w:w="1423" w:type="dxa"/>
            <w:vAlign w:val="center"/>
          </w:tcPr>
          <w:p>
            <w:pPr>
              <w:jc w:val="center"/>
              <w:rPr>
                <w:szCs w:val="21"/>
              </w:rPr>
            </w:pPr>
            <w:r>
              <w:rPr>
                <w:szCs w:val="21"/>
              </w:rPr>
              <w:t>大仓库</w:t>
            </w:r>
          </w:p>
        </w:tc>
        <w:tc>
          <w:tcPr>
            <w:tcW w:w="779" w:type="dxa"/>
            <w:vAlign w:val="center"/>
          </w:tcPr>
          <w:p>
            <w:pPr>
              <w:jc w:val="center"/>
              <w:rPr>
                <w:szCs w:val="21"/>
              </w:rPr>
            </w:pPr>
            <w:r>
              <w:rPr>
                <w:szCs w:val="21"/>
              </w:rPr>
              <w:t>1</w:t>
            </w:r>
          </w:p>
        </w:tc>
        <w:tc>
          <w:tcPr>
            <w:tcW w:w="1400" w:type="dxa"/>
            <w:vAlign w:val="center"/>
          </w:tcPr>
          <w:p>
            <w:pPr>
              <w:jc w:val="center"/>
              <w:rPr>
                <w:szCs w:val="21"/>
              </w:rPr>
            </w:pPr>
            <w:r>
              <w:rPr>
                <w:color w:val="000000"/>
                <w:szCs w:val="21"/>
              </w:rPr>
              <w:t>1.25</w:t>
            </w:r>
          </w:p>
        </w:tc>
        <w:tc>
          <w:tcPr>
            <w:tcW w:w="1093" w:type="dxa"/>
            <w:vAlign w:val="center"/>
          </w:tcPr>
          <w:p>
            <w:pPr>
              <w:jc w:val="center"/>
            </w:pPr>
            <w:r>
              <w:rPr>
                <w:rFonts w:hint="eastAsia"/>
                <w:szCs w:val="21"/>
              </w:rPr>
              <w:t>未启用</w:t>
            </w:r>
          </w:p>
        </w:tc>
      </w:tr>
    </w:tbl>
    <w:p>
      <w:pPr>
        <w:spacing w:line="360" w:lineRule="auto"/>
        <w:jc w:val="left"/>
        <w:rPr>
          <w:rFonts w:hint="eastAsia" w:ascii="黑体" w:hAnsi="黑体" w:eastAsia="黑体"/>
          <w:bCs/>
          <w:spacing w:val="20"/>
          <w:sz w:val="32"/>
          <w:szCs w:val="32"/>
        </w:rPr>
        <w:sectPr>
          <w:pgSz w:w="16838" w:h="11906" w:orient="landscape"/>
          <w:pgMar w:top="1800" w:right="1440" w:bottom="1800" w:left="1440" w:header="851" w:footer="992" w:gutter="0"/>
          <w:pgNumType w:fmt="numberInDash"/>
          <w:cols w:space="720" w:num="1"/>
          <w:docGrid w:type="lines" w:linePitch="312" w:charSpace="0"/>
        </w:sectPr>
      </w:pPr>
    </w:p>
    <w:p>
      <w:pPr>
        <w:spacing w:line="360" w:lineRule="auto"/>
        <w:jc w:val="left"/>
        <w:rPr>
          <w:rFonts w:ascii="黑体" w:hAnsi="黑体" w:eastAsia="黑体"/>
          <w:bCs/>
          <w:spacing w:val="20"/>
          <w:sz w:val="32"/>
          <w:szCs w:val="32"/>
        </w:rPr>
      </w:pPr>
      <w:r>
        <w:rPr>
          <w:rFonts w:hint="eastAsia" w:ascii="黑体" w:hAnsi="黑体" w:eastAsia="黑体"/>
          <w:bCs/>
          <w:spacing w:val="20"/>
          <w:sz w:val="32"/>
          <w:szCs w:val="32"/>
        </w:rPr>
        <w:t>表5</w:t>
      </w:r>
    </w:p>
    <w:p>
      <w:pPr>
        <w:ind w:left="-141" w:leftChars="-67"/>
        <w:jc w:val="center"/>
        <w:rPr>
          <w:rFonts w:ascii="方正小标宋简体" w:hAnsi="华文中宋" w:eastAsia="方正小标宋简体"/>
          <w:sz w:val="36"/>
          <w:szCs w:val="36"/>
        </w:rPr>
      </w:pPr>
      <w:r>
        <w:rPr>
          <w:rFonts w:hint="eastAsia" w:ascii="方正小标宋简体" w:hAnsi="华文中宋" w:eastAsia="方正小标宋简体"/>
          <w:sz w:val="36"/>
          <w:szCs w:val="36"/>
        </w:rPr>
        <w:t>设备设施一览表</w:t>
      </w:r>
    </w:p>
    <w:tbl>
      <w:tblPr>
        <w:tblStyle w:val="9"/>
        <w:tblW w:w="1405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45"/>
        <w:gridCol w:w="3376"/>
        <w:gridCol w:w="1814"/>
        <w:gridCol w:w="1575"/>
        <w:gridCol w:w="1275"/>
        <w:gridCol w:w="2098"/>
        <w:gridCol w:w="779"/>
        <w:gridCol w:w="1400"/>
        <w:gridCol w:w="10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pPr>
              <w:jc w:val="center"/>
              <w:rPr>
                <w:b/>
                <w:bCs/>
              </w:rPr>
            </w:pPr>
            <w:r>
              <w:rPr>
                <w:rFonts w:hAnsi="宋体"/>
                <w:b/>
                <w:bCs/>
              </w:rPr>
              <w:t>序号</w:t>
            </w:r>
          </w:p>
        </w:tc>
        <w:tc>
          <w:tcPr>
            <w:tcW w:w="3376" w:type="dxa"/>
            <w:vAlign w:val="center"/>
          </w:tcPr>
          <w:p>
            <w:pPr>
              <w:jc w:val="center"/>
              <w:rPr>
                <w:b/>
                <w:bCs/>
              </w:rPr>
            </w:pPr>
            <w:r>
              <w:rPr>
                <w:rFonts w:hAnsi="宋体"/>
                <w:b/>
                <w:bCs/>
              </w:rPr>
              <w:t>名称</w:t>
            </w:r>
          </w:p>
        </w:tc>
        <w:tc>
          <w:tcPr>
            <w:tcW w:w="1814" w:type="dxa"/>
            <w:vAlign w:val="center"/>
          </w:tcPr>
          <w:p>
            <w:pPr>
              <w:jc w:val="center"/>
              <w:rPr>
                <w:b/>
                <w:bCs/>
              </w:rPr>
            </w:pPr>
            <w:r>
              <w:rPr>
                <w:rFonts w:hAnsi="宋体"/>
                <w:b/>
                <w:bCs/>
              </w:rPr>
              <w:t>型号规格</w:t>
            </w:r>
          </w:p>
        </w:tc>
        <w:tc>
          <w:tcPr>
            <w:tcW w:w="1575" w:type="dxa"/>
            <w:vAlign w:val="center"/>
          </w:tcPr>
          <w:p>
            <w:pPr>
              <w:jc w:val="center"/>
              <w:rPr>
                <w:b/>
                <w:bCs/>
              </w:rPr>
            </w:pPr>
            <w:r>
              <w:rPr>
                <w:rFonts w:hAnsi="宋体"/>
                <w:b/>
                <w:bCs/>
              </w:rPr>
              <w:t>唯一性编号</w:t>
            </w:r>
          </w:p>
        </w:tc>
        <w:tc>
          <w:tcPr>
            <w:tcW w:w="1275" w:type="dxa"/>
            <w:vAlign w:val="center"/>
          </w:tcPr>
          <w:p>
            <w:pPr>
              <w:jc w:val="center"/>
              <w:rPr>
                <w:b/>
                <w:bCs/>
              </w:rPr>
            </w:pPr>
            <w:r>
              <w:rPr>
                <w:rFonts w:hAnsi="宋体"/>
                <w:b/>
                <w:bCs/>
              </w:rPr>
              <w:t>购置年份</w:t>
            </w:r>
          </w:p>
        </w:tc>
        <w:tc>
          <w:tcPr>
            <w:tcW w:w="2098" w:type="dxa"/>
            <w:vAlign w:val="center"/>
          </w:tcPr>
          <w:p>
            <w:pPr>
              <w:jc w:val="center"/>
              <w:rPr>
                <w:b/>
                <w:bCs/>
              </w:rPr>
            </w:pPr>
            <w:r>
              <w:rPr>
                <w:rFonts w:hAnsi="宋体"/>
                <w:b/>
                <w:bCs/>
              </w:rPr>
              <w:t>放置地点</w:t>
            </w:r>
          </w:p>
        </w:tc>
        <w:tc>
          <w:tcPr>
            <w:tcW w:w="779" w:type="dxa"/>
            <w:vAlign w:val="center"/>
          </w:tcPr>
          <w:p>
            <w:pPr>
              <w:jc w:val="center"/>
              <w:rPr>
                <w:b/>
                <w:bCs/>
              </w:rPr>
            </w:pPr>
            <w:r>
              <w:rPr>
                <w:rFonts w:hAnsi="宋体"/>
                <w:b/>
                <w:bCs/>
              </w:rPr>
              <w:t>数量</w:t>
            </w:r>
          </w:p>
        </w:tc>
        <w:tc>
          <w:tcPr>
            <w:tcW w:w="1400" w:type="dxa"/>
            <w:vAlign w:val="center"/>
          </w:tcPr>
          <w:p>
            <w:pPr>
              <w:jc w:val="center"/>
              <w:rPr>
                <w:b/>
                <w:bCs/>
              </w:rPr>
            </w:pPr>
            <w:r>
              <w:rPr>
                <w:rFonts w:hAnsi="宋体"/>
                <w:b/>
                <w:bCs/>
              </w:rPr>
              <w:t>原值（万元）</w:t>
            </w:r>
          </w:p>
        </w:tc>
        <w:tc>
          <w:tcPr>
            <w:tcW w:w="1093" w:type="dxa"/>
            <w:vAlign w:val="center"/>
          </w:tcPr>
          <w:p>
            <w:pPr>
              <w:jc w:val="center"/>
              <w:rPr>
                <w:b/>
                <w:bCs/>
              </w:rPr>
            </w:pPr>
            <w:r>
              <w:rPr>
                <w:rFonts w:hAnsi="宋体"/>
                <w:b/>
                <w:bCs/>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14055" w:type="dxa"/>
            <w:gridSpan w:val="9"/>
            <w:vAlign w:val="center"/>
          </w:tcPr>
          <w:p>
            <w:pPr>
              <w:rPr>
                <w:rFonts w:hint="eastAsia"/>
                <w:b/>
                <w:bCs/>
              </w:rPr>
            </w:pPr>
            <w:r>
              <w:rPr>
                <w:rFonts w:hint="eastAsia"/>
                <w:b/>
                <w:bCs/>
              </w:rPr>
              <w:t>设备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pPr>
              <w:numPr>
                <w:ilvl w:val="0"/>
                <w:numId w:val="17"/>
              </w:numPr>
              <w:rPr>
                <w:rFonts w:hint="eastAsia"/>
              </w:rPr>
            </w:pPr>
          </w:p>
        </w:tc>
        <w:tc>
          <w:tcPr>
            <w:tcW w:w="3376" w:type="dxa"/>
            <w:vAlign w:val="center"/>
          </w:tcPr>
          <w:p>
            <w:r>
              <w:rPr>
                <w:rFonts w:hint="eastAsia"/>
                <w:szCs w:val="21"/>
              </w:rPr>
              <w:t>微机一体测硫仪</w:t>
            </w:r>
          </w:p>
        </w:tc>
        <w:tc>
          <w:tcPr>
            <w:tcW w:w="1814" w:type="dxa"/>
            <w:vAlign w:val="center"/>
          </w:tcPr>
          <w:p>
            <w:pPr>
              <w:jc w:val="center"/>
              <w:rPr>
                <w:szCs w:val="21"/>
              </w:rPr>
            </w:pPr>
            <w:r>
              <w:rPr>
                <w:szCs w:val="21"/>
              </w:rPr>
              <w:t>SJCLY-2000Y</w:t>
            </w:r>
          </w:p>
        </w:tc>
        <w:tc>
          <w:tcPr>
            <w:tcW w:w="1575" w:type="dxa"/>
            <w:vAlign w:val="center"/>
          </w:tcPr>
          <w:p>
            <w:pPr>
              <w:jc w:val="center"/>
              <w:rPr>
                <w:szCs w:val="21"/>
              </w:rPr>
            </w:pPr>
            <w:r>
              <w:rPr>
                <w:szCs w:val="21"/>
              </w:rPr>
              <w:t>GCSJY551</w:t>
            </w:r>
          </w:p>
        </w:tc>
        <w:tc>
          <w:tcPr>
            <w:tcW w:w="1275" w:type="dxa"/>
            <w:vAlign w:val="center"/>
          </w:tcPr>
          <w:p>
            <w:pPr>
              <w:jc w:val="center"/>
              <w:rPr>
                <w:szCs w:val="21"/>
              </w:rPr>
            </w:pPr>
            <w:r>
              <w:rPr>
                <w:szCs w:val="21"/>
              </w:rPr>
              <w:t>2015.5</w:t>
            </w:r>
          </w:p>
        </w:tc>
        <w:tc>
          <w:tcPr>
            <w:tcW w:w="2098" w:type="dxa"/>
            <w:vAlign w:val="center"/>
          </w:tcPr>
          <w:p>
            <w:pPr>
              <w:jc w:val="center"/>
              <w:rPr>
                <w:szCs w:val="21"/>
              </w:rPr>
            </w:pPr>
            <w:r>
              <w:rPr>
                <w:szCs w:val="21"/>
              </w:rPr>
              <w:t>大仓库</w:t>
            </w:r>
          </w:p>
        </w:tc>
        <w:tc>
          <w:tcPr>
            <w:tcW w:w="779" w:type="dxa"/>
            <w:vAlign w:val="center"/>
          </w:tcPr>
          <w:p>
            <w:pPr>
              <w:jc w:val="center"/>
              <w:rPr>
                <w:szCs w:val="21"/>
              </w:rPr>
            </w:pPr>
            <w:r>
              <w:rPr>
                <w:szCs w:val="21"/>
              </w:rPr>
              <w:t>1</w:t>
            </w:r>
          </w:p>
        </w:tc>
        <w:tc>
          <w:tcPr>
            <w:tcW w:w="1400" w:type="dxa"/>
            <w:vAlign w:val="center"/>
          </w:tcPr>
          <w:p>
            <w:pPr>
              <w:jc w:val="center"/>
              <w:rPr>
                <w:szCs w:val="21"/>
              </w:rPr>
            </w:pPr>
            <w:r>
              <w:rPr>
                <w:color w:val="000000"/>
                <w:szCs w:val="21"/>
              </w:rPr>
              <w:t>2.0</w:t>
            </w:r>
          </w:p>
        </w:tc>
        <w:tc>
          <w:tcPr>
            <w:tcW w:w="1093" w:type="dxa"/>
            <w:vAlign w:val="center"/>
          </w:tcPr>
          <w:p>
            <w:pPr>
              <w:jc w:val="center"/>
              <w:rPr>
                <w:szCs w:val="21"/>
              </w:rPr>
            </w:pPr>
            <w:r>
              <w:rPr>
                <w:szCs w:val="21"/>
              </w:rPr>
              <w:t>未启用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pPr>
              <w:numPr>
                <w:ilvl w:val="0"/>
                <w:numId w:val="17"/>
              </w:numPr>
            </w:pPr>
          </w:p>
        </w:tc>
        <w:tc>
          <w:tcPr>
            <w:tcW w:w="3376" w:type="dxa"/>
            <w:vAlign w:val="center"/>
          </w:tcPr>
          <w:p>
            <w:r>
              <w:rPr>
                <w:rFonts w:hint="eastAsia"/>
                <w:szCs w:val="21"/>
              </w:rPr>
              <w:t>微机屏显液压万能试验机</w:t>
            </w:r>
          </w:p>
        </w:tc>
        <w:tc>
          <w:tcPr>
            <w:tcW w:w="1814" w:type="dxa"/>
            <w:vAlign w:val="center"/>
          </w:tcPr>
          <w:p>
            <w:pPr>
              <w:jc w:val="center"/>
              <w:rPr>
                <w:szCs w:val="21"/>
              </w:rPr>
            </w:pPr>
            <w:r>
              <w:rPr>
                <w:szCs w:val="21"/>
              </w:rPr>
              <w:t>WAW-1000D</w:t>
            </w:r>
          </w:p>
        </w:tc>
        <w:tc>
          <w:tcPr>
            <w:tcW w:w="1575" w:type="dxa"/>
            <w:vAlign w:val="center"/>
          </w:tcPr>
          <w:p>
            <w:pPr>
              <w:jc w:val="center"/>
              <w:rPr>
                <w:szCs w:val="21"/>
              </w:rPr>
            </w:pPr>
            <w:r>
              <w:rPr>
                <w:szCs w:val="21"/>
              </w:rPr>
              <w:t>GCSJY552</w:t>
            </w:r>
          </w:p>
        </w:tc>
        <w:tc>
          <w:tcPr>
            <w:tcW w:w="1275" w:type="dxa"/>
            <w:vAlign w:val="center"/>
          </w:tcPr>
          <w:p>
            <w:pPr>
              <w:jc w:val="center"/>
              <w:rPr>
                <w:szCs w:val="21"/>
              </w:rPr>
            </w:pPr>
            <w:r>
              <w:rPr>
                <w:szCs w:val="21"/>
              </w:rPr>
              <w:t>2015.5</w:t>
            </w:r>
          </w:p>
        </w:tc>
        <w:tc>
          <w:tcPr>
            <w:tcW w:w="2098" w:type="dxa"/>
            <w:vAlign w:val="center"/>
          </w:tcPr>
          <w:p>
            <w:pPr>
              <w:jc w:val="center"/>
              <w:rPr>
                <w:szCs w:val="21"/>
              </w:rPr>
            </w:pPr>
            <w:r>
              <w:rPr>
                <w:szCs w:val="21"/>
              </w:rPr>
              <w:t>大仓库</w:t>
            </w:r>
          </w:p>
        </w:tc>
        <w:tc>
          <w:tcPr>
            <w:tcW w:w="779" w:type="dxa"/>
            <w:vAlign w:val="center"/>
          </w:tcPr>
          <w:p>
            <w:pPr>
              <w:jc w:val="center"/>
              <w:rPr>
                <w:szCs w:val="21"/>
              </w:rPr>
            </w:pPr>
            <w:r>
              <w:rPr>
                <w:szCs w:val="21"/>
              </w:rPr>
              <w:t>1</w:t>
            </w:r>
          </w:p>
        </w:tc>
        <w:tc>
          <w:tcPr>
            <w:tcW w:w="1400" w:type="dxa"/>
            <w:vAlign w:val="center"/>
          </w:tcPr>
          <w:p>
            <w:pPr>
              <w:jc w:val="center"/>
              <w:rPr>
                <w:szCs w:val="21"/>
              </w:rPr>
            </w:pPr>
            <w:r>
              <w:rPr>
                <w:color w:val="000000"/>
                <w:szCs w:val="21"/>
              </w:rPr>
              <w:t>10.8</w:t>
            </w:r>
          </w:p>
        </w:tc>
        <w:tc>
          <w:tcPr>
            <w:tcW w:w="1093" w:type="dxa"/>
            <w:vAlign w:val="center"/>
          </w:tcPr>
          <w:p>
            <w:pPr>
              <w:jc w:val="center"/>
              <w:rPr>
                <w:szCs w:val="21"/>
              </w:rPr>
            </w:pPr>
            <w:r>
              <w:rPr>
                <w:szCs w:val="21"/>
              </w:rPr>
              <w:t>未启用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pPr>
              <w:numPr>
                <w:ilvl w:val="0"/>
                <w:numId w:val="17"/>
              </w:numPr>
            </w:pPr>
          </w:p>
        </w:tc>
        <w:tc>
          <w:tcPr>
            <w:tcW w:w="3376" w:type="dxa"/>
            <w:vAlign w:val="center"/>
          </w:tcPr>
          <w:p>
            <w:r>
              <w:rPr>
                <w:rFonts w:hint="eastAsia"/>
                <w:szCs w:val="21"/>
              </w:rPr>
              <w:t>微机控制车载卧式拉力试验机</w:t>
            </w:r>
          </w:p>
        </w:tc>
        <w:tc>
          <w:tcPr>
            <w:tcW w:w="1814" w:type="dxa"/>
            <w:vAlign w:val="center"/>
          </w:tcPr>
          <w:p>
            <w:pPr>
              <w:jc w:val="center"/>
              <w:rPr>
                <w:szCs w:val="21"/>
              </w:rPr>
            </w:pPr>
            <w:r>
              <w:rPr>
                <w:szCs w:val="21"/>
              </w:rPr>
              <w:t>CZL-300E</w:t>
            </w:r>
          </w:p>
        </w:tc>
        <w:tc>
          <w:tcPr>
            <w:tcW w:w="1575" w:type="dxa"/>
            <w:vAlign w:val="center"/>
          </w:tcPr>
          <w:p>
            <w:pPr>
              <w:jc w:val="center"/>
              <w:rPr>
                <w:szCs w:val="21"/>
              </w:rPr>
            </w:pPr>
            <w:r>
              <w:rPr>
                <w:szCs w:val="21"/>
              </w:rPr>
              <w:t>GCSJY553</w:t>
            </w:r>
          </w:p>
        </w:tc>
        <w:tc>
          <w:tcPr>
            <w:tcW w:w="1275" w:type="dxa"/>
            <w:vAlign w:val="center"/>
          </w:tcPr>
          <w:p>
            <w:pPr>
              <w:jc w:val="center"/>
              <w:rPr>
                <w:szCs w:val="21"/>
              </w:rPr>
            </w:pPr>
            <w:r>
              <w:rPr>
                <w:szCs w:val="21"/>
              </w:rPr>
              <w:t>2015.5</w:t>
            </w:r>
          </w:p>
        </w:tc>
        <w:tc>
          <w:tcPr>
            <w:tcW w:w="2098" w:type="dxa"/>
            <w:vAlign w:val="center"/>
          </w:tcPr>
          <w:p>
            <w:pPr>
              <w:jc w:val="center"/>
              <w:rPr>
                <w:szCs w:val="21"/>
              </w:rPr>
            </w:pPr>
            <w:r>
              <w:rPr>
                <w:szCs w:val="21"/>
              </w:rPr>
              <w:t>大仓库</w:t>
            </w:r>
          </w:p>
        </w:tc>
        <w:tc>
          <w:tcPr>
            <w:tcW w:w="779" w:type="dxa"/>
            <w:vAlign w:val="center"/>
          </w:tcPr>
          <w:p>
            <w:pPr>
              <w:jc w:val="center"/>
              <w:rPr>
                <w:szCs w:val="21"/>
              </w:rPr>
            </w:pPr>
            <w:r>
              <w:rPr>
                <w:szCs w:val="21"/>
              </w:rPr>
              <w:t>1</w:t>
            </w:r>
          </w:p>
        </w:tc>
        <w:tc>
          <w:tcPr>
            <w:tcW w:w="1400" w:type="dxa"/>
            <w:vAlign w:val="center"/>
          </w:tcPr>
          <w:p>
            <w:pPr>
              <w:jc w:val="center"/>
              <w:rPr>
                <w:szCs w:val="21"/>
              </w:rPr>
            </w:pPr>
            <w:r>
              <w:rPr>
                <w:color w:val="000000"/>
                <w:szCs w:val="21"/>
              </w:rPr>
              <w:t>14.0</w:t>
            </w:r>
          </w:p>
        </w:tc>
        <w:tc>
          <w:tcPr>
            <w:tcW w:w="1093" w:type="dxa"/>
            <w:vAlign w:val="center"/>
          </w:tcPr>
          <w:p>
            <w:pPr>
              <w:jc w:val="center"/>
              <w:rPr>
                <w:szCs w:val="21"/>
              </w:rPr>
            </w:pPr>
            <w:r>
              <w:rPr>
                <w:szCs w:val="21"/>
              </w:rPr>
              <w:t>未启用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r>
              <w:rPr>
                <w:rFonts w:hint="eastAsia"/>
              </w:rPr>
              <w:t>合计</w:t>
            </w:r>
          </w:p>
        </w:tc>
        <w:tc>
          <w:tcPr>
            <w:tcW w:w="3376" w:type="dxa"/>
            <w:vAlign w:val="center"/>
          </w:tcPr>
          <w:p/>
        </w:tc>
        <w:tc>
          <w:tcPr>
            <w:tcW w:w="1814" w:type="dxa"/>
            <w:vAlign w:val="center"/>
          </w:tcPr>
          <w:p>
            <w:pPr>
              <w:jc w:val="center"/>
              <w:rPr>
                <w:szCs w:val="21"/>
              </w:rPr>
            </w:pPr>
          </w:p>
        </w:tc>
        <w:tc>
          <w:tcPr>
            <w:tcW w:w="1575" w:type="dxa"/>
            <w:vAlign w:val="center"/>
          </w:tcPr>
          <w:p>
            <w:pPr>
              <w:jc w:val="center"/>
              <w:rPr>
                <w:szCs w:val="21"/>
              </w:rPr>
            </w:pPr>
          </w:p>
        </w:tc>
        <w:tc>
          <w:tcPr>
            <w:tcW w:w="1275" w:type="dxa"/>
            <w:vAlign w:val="center"/>
          </w:tcPr>
          <w:p>
            <w:pPr>
              <w:jc w:val="center"/>
              <w:rPr>
                <w:szCs w:val="21"/>
              </w:rPr>
            </w:pPr>
          </w:p>
        </w:tc>
        <w:tc>
          <w:tcPr>
            <w:tcW w:w="2098" w:type="dxa"/>
            <w:vAlign w:val="center"/>
          </w:tcPr>
          <w:p>
            <w:pPr>
              <w:jc w:val="center"/>
              <w:rPr>
                <w:szCs w:val="21"/>
              </w:rPr>
            </w:pPr>
          </w:p>
        </w:tc>
        <w:tc>
          <w:tcPr>
            <w:tcW w:w="779" w:type="dxa"/>
            <w:vAlign w:val="center"/>
          </w:tcPr>
          <w:p>
            <w:pPr>
              <w:jc w:val="center"/>
              <w:rPr>
                <w:szCs w:val="21"/>
              </w:rPr>
            </w:pPr>
            <w:r>
              <w:rPr>
                <w:szCs w:val="21"/>
              </w:rPr>
              <w:t>267</w:t>
            </w:r>
          </w:p>
        </w:tc>
        <w:tc>
          <w:tcPr>
            <w:tcW w:w="1400" w:type="dxa"/>
            <w:vAlign w:val="center"/>
          </w:tcPr>
          <w:p>
            <w:pPr>
              <w:jc w:val="center"/>
              <w:rPr>
                <w:szCs w:val="21"/>
              </w:rPr>
            </w:pPr>
            <w:r>
              <w:rPr>
                <w:szCs w:val="21"/>
              </w:rPr>
              <w:t>567.9779</w:t>
            </w:r>
          </w:p>
        </w:tc>
        <w:tc>
          <w:tcPr>
            <w:tcW w:w="1093" w:type="dxa"/>
            <w:vAlign w:val="center"/>
          </w:tcPr>
          <w:p>
            <w:pPr>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14055" w:type="dxa"/>
            <w:gridSpan w:val="9"/>
            <w:vAlign w:val="center"/>
          </w:tcPr>
          <w:p>
            <w:pPr>
              <w:rPr>
                <w:rFonts w:hint="eastAsia"/>
              </w:rPr>
            </w:pPr>
            <w:r>
              <w:rPr>
                <w:rFonts w:hint="eastAsia"/>
                <w:b/>
                <w:bCs/>
              </w:rPr>
              <w:t>设施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4" w:hRule="atLeast"/>
        </w:trPr>
        <w:tc>
          <w:tcPr>
            <w:tcW w:w="645" w:type="dxa"/>
            <w:vAlign w:val="center"/>
          </w:tcPr>
          <w:p>
            <w:pPr>
              <w:numPr>
                <w:ilvl w:val="0"/>
                <w:numId w:val="18"/>
              </w:numPr>
              <w:rPr>
                <w:rFonts w:hint="eastAsia"/>
              </w:rPr>
            </w:pPr>
          </w:p>
        </w:tc>
        <w:tc>
          <w:tcPr>
            <w:tcW w:w="3376" w:type="dxa"/>
            <w:vAlign w:val="center"/>
          </w:tcPr>
          <w:p>
            <w:pPr>
              <w:jc w:val="center"/>
              <w:rPr>
                <w:szCs w:val="21"/>
              </w:rPr>
            </w:pPr>
            <w:r>
              <w:rPr>
                <w:szCs w:val="21"/>
              </w:rPr>
              <w:t>试验台</w:t>
            </w:r>
          </w:p>
        </w:tc>
        <w:tc>
          <w:tcPr>
            <w:tcW w:w="1814" w:type="dxa"/>
            <w:vAlign w:val="center"/>
          </w:tcPr>
          <w:p>
            <w:pPr>
              <w:jc w:val="center"/>
              <w:rPr>
                <w:szCs w:val="21"/>
              </w:rPr>
            </w:pPr>
            <w:r>
              <w:rPr>
                <w:szCs w:val="21"/>
              </w:rPr>
              <w:t>张</w:t>
            </w:r>
          </w:p>
        </w:tc>
        <w:tc>
          <w:tcPr>
            <w:tcW w:w="1575" w:type="dxa"/>
            <w:vAlign w:val="center"/>
          </w:tcPr>
          <w:p>
            <w:pPr>
              <w:jc w:val="center"/>
              <w:rPr>
                <w:szCs w:val="21"/>
              </w:rPr>
            </w:pPr>
          </w:p>
        </w:tc>
        <w:tc>
          <w:tcPr>
            <w:tcW w:w="1275" w:type="dxa"/>
            <w:vAlign w:val="center"/>
          </w:tcPr>
          <w:p>
            <w:pPr>
              <w:jc w:val="center"/>
              <w:rPr>
                <w:szCs w:val="21"/>
              </w:rPr>
            </w:pPr>
            <w:r>
              <w:rPr>
                <w:szCs w:val="21"/>
              </w:rPr>
              <w:t>2009/6</w:t>
            </w:r>
          </w:p>
        </w:tc>
        <w:tc>
          <w:tcPr>
            <w:tcW w:w="2098" w:type="dxa"/>
            <w:vAlign w:val="center"/>
          </w:tcPr>
          <w:p>
            <w:pPr>
              <w:jc w:val="center"/>
              <w:rPr>
                <w:szCs w:val="21"/>
              </w:rPr>
            </w:pPr>
            <w:r>
              <w:rPr>
                <w:szCs w:val="21"/>
              </w:rPr>
              <w:t>办公楼1、2楼</w:t>
            </w:r>
          </w:p>
        </w:tc>
        <w:tc>
          <w:tcPr>
            <w:tcW w:w="779" w:type="dxa"/>
            <w:vAlign w:val="center"/>
          </w:tcPr>
          <w:p>
            <w:pPr>
              <w:jc w:val="center"/>
              <w:rPr>
                <w:szCs w:val="21"/>
              </w:rPr>
            </w:pPr>
            <w:r>
              <w:rPr>
                <w:szCs w:val="21"/>
              </w:rPr>
              <w:t>21</w:t>
            </w:r>
          </w:p>
        </w:tc>
        <w:tc>
          <w:tcPr>
            <w:tcW w:w="1400" w:type="dxa"/>
            <w:vAlign w:val="center"/>
          </w:tcPr>
          <w:p>
            <w:pPr>
              <w:jc w:val="center"/>
              <w:rPr>
                <w:szCs w:val="21"/>
              </w:rPr>
            </w:pPr>
            <w:r>
              <w:rPr>
                <w:color w:val="000000"/>
                <w:szCs w:val="21"/>
              </w:rPr>
              <w:t>7.455</w:t>
            </w:r>
          </w:p>
        </w:tc>
        <w:tc>
          <w:tcPr>
            <w:tcW w:w="1093" w:type="dxa"/>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pPr>
              <w:numPr>
                <w:ilvl w:val="0"/>
                <w:numId w:val="18"/>
              </w:numPr>
              <w:rPr>
                <w:rFonts w:hint="eastAsia"/>
              </w:rPr>
            </w:pPr>
          </w:p>
        </w:tc>
        <w:tc>
          <w:tcPr>
            <w:tcW w:w="3376" w:type="dxa"/>
            <w:vAlign w:val="center"/>
          </w:tcPr>
          <w:p>
            <w:pPr>
              <w:jc w:val="center"/>
              <w:rPr>
                <w:szCs w:val="21"/>
              </w:rPr>
            </w:pPr>
            <w:r>
              <w:rPr>
                <w:szCs w:val="21"/>
              </w:rPr>
              <w:t>铝合金窗</w:t>
            </w:r>
          </w:p>
        </w:tc>
        <w:tc>
          <w:tcPr>
            <w:tcW w:w="1814" w:type="dxa"/>
            <w:vAlign w:val="center"/>
          </w:tcPr>
          <w:p>
            <w:pPr>
              <w:jc w:val="center"/>
              <w:rPr>
                <w:szCs w:val="21"/>
              </w:rPr>
            </w:pPr>
            <w:r>
              <w:rPr>
                <w:szCs w:val="21"/>
              </w:rPr>
              <w:t>㎝</w:t>
            </w:r>
          </w:p>
        </w:tc>
        <w:tc>
          <w:tcPr>
            <w:tcW w:w="1575" w:type="dxa"/>
            <w:vAlign w:val="center"/>
          </w:tcPr>
          <w:p>
            <w:pPr>
              <w:jc w:val="center"/>
              <w:rPr>
                <w:szCs w:val="21"/>
              </w:rPr>
            </w:pPr>
          </w:p>
        </w:tc>
        <w:tc>
          <w:tcPr>
            <w:tcW w:w="1275" w:type="dxa"/>
            <w:vAlign w:val="center"/>
          </w:tcPr>
          <w:p>
            <w:pPr>
              <w:jc w:val="center"/>
              <w:rPr>
                <w:szCs w:val="21"/>
              </w:rPr>
            </w:pPr>
            <w:r>
              <w:rPr>
                <w:szCs w:val="21"/>
              </w:rPr>
              <w:t>2009/6</w:t>
            </w:r>
          </w:p>
        </w:tc>
        <w:tc>
          <w:tcPr>
            <w:tcW w:w="2098" w:type="dxa"/>
            <w:vAlign w:val="center"/>
          </w:tcPr>
          <w:p>
            <w:pPr>
              <w:jc w:val="center"/>
              <w:rPr>
                <w:szCs w:val="21"/>
              </w:rPr>
            </w:pPr>
            <w:r>
              <w:rPr>
                <w:szCs w:val="21"/>
              </w:rPr>
              <w:t>办公楼1、2、3楼</w:t>
            </w:r>
          </w:p>
        </w:tc>
        <w:tc>
          <w:tcPr>
            <w:tcW w:w="779" w:type="dxa"/>
            <w:vAlign w:val="center"/>
          </w:tcPr>
          <w:p>
            <w:pPr>
              <w:jc w:val="center"/>
              <w:rPr>
                <w:szCs w:val="21"/>
              </w:rPr>
            </w:pPr>
            <w:r>
              <w:rPr>
                <w:szCs w:val="21"/>
              </w:rPr>
              <w:t>310</w:t>
            </w:r>
          </w:p>
        </w:tc>
        <w:tc>
          <w:tcPr>
            <w:tcW w:w="1400" w:type="dxa"/>
            <w:vAlign w:val="center"/>
          </w:tcPr>
          <w:p>
            <w:pPr>
              <w:jc w:val="center"/>
              <w:rPr>
                <w:szCs w:val="21"/>
              </w:rPr>
            </w:pPr>
            <w:r>
              <w:rPr>
                <w:color w:val="000000"/>
                <w:szCs w:val="21"/>
              </w:rPr>
              <w:t>8.06</w:t>
            </w:r>
          </w:p>
        </w:tc>
        <w:tc>
          <w:tcPr>
            <w:tcW w:w="1093" w:type="dxa"/>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pPr>
              <w:numPr>
                <w:ilvl w:val="0"/>
                <w:numId w:val="18"/>
              </w:numPr>
              <w:rPr>
                <w:rFonts w:hint="eastAsia"/>
              </w:rPr>
            </w:pPr>
          </w:p>
        </w:tc>
        <w:tc>
          <w:tcPr>
            <w:tcW w:w="3376" w:type="dxa"/>
            <w:vAlign w:val="center"/>
          </w:tcPr>
          <w:p>
            <w:pPr>
              <w:jc w:val="center"/>
              <w:rPr>
                <w:szCs w:val="21"/>
              </w:rPr>
            </w:pPr>
            <w:r>
              <w:rPr>
                <w:szCs w:val="21"/>
              </w:rPr>
              <w:t>木门</w:t>
            </w:r>
          </w:p>
        </w:tc>
        <w:tc>
          <w:tcPr>
            <w:tcW w:w="1814" w:type="dxa"/>
            <w:vAlign w:val="center"/>
          </w:tcPr>
          <w:p>
            <w:pPr>
              <w:jc w:val="center"/>
              <w:rPr>
                <w:szCs w:val="21"/>
              </w:rPr>
            </w:pPr>
            <w:r>
              <w:rPr>
                <w:szCs w:val="21"/>
              </w:rPr>
              <w:t>樘</w:t>
            </w:r>
          </w:p>
        </w:tc>
        <w:tc>
          <w:tcPr>
            <w:tcW w:w="1575" w:type="dxa"/>
            <w:vAlign w:val="center"/>
          </w:tcPr>
          <w:p>
            <w:pPr>
              <w:jc w:val="center"/>
              <w:rPr>
                <w:szCs w:val="21"/>
              </w:rPr>
            </w:pPr>
          </w:p>
        </w:tc>
        <w:tc>
          <w:tcPr>
            <w:tcW w:w="1275" w:type="dxa"/>
            <w:vAlign w:val="center"/>
          </w:tcPr>
          <w:p>
            <w:pPr>
              <w:jc w:val="center"/>
              <w:rPr>
                <w:szCs w:val="21"/>
              </w:rPr>
            </w:pPr>
            <w:r>
              <w:rPr>
                <w:szCs w:val="21"/>
              </w:rPr>
              <w:t>2009/6</w:t>
            </w:r>
          </w:p>
        </w:tc>
        <w:tc>
          <w:tcPr>
            <w:tcW w:w="2098" w:type="dxa"/>
            <w:vAlign w:val="center"/>
          </w:tcPr>
          <w:p>
            <w:pPr>
              <w:jc w:val="center"/>
              <w:rPr>
                <w:szCs w:val="21"/>
              </w:rPr>
            </w:pPr>
            <w:r>
              <w:rPr>
                <w:szCs w:val="21"/>
              </w:rPr>
              <w:t>办公楼1、2、3楼</w:t>
            </w:r>
          </w:p>
        </w:tc>
        <w:tc>
          <w:tcPr>
            <w:tcW w:w="779" w:type="dxa"/>
            <w:vAlign w:val="center"/>
          </w:tcPr>
          <w:p>
            <w:pPr>
              <w:jc w:val="center"/>
              <w:rPr>
                <w:szCs w:val="21"/>
              </w:rPr>
            </w:pPr>
            <w:r>
              <w:rPr>
                <w:szCs w:val="21"/>
              </w:rPr>
              <w:t>4</w:t>
            </w:r>
          </w:p>
        </w:tc>
        <w:tc>
          <w:tcPr>
            <w:tcW w:w="1400" w:type="dxa"/>
            <w:vAlign w:val="center"/>
          </w:tcPr>
          <w:p>
            <w:pPr>
              <w:jc w:val="center"/>
              <w:rPr>
                <w:szCs w:val="21"/>
              </w:rPr>
            </w:pPr>
            <w:r>
              <w:rPr>
                <w:color w:val="000000"/>
                <w:szCs w:val="21"/>
              </w:rPr>
              <w:t>0.3</w:t>
            </w:r>
          </w:p>
        </w:tc>
        <w:tc>
          <w:tcPr>
            <w:tcW w:w="1093" w:type="dxa"/>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pPr>
              <w:numPr>
                <w:ilvl w:val="0"/>
                <w:numId w:val="18"/>
              </w:numPr>
              <w:rPr>
                <w:rFonts w:hint="eastAsia"/>
              </w:rPr>
            </w:pPr>
          </w:p>
        </w:tc>
        <w:tc>
          <w:tcPr>
            <w:tcW w:w="3376" w:type="dxa"/>
            <w:vAlign w:val="center"/>
          </w:tcPr>
          <w:p>
            <w:pPr>
              <w:jc w:val="center"/>
              <w:rPr>
                <w:szCs w:val="21"/>
              </w:rPr>
            </w:pPr>
            <w:r>
              <w:rPr>
                <w:szCs w:val="21"/>
              </w:rPr>
              <w:t>木门</w:t>
            </w:r>
          </w:p>
        </w:tc>
        <w:tc>
          <w:tcPr>
            <w:tcW w:w="1814" w:type="dxa"/>
            <w:vAlign w:val="center"/>
          </w:tcPr>
          <w:p>
            <w:pPr>
              <w:jc w:val="center"/>
              <w:rPr>
                <w:szCs w:val="21"/>
              </w:rPr>
            </w:pPr>
            <w:r>
              <w:rPr>
                <w:szCs w:val="21"/>
              </w:rPr>
              <w:t>樘</w:t>
            </w:r>
          </w:p>
        </w:tc>
        <w:tc>
          <w:tcPr>
            <w:tcW w:w="1575" w:type="dxa"/>
            <w:vAlign w:val="center"/>
          </w:tcPr>
          <w:p>
            <w:pPr>
              <w:jc w:val="center"/>
              <w:rPr>
                <w:szCs w:val="21"/>
              </w:rPr>
            </w:pPr>
          </w:p>
        </w:tc>
        <w:tc>
          <w:tcPr>
            <w:tcW w:w="1275" w:type="dxa"/>
            <w:vAlign w:val="center"/>
          </w:tcPr>
          <w:p>
            <w:pPr>
              <w:jc w:val="center"/>
              <w:rPr>
                <w:szCs w:val="21"/>
              </w:rPr>
            </w:pPr>
            <w:r>
              <w:rPr>
                <w:szCs w:val="21"/>
              </w:rPr>
              <w:t>2009/6</w:t>
            </w:r>
          </w:p>
        </w:tc>
        <w:tc>
          <w:tcPr>
            <w:tcW w:w="2098" w:type="dxa"/>
            <w:vAlign w:val="center"/>
          </w:tcPr>
          <w:p>
            <w:pPr>
              <w:jc w:val="center"/>
              <w:rPr>
                <w:szCs w:val="21"/>
              </w:rPr>
            </w:pPr>
            <w:r>
              <w:rPr>
                <w:szCs w:val="21"/>
              </w:rPr>
              <w:t>办公楼1、2、3楼</w:t>
            </w:r>
          </w:p>
        </w:tc>
        <w:tc>
          <w:tcPr>
            <w:tcW w:w="779" w:type="dxa"/>
            <w:vAlign w:val="center"/>
          </w:tcPr>
          <w:p>
            <w:pPr>
              <w:jc w:val="center"/>
              <w:rPr>
                <w:szCs w:val="21"/>
              </w:rPr>
            </w:pPr>
            <w:r>
              <w:rPr>
                <w:szCs w:val="21"/>
              </w:rPr>
              <w:t>13</w:t>
            </w:r>
          </w:p>
        </w:tc>
        <w:tc>
          <w:tcPr>
            <w:tcW w:w="1400" w:type="dxa"/>
            <w:vAlign w:val="center"/>
          </w:tcPr>
          <w:p>
            <w:pPr>
              <w:jc w:val="center"/>
              <w:rPr>
                <w:szCs w:val="21"/>
              </w:rPr>
            </w:pPr>
            <w:r>
              <w:rPr>
                <w:color w:val="000000"/>
                <w:szCs w:val="21"/>
              </w:rPr>
              <w:t>1.567</w:t>
            </w:r>
          </w:p>
        </w:tc>
        <w:tc>
          <w:tcPr>
            <w:tcW w:w="1093" w:type="dxa"/>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pPr>
              <w:numPr>
                <w:ilvl w:val="0"/>
                <w:numId w:val="18"/>
              </w:numPr>
              <w:rPr>
                <w:rFonts w:hint="eastAsia"/>
              </w:rPr>
            </w:pPr>
          </w:p>
        </w:tc>
        <w:tc>
          <w:tcPr>
            <w:tcW w:w="3376" w:type="dxa"/>
            <w:vAlign w:val="center"/>
          </w:tcPr>
          <w:p>
            <w:pPr>
              <w:jc w:val="center"/>
              <w:rPr>
                <w:szCs w:val="21"/>
              </w:rPr>
            </w:pPr>
            <w:r>
              <w:rPr>
                <w:szCs w:val="21"/>
              </w:rPr>
              <w:t>格力空调</w:t>
            </w:r>
          </w:p>
        </w:tc>
        <w:tc>
          <w:tcPr>
            <w:tcW w:w="1814" w:type="dxa"/>
            <w:vAlign w:val="center"/>
          </w:tcPr>
          <w:p>
            <w:pPr>
              <w:jc w:val="center"/>
              <w:rPr>
                <w:szCs w:val="21"/>
              </w:rPr>
            </w:pPr>
            <w:r>
              <w:rPr>
                <w:szCs w:val="21"/>
              </w:rPr>
              <w:t>台</w:t>
            </w:r>
          </w:p>
        </w:tc>
        <w:tc>
          <w:tcPr>
            <w:tcW w:w="1575" w:type="dxa"/>
            <w:vAlign w:val="center"/>
          </w:tcPr>
          <w:p>
            <w:pPr>
              <w:jc w:val="center"/>
              <w:rPr>
                <w:szCs w:val="21"/>
              </w:rPr>
            </w:pPr>
          </w:p>
        </w:tc>
        <w:tc>
          <w:tcPr>
            <w:tcW w:w="1275" w:type="dxa"/>
            <w:vAlign w:val="center"/>
          </w:tcPr>
          <w:p>
            <w:pPr>
              <w:jc w:val="center"/>
              <w:rPr>
                <w:szCs w:val="21"/>
              </w:rPr>
            </w:pPr>
            <w:r>
              <w:rPr>
                <w:szCs w:val="21"/>
              </w:rPr>
              <w:t>2009/12</w:t>
            </w:r>
          </w:p>
        </w:tc>
        <w:tc>
          <w:tcPr>
            <w:tcW w:w="2098" w:type="dxa"/>
            <w:vAlign w:val="center"/>
          </w:tcPr>
          <w:p>
            <w:pPr>
              <w:jc w:val="center"/>
              <w:rPr>
                <w:szCs w:val="21"/>
              </w:rPr>
            </w:pPr>
            <w:r>
              <w:rPr>
                <w:szCs w:val="21"/>
              </w:rPr>
              <w:t>会议室602</w:t>
            </w:r>
          </w:p>
        </w:tc>
        <w:tc>
          <w:tcPr>
            <w:tcW w:w="779" w:type="dxa"/>
            <w:vAlign w:val="center"/>
          </w:tcPr>
          <w:p>
            <w:pPr>
              <w:jc w:val="center"/>
              <w:rPr>
                <w:szCs w:val="21"/>
              </w:rPr>
            </w:pPr>
            <w:r>
              <w:rPr>
                <w:szCs w:val="21"/>
              </w:rPr>
              <w:t>1</w:t>
            </w:r>
          </w:p>
        </w:tc>
        <w:tc>
          <w:tcPr>
            <w:tcW w:w="1400" w:type="dxa"/>
            <w:vAlign w:val="center"/>
          </w:tcPr>
          <w:p>
            <w:pPr>
              <w:jc w:val="center"/>
              <w:rPr>
                <w:szCs w:val="21"/>
              </w:rPr>
            </w:pPr>
            <w:r>
              <w:rPr>
                <w:color w:val="000000"/>
                <w:szCs w:val="21"/>
              </w:rPr>
              <w:t>0.54</w:t>
            </w:r>
          </w:p>
        </w:tc>
        <w:tc>
          <w:tcPr>
            <w:tcW w:w="1093" w:type="dxa"/>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pPr>
              <w:numPr>
                <w:ilvl w:val="0"/>
                <w:numId w:val="18"/>
              </w:numPr>
              <w:rPr>
                <w:rFonts w:hint="eastAsia"/>
              </w:rPr>
            </w:pPr>
          </w:p>
        </w:tc>
        <w:tc>
          <w:tcPr>
            <w:tcW w:w="3376" w:type="dxa"/>
            <w:vAlign w:val="center"/>
          </w:tcPr>
          <w:p>
            <w:pPr>
              <w:jc w:val="center"/>
              <w:rPr>
                <w:szCs w:val="21"/>
              </w:rPr>
            </w:pPr>
            <w:r>
              <w:rPr>
                <w:szCs w:val="21"/>
              </w:rPr>
              <w:t>办公卡座</w:t>
            </w:r>
          </w:p>
        </w:tc>
        <w:tc>
          <w:tcPr>
            <w:tcW w:w="1814" w:type="dxa"/>
            <w:vAlign w:val="center"/>
          </w:tcPr>
          <w:p>
            <w:pPr>
              <w:jc w:val="center"/>
              <w:rPr>
                <w:szCs w:val="21"/>
              </w:rPr>
            </w:pPr>
            <w:r>
              <w:rPr>
                <w:szCs w:val="21"/>
              </w:rPr>
              <w:t>批</w:t>
            </w:r>
          </w:p>
        </w:tc>
        <w:tc>
          <w:tcPr>
            <w:tcW w:w="1575" w:type="dxa"/>
            <w:vAlign w:val="center"/>
          </w:tcPr>
          <w:p>
            <w:pPr>
              <w:jc w:val="center"/>
              <w:rPr>
                <w:szCs w:val="21"/>
              </w:rPr>
            </w:pPr>
          </w:p>
        </w:tc>
        <w:tc>
          <w:tcPr>
            <w:tcW w:w="1275" w:type="dxa"/>
            <w:vAlign w:val="center"/>
          </w:tcPr>
          <w:p>
            <w:pPr>
              <w:jc w:val="center"/>
              <w:rPr>
                <w:szCs w:val="21"/>
              </w:rPr>
            </w:pPr>
            <w:r>
              <w:rPr>
                <w:szCs w:val="21"/>
              </w:rPr>
              <w:t>2013/2</w:t>
            </w:r>
          </w:p>
        </w:tc>
        <w:tc>
          <w:tcPr>
            <w:tcW w:w="2098" w:type="dxa"/>
            <w:vAlign w:val="center"/>
          </w:tcPr>
          <w:p>
            <w:pPr>
              <w:jc w:val="center"/>
              <w:rPr>
                <w:szCs w:val="21"/>
              </w:rPr>
            </w:pPr>
            <w:r>
              <w:rPr>
                <w:szCs w:val="21"/>
              </w:rPr>
              <w:t>办公楼1、2、3、4、5楼</w:t>
            </w:r>
          </w:p>
        </w:tc>
        <w:tc>
          <w:tcPr>
            <w:tcW w:w="779" w:type="dxa"/>
            <w:vAlign w:val="center"/>
          </w:tcPr>
          <w:p>
            <w:pPr>
              <w:jc w:val="center"/>
              <w:rPr>
                <w:szCs w:val="21"/>
              </w:rPr>
            </w:pPr>
            <w:r>
              <w:rPr>
                <w:szCs w:val="21"/>
              </w:rPr>
              <w:t>1</w:t>
            </w:r>
          </w:p>
        </w:tc>
        <w:tc>
          <w:tcPr>
            <w:tcW w:w="1400" w:type="dxa"/>
            <w:vAlign w:val="center"/>
          </w:tcPr>
          <w:p>
            <w:pPr>
              <w:jc w:val="center"/>
              <w:rPr>
                <w:szCs w:val="21"/>
              </w:rPr>
            </w:pPr>
            <w:r>
              <w:rPr>
                <w:color w:val="000000"/>
                <w:szCs w:val="21"/>
              </w:rPr>
              <w:t>3.748</w:t>
            </w:r>
          </w:p>
        </w:tc>
        <w:tc>
          <w:tcPr>
            <w:tcW w:w="1093" w:type="dxa"/>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pPr>
              <w:numPr>
                <w:ilvl w:val="0"/>
                <w:numId w:val="18"/>
              </w:numPr>
              <w:rPr>
                <w:rFonts w:hint="eastAsia"/>
              </w:rPr>
            </w:pPr>
          </w:p>
        </w:tc>
        <w:tc>
          <w:tcPr>
            <w:tcW w:w="3376" w:type="dxa"/>
            <w:vAlign w:val="center"/>
          </w:tcPr>
          <w:p>
            <w:pPr>
              <w:jc w:val="center"/>
              <w:rPr>
                <w:szCs w:val="21"/>
              </w:rPr>
            </w:pPr>
            <w:r>
              <w:rPr>
                <w:szCs w:val="21"/>
              </w:rPr>
              <w:t>美的空调</w:t>
            </w:r>
          </w:p>
        </w:tc>
        <w:tc>
          <w:tcPr>
            <w:tcW w:w="1814" w:type="dxa"/>
            <w:vAlign w:val="center"/>
          </w:tcPr>
          <w:p>
            <w:pPr>
              <w:jc w:val="center"/>
              <w:rPr>
                <w:szCs w:val="21"/>
              </w:rPr>
            </w:pPr>
            <w:r>
              <w:rPr>
                <w:szCs w:val="21"/>
              </w:rPr>
              <w:t>美的</w:t>
            </w:r>
          </w:p>
        </w:tc>
        <w:tc>
          <w:tcPr>
            <w:tcW w:w="1575" w:type="dxa"/>
            <w:vAlign w:val="center"/>
          </w:tcPr>
          <w:p>
            <w:pPr>
              <w:jc w:val="center"/>
              <w:rPr>
                <w:szCs w:val="21"/>
              </w:rPr>
            </w:pPr>
          </w:p>
        </w:tc>
        <w:tc>
          <w:tcPr>
            <w:tcW w:w="1275" w:type="dxa"/>
            <w:vAlign w:val="center"/>
          </w:tcPr>
          <w:p>
            <w:pPr>
              <w:jc w:val="center"/>
              <w:rPr>
                <w:szCs w:val="21"/>
              </w:rPr>
            </w:pPr>
            <w:r>
              <w:rPr>
                <w:szCs w:val="21"/>
              </w:rPr>
              <w:t>2006/8</w:t>
            </w:r>
          </w:p>
        </w:tc>
        <w:tc>
          <w:tcPr>
            <w:tcW w:w="2098" w:type="dxa"/>
            <w:vAlign w:val="center"/>
          </w:tcPr>
          <w:p>
            <w:pPr>
              <w:jc w:val="center"/>
              <w:rPr>
                <w:szCs w:val="21"/>
              </w:rPr>
            </w:pPr>
            <w:r>
              <w:rPr>
                <w:spacing w:val="-16"/>
                <w:szCs w:val="21"/>
              </w:rPr>
              <w:t>103、104、105、106室</w:t>
            </w:r>
          </w:p>
        </w:tc>
        <w:tc>
          <w:tcPr>
            <w:tcW w:w="779" w:type="dxa"/>
            <w:vAlign w:val="center"/>
          </w:tcPr>
          <w:p>
            <w:pPr>
              <w:jc w:val="center"/>
              <w:rPr>
                <w:szCs w:val="21"/>
              </w:rPr>
            </w:pPr>
            <w:r>
              <w:rPr>
                <w:szCs w:val="21"/>
              </w:rPr>
              <w:t>4</w:t>
            </w:r>
          </w:p>
        </w:tc>
        <w:tc>
          <w:tcPr>
            <w:tcW w:w="1400" w:type="dxa"/>
            <w:vAlign w:val="center"/>
          </w:tcPr>
          <w:p>
            <w:pPr>
              <w:jc w:val="center"/>
              <w:rPr>
                <w:szCs w:val="21"/>
              </w:rPr>
            </w:pPr>
            <w:r>
              <w:rPr>
                <w:color w:val="000000"/>
                <w:szCs w:val="21"/>
              </w:rPr>
              <w:t>0.752</w:t>
            </w:r>
          </w:p>
        </w:tc>
        <w:tc>
          <w:tcPr>
            <w:tcW w:w="1093" w:type="dxa"/>
            <w:vAlign w:val="center"/>
          </w:tcPr>
          <w:p/>
        </w:tc>
      </w:tr>
    </w:tbl>
    <w:p>
      <w:pPr>
        <w:spacing w:line="360" w:lineRule="auto"/>
        <w:jc w:val="left"/>
        <w:rPr>
          <w:rFonts w:hint="eastAsia" w:ascii="黑体" w:hAnsi="黑体" w:eastAsia="黑体"/>
          <w:bCs/>
          <w:spacing w:val="20"/>
          <w:sz w:val="32"/>
          <w:szCs w:val="32"/>
        </w:rPr>
        <w:sectPr>
          <w:pgSz w:w="16838" w:h="11906" w:orient="landscape"/>
          <w:pgMar w:top="1800" w:right="1440" w:bottom="1800" w:left="1440" w:header="851" w:footer="992" w:gutter="0"/>
          <w:pgNumType w:fmt="numberInDash"/>
          <w:cols w:space="720" w:num="1"/>
          <w:docGrid w:type="lines" w:linePitch="312" w:charSpace="0"/>
        </w:sectPr>
      </w:pPr>
    </w:p>
    <w:p>
      <w:pPr>
        <w:spacing w:line="360" w:lineRule="auto"/>
        <w:jc w:val="left"/>
        <w:rPr>
          <w:rFonts w:ascii="黑体" w:hAnsi="黑体" w:eastAsia="黑体"/>
          <w:bCs/>
          <w:spacing w:val="20"/>
          <w:sz w:val="32"/>
          <w:szCs w:val="32"/>
        </w:rPr>
      </w:pPr>
      <w:r>
        <w:rPr>
          <w:rFonts w:hint="eastAsia" w:ascii="黑体" w:hAnsi="黑体" w:eastAsia="黑体"/>
          <w:bCs/>
          <w:spacing w:val="20"/>
          <w:sz w:val="32"/>
          <w:szCs w:val="32"/>
        </w:rPr>
        <w:t>表5</w:t>
      </w:r>
    </w:p>
    <w:p>
      <w:pPr>
        <w:ind w:left="-141" w:leftChars="-67"/>
        <w:jc w:val="center"/>
        <w:rPr>
          <w:rFonts w:ascii="方正小标宋简体" w:hAnsi="华文中宋" w:eastAsia="方正小标宋简体"/>
          <w:sz w:val="36"/>
          <w:szCs w:val="36"/>
        </w:rPr>
      </w:pPr>
      <w:r>
        <w:rPr>
          <w:rFonts w:hint="eastAsia" w:ascii="方正小标宋简体" w:hAnsi="华文中宋" w:eastAsia="方正小标宋简体"/>
          <w:sz w:val="36"/>
          <w:szCs w:val="36"/>
        </w:rPr>
        <w:t>设备设施一览表</w:t>
      </w:r>
    </w:p>
    <w:tbl>
      <w:tblPr>
        <w:tblStyle w:val="9"/>
        <w:tblW w:w="1408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46"/>
        <w:gridCol w:w="3382"/>
        <w:gridCol w:w="2498"/>
        <w:gridCol w:w="1424"/>
        <w:gridCol w:w="1070"/>
        <w:gridCol w:w="1782"/>
        <w:gridCol w:w="781"/>
        <w:gridCol w:w="1402"/>
        <w:gridCol w:w="10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1" w:hRule="atLeast"/>
        </w:trPr>
        <w:tc>
          <w:tcPr>
            <w:tcW w:w="646" w:type="dxa"/>
            <w:vAlign w:val="center"/>
          </w:tcPr>
          <w:p>
            <w:pPr>
              <w:jc w:val="center"/>
              <w:rPr>
                <w:b/>
                <w:bCs/>
              </w:rPr>
            </w:pPr>
            <w:r>
              <w:rPr>
                <w:rFonts w:hAnsi="宋体"/>
                <w:b/>
                <w:bCs/>
              </w:rPr>
              <w:t>序号</w:t>
            </w:r>
          </w:p>
        </w:tc>
        <w:tc>
          <w:tcPr>
            <w:tcW w:w="3382" w:type="dxa"/>
            <w:vAlign w:val="center"/>
          </w:tcPr>
          <w:p>
            <w:pPr>
              <w:jc w:val="center"/>
              <w:rPr>
                <w:b/>
                <w:bCs/>
              </w:rPr>
            </w:pPr>
            <w:r>
              <w:rPr>
                <w:rFonts w:hAnsi="宋体"/>
                <w:b/>
                <w:bCs/>
              </w:rPr>
              <w:t>名称</w:t>
            </w:r>
          </w:p>
        </w:tc>
        <w:tc>
          <w:tcPr>
            <w:tcW w:w="2498" w:type="dxa"/>
            <w:vAlign w:val="center"/>
          </w:tcPr>
          <w:p>
            <w:pPr>
              <w:jc w:val="center"/>
              <w:rPr>
                <w:b/>
                <w:bCs/>
              </w:rPr>
            </w:pPr>
            <w:r>
              <w:rPr>
                <w:rFonts w:hAnsi="宋体"/>
                <w:b/>
                <w:bCs/>
              </w:rPr>
              <w:t>型号规格</w:t>
            </w:r>
          </w:p>
        </w:tc>
        <w:tc>
          <w:tcPr>
            <w:tcW w:w="1424" w:type="dxa"/>
            <w:vAlign w:val="center"/>
          </w:tcPr>
          <w:p>
            <w:pPr>
              <w:jc w:val="center"/>
              <w:rPr>
                <w:b/>
                <w:bCs/>
              </w:rPr>
            </w:pPr>
            <w:r>
              <w:rPr>
                <w:rFonts w:hAnsi="宋体"/>
                <w:b/>
                <w:bCs/>
              </w:rPr>
              <w:t>唯一性编号</w:t>
            </w:r>
          </w:p>
        </w:tc>
        <w:tc>
          <w:tcPr>
            <w:tcW w:w="1070" w:type="dxa"/>
            <w:vAlign w:val="center"/>
          </w:tcPr>
          <w:p>
            <w:pPr>
              <w:jc w:val="center"/>
              <w:rPr>
                <w:b/>
                <w:bCs/>
              </w:rPr>
            </w:pPr>
            <w:r>
              <w:rPr>
                <w:rFonts w:hAnsi="宋体"/>
                <w:b/>
                <w:bCs/>
              </w:rPr>
              <w:t>购置年份</w:t>
            </w:r>
          </w:p>
        </w:tc>
        <w:tc>
          <w:tcPr>
            <w:tcW w:w="1782" w:type="dxa"/>
            <w:vAlign w:val="center"/>
          </w:tcPr>
          <w:p>
            <w:pPr>
              <w:jc w:val="center"/>
              <w:rPr>
                <w:b/>
                <w:bCs/>
              </w:rPr>
            </w:pPr>
            <w:r>
              <w:rPr>
                <w:rFonts w:hAnsi="宋体"/>
                <w:b/>
                <w:bCs/>
              </w:rPr>
              <w:t>放置地点</w:t>
            </w:r>
          </w:p>
        </w:tc>
        <w:tc>
          <w:tcPr>
            <w:tcW w:w="781" w:type="dxa"/>
            <w:vAlign w:val="center"/>
          </w:tcPr>
          <w:p>
            <w:pPr>
              <w:jc w:val="center"/>
              <w:rPr>
                <w:b/>
                <w:bCs/>
              </w:rPr>
            </w:pPr>
            <w:r>
              <w:rPr>
                <w:rFonts w:hAnsi="宋体"/>
                <w:b/>
                <w:bCs/>
              </w:rPr>
              <w:t>数量</w:t>
            </w:r>
          </w:p>
        </w:tc>
        <w:tc>
          <w:tcPr>
            <w:tcW w:w="1402" w:type="dxa"/>
            <w:vAlign w:val="center"/>
          </w:tcPr>
          <w:p>
            <w:pPr>
              <w:jc w:val="center"/>
              <w:rPr>
                <w:b/>
                <w:bCs/>
              </w:rPr>
            </w:pPr>
            <w:r>
              <w:rPr>
                <w:rFonts w:hAnsi="宋体"/>
                <w:b/>
                <w:bCs/>
              </w:rPr>
              <w:t>原值（万元）</w:t>
            </w:r>
          </w:p>
        </w:tc>
        <w:tc>
          <w:tcPr>
            <w:tcW w:w="1095" w:type="dxa"/>
            <w:vAlign w:val="center"/>
          </w:tcPr>
          <w:p>
            <w:pPr>
              <w:jc w:val="center"/>
              <w:rPr>
                <w:b/>
                <w:bCs/>
              </w:rPr>
            </w:pPr>
            <w:r>
              <w:rPr>
                <w:rFonts w:hAnsi="宋体"/>
                <w:b/>
                <w:bCs/>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1" w:hRule="atLeast"/>
        </w:trPr>
        <w:tc>
          <w:tcPr>
            <w:tcW w:w="14080" w:type="dxa"/>
            <w:gridSpan w:val="9"/>
            <w:vAlign w:val="center"/>
          </w:tcPr>
          <w:p>
            <w:pPr>
              <w:jc w:val="center"/>
              <w:rPr>
                <w:rFonts w:hint="eastAsia"/>
                <w:b/>
                <w:bCs/>
              </w:rPr>
            </w:pPr>
            <w:r>
              <w:rPr>
                <w:rFonts w:hint="eastAsia" w:hAnsi="宋体"/>
                <w:b/>
                <w:bCs/>
              </w:rPr>
              <w:t>设施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1" w:hRule="atLeast"/>
        </w:trPr>
        <w:tc>
          <w:tcPr>
            <w:tcW w:w="646" w:type="dxa"/>
            <w:vAlign w:val="center"/>
          </w:tcPr>
          <w:p>
            <w:pPr>
              <w:numPr>
                <w:ilvl w:val="0"/>
                <w:numId w:val="18"/>
              </w:numPr>
              <w:rPr>
                <w:rFonts w:hint="eastAsia"/>
              </w:rPr>
            </w:pPr>
          </w:p>
        </w:tc>
        <w:tc>
          <w:tcPr>
            <w:tcW w:w="3382" w:type="dxa"/>
            <w:vAlign w:val="center"/>
          </w:tcPr>
          <w:p>
            <w:pPr>
              <w:jc w:val="left"/>
              <w:rPr>
                <w:szCs w:val="21"/>
              </w:rPr>
            </w:pPr>
            <w:r>
              <w:rPr>
                <w:rFonts w:hint="eastAsia"/>
                <w:szCs w:val="21"/>
              </w:rPr>
              <w:t>美的空调</w:t>
            </w:r>
          </w:p>
        </w:tc>
        <w:tc>
          <w:tcPr>
            <w:tcW w:w="2498" w:type="dxa"/>
            <w:vAlign w:val="center"/>
          </w:tcPr>
          <w:p>
            <w:pPr>
              <w:jc w:val="center"/>
              <w:rPr>
                <w:szCs w:val="21"/>
              </w:rPr>
            </w:pPr>
            <w:r>
              <w:rPr>
                <w:szCs w:val="21"/>
              </w:rPr>
              <w:t>KF-26GW/Y-J(E5)</w:t>
            </w:r>
          </w:p>
        </w:tc>
        <w:tc>
          <w:tcPr>
            <w:tcW w:w="1424" w:type="dxa"/>
            <w:vAlign w:val="center"/>
          </w:tcPr>
          <w:p>
            <w:pPr>
              <w:jc w:val="center"/>
              <w:rPr>
                <w:szCs w:val="21"/>
              </w:rPr>
            </w:pPr>
          </w:p>
        </w:tc>
        <w:tc>
          <w:tcPr>
            <w:tcW w:w="1070" w:type="dxa"/>
            <w:vAlign w:val="center"/>
          </w:tcPr>
          <w:p>
            <w:pPr>
              <w:jc w:val="center"/>
              <w:rPr>
                <w:szCs w:val="21"/>
              </w:rPr>
            </w:pPr>
            <w:r>
              <w:rPr>
                <w:szCs w:val="21"/>
              </w:rPr>
              <w:t>2006/11</w:t>
            </w:r>
          </w:p>
        </w:tc>
        <w:tc>
          <w:tcPr>
            <w:tcW w:w="1782" w:type="dxa"/>
            <w:vAlign w:val="center"/>
          </w:tcPr>
          <w:p>
            <w:pPr>
              <w:jc w:val="center"/>
              <w:rPr>
                <w:szCs w:val="21"/>
              </w:rPr>
            </w:pPr>
            <w:r>
              <w:rPr>
                <w:szCs w:val="21"/>
              </w:rPr>
              <w:t>110室</w:t>
            </w:r>
          </w:p>
        </w:tc>
        <w:tc>
          <w:tcPr>
            <w:tcW w:w="781" w:type="dxa"/>
            <w:vAlign w:val="center"/>
          </w:tcPr>
          <w:p>
            <w:pPr>
              <w:jc w:val="center"/>
              <w:rPr>
                <w:szCs w:val="21"/>
              </w:rPr>
            </w:pPr>
            <w:r>
              <w:rPr>
                <w:szCs w:val="21"/>
              </w:rPr>
              <w:t>1</w:t>
            </w:r>
          </w:p>
        </w:tc>
        <w:tc>
          <w:tcPr>
            <w:tcW w:w="1402" w:type="dxa"/>
            <w:vAlign w:val="center"/>
          </w:tcPr>
          <w:p>
            <w:pPr>
              <w:jc w:val="center"/>
              <w:rPr>
                <w:szCs w:val="21"/>
              </w:rPr>
            </w:pPr>
            <w:r>
              <w:rPr>
                <w:color w:val="000000"/>
                <w:szCs w:val="21"/>
              </w:rPr>
              <w:t>0.186</w:t>
            </w:r>
          </w:p>
        </w:tc>
        <w:tc>
          <w:tcPr>
            <w:tcW w:w="1095" w:type="dxa"/>
            <w:vAlign w:val="center"/>
          </w:tcPr>
          <w:p>
            <w:pPr>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1" w:hRule="atLeast"/>
        </w:trPr>
        <w:tc>
          <w:tcPr>
            <w:tcW w:w="646" w:type="dxa"/>
            <w:vAlign w:val="center"/>
          </w:tcPr>
          <w:p>
            <w:pPr>
              <w:numPr>
                <w:ilvl w:val="0"/>
                <w:numId w:val="18"/>
              </w:numPr>
            </w:pPr>
          </w:p>
        </w:tc>
        <w:tc>
          <w:tcPr>
            <w:tcW w:w="3382" w:type="dxa"/>
            <w:vAlign w:val="center"/>
          </w:tcPr>
          <w:p>
            <w:pPr>
              <w:jc w:val="left"/>
              <w:rPr>
                <w:szCs w:val="21"/>
              </w:rPr>
            </w:pPr>
            <w:r>
              <w:rPr>
                <w:rFonts w:hint="eastAsia"/>
                <w:szCs w:val="21"/>
              </w:rPr>
              <w:t>美的空调</w:t>
            </w:r>
          </w:p>
        </w:tc>
        <w:tc>
          <w:tcPr>
            <w:tcW w:w="2498" w:type="dxa"/>
            <w:vAlign w:val="center"/>
          </w:tcPr>
          <w:p>
            <w:pPr>
              <w:jc w:val="center"/>
              <w:rPr>
                <w:szCs w:val="21"/>
              </w:rPr>
            </w:pPr>
            <w:r>
              <w:rPr>
                <w:szCs w:val="21"/>
              </w:rPr>
              <w:t>KF-51LW/Y-S2(E)</w:t>
            </w:r>
          </w:p>
        </w:tc>
        <w:tc>
          <w:tcPr>
            <w:tcW w:w="1424" w:type="dxa"/>
            <w:vAlign w:val="center"/>
          </w:tcPr>
          <w:p>
            <w:pPr>
              <w:jc w:val="center"/>
              <w:rPr>
                <w:szCs w:val="21"/>
              </w:rPr>
            </w:pPr>
          </w:p>
        </w:tc>
        <w:tc>
          <w:tcPr>
            <w:tcW w:w="1070" w:type="dxa"/>
            <w:vAlign w:val="center"/>
          </w:tcPr>
          <w:p>
            <w:pPr>
              <w:jc w:val="center"/>
              <w:rPr>
                <w:szCs w:val="21"/>
              </w:rPr>
            </w:pPr>
            <w:r>
              <w:rPr>
                <w:szCs w:val="21"/>
              </w:rPr>
              <w:t>2007/5</w:t>
            </w:r>
          </w:p>
        </w:tc>
        <w:tc>
          <w:tcPr>
            <w:tcW w:w="1782" w:type="dxa"/>
            <w:vAlign w:val="center"/>
          </w:tcPr>
          <w:p>
            <w:pPr>
              <w:jc w:val="center"/>
              <w:rPr>
                <w:szCs w:val="21"/>
              </w:rPr>
            </w:pPr>
            <w:r>
              <w:rPr>
                <w:szCs w:val="21"/>
              </w:rPr>
              <w:t>机械性能检测室</w:t>
            </w:r>
          </w:p>
        </w:tc>
        <w:tc>
          <w:tcPr>
            <w:tcW w:w="781" w:type="dxa"/>
            <w:vAlign w:val="center"/>
          </w:tcPr>
          <w:p>
            <w:pPr>
              <w:jc w:val="center"/>
              <w:rPr>
                <w:szCs w:val="21"/>
              </w:rPr>
            </w:pPr>
            <w:r>
              <w:rPr>
                <w:szCs w:val="21"/>
              </w:rPr>
              <w:t>1</w:t>
            </w:r>
          </w:p>
        </w:tc>
        <w:tc>
          <w:tcPr>
            <w:tcW w:w="1402" w:type="dxa"/>
            <w:vAlign w:val="center"/>
          </w:tcPr>
          <w:p>
            <w:pPr>
              <w:jc w:val="center"/>
              <w:rPr>
                <w:szCs w:val="21"/>
              </w:rPr>
            </w:pPr>
            <w:r>
              <w:rPr>
                <w:color w:val="000000"/>
                <w:szCs w:val="21"/>
              </w:rPr>
              <w:t>0.326</w:t>
            </w:r>
          </w:p>
        </w:tc>
        <w:tc>
          <w:tcPr>
            <w:tcW w:w="1095" w:type="dxa"/>
            <w:vAlign w:val="center"/>
          </w:tcPr>
          <w:p>
            <w:pPr>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1" w:hRule="atLeast"/>
        </w:trPr>
        <w:tc>
          <w:tcPr>
            <w:tcW w:w="646" w:type="dxa"/>
            <w:vAlign w:val="center"/>
          </w:tcPr>
          <w:p>
            <w:pPr>
              <w:numPr>
                <w:ilvl w:val="0"/>
                <w:numId w:val="18"/>
              </w:numPr>
            </w:pPr>
          </w:p>
        </w:tc>
        <w:tc>
          <w:tcPr>
            <w:tcW w:w="3382" w:type="dxa"/>
            <w:vAlign w:val="center"/>
          </w:tcPr>
          <w:p>
            <w:pPr>
              <w:jc w:val="left"/>
              <w:rPr>
                <w:szCs w:val="21"/>
              </w:rPr>
            </w:pPr>
            <w:r>
              <w:rPr>
                <w:rFonts w:hint="eastAsia"/>
                <w:szCs w:val="21"/>
              </w:rPr>
              <w:t>美的空调</w:t>
            </w:r>
          </w:p>
        </w:tc>
        <w:tc>
          <w:tcPr>
            <w:tcW w:w="2498" w:type="dxa"/>
            <w:vAlign w:val="center"/>
          </w:tcPr>
          <w:p>
            <w:pPr>
              <w:jc w:val="center"/>
              <w:rPr>
                <w:szCs w:val="21"/>
              </w:rPr>
            </w:pPr>
            <w:r>
              <w:rPr>
                <w:szCs w:val="21"/>
              </w:rPr>
              <w:t>美的</w:t>
            </w:r>
          </w:p>
        </w:tc>
        <w:tc>
          <w:tcPr>
            <w:tcW w:w="1424" w:type="dxa"/>
            <w:vAlign w:val="center"/>
          </w:tcPr>
          <w:p>
            <w:pPr>
              <w:jc w:val="center"/>
              <w:rPr>
                <w:szCs w:val="21"/>
              </w:rPr>
            </w:pPr>
          </w:p>
        </w:tc>
        <w:tc>
          <w:tcPr>
            <w:tcW w:w="1070" w:type="dxa"/>
            <w:vAlign w:val="center"/>
          </w:tcPr>
          <w:p>
            <w:pPr>
              <w:jc w:val="center"/>
              <w:rPr>
                <w:szCs w:val="21"/>
              </w:rPr>
            </w:pPr>
            <w:r>
              <w:rPr>
                <w:szCs w:val="21"/>
              </w:rPr>
              <w:t>2007/7</w:t>
            </w:r>
          </w:p>
        </w:tc>
        <w:tc>
          <w:tcPr>
            <w:tcW w:w="1782" w:type="dxa"/>
            <w:vAlign w:val="center"/>
          </w:tcPr>
          <w:p>
            <w:pPr>
              <w:jc w:val="center"/>
              <w:rPr>
                <w:szCs w:val="21"/>
              </w:rPr>
            </w:pPr>
            <w:r>
              <w:rPr>
                <w:szCs w:val="21"/>
              </w:rPr>
              <w:t>102室、105室</w:t>
            </w:r>
          </w:p>
        </w:tc>
        <w:tc>
          <w:tcPr>
            <w:tcW w:w="781" w:type="dxa"/>
            <w:vAlign w:val="center"/>
          </w:tcPr>
          <w:p>
            <w:pPr>
              <w:jc w:val="center"/>
              <w:rPr>
                <w:szCs w:val="21"/>
              </w:rPr>
            </w:pPr>
            <w:r>
              <w:rPr>
                <w:szCs w:val="21"/>
              </w:rPr>
              <w:t>2</w:t>
            </w:r>
          </w:p>
        </w:tc>
        <w:tc>
          <w:tcPr>
            <w:tcW w:w="1402" w:type="dxa"/>
            <w:vAlign w:val="center"/>
          </w:tcPr>
          <w:p>
            <w:pPr>
              <w:jc w:val="center"/>
              <w:rPr>
                <w:szCs w:val="21"/>
              </w:rPr>
            </w:pPr>
            <w:r>
              <w:rPr>
                <w:color w:val="000000"/>
                <w:szCs w:val="21"/>
              </w:rPr>
              <w:t>0.4</w:t>
            </w:r>
          </w:p>
        </w:tc>
        <w:tc>
          <w:tcPr>
            <w:tcW w:w="1095" w:type="dxa"/>
            <w:vAlign w:val="center"/>
          </w:tcPr>
          <w:p>
            <w:pPr>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1" w:hRule="atLeast"/>
        </w:trPr>
        <w:tc>
          <w:tcPr>
            <w:tcW w:w="646" w:type="dxa"/>
            <w:vAlign w:val="center"/>
          </w:tcPr>
          <w:p>
            <w:pPr>
              <w:numPr>
                <w:ilvl w:val="0"/>
                <w:numId w:val="18"/>
              </w:numPr>
            </w:pPr>
          </w:p>
        </w:tc>
        <w:tc>
          <w:tcPr>
            <w:tcW w:w="3382" w:type="dxa"/>
            <w:vAlign w:val="center"/>
          </w:tcPr>
          <w:p>
            <w:pPr>
              <w:jc w:val="left"/>
              <w:rPr>
                <w:szCs w:val="21"/>
              </w:rPr>
            </w:pPr>
            <w:r>
              <w:rPr>
                <w:rFonts w:hint="eastAsia"/>
                <w:szCs w:val="21"/>
              </w:rPr>
              <w:t>格力空调</w:t>
            </w:r>
          </w:p>
        </w:tc>
        <w:tc>
          <w:tcPr>
            <w:tcW w:w="2498" w:type="dxa"/>
            <w:vAlign w:val="center"/>
          </w:tcPr>
          <w:p>
            <w:pPr>
              <w:jc w:val="center"/>
              <w:rPr>
                <w:szCs w:val="21"/>
              </w:rPr>
            </w:pPr>
            <w:r>
              <w:rPr>
                <w:szCs w:val="21"/>
              </w:rPr>
              <w:t>KF-26GW/K</w:t>
            </w:r>
          </w:p>
        </w:tc>
        <w:tc>
          <w:tcPr>
            <w:tcW w:w="1424" w:type="dxa"/>
            <w:vAlign w:val="center"/>
          </w:tcPr>
          <w:p>
            <w:pPr>
              <w:jc w:val="center"/>
              <w:rPr>
                <w:szCs w:val="21"/>
              </w:rPr>
            </w:pPr>
          </w:p>
        </w:tc>
        <w:tc>
          <w:tcPr>
            <w:tcW w:w="1070" w:type="dxa"/>
            <w:vAlign w:val="center"/>
          </w:tcPr>
          <w:p>
            <w:pPr>
              <w:jc w:val="center"/>
              <w:rPr>
                <w:szCs w:val="21"/>
              </w:rPr>
            </w:pPr>
            <w:r>
              <w:rPr>
                <w:szCs w:val="21"/>
              </w:rPr>
              <w:t>2008/12</w:t>
            </w:r>
          </w:p>
        </w:tc>
        <w:tc>
          <w:tcPr>
            <w:tcW w:w="1782" w:type="dxa"/>
            <w:vAlign w:val="center"/>
          </w:tcPr>
          <w:p>
            <w:pPr>
              <w:jc w:val="center"/>
              <w:rPr>
                <w:szCs w:val="21"/>
              </w:rPr>
            </w:pPr>
            <w:r>
              <w:rPr>
                <w:szCs w:val="21"/>
              </w:rPr>
              <w:t>112室</w:t>
            </w:r>
          </w:p>
        </w:tc>
        <w:tc>
          <w:tcPr>
            <w:tcW w:w="781" w:type="dxa"/>
            <w:vAlign w:val="center"/>
          </w:tcPr>
          <w:p>
            <w:pPr>
              <w:jc w:val="center"/>
              <w:rPr>
                <w:szCs w:val="21"/>
              </w:rPr>
            </w:pPr>
            <w:r>
              <w:rPr>
                <w:szCs w:val="21"/>
              </w:rPr>
              <w:t>1</w:t>
            </w:r>
          </w:p>
        </w:tc>
        <w:tc>
          <w:tcPr>
            <w:tcW w:w="1402" w:type="dxa"/>
            <w:vAlign w:val="center"/>
          </w:tcPr>
          <w:p>
            <w:pPr>
              <w:jc w:val="center"/>
              <w:rPr>
                <w:szCs w:val="21"/>
              </w:rPr>
            </w:pPr>
            <w:r>
              <w:rPr>
                <w:color w:val="000000"/>
                <w:szCs w:val="21"/>
              </w:rPr>
              <w:t>0.189</w:t>
            </w:r>
          </w:p>
        </w:tc>
        <w:tc>
          <w:tcPr>
            <w:tcW w:w="1095" w:type="dxa"/>
            <w:vAlign w:val="center"/>
          </w:tcPr>
          <w:p>
            <w:pPr>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1" w:hRule="atLeast"/>
        </w:trPr>
        <w:tc>
          <w:tcPr>
            <w:tcW w:w="646" w:type="dxa"/>
            <w:vAlign w:val="center"/>
          </w:tcPr>
          <w:p>
            <w:pPr>
              <w:numPr>
                <w:ilvl w:val="0"/>
                <w:numId w:val="18"/>
              </w:numPr>
            </w:pPr>
          </w:p>
        </w:tc>
        <w:tc>
          <w:tcPr>
            <w:tcW w:w="3382" w:type="dxa"/>
            <w:vAlign w:val="center"/>
          </w:tcPr>
          <w:p>
            <w:pPr>
              <w:jc w:val="left"/>
              <w:rPr>
                <w:szCs w:val="21"/>
              </w:rPr>
            </w:pPr>
            <w:r>
              <w:rPr>
                <w:rFonts w:hint="eastAsia"/>
                <w:szCs w:val="21"/>
              </w:rPr>
              <w:t>格力空调</w:t>
            </w:r>
          </w:p>
        </w:tc>
        <w:tc>
          <w:tcPr>
            <w:tcW w:w="2498" w:type="dxa"/>
            <w:vAlign w:val="center"/>
          </w:tcPr>
          <w:p>
            <w:pPr>
              <w:jc w:val="center"/>
              <w:rPr>
                <w:szCs w:val="21"/>
              </w:rPr>
            </w:pPr>
            <w:r>
              <w:rPr>
                <w:szCs w:val="21"/>
              </w:rPr>
              <w:t>KF-35GW/K</w:t>
            </w:r>
          </w:p>
        </w:tc>
        <w:tc>
          <w:tcPr>
            <w:tcW w:w="1424" w:type="dxa"/>
            <w:vAlign w:val="center"/>
          </w:tcPr>
          <w:p>
            <w:pPr>
              <w:jc w:val="center"/>
              <w:rPr>
                <w:szCs w:val="21"/>
              </w:rPr>
            </w:pPr>
          </w:p>
        </w:tc>
        <w:tc>
          <w:tcPr>
            <w:tcW w:w="1070" w:type="dxa"/>
            <w:vAlign w:val="center"/>
          </w:tcPr>
          <w:p>
            <w:pPr>
              <w:jc w:val="center"/>
              <w:rPr>
                <w:szCs w:val="21"/>
              </w:rPr>
            </w:pPr>
            <w:r>
              <w:rPr>
                <w:szCs w:val="21"/>
              </w:rPr>
              <w:t>2008/12</w:t>
            </w:r>
          </w:p>
        </w:tc>
        <w:tc>
          <w:tcPr>
            <w:tcW w:w="1782" w:type="dxa"/>
            <w:vAlign w:val="center"/>
          </w:tcPr>
          <w:p>
            <w:pPr>
              <w:jc w:val="center"/>
              <w:rPr>
                <w:szCs w:val="21"/>
              </w:rPr>
            </w:pPr>
            <w:r>
              <w:rPr>
                <w:szCs w:val="21"/>
              </w:rPr>
              <w:t>107、109、111室</w:t>
            </w:r>
          </w:p>
        </w:tc>
        <w:tc>
          <w:tcPr>
            <w:tcW w:w="781" w:type="dxa"/>
            <w:vAlign w:val="center"/>
          </w:tcPr>
          <w:p>
            <w:pPr>
              <w:jc w:val="center"/>
              <w:rPr>
                <w:szCs w:val="21"/>
              </w:rPr>
            </w:pPr>
            <w:r>
              <w:rPr>
                <w:szCs w:val="21"/>
              </w:rPr>
              <w:t>3</w:t>
            </w:r>
          </w:p>
        </w:tc>
        <w:tc>
          <w:tcPr>
            <w:tcW w:w="1402" w:type="dxa"/>
            <w:vAlign w:val="center"/>
          </w:tcPr>
          <w:p>
            <w:pPr>
              <w:jc w:val="center"/>
              <w:rPr>
                <w:szCs w:val="21"/>
              </w:rPr>
            </w:pPr>
            <w:r>
              <w:rPr>
                <w:color w:val="000000"/>
                <w:szCs w:val="21"/>
              </w:rPr>
              <w:t>0.765</w:t>
            </w:r>
          </w:p>
        </w:tc>
        <w:tc>
          <w:tcPr>
            <w:tcW w:w="1095" w:type="dxa"/>
            <w:vAlign w:val="center"/>
          </w:tcPr>
          <w:p>
            <w:pPr>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1" w:hRule="atLeast"/>
        </w:trPr>
        <w:tc>
          <w:tcPr>
            <w:tcW w:w="646" w:type="dxa"/>
            <w:vAlign w:val="center"/>
          </w:tcPr>
          <w:p>
            <w:pPr>
              <w:numPr>
                <w:ilvl w:val="0"/>
                <w:numId w:val="18"/>
              </w:numPr>
              <w:rPr>
                <w:rFonts w:hint="eastAsia"/>
              </w:rPr>
            </w:pPr>
          </w:p>
        </w:tc>
        <w:tc>
          <w:tcPr>
            <w:tcW w:w="3382" w:type="dxa"/>
            <w:vAlign w:val="center"/>
          </w:tcPr>
          <w:p>
            <w:pPr>
              <w:jc w:val="left"/>
              <w:rPr>
                <w:szCs w:val="21"/>
              </w:rPr>
            </w:pPr>
            <w:r>
              <w:rPr>
                <w:rFonts w:hint="eastAsia"/>
                <w:szCs w:val="21"/>
              </w:rPr>
              <w:t>格力柜式空调</w:t>
            </w:r>
          </w:p>
        </w:tc>
        <w:tc>
          <w:tcPr>
            <w:tcW w:w="2498" w:type="dxa"/>
            <w:vAlign w:val="center"/>
          </w:tcPr>
          <w:p>
            <w:pPr>
              <w:jc w:val="center"/>
              <w:rPr>
                <w:szCs w:val="21"/>
              </w:rPr>
            </w:pPr>
            <w:r>
              <w:rPr>
                <w:szCs w:val="21"/>
              </w:rPr>
              <w:t>KFR-72LW/(72569)FNBA-3</w:t>
            </w:r>
          </w:p>
        </w:tc>
        <w:tc>
          <w:tcPr>
            <w:tcW w:w="1424" w:type="dxa"/>
            <w:vAlign w:val="center"/>
          </w:tcPr>
          <w:p>
            <w:pPr>
              <w:jc w:val="center"/>
              <w:rPr>
                <w:szCs w:val="21"/>
              </w:rPr>
            </w:pPr>
          </w:p>
        </w:tc>
        <w:tc>
          <w:tcPr>
            <w:tcW w:w="1070" w:type="dxa"/>
            <w:vAlign w:val="center"/>
          </w:tcPr>
          <w:p>
            <w:pPr>
              <w:jc w:val="center"/>
              <w:rPr>
                <w:szCs w:val="21"/>
              </w:rPr>
            </w:pPr>
            <w:r>
              <w:rPr>
                <w:szCs w:val="21"/>
              </w:rPr>
              <w:t>2013/6</w:t>
            </w:r>
          </w:p>
        </w:tc>
        <w:tc>
          <w:tcPr>
            <w:tcW w:w="1782" w:type="dxa"/>
            <w:vAlign w:val="center"/>
          </w:tcPr>
          <w:p>
            <w:pPr>
              <w:jc w:val="center"/>
              <w:rPr>
                <w:szCs w:val="21"/>
              </w:rPr>
            </w:pPr>
            <w:r>
              <w:rPr>
                <w:szCs w:val="21"/>
              </w:rPr>
              <w:t>113室</w:t>
            </w:r>
          </w:p>
        </w:tc>
        <w:tc>
          <w:tcPr>
            <w:tcW w:w="781" w:type="dxa"/>
            <w:vAlign w:val="center"/>
          </w:tcPr>
          <w:p>
            <w:pPr>
              <w:jc w:val="center"/>
              <w:rPr>
                <w:szCs w:val="21"/>
              </w:rPr>
            </w:pPr>
            <w:r>
              <w:rPr>
                <w:szCs w:val="21"/>
              </w:rPr>
              <w:t>1</w:t>
            </w:r>
          </w:p>
        </w:tc>
        <w:tc>
          <w:tcPr>
            <w:tcW w:w="1402" w:type="dxa"/>
            <w:vAlign w:val="center"/>
          </w:tcPr>
          <w:p>
            <w:pPr>
              <w:jc w:val="center"/>
              <w:rPr>
                <w:szCs w:val="21"/>
              </w:rPr>
            </w:pPr>
            <w:r>
              <w:rPr>
                <w:color w:val="000000"/>
                <w:szCs w:val="21"/>
              </w:rPr>
              <w:t>0.7199</w:t>
            </w:r>
          </w:p>
        </w:tc>
        <w:tc>
          <w:tcPr>
            <w:tcW w:w="1095" w:type="dxa"/>
            <w:vAlign w:val="center"/>
          </w:tcPr>
          <w:p>
            <w:pPr>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1" w:hRule="atLeast"/>
        </w:trPr>
        <w:tc>
          <w:tcPr>
            <w:tcW w:w="646" w:type="dxa"/>
            <w:vAlign w:val="center"/>
          </w:tcPr>
          <w:p>
            <w:pPr>
              <w:numPr>
                <w:ilvl w:val="0"/>
                <w:numId w:val="18"/>
              </w:numPr>
              <w:rPr>
                <w:rFonts w:hint="eastAsia"/>
              </w:rPr>
            </w:pPr>
          </w:p>
        </w:tc>
        <w:tc>
          <w:tcPr>
            <w:tcW w:w="3382" w:type="dxa"/>
            <w:vAlign w:val="center"/>
          </w:tcPr>
          <w:p>
            <w:pPr>
              <w:jc w:val="left"/>
              <w:rPr>
                <w:szCs w:val="21"/>
              </w:rPr>
            </w:pPr>
            <w:r>
              <w:rPr>
                <w:rFonts w:hint="eastAsia"/>
                <w:szCs w:val="21"/>
              </w:rPr>
              <w:t>江铃6座全顺轻型客车桂A2Z351</w:t>
            </w:r>
          </w:p>
        </w:tc>
        <w:tc>
          <w:tcPr>
            <w:tcW w:w="2498" w:type="dxa"/>
            <w:vAlign w:val="center"/>
          </w:tcPr>
          <w:p>
            <w:pPr>
              <w:jc w:val="center"/>
              <w:rPr>
                <w:szCs w:val="21"/>
              </w:rPr>
            </w:pPr>
            <w:r>
              <w:rPr>
                <w:szCs w:val="21"/>
              </w:rPr>
              <w:t>JX6547DA-M</w:t>
            </w:r>
          </w:p>
        </w:tc>
        <w:tc>
          <w:tcPr>
            <w:tcW w:w="1424" w:type="dxa"/>
            <w:vAlign w:val="center"/>
          </w:tcPr>
          <w:p>
            <w:pPr>
              <w:jc w:val="center"/>
              <w:rPr>
                <w:szCs w:val="21"/>
              </w:rPr>
            </w:pPr>
          </w:p>
        </w:tc>
        <w:tc>
          <w:tcPr>
            <w:tcW w:w="1070" w:type="dxa"/>
            <w:vAlign w:val="center"/>
          </w:tcPr>
          <w:p>
            <w:pPr>
              <w:jc w:val="center"/>
              <w:rPr>
                <w:szCs w:val="21"/>
              </w:rPr>
            </w:pPr>
            <w:r>
              <w:rPr>
                <w:szCs w:val="21"/>
              </w:rPr>
              <w:t>2015/11</w:t>
            </w:r>
          </w:p>
        </w:tc>
        <w:tc>
          <w:tcPr>
            <w:tcW w:w="1782" w:type="dxa"/>
            <w:vAlign w:val="center"/>
          </w:tcPr>
          <w:p>
            <w:pPr>
              <w:jc w:val="center"/>
              <w:rPr>
                <w:szCs w:val="21"/>
              </w:rPr>
            </w:pPr>
            <w:r>
              <w:rPr>
                <w:szCs w:val="21"/>
              </w:rPr>
              <w:t>车库</w:t>
            </w:r>
          </w:p>
        </w:tc>
        <w:tc>
          <w:tcPr>
            <w:tcW w:w="781" w:type="dxa"/>
            <w:vAlign w:val="center"/>
          </w:tcPr>
          <w:p>
            <w:pPr>
              <w:jc w:val="center"/>
              <w:rPr>
                <w:szCs w:val="21"/>
              </w:rPr>
            </w:pPr>
            <w:r>
              <w:rPr>
                <w:szCs w:val="21"/>
              </w:rPr>
              <w:t>1</w:t>
            </w:r>
          </w:p>
        </w:tc>
        <w:tc>
          <w:tcPr>
            <w:tcW w:w="1402" w:type="dxa"/>
            <w:vAlign w:val="center"/>
          </w:tcPr>
          <w:p>
            <w:pPr>
              <w:jc w:val="center"/>
              <w:rPr>
                <w:szCs w:val="21"/>
              </w:rPr>
            </w:pPr>
            <w:r>
              <w:rPr>
                <w:color w:val="000000"/>
                <w:szCs w:val="21"/>
              </w:rPr>
              <w:t>12.39316</w:t>
            </w:r>
          </w:p>
        </w:tc>
        <w:tc>
          <w:tcPr>
            <w:tcW w:w="1095" w:type="dxa"/>
            <w:vAlign w:val="center"/>
          </w:tcPr>
          <w:p>
            <w:pPr>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1" w:hRule="atLeast"/>
        </w:trPr>
        <w:tc>
          <w:tcPr>
            <w:tcW w:w="646" w:type="dxa"/>
            <w:vAlign w:val="center"/>
          </w:tcPr>
          <w:p>
            <w:pPr>
              <w:numPr>
                <w:ilvl w:val="0"/>
                <w:numId w:val="18"/>
              </w:numPr>
              <w:rPr>
                <w:rFonts w:hint="eastAsia"/>
              </w:rPr>
            </w:pPr>
          </w:p>
        </w:tc>
        <w:tc>
          <w:tcPr>
            <w:tcW w:w="3382" w:type="dxa"/>
            <w:vAlign w:val="center"/>
          </w:tcPr>
          <w:p>
            <w:pPr>
              <w:jc w:val="left"/>
              <w:rPr>
                <w:szCs w:val="21"/>
              </w:rPr>
            </w:pPr>
            <w:r>
              <w:rPr>
                <w:rFonts w:hint="eastAsia"/>
                <w:szCs w:val="21"/>
              </w:rPr>
              <w:t>金杯6座多用途乘用车桂AGC476</w:t>
            </w:r>
          </w:p>
        </w:tc>
        <w:tc>
          <w:tcPr>
            <w:tcW w:w="2498" w:type="dxa"/>
            <w:vAlign w:val="center"/>
          </w:tcPr>
          <w:p>
            <w:pPr>
              <w:jc w:val="center"/>
              <w:rPr>
                <w:szCs w:val="21"/>
              </w:rPr>
            </w:pPr>
            <w:r>
              <w:rPr>
                <w:szCs w:val="21"/>
              </w:rPr>
              <w:t>SY6499D4S1BH</w:t>
            </w:r>
          </w:p>
        </w:tc>
        <w:tc>
          <w:tcPr>
            <w:tcW w:w="1424" w:type="dxa"/>
            <w:vAlign w:val="center"/>
          </w:tcPr>
          <w:p>
            <w:pPr>
              <w:jc w:val="center"/>
              <w:rPr>
                <w:szCs w:val="21"/>
              </w:rPr>
            </w:pPr>
          </w:p>
        </w:tc>
        <w:tc>
          <w:tcPr>
            <w:tcW w:w="1070" w:type="dxa"/>
            <w:vAlign w:val="center"/>
          </w:tcPr>
          <w:p>
            <w:pPr>
              <w:jc w:val="center"/>
              <w:rPr>
                <w:szCs w:val="21"/>
              </w:rPr>
            </w:pPr>
            <w:r>
              <w:rPr>
                <w:szCs w:val="21"/>
              </w:rPr>
              <w:t>2015/11</w:t>
            </w:r>
          </w:p>
        </w:tc>
        <w:tc>
          <w:tcPr>
            <w:tcW w:w="1782" w:type="dxa"/>
            <w:vAlign w:val="center"/>
          </w:tcPr>
          <w:p>
            <w:pPr>
              <w:jc w:val="center"/>
              <w:rPr>
                <w:szCs w:val="21"/>
              </w:rPr>
            </w:pPr>
            <w:r>
              <w:rPr>
                <w:szCs w:val="21"/>
              </w:rPr>
              <w:t>车库</w:t>
            </w:r>
          </w:p>
        </w:tc>
        <w:tc>
          <w:tcPr>
            <w:tcW w:w="781" w:type="dxa"/>
            <w:vAlign w:val="center"/>
          </w:tcPr>
          <w:p>
            <w:pPr>
              <w:jc w:val="center"/>
              <w:rPr>
                <w:szCs w:val="21"/>
              </w:rPr>
            </w:pPr>
            <w:r>
              <w:rPr>
                <w:szCs w:val="21"/>
              </w:rPr>
              <w:t>1</w:t>
            </w:r>
          </w:p>
        </w:tc>
        <w:tc>
          <w:tcPr>
            <w:tcW w:w="1402" w:type="dxa"/>
            <w:vAlign w:val="center"/>
          </w:tcPr>
          <w:p>
            <w:pPr>
              <w:jc w:val="center"/>
              <w:rPr>
                <w:szCs w:val="21"/>
              </w:rPr>
            </w:pPr>
            <w:r>
              <w:rPr>
                <w:color w:val="000000"/>
                <w:szCs w:val="21"/>
              </w:rPr>
              <w:t>9.059829</w:t>
            </w:r>
          </w:p>
        </w:tc>
        <w:tc>
          <w:tcPr>
            <w:tcW w:w="1095" w:type="dxa"/>
            <w:vAlign w:val="center"/>
          </w:tcPr>
          <w:p>
            <w:pPr>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1" w:hRule="atLeast"/>
        </w:trPr>
        <w:tc>
          <w:tcPr>
            <w:tcW w:w="646" w:type="dxa"/>
            <w:vAlign w:val="center"/>
          </w:tcPr>
          <w:p>
            <w:pPr>
              <w:rPr>
                <w:rFonts w:hint="eastAsia"/>
              </w:rPr>
            </w:pPr>
            <w:r>
              <w:rPr>
                <w:rFonts w:hint="eastAsia"/>
              </w:rPr>
              <w:t>合计</w:t>
            </w:r>
          </w:p>
        </w:tc>
        <w:tc>
          <w:tcPr>
            <w:tcW w:w="3382" w:type="dxa"/>
            <w:vAlign w:val="center"/>
          </w:tcPr>
          <w:p>
            <w:pPr>
              <w:jc w:val="left"/>
              <w:rPr>
                <w:szCs w:val="21"/>
              </w:rPr>
            </w:pPr>
          </w:p>
        </w:tc>
        <w:tc>
          <w:tcPr>
            <w:tcW w:w="2498" w:type="dxa"/>
            <w:vAlign w:val="center"/>
          </w:tcPr>
          <w:p>
            <w:pPr>
              <w:jc w:val="center"/>
              <w:rPr>
                <w:szCs w:val="21"/>
              </w:rPr>
            </w:pPr>
          </w:p>
        </w:tc>
        <w:tc>
          <w:tcPr>
            <w:tcW w:w="1424" w:type="dxa"/>
            <w:vAlign w:val="center"/>
          </w:tcPr>
          <w:p>
            <w:pPr>
              <w:jc w:val="center"/>
              <w:rPr>
                <w:szCs w:val="21"/>
              </w:rPr>
            </w:pPr>
          </w:p>
        </w:tc>
        <w:tc>
          <w:tcPr>
            <w:tcW w:w="1070" w:type="dxa"/>
            <w:vAlign w:val="center"/>
          </w:tcPr>
          <w:p>
            <w:pPr>
              <w:jc w:val="center"/>
              <w:rPr>
                <w:szCs w:val="21"/>
              </w:rPr>
            </w:pPr>
          </w:p>
        </w:tc>
        <w:tc>
          <w:tcPr>
            <w:tcW w:w="1782" w:type="dxa"/>
            <w:vAlign w:val="center"/>
          </w:tcPr>
          <w:p>
            <w:pPr>
              <w:jc w:val="center"/>
              <w:rPr>
                <w:szCs w:val="21"/>
              </w:rPr>
            </w:pPr>
          </w:p>
        </w:tc>
        <w:tc>
          <w:tcPr>
            <w:tcW w:w="781" w:type="dxa"/>
            <w:vAlign w:val="center"/>
          </w:tcPr>
          <w:p>
            <w:pPr>
              <w:jc w:val="center"/>
              <w:rPr>
                <w:szCs w:val="21"/>
              </w:rPr>
            </w:pPr>
            <w:r>
              <w:rPr>
                <w:szCs w:val="21"/>
              </w:rPr>
              <w:t>365</w:t>
            </w:r>
          </w:p>
        </w:tc>
        <w:tc>
          <w:tcPr>
            <w:tcW w:w="1402" w:type="dxa"/>
            <w:vAlign w:val="center"/>
          </w:tcPr>
          <w:p>
            <w:pPr>
              <w:jc w:val="center"/>
              <w:rPr>
                <w:szCs w:val="21"/>
              </w:rPr>
            </w:pPr>
            <w:r>
              <w:rPr>
                <w:szCs w:val="21"/>
              </w:rPr>
              <w:t>46.46089</w:t>
            </w:r>
          </w:p>
        </w:tc>
        <w:tc>
          <w:tcPr>
            <w:tcW w:w="1095" w:type="dxa"/>
            <w:vAlign w:val="center"/>
          </w:tcPr>
          <w:p>
            <w:pPr>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21" w:hRule="atLeast"/>
        </w:trPr>
        <w:tc>
          <w:tcPr>
            <w:tcW w:w="646" w:type="dxa"/>
            <w:vAlign w:val="center"/>
          </w:tcPr>
          <w:p>
            <w:pPr>
              <w:rPr>
                <w:rFonts w:hint="eastAsia"/>
              </w:rPr>
            </w:pPr>
            <w:r>
              <w:rPr>
                <w:rFonts w:hint="eastAsia"/>
              </w:rPr>
              <w:t>总计</w:t>
            </w:r>
          </w:p>
        </w:tc>
        <w:tc>
          <w:tcPr>
            <w:tcW w:w="3382" w:type="dxa"/>
            <w:vAlign w:val="center"/>
          </w:tcPr>
          <w:p>
            <w:pPr>
              <w:jc w:val="center"/>
              <w:rPr>
                <w:szCs w:val="21"/>
              </w:rPr>
            </w:pPr>
          </w:p>
        </w:tc>
        <w:tc>
          <w:tcPr>
            <w:tcW w:w="2498" w:type="dxa"/>
            <w:vAlign w:val="center"/>
          </w:tcPr>
          <w:p>
            <w:pPr>
              <w:jc w:val="center"/>
              <w:rPr>
                <w:szCs w:val="21"/>
              </w:rPr>
            </w:pPr>
          </w:p>
        </w:tc>
        <w:tc>
          <w:tcPr>
            <w:tcW w:w="1424" w:type="dxa"/>
            <w:vAlign w:val="center"/>
          </w:tcPr>
          <w:p>
            <w:pPr>
              <w:jc w:val="center"/>
              <w:rPr>
                <w:szCs w:val="21"/>
              </w:rPr>
            </w:pPr>
          </w:p>
        </w:tc>
        <w:tc>
          <w:tcPr>
            <w:tcW w:w="1070" w:type="dxa"/>
            <w:vAlign w:val="center"/>
          </w:tcPr>
          <w:p>
            <w:pPr>
              <w:jc w:val="center"/>
              <w:rPr>
                <w:szCs w:val="21"/>
              </w:rPr>
            </w:pPr>
          </w:p>
        </w:tc>
        <w:tc>
          <w:tcPr>
            <w:tcW w:w="1782" w:type="dxa"/>
            <w:vAlign w:val="center"/>
          </w:tcPr>
          <w:p>
            <w:pPr>
              <w:jc w:val="center"/>
              <w:rPr>
                <w:szCs w:val="21"/>
              </w:rPr>
            </w:pPr>
          </w:p>
        </w:tc>
        <w:tc>
          <w:tcPr>
            <w:tcW w:w="781" w:type="dxa"/>
            <w:vAlign w:val="center"/>
          </w:tcPr>
          <w:p>
            <w:pPr>
              <w:jc w:val="center"/>
              <w:rPr>
                <w:szCs w:val="21"/>
              </w:rPr>
            </w:pPr>
          </w:p>
        </w:tc>
        <w:tc>
          <w:tcPr>
            <w:tcW w:w="1402" w:type="dxa"/>
            <w:vAlign w:val="center"/>
          </w:tcPr>
          <w:p>
            <w:pPr>
              <w:jc w:val="center"/>
              <w:rPr>
                <w:szCs w:val="21"/>
              </w:rPr>
            </w:pPr>
            <w:r>
              <w:rPr>
                <w:szCs w:val="21"/>
              </w:rPr>
              <w:t>614.4388</w:t>
            </w:r>
          </w:p>
        </w:tc>
        <w:tc>
          <w:tcPr>
            <w:tcW w:w="1095" w:type="dxa"/>
            <w:vAlign w:val="center"/>
          </w:tcPr>
          <w:p>
            <w:pPr>
              <w:jc w:val="center"/>
              <w:rPr>
                <w:szCs w:val="21"/>
              </w:rPr>
            </w:pPr>
          </w:p>
        </w:tc>
      </w:tr>
    </w:tbl>
    <w:p>
      <w:pPr>
        <w:spacing w:line="360" w:lineRule="auto"/>
        <w:ind w:left="-141" w:leftChars="-67"/>
        <w:jc w:val="left"/>
        <w:rPr>
          <w:rFonts w:hint="eastAsia" w:ascii="黑体" w:hAnsi="黑体" w:eastAsia="黑体"/>
          <w:bCs/>
          <w:spacing w:val="20"/>
          <w:sz w:val="32"/>
          <w:szCs w:val="32"/>
        </w:rPr>
        <w:sectPr>
          <w:pgSz w:w="16838" w:h="11906" w:orient="landscape"/>
          <w:pgMar w:top="1800" w:right="1440" w:bottom="1800" w:left="1440" w:header="851" w:footer="992" w:gutter="0"/>
          <w:pgNumType w:fmt="numberInDash"/>
          <w:cols w:space="720" w:num="1"/>
          <w:docGrid w:type="lines" w:linePitch="312" w:charSpace="0"/>
        </w:sectPr>
      </w:pPr>
    </w:p>
    <w:p>
      <w:pPr>
        <w:spacing w:line="360" w:lineRule="auto"/>
        <w:ind w:left="-141" w:leftChars="-67"/>
        <w:jc w:val="left"/>
        <w:rPr>
          <w:rFonts w:ascii="黑体" w:hAnsi="黑体" w:eastAsia="黑体"/>
          <w:bCs/>
          <w:spacing w:val="20"/>
          <w:sz w:val="32"/>
          <w:szCs w:val="32"/>
        </w:rPr>
      </w:pPr>
      <w:r>
        <w:rPr>
          <w:rFonts w:hint="eastAsia" w:ascii="黑体" w:hAnsi="黑体" w:eastAsia="黑体"/>
          <w:bCs/>
          <w:spacing w:val="20"/>
          <w:sz w:val="32"/>
          <w:szCs w:val="32"/>
        </w:rPr>
        <w:t>表6</w:t>
      </w:r>
    </w:p>
    <w:p>
      <w:pPr>
        <w:jc w:val="center"/>
        <w:rPr>
          <w:rFonts w:hint="eastAsia"/>
          <w:snapToGrid w:val="0"/>
          <w:kern w:val="24"/>
        </w:rPr>
      </w:pPr>
      <w:r>
        <w:rPr>
          <w:rFonts w:hint="eastAsia" w:ascii="方正小标宋简体" w:hAnsi="华文中宋" w:eastAsia="方正小标宋简体"/>
          <w:sz w:val="36"/>
          <w:szCs w:val="36"/>
        </w:rPr>
        <w:t>在编人员一览表</w:t>
      </w:r>
    </w:p>
    <w:p>
      <w:pPr>
        <w:ind w:firstLine="5670" w:firstLineChars="2700"/>
        <w:rPr>
          <w:rFonts w:hint="eastAsia"/>
          <w:bCs/>
          <w:snapToGrid w:val="0"/>
          <w:kern w:val="24"/>
          <w:sz w:val="20"/>
          <w:szCs w:val="20"/>
          <w:u w:val="single"/>
        </w:rPr>
      </w:pPr>
      <w:r>
        <w:rPr>
          <w:rFonts w:hint="eastAsia"/>
          <w:snapToGrid w:val="0"/>
          <w:kern w:val="24"/>
        </w:rPr>
        <w:t xml:space="preserve">                                           </w:t>
      </w:r>
      <w:r>
        <w:rPr>
          <w:rFonts w:hint="eastAsia"/>
          <w:bCs/>
          <w:snapToGrid w:val="0"/>
          <w:kern w:val="24"/>
          <w:sz w:val="20"/>
          <w:szCs w:val="20"/>
        </w:rPr>
        <w:t>场所</w:t>
      </w:r>
      <w:r>
        <w:rPr>
          <w:rFonts w:hint="eastAsia"/>
          <w:bCs/>
          <w:snapToGrid w:val="0"/>
          <w:kern w:val="24"/>
          <w:sz w:val="20"/>
          <w:szCs w:val="20"/>
          <w:u w:val="single"/>
        </w:rPr>
        <w:t>广西工程技术研究设计院有限公司</w:t>
      </w:r>
      <w:r>
        <w:rPr>
          <w:bCs/>
          <w:snapToGrid w:val="0"/>
          <w:kern w:val="24"/>
          <w:sz w:val="20"/>
          <w:szCs w:val="20"/>
          <w:u w:val="single"/>
        </w:rPr>
        <w:t xml:space="preserve"> </w:t>
      </w:r>
      <w:r>
        <w:rPr>
          <w:rFonts w:hint="eastAsia"/>
          <w:bCs/>
          <w:snapToGrid w:val="0"/>
          <w:kern w:val="24"/>
          <w:sz w:val="20"/>
          <w:szCs w:val="20"/>
          <w:u w:val="single"/>
        </w:rPr>
        <w:t xml:space="preserve"> </w:t>
      </w:r>
    </w:p>
    <w:p>
      <w:pPr>
        <w:ind w:firstLine="10200" w:firstLineChars="5100"/>
        <w:rPr>
          <w:snapToGrid w:val="0"/>
          <w:kern w:val="24"/>
        </w:rPr>
      </w:pPr>
      <w:r>
        <w:rPr>
          <w:rFonts w:hint="eastAsia"/>
          <w:snapToGrid w:val="0"/>
          <w:kern w:val="24"/>
          <w:sz w:val="20"/>
          <w:szCs w:val="20"/>
        </w:rPr>
        <w:t>地址</w:t>
      </w:r>
      <w:r>
        <w:rPr>
          <w:rFonts w:hint="eastAsia"/>
          <w:bCs/>
          <w:snapToGrid w:val="0"/>
          <w:kern w:val="24"/>
          <w:sz w:val="20"/>
          <w:szCs w:val="20"/>
          <w:u w:val="single"/>
        </w:rPr>
        <w:t>南宁市兴宁区长堽路三里一巷45号</w:t>
      </w:r>
      <w:r>
        <w:rPr>
          <w:bCs/>
          <w:snapToGrid w:val="0"/>
          <w:kern w:val="24"/>
          <w:u w:val="single"/>
        </w:rPr>
        <w:t xml:space="preserve"> </w:t>
      </w:r>
    </w:p>
    <w:tbl>
      <w:tblPr>
        <w:tblStyle w:val="9"/>
        <w:tblW w:w="14468" w:type="dxa"/>
        <w:tblInd w:w="-1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13"/>
        <w:gridCol w:w="990"/>
        <w:gridCol w:w="653"/>
        <w:gridCol w:w="1110"/>
        <w:gridCol w:w="780"/>
        <w:gridCol w:w="1350"/>
        <w:gridCol w:w="1530"/>
        <w:gridCol w:w="1214"/>
        <w:gridCol w:w="1354"/>
        <w:gridCol w:w="1212"/>
        <w:gridCol w:w="1335"/>
        <w:gridCol w:w="945"/>
        <w:gridCol w:w="148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20" w:hRule="atLeast"/>
        </w:trPr>
        <w:tc>
          <w:tcPr>
            <w:tcW w:w="513" w:type="dxa"/>
            <w:vAlign w:val="center"/>
          </w:tcPr>
          <w:p>
            <w:pPr>
              <w:jc w:val="center"/>
              <w:rPr>
                <w:b/>
                <w:bCs/>
              </w:rPr>
            </w:pPr>
            <w:r>
              <w:rPr>
                <w:b/>
                <w:bCs/>
              </w:rPr>
              <w:t>序号</w:t>
            </w:r>
          </w:p>
        </w:tc>
        <w:tc>
          <w:tcPr>
            <w:tcW w:w="990" w:type="dxa"/>
            <w:vAlign w:val="center"/>
          </w:tcPr>
          <w:p>
            <w:pPr>
              <w:jc w:val="center"/>
              <w:rPr>
                <w:b/>
                <w:bCs/>
              </w:rPr>
            </w:pPr>
            <w:r>
              <w:rPr>
                <w:b/>
                <w:bCs/>
              </w:rPr>
              <w:t>姓名</w:t>
            </w:r>
          </w:p>
        </w:tc>
        <w:tc>
          <w:tcPr>
            <w:tcW w:w="653" w:type="dxa"/>
            <w:vAlign w:val="center"/>
          </w:tcPr>
          <w:p>
            <w:pPr>
              <w:jc w:val="center"/>
              <w:rPr>
                <w:b/>
                <w:bCs/>
              </w:rPr>
            </w:pPr>
            <w:r>
              <w:rPr>
                <w:b/>
                <w:bCs/>
              </w:rPr>
              <w:t>性别</w:t>
            </w:r>
          </w:p>
        </w:tc>
        <w:tc>
          <w:tcPr>
            <w:tcW w:w="1110" w:type="dxa"/>
            <w:vAlign w:val="center"/>
          </w:tcPr>
          <w:p>
            <w:pPr>
              <w:jc w:val="center"/>
              <w:rPr>
                <w:b/>
                <w:bCs/>
              </w:rPr>
            </w:pPr>
            <w:r>
              <w:rPr>
                <w:b/>
                <w:bCs/>
              </w:rPr>
              <w:t>出生年月</w:t>
            </w:r>
          </w:p>
        </w:tc>
        <w:tc>
          <w:tcPr>
            <w:tcW w:w="780" w:type="dxa"/>
            <w:vAlign w:val="center"/>
          </w:tcPr>
          <w:p>
            <w:pPr>
              <w:jc w:val="center"/>
              <w:rPr>
                <w:b/>
                <w:bCs/>
              </w:rPr>
            </w:pPr>
            <w:r>
              <w:rPr>
                <w:rFonts w:hint="eastAsia"/>
                <w:b/>
                <w:bCs/>
              </w:rPr>
              <w:t>学历</w:t>
            </w:r>
          </w:p>
        </w:tc>
        <w:tc>
          <w:tcPr>
            <w:tcW w:w="1350" w:type="dxa"/>
            <w:vAlign w:val="center"/>
          </w:tcPr>
          <w:p>
            <w:pPr>
              <w:jc w:val="center"/>
              <w:rPr>
                <w:b/>
                <w:bCs/>
              </w:rPr>
            </w:pPr>
            <w:r>
              <w:rPr>
                <w:b/>
                <w:bCs/>
              </w:rPr>
              <w:t>所学专业</w:t>
            </w:r>
          </w:p>
        </w:tc>
        <w:tc>
          <w:tcPr>
            <w:tcW w:w="1530" w:type="dxa"/>
            <w:vAlign w:val="center"/>
          </w:tcPr>
          <w:p>
            <w:pPr>
              <w:jc w:val="center"/>
              <w:rPr>
                <w:b/>
                <w:bCs/>
              </w:rPr>
            </w:pPr>
            <w:r>
              <w:rPr>
                <w:rFonts w:hint="eastAsia"/>
                <w:b/>
                <w:bCs/>
              </w:rPr>
              <w:t>毕业学校</w:t>
            </w:r>
          </w:p>
        </w:tc>
        <w:tc>
          <w:tcPr>
            <w:tcW w:w="1214" w:type="dxa"/>
            <w:vAlign w:val="center"/>
          </w:tcPr>
          <w:p>
            <w:pPr>
              <w:jc w:val="center"/>
              <w:rPr>
                <w:b/>
                <w:bCs/>
              </w:rPr>
            </w:pPr>
            <w:r>
              <w:rPr>
                <w:b/>
                <w:bCs/>
              </w:rPr>
              <w:t>毕业时间</w:t>
            </w:r>
          </w:p>
        </w:tc>
        <w:tc>
          <w:tcPr>
            <w:tcW w:w="1354" w:type="dxa"/>
            <w:vAlign w:val="center"/>
          </w:tcPr>
          <w:p>
            <w:pPr>
              <w:jc w:val="center"/>
              <w:rPr>
                <w:b/>
                <w:bCs/>
              </w:rPr>
            </w:pPr>
            <w:r>
              <w:rPr>
                <w:b/>
                <w:bCs/>
              </w:rPr>
              <w:t>技术职称</w:t>
            </w:r>
          </w:p>
        </w:tc>
        <w:tc>
          <w:tcPr>
            <w:tcW w:w="1212" w:type="dxa"/>
            <w:vAlign w:val="center"/>
          </w:tcPr>
          <w:p>
            <w:pPr>
              <w:jc w:val="center"/>
              <w:rPr>
                <w:b/>
                <w:bCs/>
              </w:rPr>
            </w:pPr>
            <w:r>
              <w:rPr>
                <w:b/>
                <w:bCs/>
              </w:rPr>
              <w:t>所在部门</w:t>
            </w:r>
          </w:p>
        </w:tc>
        <w:tc>
          <w:tcPr>
            <w:tcW w:w="1335" w:type="dxa"/>
            <w:vAlign w:val="center"/>
          </w:tcPr>
          <w:p>
            <w:pPr>
              <w:jc w:val="center"/>
              <w:rPr>
                <w:b/>
                <w:bCs/>
              </w:rPr>
            </w:pPr>
            <w:r>
              <w:rPr>
                <w:b/>
                <w:bCs/>
              </w:rPr>
              <w:t>岗位</w:t>
            </w:r>
          </w:p>
        </w:tc>
        <w:tc>
          <w:tcPr>
            <w:tcW w:w="945" w:type="dxa"/>
            <w:vAlign w:val="center"/>
          </w:tcPr>
          <w:p>
            <w:pPr>
              <w:jc w:val="center"/>
              <w:rPr>
                <w:b/>
                <w:bCs/>
                <w:color w:val="000000"/>
              </w:rPr>
            </w:pPr>
            <w:r>
              <w:rPr>
                <w:b/>
                <w:bCs/>
                <w:color w:val="000000"/>
              </w:rPr>
              <w:t>本</w:t>
            </w:r>
            <w:r>
              <w:rPr>
                <w:rFonts w:hint="eastAsia"/>
                <w:b/>
                <w:bCs/>
                <w:color w:val="000000"/>
              </w:rPr>
              <w:t>行业</w:t>
            </w:r>
            <w:r>
              <w:rPr>
                <w:b/>
                <w:bCs/>
                <w:color w:val="000000"/>
              </w:rPr>
              <w:t>领域工作年限</w:t>
            </w:r>
          </w:p>
        </w:tc>
        <w:tc>
          <w:tcPr>
            <w:tcW w:w="1482" w:type="dxa"/>
            <w:vAlign w:val="center"/>
          </w:tcPr>
          <w:p>
            <w:pPr>
              <w:jc w:val="center"/>
              <w:rPr>
                <w:b/>
                <w:bCs/>
              </w:rPr>
            </w:pPr>
            <w:r>
              <w:rPr>
                <w:b/>
                <w:bCs/>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1" w:hRule="atLeast"/>
        </w:trPr>
        <w:tc>
          <w:tcPr>
            <w:tcW w:w="513" w:type="dxa"/>
            <w:vAlign w:val="center"/>
          </w:tcPr>
          <w:p>
            <w:pPr>
              <w:jc w:val="center"/>
              <w:rPr>
                <w:rFonts w:hint="eastAsia"/>
              </w:rPr>
            </w:pPr>
            <w:r>
              <w:rPr>
                <w:rFonts w:hint="eastAsia"/>
              </w:rPr>
              <w:t>1</w:t>
            </w:r>
          </w:p>
        </w:tc>
        <w:tc>
          <w:tcPr>
            <w:tcW w:w="990" w:type="dxa"/>
            <w:vAlign w:val="center"/>
          </w:tcPr>
          <w:p>
            <w:pPr>
              <w:jc w:val="center"/>
              <w:rPr>
                <w:rFonts w:hint="eastAsia"/>
              </w:rPr>
            </w:pPr>
            <w:r>
              <w:rPr>
                <w:rFonts w:hint="eastAsia"/>
              </w:rPr>
              <w:t>何文岩</w:t>
            </w:r>
          </w:p>
        </w:tc>
        <w:tc>
          <w:tcPr>
            <w:tcW w:w="653" w:type="dxa"/>
            <w:vAlign w:val="center"/>
          </w:tcPr>
          <w:p>
            <w:pPr>
              <w:jc w:val="center"/>
              <w:rPr>
                <w:rFonts w:hint="eastAsia"/>
              </w:rPr>
            </w:pPr>
            <w:r>
              <w:rPr>
                <w:rFonts w:hint="eastAsia"/>
              </w:rPr>
              <w:t>男</w:t>
            </w:r>
          </w:p>
        </w:tc>
        <w:tc>
          <w:tcPr>
            <w:tcW w:w="1110" w:type="dxa"/>
            <w:vAlign w:val="center"/>
          </w:tcPr>
          <w:p>
            <w:pPr>
              <w:jc w:val="center"/>
              <w:rPr>
                <w:rFonts w:hint="eastAsia"/>
                <w:szCs w:val="21"/>
              </w:rPr>
            </w:pPr>
            <w:r>
              <w:rPr>
                <w:rFonts w:hint="eastAsia"/>
                <w:szCs w:val="21"/>
              </w:rPr>
              <w:t>1978.10</w:t>
            </w:r>
          </w:p>
        </w:tc>
        <w:tc>
          <w:tcPr>
            <w:tcW w:w="780" w:type="dxa"/>
            <w:vAlign w:val="center"/>
          </w:tcPr>
          <w:p>
            <w:pPr>
              <w:jc w:val="center"/>
              <w:rPr>
                <w:rFonts w:hint="eastAsia"/>
              </w:rPr>
            </w:pPr>
            <w:r>
              <w:rPr>
                <w:rFonts w:hint="eastAsia"/>
              </w:rPr>
              <w:t>函授本科</w:t>
            </w:r>
          </w:p>
        </w:tc>
        <w:tc>
          <w:tcPr>
            <w:tcW w:w="1350" w:type="dxa"/>
            <w:vAlign w:val="center"/>
          </w:tcPr>
          <w:p>
            <w:pPr>
              <w:jc w:val="center"/>
              <w:rPr>
                <w:rFonts w:hint="eastAsia"/>
              </w:rPr>
            </w:pPr>
            <w:r>
              <w:rPr>
                <w:rFonts w:hint="eastAsia"/>
              </w:rPr>
              <w:t>工业与民用建筑</w:t>
            </w:r>
          </w:p>
        </w:tc>
        <w:tc>
          <w:tcPr>
            <w:tcW w:w="1530" w:type="dxa"/>
            <w:vAlign w:val="center"/>
          </w:tcPr>
          <w:p>
            <w:pPr>
              <w:jc w:val="center"/>
              <w:rPr>
                <w:rFonts w:hint="eastAsia"/>
              </w:rPr>
            </w:pPr>
            <w:r>
              <w:rPr>
                <w:rFonts w:hint="eastAsia"/>
              </w:rPr>
              <w:t>北京国际商务学院</w:t>
            </w:r>
          </w:p>
        </w:tc>
        <w:tc>
          <w:tcPr>
            <w:tcW w:w="1214" w:type="dxa"/>
            <w:vAlign w:val="center"/>
          </w:tcPr>
          <w:p>
            <w:pPr>
              <w:jc w:val="center"/>
              <w:rPr>
                <w:rFonts w:hint="eastAsia"/>
                <w:szCs w:val="21"/>
              </w:rPr>
            </w:pPr>
            <w:r>
              <w:rPr>
                <w:rFonts w:hint="eastAsia"/>
                <w:szCs w:val="21"/>
              </w:rPr>
              <w:t>2006.07</w:t>
            </w:r>
          </w:p>
        </w:tc>
        <w:tc>
          <w:tcPr>
            <w:tcW w:w="1354" w:type="dxa"/>
            <w:vAlign w:val="center"/>
          </w:tcPr>
          <w:p>
            <w:pPr>
              <w:jc w:val="center"/>
              <w:rPr>
                <w:rFonts w:hint="eastAsia"/>
              </w:rPr>
            </w:pPr>
            <w:r>
              <w:rPr>
                <w:rFonts w:hint="eastAsia"/>
              </w:rPr>
              <w:t>高级工程师</w:t>
            </w:r>
          </w:p>
        </w:tc>
        <w:tc>
          <w:tcPr>
            <w:tcW w:w="1212" w:type="dxa"/>
            <w:vAlign w:val="center"/>
          </w:tcPr>
          <w:p>
            <w:pPr>
              <w:jc w:val="center"/>
              <w:rPr>
                <w:rFonts w:hint="eastAsia"/>
              </w:rPr>
            </w:pPr>
            <w:r>
              <w:rPr>
                <w:rFonts w:hint="eastAsia"/>
              </w:rPr>
              <w:t>公司领导</w:t>
            </w:r>
          </w:p>
        </w:tc>
        <w:tc>
          <w:tcPr>
            <w:tcW w:w="1335" w:type="dxa"/>
            <w:vAlign w:val="center"/>
          </w:tcPr>
          <w:p>
            <w:pPr>
              <w:jc w:val="center"/>
              <w:rPr>
                <w:rFonts w:hint="eastAsia"/>
              </w:rPr>
            </w:pPr>
            <w:r>
              <w:rPr>
                <w:rFonts w:hint="eastAsia"/>
              </w:rPr>
              <w:t>常务副总经理</w:t>
            </w:r>
          </w:p>
        </w:tc>
        <w:tc>
          <w:tcPr>
            <w:tcW w:w="945" w:type="dxa"/>
            <w:vAlign w:val="center"/>
          </w:tcPr>
          <w:p>
            <w:pPr>
              <w:jc w:val="center"/>
              <w:rPr>
                <w:rFonts w:hint="eastAsia"/>
                <w:szCs w:val="21"/>
              </w:rPr>
            </w:pPr>
            <w:r>
              <w:rPr>
                <w:rFonts w:hint="eastAsia"/>
                <w:szCs w:val="21"/>
              </w:rPr>
              <w:t>20</w:t>
            </w:r>
          </w:p>
        </w:tc>
        <w:tc>
          <w:tcPr>
            <w:tcW w:w="1482" w:type="dxa"/>
            <w:vAlign w:val="center"/>
          </w:tcPr>
          <w:p>
            <w:pPr>
              <w:jc w:val="center"/>
              <w:rPr>
                <w:rFonts w:hint="eastAsia"/>
              </w:rPr>
            </w:pPr>
            <w:r>
              <w:rPr>
                <w:rFonts w:hint="eastAsia"/>
              </w:rPr>
              <w:t>法定代表人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66" w:hRule="atLeast"/>
        </w:trPr>
        <w:tc>
          <w:tcPr>
            <w:tcW w:w="513" w:type="dxa"/>
            <w:vAlign w:val="center"/>
          </w:tcPr>
          <w:p>
            <w:pPr>
              <w:jc w:val="center"/>
              <w:rPr>
                <w:rFonts w:hint="eastAsia"/>
              </w:rPr>
            </w:pPr>
            <w:r>
              <w:rPr>
                <w:rFonts w:hint="eastAsia"/>
              </w:rPr>
              <w:t>2</w:t>
            </w:r>
          </w:p>
        </w:tc>
        <w:tc>
          <w:tcPr>
            <w:tcW w:w="990" w:type="dxa"/>
            <w:vAlign w:val="center"/>
          </w:tcPr>
          <w:p>
            <w:pPr>
              <w:jc w:val="center"/>
              <w:rPr>
                <w:rFonts w:hint="eastAsia"/>
              </w:rPr>
            </w:pPr>
            <w:r>
              <w:rPr>
                <w:rFonts w:hint="eastAsia"/>
              </w:rPr>
              <w:t>弄庆安</w:t>
            </w:r>
          </w:p>
        </w:tc>
        <w:tc>
          <w:tcPr>
            <w:tcW w:w="653" w:type="dxa"/>
            <w:vAlign w:val="center"/>
          </w:tcPr>
          <w:p>
            <w:pPr>
              <w:jc w:val="center"/>
              <w:rPr>
                <w:rFonts w:hint="eastAsia"/>
              </w:rPr>
            </w:pPr>
            <w:r>
              <w:rPr>
                <w:rFonts w:hint="eastAsia"/>
              </w:rPr>
              <w:t>男</w:t>
            </w:r>
          </w:p>
        </w:tc>
        <w:tc>
          <w:tcPr>
            <w:tcW w:w="1110" w:type="dxa"/>
            <w:vAlign w:val="center"/>
          </w:tcPr>
          <w:p>
            <w:pPr>
              <w:jc w:val="center"/>
              <w:rPr>
                <w:rFonts w:hint="eastAsia"/>
                <w:szCs w:val="21"/>
              </w:rPr>
            </w:pPr>
            <w:r>
              <w:rPr>
                <w:rFonts w:hint="eastAsia"/>
                <w:szCs w:val="21"/>
              </w:rPr>
              <w:t>1966.03</w:t>
            </w:r>
          </w:p>
        </w:tc>
        <w:tc>
          <w:tcPr>
            <w:tcW w:w="780" w:type="dxa"/>
            <w:vAlign w:val="center"/>
          </w:tcPr>
          <w:p>
            <w:pPr>
              <w:jc w:val="center"/>
              <w:rPr>
                <w:rFonts w:hint="eastAsia"/>
              </w:rPr>
            </w:pPr>
            <w:r>
              <w:rPr>
                <w:rFonts w:hint="eastAsia"/>
              </w:rPr>
              <w:t>本科</w:t>
            </w:r>
          </w:p>
        </w:tc>
        <w:tc>
          <w:tcPr>
            <w:tcW w:w="1350" w:type="dxa"/>
            <w:vAlign w:val="center"/>
          </w:tcPr>
          <w:p>
            <w:pPr>
              <w:jc w:val="center"/>
              <w:rPr>
                <w:rFonts w:hint="eastAsia"/>
              </w:rPr>
            </w:pPr>
            <w:r>
              <w:rPr>
                <w:rFonts w:hint="eastAsia"/>
              </w:rPr>
              <w:t>机械制造工艺与设备</w:t>
            </w:r>
          </w:p>
        </w:tc>
        <w:tc>
          <w:tcPr>
            <w:tcW w:w="1530" w:type="dxa"/>
            <w:vAlign w:val="center"/>
          </w:tcPr>
          <w:p>
            <w:pPr>
              <w:jc w:val="center"/>
              <w:rPr>
                <w:rFonts w:hint="eastAsia"/>
              </w:rPr>
            </w:pPr>
            <w:r>
              <w:rPr>
                <w:rFonts w:hint="eastAsia"/>
              </w:rPr>
              <w:t>焦作矿业学院</w:t>
            </w:r>
          </w:p>
        </w:tc>
        <w:tc>
          <w:tcPr>
            <w:tcW w:w="1214" w:type="dxa"/>
            <w:vAlign w:val="center"/>
          </w:tcPr>
          <w:p>
            <w:pPr>
              <w:jc w:val="center"/>
              <w:rPr>
                <w:rFonts w:hint="eastAsia"/>
                <w:szCs w:val="21"/>
              </w:rPr>
            </w:pPr>
            <w:r>
              <w:rPr>
                <w:rFonts w:hint="eastAsia"/>
                <w:szCs w:val="21"/>
              </w:rPr>
              <w:t>1988.07</w:t>
            </w:r>
          </w:p>
        </w:tc>
        <w:tc>
          <w:tcPr>
            <w:tcW w:w="1354" w:type="dxa"/>
            <w:vAlign w:val="center"/>
          </w:tcPr>
          <w:p>
            <w:pPr>
              <w:jc w:val="center"/>
              <w:rPr>
                <w:rFonts w:hint="eastAsia"/>
              </w:rPr>
            </w:pPr>
            <w:r>
              <w:rPr>
                <w:rFonts w:hint="eastAsia"/>
              </w:rPr>
              <w:t>高级工程师</w:t>
            </w:r>
          </w:p>
        </w:tc>
        <w:tc>
          <w:tcPr>
            <w:tcW w:w="1212" w:type="dxa"/>
            <w:vAlign w:val="center"/>
          </w:tcPr>
          <w:p>
            <w:pPr>
              <w:jc w:val="center"/>
              <w:rPr>
                <w:rFonts w:hint="eastAsia"/>
              </w:rPr>
            </w:pPr>
            <w:r>
              <w:rPr>
                <w:rFonts w:hint="eastAsia"/>
              </w:rPr>
              <w:t>公司领导</w:t>
            </w:r>
          </w:p>
        </w:tc>
        <w:tc>
          <w:tcPr>
            <w:tcW w:w="1335" w:type="dxa"/>
            <w:vAlign w:val="center"/>
          </w:tcPr>
          <w:p>
            <w:pPr>
              <w:jc w:val="center"/>
              <w:rPr>
                <w:rFonts w:hint="eastAsia"/>
              </w:rPr>
            </w:pPr>
            <w:r>
              <w:rPr>
                <w:rFonts w:hint="eastAsia"/>
              </w:rPr>
              <w:t>副书记/董事/工会主席/安全总监</w:t>
            </w:r>
          </w:p>
        </w:tc>
        <w:tc>
          <w:tcPr>
            <w:tcW w:w="945" w:type="dxa"/>
            <w:vAlign w:val="center"/>
          </w:tcPr>
          <w:p>
            <w:pPr>
              <w:jc w:val="center"/>
              <w:rPr>
                <w:rFonts w:hint="eastAsia"/>
                <w:szCs w:val="21"/>
              </w:rPr>
            </w:pPr>
            <w:r>
              <w:rPr>
                <w:rFonts w:hint="eastAsia"/>
                <w:szCs w:val="21"/>
              </w:rPr>
              <w:t>30</w:t>
            </w:r>
          </w:p>
        </w:tc>
        <w:tc>
          <w:tcPr>
            <w:tcW w:w="1482" w:type="dxa"/>
            <w:vAlign w:val="center"/>
          </w:tcPr>
          <w:p>
            <w:pPr>
              <w:jc w:val="center"/>
              <w:rPr>
                <w:rFonts w:hint="eastAsia"/>
              </w:rPr>
            </w:pPr>
            <w:r>
              <w:rPr>
                <w:rFonts w:hint="eastAsia"/>
              </w:rPr>
              <w:t>注安师、质量负责人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36" w:hRule="atLeast"/>
        </w:trPr>
        <w:tc>
          <w:tcPr>
            <w:tcW w:w="513" w:type="dxa"/>
            <w:vAlign w:val="center"/>
          </w:tcPr>
          <w:p>
            <w:pPr>
              <w:jc w:val="center"/>
              <w:rPr>
                <w:rFonts w:hint="eastAsia"/>
              </w:rPr>
            </w:pPr>
            <w:r>
              <w:rPr>
                <w:rFonts w:hint="eastAsia"/>
              </w:rPr>
              <w:t>3</w:t>
            </w:r>
          </w:p>
        </w:tc>
        <w:tc>
          <w:tcPr>
            <w:tcW w:w="990" w:type="dxa"/>
            <w:vAlign w:val="center"/>
          </w:tcPr>
          <w:p>
            <w:pPr>
              <w:jc w:val="center"/>
              <w:rPr>
                <w:rFonts w:hint="eastAsia"/>
              </w:rPr>
            </w:pPr>
            <w:r>
              <w:rPr>
                <w:rFonts w:hint="eastAsia"/>
              </w:rPr>
              <w:t>郑继有</w:t>
            </w:r>
          </w:p>
        </w:tc>
        <w:tc>
          <w:tcPr>
            <w:tcW w:w="653" w:type="dxa"/>
            <w:vAlign w:val="center"/>
          </w:tcPr>
          <w:p>
            <w:pPr>
              <w:jc w:val="center"/>
              <w:rPr>
                <w:rFonts w:hint="eastAsia"/>
              </w:rPr>
            </w:pPr>
            <w:r>
              <w:rPr>
                <w:rFonts w:hint="eastAsia"/>
              </w:rPr>
              <w:t>男</w:t>
            </w:r>
          </w:p>
        </w:tc>
        <w:tc>
          <w:tcPr>
            <w:tcW w:w="1110" w:type="dxa"/>
            <w:vAlign w:val="center"/>
          </w:tcPr>
          <w:p>
            <w:pPr>
              <w:jc w:val="center"/>
              <w:rPr>
                <w:rFonts w:hint="eastAsia"/>
                <w:szCs w:val="21"/>
              </w:rPr>
            </w:pPr>
            <w:r>
              <w:rPr>
                <w:rFonts w:hint="eastAsia"/>
                <w:szCs w:val="21"/>
              </w:rPr>
              <w:t>1965.12</w:t>
            </w:r>
          </w:p>
        </w:tc>
        <w:tc>
          <w:tcPr>
            <w:tcW w:w="780" w:type="dxa"/>
            <w:vAlign w:val="center"/>
          </w:tcPr>
          <w:p>
            <w:pPr>
              <w:jc w:val="center"/>
              <w:rPr>
                <w:rFonts w:hint="eastAsia"/>
              </w:rPr>
            </w:pPr>
            <w:r>
              <w:rPr>
                <w:rFonts w:hint="eastAsia"/>
              </w:rPr>
              <w:t>研究生</w:t>
            </w:r>
          </w:p>
        </w:tc>
        <w:tc>
          <w:tcPr>
            <w:tcW w:w="1350" w:type="dxa"/>
            <w:vAlign w:val="center"/>
          </w:tcPr>
          <w:p>
            <w:pPr>
              <w:jc w:val="center"/>
              <w:rPr>
                <w:rFonts w:hint="eastAsia"/>
              </w:rPr>
            </w:pPr>
            <w:r>
              <w:rPr>
                <w:rFonts w:hint="eastAsia"/>
              </w:rPr>
              <w:t>经济管理</w:t>
            </w:r>
          </w:p>
        </w:tc>
        <w:tc>
          <w:tcPr>
            <w:tcW w:w="1530" w:type="dxa"/>
            <w:vAlign w:val="center"/>
          </w:tcPr>
          <w:p>
            <w:pPr>
              <w:jc w:val="center"/>
              <w:rPr>
                <w:rFonts w:hint="eastAsia"/>
              </w:rPr>
            </w:pPr>
            <w:r>
              <w:rPr>
                <w:rFonts w:hint="eastAsia"/>
              </w:rPr>
              <w:t>中共中央党校函授学院</w:t>
            </w:r>
          </w:p>
        </w:tc>
        <w:tc>
          <w:tcPr>
            <w:tcW w:w="1214" w:type="dxa"/>
            <w:vAlign w:val="center"/>
          </w:tcPr>
          <w:p>
            <w:pPr>
              <w:jc w:val="center"/>
              <w:rPr>
                <w:rFonts w:hint="eastAsia"/>
                <w:szCs w:val="21"/>
              </w:rPr>
            </w:pPr>
            <w:r>
              <w:rPr>
                <w:rFonts w:hint="eastAsia"/>
                <w:szCs w:val="21"/>
              </w:rPr>
              <w:t>2002.07</w:t>
            </w:r>
          </w:p>
        </w:tc>
        <w:tc>
          <w:tcPr>
            <w:tcW w:w="1354" w:type="dxa"/>
            <w:vAlign w:val="center"/>
          </w:tcPr>
          <w:p>
            <w:pPr>
              <w:jc w:val="center"/>
              <w:rPr>
                <w:rFonts w:hint="eastAsia"/>
              </w:rPr>
            </w:pPr>
            <w:r>
              <w:rPr>
                <w:rFonts w:hint="eastAsia"/>
              </w:rPr>
              <w:t>高级工程师</w:t>
            </w:r>
          </w:p>
        </w:tc>
        <w:tc>
          <w:tcPr>
            <w:tcW w:w="1212" w:type="dxa"/>
            <w:vAlign w:val="center"/>
          </w:tcPr>
          <w:p>
            <w:pPr>
              <w:jc w:val="center"/>
              <w:rPr>
                <w:rFonts w:hint="eastAsia"/>
              </w:rPr>
            </w:pPr>
            <w:r>
              <w:rPr>
                <w:rFonts w:hint="eastAsia"/>
              </w:rPr>
              <w:t>安全技术服务处</w:t>
            </w:r>
          </w:p>
        </w:tc>
        <w:tc>
          <w:tcPr>
            <w:tcW w:w="1335" w:type="dxa"/>
            <w:vAlign w:val="center"/>
          </w:tcPr>
          <w:p>
            <w:pPr>
              <w:jc w:val="center"/>
              <w:rPr>
                <w:rFonts w:hint="eastAsia"/>
              </w:rPr>
            </w:pPr>
            <w:r>
              <w:rPr>
                <w:rFonts w:hint="eastAsia"/>
              </w:rPr>
              <w:t>经理</w:t>
            </w:r>
          </w:p>
        </w:tc>
        <w:tc>
          <w:tcPr>
            <w:tcW w:w="945" w:type="dxa"/>
            <w:vAlign w:val="center"/>
          </w:tcPr>
          <w:p>
            <w:pPr>
              <w:jc w:val="center"/>
              <w:rPr>
                <w:rFonts w:hint="eastAsia"/>
                <w:szCs w:val="21"/>
              </w:rPr>
            </w:pPr>
            <w:r>
              <w:rPr>
                <w:rFonts w:hint="eastAsia"/>
                <w:szCs w:val="21"/>
              </w:rPr>
              <w:t>33</w:t>
            </w:r>
          </w:p>
        </w:tc>
        <w:tc>
          <w:tcPr>
            <w:tcW w:w="1482" w:type="dxa"/>
            <w:vAlign w:val="center"/>
          </w:tcPr>
          <w:p>
            <w:pPr>
              <w:jc w:val="center"/>
              <w:rPr>
                <w:rFonts w:hint="eastAsia"/>
              </w:rPr>
            </w:pPr>
            <w:r>
              <w:rPr>
                <w:rFonts w:hint="eastAsia"/>
              </w:rPr>
              <w:t>注安师、技术负责人、授权签字人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21" w:hRule="atLeast"/>
        </w:trPr>
        <w:tc>
          <w:tcPr>
            <w:tcW w:w="513" w:type="dxa"/>
            <w:vAlign w:val="center"/>
          </w:tcPr>
          <w:p>
            <w:pPr>
              <w:jc w:val="center"/>
              <w:rPr>
                <w:rFonts w:hint="eastAsia"/>
              </w:rPr>
            </w:pPr>
            <w:r>
              <w:rPr>
                <w:rFonts w:hint="eastAsia"/>
              </w:rPr>
              <w:t>4</w:t>
            </w:r>
          </w:p>
        </w:tc>
        <w:tc>
          <w:tcPr>
            <w:tcW w:w="990" w:type="dxa"/>
            <w:vAlign w:val="center"/>
          </w:tcPr>
          <w:p>
            <w:pPr>
              <w:jc w:val="center"/>
              <w:rPr>
                <w:rFonts w:hint="eastAsia"/>
              </w:rPr>
            </w:pPr>
            <w:r>
              <w:rPr>
                <w:rFonts w:hint="eastAsia"/>
              </w:rPr>
              <w:t>黄颖</w:t>
            </w:r>
          </w:p>
        </w:tc>
        <w:tc>
          <w:tcPr>
            <w:tcW w:w="653" w:type="dxa"/>
            <w:vAlign w:val="center"/>
          </w:tcPr>
          <w:p>
            <w:pPr>
              <w:jc w:val="center"/>
              <w:rPr>
                <w:rFonts w:hint="eastAsia"/>
              </w:rPr>
            </w:pPr>
            <w:r>
              <w:rPr>
                <w:rFonts w:hint="eastAsia"/>
              </w:rPr>
              <w:t>女</w:t>
            </w:r>
          </w:p>
        </w:tc>
        <w:tc>
          <w:tcPr>
            <w:tcW w:w="1110" w:type="dxa"/>
            <w:vAlign w:val="center"/>
          </w:tcPr>
          <w:p>
            <w:pPr>
              <w:jc w:val="center"/>
              <w:rPr>
                <w:rFonts w:hint="eastAsia"/>
                <w:szCs w:val="21"/>
              </w:rPr>
            </w:pPr>
            <w:r>
              <w:rPr>
                <w:rFonts w:hint="eastAsia"/>
                <w:szCs w:val="21"/>
              </w:rPr>
              <w:t>1981.12</w:t>
            </w:r>
          </w:p>
        </w:tc>
        <w:tc>
          <w:tcPr>
            <w:tcW w:w="780" w:type="dxa"/>
            <w:vAlign w:val="center"/>
          </w:tcPr>
          <w:p>
            <w:pPr>
              <w:jc w:val="center"/>
              <w:rPr>
                <w:rFonts w:hint="eastAsia"/>
              </w:rPr>
            </w:pPr>
            <w:r>
              <w:rPr>
                <w:rFonts w:hint="eastAsia"/>
              </w:rPr>
              <w:t>研究生</w:t>
            </w:r>
          </w:p>
        </w:tc>
        <w:tc>
          <w:tcPr>
            <w:tcW w:w="1350" w:type="dxa"/>
            <w:vAlign w:val="center"/>
          </w:tcPr>
          <w:p>
            <w:pPr>
              <w:jc w:val="center"/>
              <w:rPr>
                <w:rFonts w:hint="eastAsia"/>
              </w:rPr>
            </w:pPr>
            <w:r>
              <w:rPr>
                <w:rFonts w:hint="eastAsia"/>
              </w:rPr>
              <w:t>地质资源与地质工程</w:t>
            </w:r>
          </w:p>
        </w:tc>
        <w:tc>
          <w:tcPr>
            <w:tcW w:w="1530" w:type="dxa"/>
            <w:vAlign w:val="center"/>
          </w:tcPr>
          <w:p>
            <w:pPr>
              <w:jc w:val="center"/>
              <w:rPr>
                <w:rFonts w:hint="eastAsia"/>
              </w:rPr>
            </w:pPr>
            <w:r>
              <w:rPr>
                <w:rFonts w:hint="eastAsia"/>
              </w:rPr>
              <w:t>桂林理工大学</w:t>
            </w:r>
          </w:p>
        </w:tc>
        <w:tc>
          <w:tcPr>
            <w:tcW w:w="1214" w:type="dxa"/>
            <w:vAlign w:val="center"/>
          </w:tcPr>
          <w:p>
            <w:pPr>
              <w:jc w:val="center"/>
              <w:rPr>
                <w:rFonts w:hint="eastAsia"/>
                <w:szCs w:val="21"/>
              </w:rPr>
            </w:pPr>
            <w:r>
              <w:rPr>
                <w:rFonts w:hint="eastAsia"/>
                <w:szCs w:val="21"/>
              </w:rPr>
              <w:t>2015.09</w:t>
            </w:r>
          </w:p>
        </w:tc>
        <w:tc>
          <w:tcPr>
            <w:tcW w:w="1354" w:type="dxa"/>
            <w:vAlign w:val="center"/>
          </w:tcPr>
          <w:p>
            <w:pPr>
              <w:jc w:val="center"/>
              <w:rPr>
                <w:rFonts w:hint="eastAsia"/>
              </w:rPr>
            </w:pPr>
            <w:r>
              <w:rPr>
                <w:rFonts w:hint="eastAsia"/>
              </w:rPr>
              <w:t>高级工程师</w:t>
            </w:r>
          </w:p>
        </w:tc>
        <w:tc>
          <w:tcPr>
            <w:tcW w:w="1212" w:type="dxa"/>
            <w:vAlign w:val="center"/>
          </w:tcPr>
          <w:p>
            <w:pPr>
              <w:jc w:val="center"/>
              <w:rPr>
                <w:rFonts w:hint="eastAsia"/>
              </w:rPr>
            </w:pPr>
            <w:r>
              <w:rPr>
                <w:rFonts w:hint="eastAsia"/>
              </w:rPr>
              <w:t>安全技术服务处</w:t>
            </w:r>
          </w:p>
        </w:tc>
        <w:tc>
          <w:tcPr>
            <w:tcW w:w="1335" w:type="dxa"/>
            <w:vAlign w:val="center"/>
          </w:tcPr>
          <w:p>
            <w:pPr>
              <w:jc w:val="center"/>
              <w:rPr>
                <w:rFonts w:hint="eastAsia"/>
              </w:rPr>
            </w:pPr>
            <w:r>
              <w:rPr>
                <w:rFonts w:hint="eastAsia"/>
              </w:rPr>
              <w:t>副经理</w:t>
            </w:r>
          </w:p>
        </w:tc>
        <w:tc>
          <w:tcPr>
            <w:tcW w:w="945" w:type="dxa"/>
            <w:vAlign w:val="center"/>
          </w:tcPr>
          <w:p>
            <w:pPr>
              <w:jc w:val="center"/>
              <w:rPr>
                <w:rFonts w:hint="eastAsia"/>
                <w:szCs w:val="21"/>
              </w:rPr>
            </w:pPr>
            <w:r>
              <w:rPr>
                <w:rFonts w:hint="eastAsia"/>
                <w:szCs w:val="21"/>
              </w:rPr>
              <w:t>14</w:t>
            </w:r>
          </w:p>
        </w:tc>
        <w:tc>
          <w:tcPr>
            <w:tcW w:w="1482" w:type="dxa"/>
            <w:vAlign w:val="center"/>
          </w:tcPr>
          <w:p>
            <w:pPr>
              <w:jc w:val="center"/>
              <w:rPr>
                <w:rFonts w:hint="eastAsia"/>
              </w:rPr>
            </w:pPr>
            <w:r>
              <w:rPr>
                <w:rFonts w:hint="eastAsia"/>
              </w:rPr>
              <w:t>注安师、授权签字人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20" w:hRule="atLeast"/>
        </w:trPr>
        <w:tc>
          <w:tcPr>
            <w:tcW w:w="513" w:type="dxa"/>
            <w:vAlign w:val="center"/>
          </w:tcPr>
          <w:p>
            <w:pPr>
              <w:jc w:val="center"/>
              <w:rPr>
                <w:rFonts w:hint="eastAsia"/>
              </w:rPr>
            </w:pPr>
            <w:r>
              <w:rPr>
                <w:rFonts w:hint="eastAsia"/>
              </w:rPr>
              <w:t>5</w:t>
            </w:r>
          </w:p>
        </w:tc>
        <w:tc>
          <w:tcPr>
            <w:tcW w:w="990" w:type="dxa"/>
            <w:vAlign w:val="center"/>
          </w:tcPr>
          <w:p>
            <w:pPr>
              <w:jc w:val="center"/>
              <w:rPr>
                <w:rFonts w:hint="eastAsia"/>
              </w:rPr>
            </w:pPr>
            <w:r>
              <w:rPr>
                <w:rFonts w:hint="eastAsia"/>
              </w:rPr>
              <w:t>李超新</w:t>
            </w:r>
          </w:p>
        </w:tc>
        <w:tc>
          <w:tcPr>
            <w:tcW w:w="653" w:type="dxa"/>
            <w:vAlign w:val="center"/>
          </w:tcPr>
          <w:p>
            <w:pPr>
              <w:jc w:val="center"/>
              <w:rPr>
                <w:rFonts w:hint="eastAsia"/>
              </w:rPr>
            </w:pPr>
            <w:r>
              <w:rPr>
                <w:rFonts w:hint="eastAsia"/>
              </w:rPr>
              <w:t>女</w:t>
            </w:r>
          </w:p>
        </w:tc>
        <w:tc>
          <w:tcPr>
            <w:tcW w:w="1110" w:type="dxa"/>
            <w:vAlign w:val="center"/>
          </w:tcPr>
          <w:p>
            <w:pPr>
              <w:jc w:val="center"/>
              <w:rPr>
                <w:rFonts w:hint="eastAsia"/>
                <w:szCs w:val="21"/>
              </w:rPr>
            </w:pPr>
            <w:r>
              <w:rPr>
                <w:rFonts w:hint="eastAsia"/>
                <w:szCs w:val="21"/>
              </w:rPr>
              <w:t>1965.10</w:t>
            </w:r>
          </w:p>
        </w:tc>
        <w:tc>
          <w:tcPr>
            <w:tcW w:w="780" w:type="dxa"/>
            <w:vAlign w:val="center"/>
          </w:tcPr>
          <w:p>
            <w:pPr>
              <w:jc w:val="center"/>
              <w:rPr>
                <w:rFonts w:hint="eastAsia"/>
              </w:rPr>
            </w:pPr>
            <w:r>
              <w:rPr>
                <w:rFonts w:hint="eastAsia"/>
              </w:rPr>
              <w:t>本科</w:t>
            </w:r>
          </w:p>
        </w:tc>
        <w:tc>
          <w:tcPr>
            <w:tcW w:w="1350" w:type="dxa"/>
            <w:vAlign w:val="center"/>
          </w:tcPr>
          <w:p>
            <w:pPr>
              <w:jc w:val="center"/>
              <w:rPr>
                <w:rFonts w:hint="eastAsia"/>
              </w:rPr>
            </w:pPr>
            <w:r>
              <w:rPr>
                <w:rFonts w:hint="eastAsia"/>
              </w:rPr>
              <w:t>机械制造工艺与设备</w:t>
            </w:r>
          </w:p>
        </w:tc>
        <w:tc>
          <w:tcPr>
            <w:tcW w:w="1530" w:type="dxa"/>
            <w:vAlign w:val="center"/>
          </w:tcPr>
          <w:p>
            <w:pPr>
              <w:jc w:val="center"/>
              <w:rPr>
                <w:rFonts w:hint="eastAsia"/>
              </w:rPr>
            </w:pPr>
            <w:r>
              <w:rPr>
                <w:rFonts w:hint="eastAsia"/>
              </w:rPr>
              <w:t>焦作矿业学院</w:t>
            </w:r>
          </w:p>
        </w:tc>
        <w:tc>
          <w:tcPr>
            <w:tcW w:w="1214" w:type="dxa"/>
            <w:vAlign w:val="center"/>
          </w:tcPr>
          <w:p>
            <w:pPr>
              <w:jc w:val="center"/>
              <w:rPr>
                <w:rFonts w:hint="eastAsia"/>
                <w:szCs w:val="21"/>
              </w:rPr>
            </w:pPr>
            <w:r>
              <w:rPr>
                <w:rFonts w:hint="eastAsia"/>
                <w:szCs w:val="21"/>
              </w:rPr>
              <w:t>1988.07</w:t>
            </w:r>
          </w:p>
        </w:tc>
        <w:tc>
          <w:tcPr>
            <w:tcW w:w="1354" w:type="dxa"/>
            <w:vAlign w:val="center"/>
          </w:tcPr>
          <w:p>
            <w:pPr>
              <w:jc w:val="center"/>
              <w:rPr>
                <w:rFonts w:hint="eastAsia"/>
              </w:rPr>
            </w:pPr>
            <w:r>
              <w:rPr>
                <w:rFonts w:hint="eastAsia"/>
              </w:rPr>
              <w:t>高级工程师</w:t>
            </w:r>
          </w:p>
        </w:tc>
        <w:tc>
          <w:tcPr>
            <w:tcW w:w="1212" w:type="dxa"/>
            <w:vAlign w:val="center"/>
          </w:tcPr>
          <w:p>
            <w:pPr>
              <w:jc w:val="center"/>
              <w:rPr>
                <w:rFonts w:hint="eastAsia"/>
              </w:rPr>
            </w:pPr>
            <w:r>
              <w:rPr>
                <w:rFonts w:hint="eastAsia"/>
              </w:rPr>
              <w:t>工程爆破处</w:t>
            </w:r>
          </w:p>
        </w:tc>
        <w:tc>
          <w:tcPr>
            <w:tcW w:w="1335" w:type="dxa"/>
            <w:vAlign w:val="center"/>
          </w:tcPr>
          <w:p>
            <w:pPr>
              <w:jc w:val="center"/>
              <w:rPr>
                <w:rFonts w:hint="eastAsia"/>
              </w:rPr>
            </w:pPr>
            <w:r>
              <w:rPr>
                <w:rFonts w:hint="eastAsia"/>
              </w:rPr>
              <w:t>职员</w:t>
            </w:r>
          </w:p>
        </w:tc>
        <w:tc>
          <w:tcPr>
            <w:tcW w:w="945" w:type="dxa"/>
            <w:vAlign w:val="center"/>
          </w:tcPr>
          <w:p>
            <w:pPr>
              <w:jc w:val="center"/>
              <w:rPr>
                <w:rFonts w:hint="eastAsia"/>
                <w:szCs w:val="21"/>
              </w:rPr>
            </w:pPr>
            <w:r>
              <w:rPr>
                <w:rFonts w:hint="eastAsia"/>
                <w:szCs w:val="21"/>
              </w:rPr>
              <w:t>30</w:t>
            </w:r>
          </w:p>
        </w:tc>
        <w:tc>
          <w:tcPr>
            <w:tcW w:w="1482" w:type="dxa"/>
            <w:vAlign w:val="center"/>
          </w:tcPr>
          <w:p>
            <w:pPr>
              <w:jc w:val="center"/>
              <w:rPr>
                <w:rFonts w:hint="eastAsia"/>
              </w:rPr>
            </w:pPr>
            <w:r>
              <w:rPr>
                <w:rFonts w:hint="eastAsia"/>
              </w:rPr>
              <w:t>注安师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8" w:hRule="atLeast"/>
        </w:trPr>
        <w:tc>
          <w:tcPr>
            <w:tcW w:w="513" w:type="dxa"/>
            <w:vAlign w:val="center"/>
          </w:tcPr>
          <w:p>
            <w:pPr>
              <w:jc w:val="center"/>
              <w:rPr>
                <w:rFonts w:hint="eastAsia"/>
              </w:rPr>
            </w:pPr>
            <w:r>
              <w:rPr>
                <w:rFonts w:hint="eastAsia"/>
              </w:rPr>
              <w:t>6</w:t>
            </w:r>
          </w:p>
        </w:tc>
        <w:tc>
          <w:tcPr>
            <w:tcW w:w="990" w:type="dxa"/>
            <w:vAlign w:val="center"/>
          </w:tcPr>
          <w:p>
            <w:pPr>
              <w:jc w:val="center"/>
              <w:rPr>
                <w:rFonts w:hint="eastAsia"/>
              </w:rPr>
            </w:pPr>
            <w:r>
              <w:rPr>
                <w:rFonts w:hint="eastAsia"/>
              </w:rPr>
              <w:t>宋德声</w:t>
            </w:r>
          </w:p>
        </w:tc>
        <w:tc>
          <w:tcPr>
            <w:tcW w:w="653" w:type="dxa"/>
            <w:vAlign w:val="center"/>
          </w:tcPr>
          <w:p>
            <w:pPr>
              <w:jc w:val="center"/>
              <w:rPr>
                <w:rFonts w:hint="eastAsia"/>
              </w:rPr>
            </w:pPr>
            <w:r>
              <w:rPr>
                <w:rFonts w:hint="eastAsia"/>
              </w:rPr>
              <w:t>男</w:t>
            </w:r>
          </w:p>
        </w:tc>
        <w:tc>
          <w:tcPr>
            <w:tcW w:w="1110" w:type="dxa"/>
            <w:vAlign w:val="center"/>
          </w:tcPr>
          <w:p>
            <w:pPr>
              <w:jc w:val="center"/>
              <w:rPr>
                <w:szCs w:val="21"/>
              </w:rPr>
            </w:pPr>
            <w:r>
              <w:rPr>
                <w:rFonts w:hint="eastAsia"/>
                <w:szCs w:val="21"/>
              </w:rPr>
              <w:t>1971.05</w:t>
            </w:r>
          </w:p>
        </w:tc>
        <w:tc>
          <w:tcPr>
            <w:tcW w:w="780" w:type="dxa"/>
            <w:vAlign w:val="center"/>
          </w:tcPr>
          <w:p>
            <w:pPr>
              <w:jc w:val="center"/>
              <w:rPr>
                <w:rFonts w:hint="eastAsia"/>
              </w:rPr>
            </w:pPr>
            <w:r>
              <w:rPr>
                <w:rFonts w:hint="eastAsia"/>
              </w:rPr>
              <w:t>函授本科</w:t>
            </w:r>
          </w:p>
        </w:tc>
        <w:tc>
          <w:tcPr>
            <w:tcW w:w="1350" w:type="dxa"/>
            <w:vAlign w:val="center"/>
          </w:tcPr>
          <w:p>
            <w:pPr>
              <w:jc w:val="center"/>
              <w:rPr>
                <w:rFonts w:hint="eastAsia"/>
              </w:rPr>
            </w:pPr>
            <w:r>
              <w:rPr>
                <w:rFonts w:hint="eastAsia"/>
              </w:rPr>
              <w:t>安全工程</w:t>
            </w:r>
          </w:p>
        </w:tc>
        <w:tc>
          <w:tcPr>
            <w:tcW w:w="1530" w:type="dxa"/>
            <w:vAlign w:val="center"/>
          </w:tcPr>
          <w:p>
            <w:pPr>
              <w:jc w:val="center"/>
              <w:rPr>
                <w:rFonts w:hint="eastAsia"/>
              </w:rPr>
            </w:pPr>
            <w:r>
              <w:rPr>
                <w:rFonts w:hint="eastAsia"/>
              </w:rPr>
              <w:t>广西大学</w:t>
            </w:r>
          </w:p>
        </w:tc>
        <w:tc>
          <w:tcPr>
            <w:tcW w:w="1214" w:type="dxa"/>
            <w:vAlign w:val="center"/>
          </w:tcPr>
          <w:p>
            <w:pPr>
              <w:jc w:val="center"/>
              <w:rPr>
                <w:szCs w:val="21"/>
              </w:rPr>
            </w:pPr>
            <w:r>
              <w:rPr>
                <w:rFonts w:hint="eastAsia"/>
                <w:szCs w:val="21"/>
              </w:rPr>
              <w:t>2014.06</w:t>
            </w:r>
          </w:p>
        </w:tc>
        <w:tc>
          <w:tcPr>
            <w:tcW w:w="1354" w:type="dxa"/>
            <w:vAlign w:val="center"/>
          </w:tcPr>
          <w:p>
            <w:pPr>
              <w:jc w:val="center"/>
              <w:rPr>
                <w:rFonts w:hint="eastAsia"/>
              </w:rPr>
            </w:pPr>
            <w:r>
              <w:rPr>
                <w:rFonts w:hint="eastAsia"/>
              </w:rPr>
              <w:t>高级工程师</w:t>
            </w:r>
          </w:p>
        </w:tc>
        <w:tc>
          <w:tcPr>
            <w:tcW w:w="1212" w:type="dxa"/>
            <w:vAlign w:val="center"/>
          </w:tcPr>
          <w:p>
            <w:pPr>
              <w:jc w:val="center"/>
              <w:rPr>
                <w:rFonts w:hint="eastAsia"/>
              </w:rPr>
            </w:pPr>
            <w:r>
              <w:rPr>
                <w:rFonts w:hint="eastAsia"/>
              </w:rPr>
              <w:t>安全技术服务处</w:t>
            </w:r>
          </w:p>
        </w:tc>
        <w:tc>
          <w:tcPr>
            <w:tcW w:w="1335" w:type="dxa"/>
            <w:vAlign w:val="center"/>
          </w:tcPr>
          <w:p>
            <w:pPr>
              <w:jc w:val="center"/>
              <w:rPr>
                <w:rFonts w:hint="eastAsia"/>
              </w:rPr>
            </w:pPr>
            <w:r>
              <w:rPr>
                <w:rFonts w:hint="eastAsia"/>
              </w:rPr>
              <w:t>职员</w:t>
            </w:r>
          </w:p>
        </w:tc>
        <w:tc>
          <w:tcPr>
            <w:tcW w:w="945" w:type="dxa"/>
            <w:vAlign w:val="center"/>
          </w:tcPr>
          <w:p>
            <w:pPr>
              <w:jc w:val="center"/>
              <w:rPr>
                <w:szCs w:val="21"/>
              </w:rPr>
            </w:pPr>
            <w:r>
              <w:rPr>
                <w:rFonts w:hint="eastAsia"/>
                <w:szCs w:val="21"/>
              </w:rPr>
              <w:t>21</w:t>
            </w:r>
          </w:p>
        </w:tc>
        <w:tc>
          <w:tcPr>
            <w:tcW w:w="1482" w:type="dxa"/>
            <w:vAlign w:val="center"/>
          </w:tcPr>
          <w:p>
            <w:pPr>
              <w:jc w:val="center"/>
              <w:rPr>
                <w:rFonts w:hint="eastAsia"/>
              </w:rPr>
            </w:pPr>
            <w:r>
              <w:rPr>
                <w:rFonts w:hint="eastAsia"/>
              </w:rPr>
              <w:t>注安师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20" w:hRule="atLeast"/>
        </w:trPr>
        <w:tc>
          <w:tcPr>
            <w:tcW w:w="513" w:type="dxa"/>
            <w:vAlign w:val="center"/>
          </w:tcPr>
          <w:p>
            <w:pPr>
              <w:jc w:val="center"/>
              <w:rPr>
                <w:rFonts w:hint="eastAsia"/>
              </w:rPr>
            </w:pPr>
            <w:r>
              <w:rPr>
                <w:rFonts w:hint="eastAsia"/>
              </w:rPr>
              <w:t>7</w:t>
            </w:r>
          </w:p>
        </w:tc>
        <w:tc>
          <w:tcPr>
            <w:tcW w:w="990" w:type="dxa"/>
            <w:vAlign w:val="center"/>
          </w:tcPr>
          <w:p>
            <w:pPr>
              <w:jc w:val="center"/>
              <w:rPr>
                <w:rFonts w:hint="eastAsia"/>
              </w:rPr>
            </w:pPr>
            <w:r>
              <w:rPr>
                <w:rFonts w:hint="eastAsia"/>
              </w:rPr>
              <w:t>黄朝喜</w:t>
            </w:r>
          </w:p>
        </w:tc>
        <w:tc>
          <w:tcPr>
            <w:tcW w:w="653" w:type="dxa"/>
            <w:vAlign w:val="center"/>
          </w:tcPr>
          <w:p>
            <w:pPr>
              <w:jc w:val="center"/>
              <w:rPr>
                <w:rFonts w:hint="eastAsia"/>
              </w:rPr>
            </w:pPr>
            <w:r>
              <w:rPr>
                <w:rFonts w:hint="eastAsia"/>
              </w:rPr>
              <w:t>男</w:t>
            </w:r>
          </w:p>
        </w:tc>
        <w:tc>
          <w:tcPr>
            <w:tcW w:w="1110" w:type="dxa"/>
            <w:vAlign w:val="center"/>
          </w:tcPr>
          <w:p>
            <w:pPr>
              <w:jc w:val="center"/>
              <w:rPr>
                <w:szCs w:val="21"/>
              </w:rPr>
            </w:pPr>
            <w:r>
              <w:rPr>
                <w:rFonts w:hint="eastAsia"/>
                <w:szCs w:val="21"/>
              </w:rPr>
              <w:t>1968.01</w:t>
            </w:r>
          </w:p>
        </w:tc>
        <w:tc>
          <w:tcPr>
            <w:tcW w:w="780" w:type="dxa"/>
            <w:vAlign w:val="center"/>
          </w:tcPr>
          <w:p>
            <w:pPr>
              <w:jc w:val="center"/>
              <w:rPr>
                <w:rFonts w:hint="eastAsia"/>
              </w:rPr>
            </w:pPr>
            <w:r>
              <w:rPr>
                <w:rFonts w:hint="eastAsia"/>
              </w:rPr>
              <w:t>研究生</w:t>
            </w:r>
          </w:p>
        </w:tc>
        <w:tc>
          <w:tcPr>
            <w:tcW w:w="1350" w:type="dxa"/>
            <w:vAlign w:val="center"/>
          </w:tcPr>
          <w:p>
            <w:pPr>
              <w:jc w:val="center"/>
              <w:rPr>
                <w:rFonts w:hint="eastAsia"/>
              </w:rPr>
            </w:pPr>
            <w:r>
              <w:rPr>
                <w:rFonts w:hint="eastAsia"/>
              </w:rPr>
              <w:t>采矿工程</w:t>
            </w:r>
          </w:p>
        </w:tc>
        <w:tc>
          <w:tcPr>
            <w:tcW w:w="1530" w:type="dxa"/>
            <w:vAlign w:val="center"/>
          </w:tcPr>
          <w:p>
            <w:pPr>
              <w:jc w:val="center"/>
              <w:rPr>
                <w:rFonts w:hint="eastAsia"/>
              </w:rPr>
            </w:pPr>
            <w:r>
              <w:rPr>
                <w:rFonts w:hint="eastAsia"/>
              </w:rPr>
              <w:t>焦作工学院</w:t>
            </w:r>
          </w:p>
        </w:tc>
        <w:tc>
          <w:tcPr>
            <w:tcW w:w="1214" w:type="dxa"/>
            <w:vAlign w:val="center"/>
          </w:tcPr>
          <w:p>
            <w:pPr>
              <w:jc w:val="center"/>
              <w:rPr>
                <w:szCs w:val="21"/>
              </w:rPr>
            </w:pPr>
            <w:r>
              <w:rPr>
                <w:rFonts w:hint="eastAsia"/>
                <w:szCs w:val="21"/>
              </w:rPr>
              <w:t>2001.06</w:t>
            </w:r>
          </w:p>
        </w:tc>
        <w:tc>
          <w:tcPr>
            <w:tcW w:w="1354" w:type="dxa"/>
            <w:vAlign w:val="center"/>
          </w:tcPr>
          <w:p>
            <w:pPr>
              <w:jc w:val="center"/>
              <w:rPr>
                <w:rFonts w:hint="eastAsia"/>
              </w:rPr>
            </w:pPr>
            <w:r>
              <w:rPr>
                <w:rFonts w:hint="eastAsia"/>
              </w:rPr>
              <w:t>高级工程师</w:t>
            </w:r>
          </w:p>
        </w:tc>
        <w:tc>
          <w:tcPr>
            <w:tcW w:w="1212" w:type="dxa"/>
            <w:vAlign w:val="center"/>
          </w:tcPr>
          <w:p>
            <w:pPr>
              <w:jc w:val="center"/>
              <w:rPr>
                <w:rFonts w:hint="eastAsia"/>
              </w:rPr>
            </w:pPr>
            <w:r>
              <w:rPr>
                <w:rFonts w:hint="eastAsia"/>
              </w:rPr>
              <w:t>工程爆破处</w:t>
            </w:r>
          </w:p>
        </w:tc>
        <w:tc>
          <w:tcPr>
            <w:tcW w:w="1335" w:type="dxa"/>
            <w:vAlign w:val="center"/>
          </w:tcPr>
          <w:p>
            <w:pPr>
              <w:jc w:val="center"/>
              <w:rPr>
                <w:rFonts w:hint="eastAsia"/>
              </w:rPr>
            </w:pPr>
            <w:r>
              <w:rPr>
                <w:rFonts w:hint="eastAsia"/>
              </w:rPr>
              <w:t>经理</w:t>
            </w:r>
          </w:p>
        </w:tc>
        <w:tc>
          <w:tcPr>
            <w:tcW w:w="945" w:type="dxa"/>
            <w:vAlign w:val="center"/>
          </w:tcPr>
          <w:p>
            <w:pPr>
              <w:jc w:val="center"/>
              <w:rPr>
                <w:szCs w:val="21"/>
              </w:rPr>
            </w:pPr>
            <w:r>
              <w:rPr>
                <w:rFonts w:hint="eastAsia"/>
                <w:szCs w:val="21"/>
              </w:rPr>
              <w:t>29</w:t>
            </w:r>
          </w:p>
        </w:tc>
        <w:tc>
          <w:tcPr>
            <w:tcW w:w="1482" w:type="dxa"/>
            <w:vAlign w:val="center"/>
          </w:tcPr>
          <w:p>
            <w:pPr>
              <w:jc w:val="center"/>
              <w:rPr>
                <w:rFonts w:hint="eastAsia"/>
              </w:rPr>
            </w:pPr>
            <w:r>
              <w:rPr>
                <w:rFonts w:hint="eastAsia"/>
              </w:rPr>
              <w:t>注安师、授权签字人</w:t>
            </w:r>
          </w:p>
        </w:tc>
      </w:tr>
    </w:tbl>
    <w:p>
      <w:pPr>
        <w:spacing w:line="360" w:lineRule="auto"/>
        <w:jc w:val="left"/>
        <w:rPr>
          <w:rFonts w:hint="eastAsia" w:ascii="黑体" w:hAnsi="黑体" w:eastAsia="黑体"/>
          <w:bCs/>
          <w:spacing w:val="20"/>
          <w:sz w:val="32"/>
          <w:szCs w:val="32"/>
        </w:rPr>
        <w:sectPr>
          <w:pgSz w:w="16838" w:h="11906" w:orient="landscape"/>
          <w:pgMar w:top="1800" w:right="1497" w:bottom="1800" w:left="1440" w:header="851" w:footer="992" w:gutter="0"/>
          <w:pgNumType w:fmt="numberInDash"/>
          <w:cols w:space="720" w:num="1"/>
          <w:docGrid w:type="lines" w:linePitch="312" w:charSpace="0"/>
        </w:sectPr>
      </w:pPr>
    </w:p>
    <w:p>
      <w:pPr>
        <w:spacing w:line="360" w:lineRule="auto"/>
        <w:jc w:val="left"/>
        <w:rPr>
          <w:rFonts w:hint="eastAsia" w:ascii="方正小标宋简体" w:hAnsi="华文中宋" w:eastAsia="方正小标宋简体"/>
          <w:sz w:val="36"/>
          <w:szCs w:val="36"/>
        </w:rPr>
      </w:pPr>
      <w:r>
        <w:rPr>
          <w:rFonts w:hint="eastAsia" w:ascii="黑体" w:hAnsi="黑体" w:eastAsia="黑体"/>
          <w:bCs/>
          <w:spacing w:val="20"/>
          <w:sz w:val="32"/>
          <w:szCs w:val="32"/>
        </w:rPr>
        <w:t>表6</w:t>
      </w:r>
    </w:p>
    <w:p>
      <w:pPr>
        <w:jc w:val="center"/>
        <w:rPr>
          <w:rFonts w:ascii="方正小标宋简体" w:hAnsi="华文中宋" w:eastAsia="方正小标宋简体"/>
          <w:sz w:val="36"/>
          <w:szCs w:val="36"/>
        </w:rPr>
      </w:pPr>
      <w:r>
        <w:rPr>
          <w:rFonts w:hint="eastAsia" w:ascii="方正小标宋简体" w:hAnsi="华文中宋" w:eastAsia="方正小标宋简体"/>
          <w:sz w:val="36"/>
          <w:szCs w:val="36"/>
        </w:rPr>
        <w:t>在编人员一览表</w:t>
      </w:r>
    </w:p>
    <w:p>
      <w:pPr>
        <w:pStyle w:val="5"/>
        <w:jc w:val="center"/>
        <w:rPr>
          <w:rFonts w:ascii="Times New Roman" w:hAnsi="Times New Roman"/>
          <w:bCs/>
          <w:snapToGrid w:val="0"/>
          <w:kern w:val="24"/>
          <w:u w:val="single"/>
        </w:rPr>
      </w:pPr>
      <w:r>
        <w:rPr>
          <w:rFonts w:hint="eastAsia" w:ascii="Times New Roman" w:hAnsi="Times New Roman"/>
          <w:bCs/>
          <w:snapToGrid w:val="0"/>
          <w:kern w:val="24"/>
        </w:rPr>
        <w:t xml:space="preserve">                                                                                                   </w:t>
      </w:r>
      <w:r>
        <w:rPr>
          <w:rFonts w:hint="eastAsia" w:ascii="Times New Roman" w:hAnsi="Times New Roman"/>
          <w:snapToGrid w:val="0"/>
          <w:kern w:val="24"/>
          <w:szCs w:val="24"/>
        </w:rPr>
        <w:t xml:space="preserve">场所 </w:t>
      </w:r>
      <w:r>
        <w:rPr>
          <w:rFonts w:hint="eastAsia" w:ascii="Times New Roman" w:hAnsi="Times New Roman"/>
          <w:snapToGrid w:val="0"/>
          <w:kern w:val="24"/>
          <w:szCs w:val="24"/>
          <w:u w:val="single"/>
        </w:rPr>
        <w:t xml:space="preserve">广西工程技术研究设计院有限公司 </w:t>
      </w:r>
    </w:p>
    <w:p>
      <w:pPr>
        <w:jc w:val="center"/>
        <w:rPr>
          <w:szCs w:val="21"/>
        </w:rPr>
      </w:pPr>
      <w:r>
        <w:rPr>
          <w:rFonts w:hint="eastAsia"/>
          <w:snapToGrid w:val="0"/>
          <w:kern w:val="24"/>
        </w:rPr>
        <w:t xml:space="preserve">                                                                                    </w:t>
      </w:r>
      <w:r>
        <w:rPr>
          <w:rFonts w:hint="eastAsia"/>
          <w:snapToGrid w:val="0"/>
          <w:kern w:val="24"/>
          <w:sz w:val="20"/>
          <w:szCs w:val="20"/>
        </w:rPr>
        <w:t>地址</w:t>
      </w:r>
      <w:r>
        <w:rPr>
          <w:bCs/>
          <w:snapToGrid w:val="0"/>
          <w:kern w:val="24"/>
          <w:sz w:val="20"/>
          <w:szCs w:val="20"/>
        </w:rPr>
        <w:t xml:space="preserve"> </w:t>
      </w:r>
      <w:r>
        <w:rPr>
          <w:bCs/>
          <w:snapToGrid w:val="0"/>
          <w:kern w:val="24"/>
          <w:sz w:val="20"/>
          <w:szCs w:val="20"/>
          <w:u w:val="single"/>
        </w:rPr>
        <w:t xml:space="preserve"> </w:t>
      </w:r>
      <w:r>
        <w:rPr>
          <w:rFonts w:hint="eastAsia"/>
          <w:bCs/>
          <w:snapToGrid w:val="0"/>
          <w:kern w:val="24"/>
          <w:sz w:val="20"/>
          <w:szCs w:val="20"/>
          <w:u w:val="single"/>
        </w:rPr>
        <w:t>南宁市兴宁区长堽路三里一巷45号</w:t>
      </w:r>
    </w:p>
    <w:tbl>
      <w:tblPr>
        <w:tblStyle w:val="9"/>
        <w:tblW w:w="14468" w:type="dxa"/>
        <w:tblInd w:w="-1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13"/>
        <w:gridCol w:w="990"/>
        <w:gridCol w:w="653"/>
        <w:gridCol w:w="1065"/>
        <w:gridCol w:w="900"/>
        <w:gridCol w:w="1185"/>
        <w:gridCol w:w="1470"/>
        <w:gridCol w:w="1364"/>
        <w:gridCol w:w="1418"/>
        <w:gridCol w:w="1444"/>
        <w:gridCol w:w="1204"/>
        <w:gridCol w:w="1275"/>
        <w:gridCol w:w="98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9" w:hRule="atLeast"/>
        </w:trPr>
        <w:tc>
          <w:tcPr>
            <w:tcW w:w="513" w:type="dxa"/>
            <w:vAlign w:val="center"/>
          </w:tcPr>
          <w:p>
            <w:pPr>
              <w:jc w:val="center"/>
              <w:rPr>
                <w:b/>
                <w:bCs/>
              </w:rPr>
            </w:pPr>
            <w:r>
              <w:rPr>
                <w:b/>
                <w:bCs/>
              </w:rPr>
              <w:t>序号</w:t>
            </w:r>
          </w:p>
        </w:tc>
        <w:tc>
          <w:tcPr>
            <w:tcW w:w="990" w:type="dxa"/>
            <w:vAlign w:val="center"/>
          </w:tcPr>
          <w:p>
            <w:pPr>
              <w:jc w:val="center"/>
              <w:rPr>
                <w:b/>
                <w:bCs/>
              </w:rPr>
            </w:pPr>
            <w:r>
              <w:rPr>
                <w:b/>
                <w:bCs/>
              </w:rPr>
              <w:t>姓名</w:t>
            </w:r>
          </w:p>
        </w:tc>
        <w:tc>
          <w:tcPr>
            <w:tcW w:w="653" w:type="dxa"/>
            <w:vAlign w:val="center"/>
          </w:tcPr>
          <w:p>
            <w:pPr>
              <w:jc w:val="center"/>
              <w:rPr>
                <w:b/>
                <w:bCs/>
              </w:rPr>
            </w:pPr>
            <w:r>
              <w:rPr>
                <w:b/>
                <w:bCs/>
              </w:rPr>
              <w:t>性别</w:t>
            </w:r>
          </w:p>
        </w:tc>
        <w:tc>
          <w:tcPr>
            <w:tcW w:w="1065" w:type="dxa"/>
            <w:vAlign w:val="center"/>
          </w:tcPr>
          <w:p>
            <w:pPr>
              <w:jc w:val="center"/>
              <w:rPr>
                <w:b/>
                <w:bCs/>
              </w:rPr>
            </w:pPr>
            <w:r>
              <w:rPr>
                <w:b/>
                <w:bCs/>
              </w:rPr>
              <w:t>出生年月</w:t>
            </w:r>
          </w:p>
        </w:tc>
        <w:tc>
          <w:tcPr>
            <w:tcW w:w="900" w:type="dxa"/>
            <w:vAlign w:val="center"/>
          </w:tcPr>
          <w:p>
            <w:pPr>
              <w:jc w:val="center"/>
              <w:rPr>
                <w:b/>
                <w:bCs/>
              </w:rPr>
            </w:pPr>
            <w:r>
              <w:rPr>
                <w:rFonts w:hint="eastAsia"/>
                <w:b/>
                <w:bCs/>
              </w:rPr>
              <w:t>学历</w:t>
            </w:r>
          </w:p>
        </w:tc>
        <w:tc>
          <w:tcPr>
            <w:tcW w:w="1185" w:type="dxa"/>
            <w:vAlign w:val="center"/>
          </w:tcPr>
          <w:p>
            <w:pPr>
              <w:jc w:val="center"/>
              <w:rPr>
                <w:b/>
                <w:bCs/>
              </w:rPr>
            </w:pPr>
            <w:r>
              <w:rPr>
                <w:b/>
                <w:bCs/>
              </w:rPr>
              <w:t>所学专业</w:t>
            </w:r>
          </w:p>
        </w:tc>
        <w:tc>
          <w:tcPr>
            <w:tcW w:w="1470" w:type="dxa"/>
            <w:vAlign w:val="center"/>
          </w:tcPr>
          <w:p>
            <w:pPr>
              <w:jc w:val="center"/>
              <w:rPr>
                <w:b/>
                <w:bCs/>
              </w:rPr>
            </w:pPr>
            <w:r>
              <w:rPr>
                <w:rFonts w:hint="eastAsia"/>
                <w:b/>
                <w:bCs/>
              </w:rPr>
              <w:t>毕业学校</w:t>
            </w:r>
          </w:p>
        </w:tc>
        <w:tc>
          <w:tcPr>
            <w:tcW w:w="1364" w:type="dxa"/>
            <w:vAlign w:val="center"/>
          </w:tcPr>
          <w:p>
            <w:pPr>
              <w:jc w:val="center"/>
              <w:rPr>
                <w:b/>
                <w:bCs/>
              </w:rPr>
            </w:pPr>
            <w:r>
              <w:rPr>
                <w:b/>
                <w:bCs/>
              </w:rPr>
              <w:t>毕业时间</w:t>
            </w:r>
          </w:p>
        </w:tc>
        <w:tc>
          <w:tcPr>
            <w:tcW w:w="1418" w:type="dxa"/>
            <w:vAlign w:val="center"/>
          </w:tcPr>
          <w:p>
            <w:pPr>
              <w:jc w:val="center"/>
              <w:rPr>
                <w:b/>
                <w:bCs/>
              </w:rPr>
            </w:pPr>
            <w:r>
              <w:rPr>
                <w:b/>
                <w:bCs/>
              </w:rPr>
              <w:t>技术职称</w:t>
            </w:r>
          </w:p>
        </w:tc>
        <w:tc>
          <w:tcPr>
            <w:tcW w:w="1444" w:type="dxa"/>
            <w:vAlign w:val="center"/>
          </w:tcPr>
          <w:p>
            <w:pPr>
              <w:jc w:val="center"/>
              <w:rPr>
                <w:b/>
                <w:bCs/>
              </w:rPr>
            </w:pPr>
            <w:r>
              <w:rPr>
                <w:b/>
                <w:bCs/>
              </w:rPr>
              <w:t>所在部门</w:t>
            </w:r>
          </w:p>
        </w:tc>
        <w:tc>
          <w:tcPr>
            <w:tcW w:w="1204" w:type="dxa"/>
            <w:vAlign w:val="center"/>
          </w:tcPr>
          <w:p>
            <w:pPr>
              <w:jc w:val="center"/>
              <w:rPr>
                <w:b/>
                <w:bCs/>
              </w:rPr>
            </w:pPr>
            <w:r>
              <w:rPr>
                <w:b/>
                <w:bCs/>
              </w:rPr>
              <w:t>岗位</w:t>
            </w:r>
          </w:p>
        </w:tc>
        <w:tc>
          <w:tcPr>
            <w:tcW w:w="1275" w:type="dxa"/>
            <w:vAlign w:val="center"/>
          </w:tcPr>
          <w:p>
            <w:pPr>
              <w:jc w:val="center"/>
              <w:rPr>
                <w:b/>
                <w:bCs/>
                <w:color w:val="000000"/>
              </w:rPr>
            </w:pPr>
            <w:r>
              <w:rPr>
                <w:b/>
                <w:bCs/>
                <w:color w:val="000000"/>
              </w:rPr>
              <w:t>本</w:t>
            </w:r>
            <w:r>
              <w:rPr>
                <w:rFonts w:hint="eastAsia"/>
                <w:b/>
                <w:bCs/>
                <w:color w:val="000000"/>
              </w:rPr>
              <w:t>行业</w:t>
            </w:r>
            <w:r>
              <w:rPr>
                <w:b/>
                <w:bCs/>
                <w:color w:val="000000"/>
              </w:rPr>
              <w:t>领域工作年限</w:t>
            </w:r>
          </w:p>
        </w:tc>
        <w:tc>
          <w:tcPr>
            <w:tcW w:w="987" w:type="dxa"/>
            <w:vAlign w:val="center"/>
          </w:tcPr>
          <w:p>
            <w:pPr>
              <w:jc w:val="center"/>
              <w:rPr>
                <w:b/>
                <w:bCs/>
              </w:rPr>
            </w:pPr>
            <w:r>
              <w:rPr>
                <w:b/>
                <w:bCs/>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54" w:hRule="atLeast"/>
        </w:trPr>
        <w:tc>
          <w:tcPr>
            <w:tcW w:w="513" w:type="dxa"/>
            <w:vAlign w:val="center"/>
          </w:tcPr>
          <w:p>
            <w:pPr>
              <w:jc w:val="center"/>
              <w:rPr>
                <w:rFonts w:hint="eastAsia"/>
              </w:rPr>
            </w:pPr>
            <w:r>
              <w:rPr>
                <w:rFonts w:hint="eastAsia"/>
              </w:rPr>
              <w:t>8</w:t>
            </w:r>
          </w:p>
        </w:tc>
        <w:tc>
          <w:tcPr>
            <w:tcW w:w="990" w:type="dxa"/>
            <w:vAlign w:val="center"/>
          </w:tcPr>
          <w:p>
            <w:pPr>
              <w:jc w:val="center"/>
              <w:rPr>
                <w:rFonts w:hint="eastAsia"/>
              </w:rPr>
            </w:pPr>
            <w:r>
              <w:rPr>
                <w:rFonts w:hint="eastAsia"/>
              </w:rPr>
              <w:t>姚海</w:t>
            </w:r>
          </w:p>
        </w:tc>
        <w:tc>
          <w:tcPr>
            <w:tcW w:w="653" w:type="dxa"/>
            <w:vAlign w:val="center"/>
          </w:tcPr>
          <w:p>
            <w:pPr>
              <w:jc w:val="center"/>
              <w:rPr>
                <w:rFonts w:hint="eastAsia"/>
              </w:rPr>
            </w:pPr>
            <w:r>
              <w:rPr>
                <w:rFonts w:hint="eastAsia"/>
              </w:rPr>
              <w:t>男</w:t>
            </w:r>
          </w:p>
        </w:tc>
        <w:tc>
          <w:tcPr>
            <w:tcW w:w="1065" w:type="dxa"/>
            <w:vAlign w:val="center"/>
          </w:tcPr>
          <w:p>
            <w:pPr>
              <w:jc w:val="center"/>
              <w:rPr>
                <w:szCs w:val="21"/>
              </w:rPr>
            </w:pPr>
            <w:r>
              <w:rPr>
                <w:rFonts w:hint="eastAsia"/>
                <w:szCs w:val="21"/>
              </w:rPr>
              <w:t>1970.05</w:t>
            </w:r>
          </w:p>
        </w:tc>
        <w:tc>
          <w:tcPr>
            <w:tcW w:w="900" w:type="dxa"/>
            <w:vAlign w:val="center"/>
          </w:tcPr>
          <w:p>
            <w:pPr>
              <w:jc w:val="center"/>
              <w:rPr>
                <w:rFonts w:hint="eastAsia"/>
              </w:rPr>
            </w:pPr>
            <w:r>
              <w:rPr>
                <w:rFonts w:hint="eastAsia"/>
              </w:rPr>
              <w:t>本科</w:t>
            </w:r>
          </w:p>
        </w:tc>
        <w:tc>
          <w:tcPr>
            <w:tcW w:w="1185" w:type="dxa"/>
            <w:vAlign w:val="center"/>
          </w:tcPr>
          <w:p>
            <w:pPr>
              <w:jc w:val="center"/>
              <w:rPr>
                <w:rFonts w:hint="eastAsia"/>
              </w:rPr>
            </w:pPr>
            <w:r>
              <w:rPr>
                <w:rFonts w:hint="eastAsia"/>
              </w:rPr>
              <w:t>无线电技术</w:t>
            </w:r>
          </w:p>
        </w:tc>
        <w:tc>
          <w:tcPr>
            <w:tcW w:w="1470" w:type="dxa"/>
            <w:vAlign w:val="center"/>
          </w:tcPr>
          <w:p>
            <w:pPr>
              <w:jc w:val="center"/>
              <w:rPr>
                <w:rFonts w:hint="eastAsia"/>
              </w:rPr>
            </w:pPr>
            <w:r>
              <w:rPr>
                <w:rFonts w:hint="eastAsia"/>
              </w:rPr>
              <w:t>广西大学</w:t>
            </w:r>
          </w:p>
        </w:tc>
        <w:tc>
          <w:tcPr>
            <w:tcW w:w="1364" w:type="dxa"/>
            <w:vAlign w:val="center"/>
          </w:tcPr>
          <w:p>
            <w:pPr>
              <w:jc w:val="center"/>
              <w:rPr>
                <w:rFonts w:hint="eastAsia"/>
                <w:szCs w:val="21"/>
              </w:rPr>
            </w:pPr>
            <w:r>
              <w:rPr>
                <w:rFonts w:hint="eastAsia"/>
                <w:szCs w:val="21"/>
              </w:rPr>
              <w:t>1996.07</w:t>
            </w:r>
          </w:p>
        </w:tc>
        <w:tc>
          <w:tcPr>
            <w:tcW w:w="1418" w:type="dxa"/>
            <w:vAlign w:val="center"/>
          </w:tcPr>
          <w:p>
            <w:pPr>
              <w:jc w:val="center"/>
              <w:rPr>
                <w:rFonts w:hint="eastAsia"/>
              </w:rPr>
            </w:pPr>
            <w:r>
              <w:rPr>
                <w:rFonts w:hint="eastAsia"/>
              </w:rPr>
              <w:t>高级工程师</w:t>
            </w:r>
          </w:p>
        </w:tc>
        <w:tc>
          <w:tcPr>
            <w:tcW w:w="1444" w:type="dxa"/>
            <w:vAlign w:val="center"/>
          </w:tcPr>
          <w:p>
            <w:pPr>
              <w:jc w:val="center"/>
              <w:rPr>
                <w:rFonts w:hint="eastAsia"/>
              </w:rPr>
            </w:pPr>
            <w:r>
              <w:rPr>
                <w:rFonts w:hint="eastAsia"/>
              </w:rPr>
              <w:t>安全技术服务处</w:t>
            </w:r>
          </w:p>
        </w:tc>
        <w:tc>
          <w:tcPr>
            <w:tcW w:w="1204" w:type="dxa"/>
            <w:vAlign w:val="center"/>
          </w:tcPr>
          <w:p>
            <w:pPr>
              <w:jc w:val="center"/>
              <w:rPr>
                <w:rFonts w:hint="eastAsia"/>
              </w:rPr>
            </w:pPr>
            <w:r>
              <w:rPr>
                <w:rFonts w:hint="eastAsia"/>
              </w:rPr>
              <w:t>职员</w:t>
            </w:r>
          </w:p>
        </w:tc>
        <w:tc>
          <w:tcPr>
            <w:tcW w:w="1275" w:type="dxa"/>
            <w:vAlign w:val="center"/>
          </w:tcPr>
          <w:p>
            <w:pPr>
              <w:jc w:val="center"/>
              <w:rPr>
                <w:rFonts w:hint="eastAsia"/>
                <w:szCs w:val="21"/>
              </w:rPr>
            </w:pPr>
            <w:r>
              <w:rPr>
                <w:rFonts w:hint="eastAsia"/>
                <w:szCs w:val="21"/>
              </w:rPr>
              <w:t>24</w:t>
            </w:r>
          </w:p>
        </w:tc>
        <w:tc>
          <w:tcPr>
            <w:tcW w:w="987" w:type="dxa"/>
            <w:vAlign w:val="center"/>
          </w:tcPr>
          <w:p>
            <w:pPr>
              <w:jc w:val="center"/>
              <w:rPr>
                <w:rFonts w:hint="eastAsia"/>
              </w:rPr>
            </w:pPr>
            <w:r>
              <w:rPr>
                <w:rFonts w:hint="eastAsia"/>
              </w:rPr>
              <w:t>注安师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54" w:hRule="atLeast"/>
        </w:trPr>
        <w:tc>
          <w:tcPr>
            <w:tcW w:w="513" w:type="dxa"/>
            <w:vAlign w:val="center"/>
          </w:tcPr>
          <w:p>
            <w:pPr>
              <w:jc w:val="center"/>
              <w:rPr>
                <w:rFonts w:hint="eastAsia"/>
              </w:rPr>
            </w:pPr>
            <w:r>
              <w:rPr>
                <w:rFonts w:hint="eastAsia"/>
              </w:rPr>
              <w:t>9</w:t>
            </w:r>
          </w:p>
        </w:tc>
        <w:tc>
          <w:tcPr>
            <w:tcW w:w="990" w:type="dxa"/>
            <w:vAlign w:val="center"/>
          </w:tcPr>
          <w:p>
            <w:pPr>
              <w:jc w:val="center"/>
              <w:rPr>
                <w:rFonts w:hint="eastAsia"/>
              </w:rPr>
            </w:pPr>
            <w:r>
              <w:rPr>
                <w:rFonts w:hint="eastAsia"/>
              </w:rPr>
              <w:t>商景玉</w:t>
            </w:r>
          </w:p>
        </w:tc>
        <w:tc>
          <w:tcPr>
            <w:tcW w:w="653" w:type="dxa"/>
            <w:vAlign w:val="center"/>
          </w:tcPr>
          <w:p>
            <w:pPr>
              <w:jc w:val="center"/>
              <w:rPr>
                <w:rFonts w:hint="eastAsia"/>
              </w:rPr>
            </w:pPr>
            <w:r>
              <w:rPr>
                <w:rFonts w:hint="eastAsia"/>
              </w:rPr>
              <w:t>男</w:t>
            </w:r>
          </w:p>
        </w:tc>
        <w:tc>
          <w:tcPr>
            <w:tcW w:w="1065" w:type="dxa"/>
            <w:vAlign w:val="center"/>
          </w:tcPr>
          <w:p>
            <w:pPr>
              <w:jc w:val="center"/>
              <w:rPr>
                <w:szCs w:val="21"/>
              </w:rPr>
            </w:pPr>
            <w:r>
              <w:rPr>
                <w:rFonts w:hint="eastAsia"/>
                <w:szCs w:val="21"/>
              </w:rPr>
              <w:t>1961.01</w:t>
            </w:r>
          </w:p>
        </w:tc>
        <w:tc>
          <w:tcPr>
            <w:tcW w:w="900" w:type="dxa"/>
            <w:vAlign w:val="center"/>
          </w:tcPr>
          <w:p>
            <w:pPr>
              <w:jc w:val="center"/>
              <w:rPr>
                <w:rFonts w:hint="eastAsia"/>
              </w:rPr>
            </w:pPr>
            <w:r>
              <w:rPr>
                <w:rFonts w:hint="eastAsia"/>
              </w:rPr>
              <w:t>本科</w:t>
            </w:r>
          </w:p>
        </w:tc>
        <w:tc>
          <w:tcPr>
            <w:tcW w:w="1185" w:type="dxa"/>
            <w:vAlign w:val="center"/>
          </w:tcPr>
          <w:p>
            <w:pPr>
              <w:jc w:val="center"/>
              <w:rPr>
                <w:rFonts w:hint="eastAsia"/>
              </w:rPr>
            </w:pPr>
            <w:r>
              <w:rPr>
                <w:rFonts w:hint="eastAsia"/>
              </w:rPr>
              <w:t>选矿</w:t>
            </w:r>
          </w:p>
        </w:tc>
        <w:tc>
          <w:tcPr>
            <w:tcW w:w="1470" w:type="dxa"/>
            <w:vAlign w:val="center"/>
          </w:tcPr>
          <w:p>
            <w:pPr>
              <w:jc w:val="center"/>
              <w:rPr>
                <w:rFonts w:hint="eastAsia"/>
              </w:rPr>
            </w:pPr>
            <w:r>
              <w:rPr>
                <w:rFonts w:hint="eastAsia"/>
              </w:rPr>
              <w:t>武汉钢铁</w:t>
            </w:r>
          </w:p>
          <w:p>
            <w:pPr>
              <w:jc w:val="center"/>
              <w:rPr>
                <w:rFonts w:hint="eastAsia"/>
              </w:rPr>
            </w:pPr>
            <w:r>
              <w:rPr>
                <w:rFonts w:hint="eastAsia"/>
              </w:rPr>
              <w:t>学院</w:t>
            </w:r>
          </w:p>
        </w:tc>
        <w:tc>
          <w:tcPr>
            <w:tcW w:w="1364" w:type="dxa"/>
            <w:vAlign w:val="center"/>
          </w:tcPr>
          <w:p>
            <w:pPr>
              <w:jc w:val="center"/>
              <w:rPr>
                <w:rFonts w:hint="eastAsia"/>
                <w:szCs w:val="21"/>
              </w:rPr>
            </w:pPr>
            <w:r>
              <w:rPr>
                <w:rFonts w:hint="eastAsia"/>
                <w:szCs w:val="21"/>
              </w:rPr>
              <w:t>1982.07</w:t>
            </w:r>
          </w:p>
        </w:tc>
        <w:tc>
          <w:tcPr>
            <w:tcW w:w="1418" w:type="dxa"/>
            <w:vAlign w:val="center"/>
          </w:tcPr>
          <w:p>
            <w:pPr>
              <w:jc w:val="center"/>
              <w:rPr>
                <w:rFonts w:hint="eastAsia"/>
              </w:rPr>
            </w:pPr>
            <w:r>
              <w:rPr>
                <w:rFonts w:hint="eastAsia"/>
              </w:rPr>
              <w:t>高级工程师</w:t>
            </w:r>
          </w:p>
        </w:tc>
        <w:tc>
          <w:tcPr>
            <w:tcW w:w="1444" w:type="dxa"/>
            <w:vAlign w:val="center"/>
          </w:tcPr>
          <w:p>
            <w:pPr>
              <w:jc w:val="center"/>
              <w:rPr>
                <w:rFonts w:hint="eastAsia"/>
              </w:rPr>
            </w:pPr>
            <w:r>
              <w:rPr>
                <w:rFonts w:hint="eastAsia"/>
              </w:rPr>
              <w:t>内退</w:t>
            </w:r>
          </w:p>
        </w:tc>
        <w:tc>
          <w:tcPr>
            <w:tcW w:w="1204" w:type="dxa"/>
            <w:vAlign w:val="center"/>
          </w:tcPr>
          <w:p>
            <w:pPr>
              <w:jc w:val="center"/>
              <w:rPr>
                <w:rFonts w:hint="eastAsia"/>
              </w:rPr>
            </w:pPr>
            <w:r>
              <w:rPr>
                <w:rFonts w:hint="eastAsia"/>
              </w:rPr>
              <w:t>职员</w:t>
            </w:r>
          </w:p>
        </w:tc>
        <w:tc>
          <w:tcPr>
            <w:tcW w:w="1275" w:type="dxa"/>
            <w:vAlign w:val="center"/>
          </w:tcPr>
          <w:p>
            <w:pPr>
              <w:jc w:val="center"/>
              <w:rPr>
                <w:szCs w:val="21"/>
              </w:rPr>
            </w:pPr>
            <w:r>
              <w:rPr>
                <w:rFonts w:hint="eastAsia"/>
                <w:szCs w:val="21"/>
              </w:rPr>
              <w:t>38</w:t>
            </w:r>
          </w:p>
        </w:tc>
        <w:tc>
          <w:tcPr>
            <w:tcW w:w="987" w:type="dxa"/>
            <w:vAlign w:val="center"/>
          </w:tcPr>
          <w:p>
            <w:pPr>
              <w:jc w:val="center"/>
              <w:rPr>
                <w:rFonts w:hint="eastAsia"/>
              </w:rPr>
            </w:pPr>
            <w:r>
              <w:rPr>
                <w:rFonts w:hint="eastAsia"/>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69" w:hRule="atLeast"/>
        </w:trPr>
        <w:tc>
          <w:tcPr>
            <w:tcW w:w="513" w:type="dxa"/>
            <w:vAlign w:val="center"/>
          </w:tcPr>
          <w:p>
            <w:pPr>
              <w:jc w:val="center"/>
              <w:rPr>
                <w:rFonts w:hint="eastAsia"/>
              </w:rPr>
            </w:pPr>
            <w:r>
              <w:rPr>
                <w:rFonts w:hint="eastAsia"/>
              </w:rPr>
              <w:t>10</w:t>
            </w:r>
          </w:p>
        </w:tc>
        <w:tc>
          <w:tcPr>
            <w:tcW w:w="990" w:type="dxa"/>
            <w:vAlign w:val="center"/>
          </w:tcPr>
          <w:p>
            <w:pPr>
              <w:jc w:val="center"/>
              <w:rPr>
                <w:rFonts w:hint="eastAsia"/>
              </w:rPr>
            </w:pPr>
            <w:r>
              <w:rPr>
                <w:rFonts w:hint="eastAsia"/>
              </w:rPr>
              <w:t>熊小军</w:t>
            </w:r>
          </w:p>
        </w:tc>
        <w:tc>
          <w:tcPr>
            <w:tcW w:w="653" w:type="dxa"/>
            <w:vAlign w:val="center"/>
          </w:tcPr>
          <w:p>
            <w:pPr>
              <w:jc w:val="center"/>
              <w:rPr>
                <w:rFonts w:hint="eastAsia"/>
              </w:rPr>
            </w:pPr>
            <w:r>
              <w:rPr>
                <w:rFonts w:hint="eastAsia"/>
              </w:rPr>
              <w:t>男</w:t>
            </w:r>
          </w:p>
        </w:tc>
        <w:tc>
          <w:tcPr>
            <w:tcW w:w="1065" w:type="dxa"/>
            <w:vAlign w:val="center"/>
          </w:tcPr>
          <w:p>
            <w:pPr>
              <w:jc w:val="center"/>
              <w:rPr>
                <w:szCs w:val="21"/>
              </w:rPr>
            </w:pPr>
            <w:r>
              <w:rPr>
                <w:rFonts w:hint="eastAsia"/>
                <w:szCs w:val="21"/>
              </w:rPr>
              <w:t>1974.06</w:t>
            </w:r>
          </w:p>
        </w:tc>
        <w:tc>
          <w:tcPr>
            <w:tcW w:w="900" w:type="dxa"/>
            <w:vAlign w:val="center"/>
          </w:tcPr>
          <w:p>
            <w:pPr>
              <w:jc w:val="center"/>
              <w:rPr>
                <w:rFonts w:hint="eastAsia"/>
              </w:rPr>
            </w:pPr>
            <w:r>
              <w:rPr>
                <w:rFonts w:hint="eastAsia"/>
              </w:rPr>
              <w:t>本科</w:t>
            </w:r>
          </w:p>
        </w:tc>
        <w:tc>
          <w:tcPr>
            <w:tcW w:w="1185" w:type="dxa"/>
            <w:vAlign w:val="center"/>
          </w:tcPr>
          <w:p>
            <w:pPr>
              <w:jc w:val="center"/>
              <w:rPr>
                <w:rFonts w:hint="eastAsia"/>
              </w:rPr>
            </w:pPr>
            <w:r>
              <w:rPr>
                <w:rFonts w:hint="eastAsia"/>
              </w:rPr>
              <w:t>土木工程</w:t>
            </w:r>
          </w:p>
        </w:tc>
        <w:tc>
          <w:tcPr>
            <w:tcW w:w="1470" w:type="dxa"/>
            <w:vAlign w:val="center"/>
          </w:tcPr>
          <w:p>
            <w:pPr>
              <w:jc w:val="center"/>
              <w:rPr>
                <w:rFonts w:hint="eastAsia"/>
              </w:rPr>
            </w:pPr>
            <w:r>
              <w:rPr>
                <w:rFonts w:hint="eastAsia"/>
              </w:rPr>
              <w:t>戆州南方</w:t>
            </w:r>
          </w:p>
          <w:p>
            <w:pPr>
              <w:jc w:val="center"/>
              <w:rPr>
                <w:rFonts w:hint="eastAsia"/>
              </w:rPr>
            </w:pPr>
            <w:r>
              <w:rPr>
                <w:rFonts w:hint="eastAsia"/>
              </w:rPr>
              <w:t>冶金学院</w:t>
            </w:r>
          </w:p>
        </w:tc>
        <w:tc>
          <w:tcPr>
            <w:tcW w:w="1364" w:type="dxa"/>
            <w:vAlign w:val="center"/>
          </w:tcPr>
          <w:p>
            <w:pPr>
              <w:jc w:val="center"/>
              <w:rPr>
                <w:rFonts w:hint="eastAsia"/>
                <w:szCs w:val="21"/>
              </w:rPr>
            </w:pPr>
            <w:r>
              <w:rPr>
                <w:rFonts w:hint="eastAsia"/>
                <w:szCs w:val="21"/>
              </w:rPr>
              <w:t>1999.06</w:t>
            </w:r>
          </w:p>
        </w:tc>
        <w:tc>
          <w:tcPr>
            <w:tcW w:w="1418" w:type="dxa"/>
            <w:vAlign w:val="center"/>
          </w:tcPr>
          <w:p>
            <w:pPr>
              <w:jc w:val="center"/>
              <w:rPr>
                <w:rFonts w:hint="eastAsia"/>
              </w:rPr>
            </w:pPr>
            <w:r>
              <w:rPr>
                <w:rFonts w:hint="eastAsia"/>
              </w:rPr>
              <w:t>工程师</w:t>
            </w:r>
          </w:p>
        </w:tc>
        <w:tc>
          <w:tcPr>
            <w:tcW w:w="1444" w:type="dxa"/>
            <w:vAlign w:val="center"/>
          </w:tcPr>
          <w:p>
            <w:pPr>
              <w:jc w:val="center"/>
              <w:rPr>
                <w:rFonts w:hint="eastAsia"/>
              </w:rPr>
            </w:pPr>
            <w:r>
              <w:rPr>
                <w:rFonts w:hint="eastAsia"/>
              </w:rPr>
              <w:t>工程爆破处</w:t>
            </w:r>
          </w:p>
        </w:tc>
        <w:tc>
          <w:tcPr>
            <w:tcW w:w="1204" w:type="dxa"/>
            <w:vAlign w:val="center"/>
          </w:tcPr>
          <w:p>
            <w:pPr>
              <w:jc w:val="center"/>
              <w:rPr>
                <w:rFonts w:hint="eastAsia"/>
              </w:rPr>
            </w:pPr>
            <w:r>
              <w:rPr>
                <w:rFonts w:hint="eastAsia"/>
              </w:rPr>
              <w:t>职员</w:t>
            </w:r>
          </w:p>
        </w:tc>
        <w:tc>
          <w:tcPr>
            <w:tcW w:w="1275" w:type="dxa"/>
            <w:vAlign w:val="center"/>
          </w:tcPr>
          <w:p>
            <w:pPr>
              <w:jc w:val="center"/>
              <w:rPr>
                <w:rFonts w:hint="eastAsia"/>
                <w:szCs w:val="21"/>
              </w:rPr>
            </w:pPr>
            <w:r>
              <w:rPr>
                <w:rFonts w:hint="eastAsia"/>
                <w:szCs w:val="21"/>
              </w:rPr>
              <w:t>19</w:t>
            </w:r>
          </w:p>
        </w:tc>
        <w:tc>
          <w:tcPr>
            <w:tcW w:w="987" w:type="dxa"/>
            <w:vAlign w:val="center"/>
          </w:tcPr>
          <w:p>
            <w:pPr>
              <w:jc w:val="center"/>
              <w:rPr>
                <w:rFonts w:hint="eastAsia"/>
              </w:rPr>
            </w:pPr>
            <w:r>
              <w:rPr>
                <w:rFonts w:hint="eastAsia"/>
              </w:rPr>
              <w:t>注安师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4" w:hRule="atLeast"/>
        </w:trPr>
        <w:tc>
          <w:tcPr>
            <w:tcW w:w="513" w:type="dxa"/>
            <w:vAlign w:val="center"/>
          </w:tcPr>
          <w:p>
            <w:pPr>
              <w:jc w:val="center"/>
              <w:rPr>
                <w:rFonts w:hint="eastAsia"/>
              </w:rPr>
            </w:pPr>
            <w:r>
              <w:rPr>
                <w:rFonts w:hint="eastAsia"/>
              </w:rPr>
              <w:t>11</w:t>
            </w:r>
          </w:p>
        </w:tc>
        <w:tc>
          <w:tcPr>
            <w:tcW w:w="990" w:type="dxa"/>
            <w:vAlign w:val="center"/>
          </w:tcPr>
          <w:p>
            <w:pPr>
              <w:jc w:val="center"/>
              <w:rPr>
                <w:rFonts w:hint="eastAsia"/>
              </w:rPr>
            </w:pPr>
            <w:r>
              <w:rPr>
                <w:rFonts w:hint="eastAsia"/>
              </w:rPr>
              <w:t>周永啸</w:t>
            </w:r>
          </w:p>
        </w:tc>
        <w:tc>
          <w:tcPr>
            <w:tcW w:w="653" w:type="dxa"/>
            <w:vAlign w:val="center"/>
          </w:tcPr>
          <w:p>
            <w:pPr>
              <w:jc w:val="center"/>
              <w:rPr>
                <w:rFonts w:hint="eastAsia"/>
              </w:rPr>
            </w:pPr>
            <w:r>
              <w:rPr>
                <w:rFonts w:hint="eastAsia"/>
              </w:rPr>
              <w:t>男</w:t>
            </w:r>
          </w:p>
        </w:tc>
        <w:tc>
          <w:tcPr>
            <w:tcW w:w="1065" w:type="dxa"/>
            <w:vAlign w:val="center"/>
          </w:tcPr>
          <w:p>
            <w:pPr>
              <w:jc w:val="center"/>
              <w:rPr>
                <w:szCs w:val="21"/>
              </w:rPr>
            </w:pPr>
            <w:r>
              <w:rPr>
                <w:rFonts w:hint="eastAsia"/>
                <w:szCs w:val="21"/>
              </w:rPr>
              <w:t>1963.05</w:t>
            </w:r>
          </w:p>
        </w:tc>
        <w:tc>
          <w:tcPr>
            <w:tcW w:w="900" w:type="dxa"/>
            <w:vAlign w:val="center"/>
          </w:tcPr>
          <w:p>
            <w:pPr>
              <w:jc w:val="center"/>
              <w:rPr>
                <w:rFonts w:hint="eastAsia"/>
              </w:rPr>
            </w:pPr>
            <w:r>
              <w:rPr>
                <w:rFonts w:hint="eastAsia"/>
              </w:rPr>
              <w:t>本科</w:t>
            </w:r>
          </w:p>
        </w:tc>
        <w:tc>
          <w:tcPr>
            <w:tcW w:w="1185" w:type="dxa"/>
            <w:vAlign w:val="center"/>
          </w:tcPr>
          <w:p>
            <w:pPr>
              <w:jc w:val="center"/>
              <w:rPr>
                <w:rFonts w:hint="eastAsia"/>
              </w:rPr>
            </w:pPr>
            <w:r>
              <w:rPr>
                <w:rFonts w:hint="eastAsia"/>
              </w:rPr>
              <w:t>电气自</w:t>
            </w:r>
          </w:p>
          <w:p>
            <w:pPr>
              <w:jc w:val="center"/>
              <w:rPr>
                <w:rFonts w:hint="eastAsia"/>
              </w:rPr>
            </w:pPr>
            <w:r>
              <w:rPr>
                <w:rFonts w:hint="eastAsia"/>
              </w:rPr>
              <w:t>动化</w:t>
            </w:r>
          </w:p>
        </w:tc>
        <w:tc>
          <w:tcPr>
            <w:tcW w:w="1470" w:type="dxa"/>
            <w:vAlign w:val="center"/>
          </w:tcPr>
          <w:p>
            <w:pPr>
              <w:jc w:val="center"/>
              <w:rPr>
                <w:rFonts w:hint="eastAsia"/>
              </w:rPr>
            </w:pPr>
            <w:r>
              <w:rPr>
                <w:rFonts w:hint="eastAsia"/>
              </w:rPr>
              <w:t>广西大学</w:t>
            </w:r>
          </w:p>
        </w:tc>
        <w:tc>
          <w:tcPr>
            <w:tcW w:w="1364" w:type="dxa"/>
            <w:vAlign w:val="center"/>
          </w:tcPr>
          <w:p>
            <w:pPr>
              <w:jc w:val="center"/>
              <w:rPr>
                <w:rFonts w:hint="eastAsia"/>
                <w:szCs w:val="21"/>
              </w:rPr>
            </w:pPr>
            <w:r>
              <w:rPr>
                <w:rFonts w:hint="eastAsia"/>
                <w:szCs w:val="21"/>
              </w:rPr>
              <w:t>1984.07</w:t>
            </w:r>
          </w:p>
        </w:tc>
        <w:tc>
          <w:tcPr>
            <w:tcW w:w="1418" w:type="dxa"/>
            <w:vAlign w:val="center"/>
          </w:tcPr>
          <w:p>
            <w:pPr>
              <w:jc w:val="center"/>
              <w:rPr>
                <w:rFonts w:hint="eastAsia"/>
              </w:rPr>
            </w:pPr>
            <w:r>
              <w:rPr>
                <w:rFonts w:hint="eastAsia"/>
              </w:rPr>
              <w:t>工程师</w:t>
            </w:r>
          </w:p>
        </w:tc>
        <w:tc>
          <w:tcPr>
            <w:tcW w:w="1444" w:type="dxa"/>
            <w:vAlign w:val="center"/>
          </w:tcPr>
          <w:p>
            <w:pPr>
              <w:jc w:val="center"/>
              <w:rPr>
                <w:rFonts w:hint="eastAsia"/>
              </w:rPr>
            </w:pPr>
            <w:r>
              <w:rPr>
                <w:rFonts w:hint="eastAsia"/>
              </w:rPr>
              <w:t>技术质量部</w:t>
            </w:r>
          </w:p>
        </w:tc>
        <w:tc>
          <w:tcPr>
            <w:tcW w:w="1204" w:type="dxa"/>
            <w:vAlign w:val="center"/>
          </w:tcPr>
          <w:p>
            <w:pPr>
              <w:jc w:val="center"/>
              <w:rPr>
                <w:rFonts w:hint="eastAsia"/>
              </w:rPr>
            </w:pPr>
            <w:r>
              <w:rPr>
                <w:rFonts w:hint="eastAsia"/>
              </w:rPr>
              <w:t>主办质量管理员</w:t>
            </w:r>
          </w:p>
        </w:tc>
        <w:tc>
          <w:tcPr>
            <w:tcW w:w="1275" w:type="dxa"/>
            <w:vAlign w:val="center"/>
          </w:tcPr>
          <w:p>
            <w:pPr>
              <w:jc w:val="center"/>
              <w:rPr>
                <w:szCs w:val="21"/>
              </w:rPr>
            </w:pPr>
            <w:r>
              <w:rPr>
                <w:rFonts w:hint="eastAsia"/>
                <w:szCs w:val="21"/>
              </w:rPr>
              <w:t>34</w:t>
            </w:r>
          </w:p>
        </w:tc>
        <w:tc>
          <w:tcPr>
            <w:tcW w:w="987" w:type="dxa"/>
            <w:vAlign w:val="center"/>
          </w:tcPr>
          <w:p>
            <w:pPr>
              <w:jc w:val="center"/>
              <w:rPr>
                <w:rFonts w:hint="eastAsia"/>
              </w:rPr>
            </w:pPr>
            <w:r>
              <w:rPr>
                <w:rFonts w:hint="eastAsia"/>
              </w:rPr>
              <w:t>注安师、</w:t>
            </w:r>
          </w:p>
          <w:p>
            <w:pPr>
              <w:jc w:val="center"/>
            </w:pPr>
            <w:r>
              <w:rPr>
                <w:rFonts w:hint="eastAsia"/>
              </w:rPr>
              <w:t>内审员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84" w:hRule="atLeast"/>
        </w:trPr>
        <w:tc>
          <w:tcPr>
            <w:tcW w:w="513" w:type="dxa"/>
            <w:vAlign w:val="center"/>
          </w:tcPr>
          <w:p>
            <w:pPr>
              <w:jc w:val="center"/>
            </w:pPr>
            <w:r>
              <w:rPr>
                <w:rFonts w:hint="eastAsia"/>
              </w:rPr>
              <w:t>12</w:t>
            </w:r>
          </w:p>
        </w:tc>
        <w:tc>
          <w:tcPr>
            <w:tcW w:w="990" w:type="dxa"/>
            <w:vAlign w:val="center"/>
          </w:tcPr>
          <w:p>
            <w:pPr>
              <w:jc w:val="center"/>
              <w:rPr>
                <w:rFonts w:hint="eastAsia"/>
              </w:rPr>
            </w:pPr>
            <w:r>
              <w:rPr>
                <w:rFonts w:hint="eastAsia"/>
              </w:rPr>
              <w:t>黄欣</w:t>
            </w:r>
          </w:p>
        </w:tc>
        <w:tc>
          <w:tcPr>
            <w:tcW w:w="653" w:type="dxa"/>
            <w:vAlign w:val="center"/>
          </w:tcPr>
          <w:p>
            <w:pPr>
              <w:jc w:val="center"/>
              <w:rPr>
                <w:rFonts w:hint="eastAsia"/>
              </w:rPr>
            </w:pPr>
            <w:r>
              <w:rPr>
                <w:rFonts w:hint="eastAsia"/>
              </w:rPr>
              <w:t>男</w:t>
            </w:r>
          </w:p>
        </w:tc>
        <w:tc>
          <w:tcPr>
            <w:tcW w:w="1065" w:type="dxa"/>
            <w:vAlign w:val="center"/>
          </w:tcPr>
          <w:p>
            <w:pPr>
              <w:jc w:val="center"/>
              <w:rPr>
                <w:szCs w:val="21"/>
              </w:rPr>
            </w:pPr>
            <w:r>
              <w:rPr>
                <w:rFonts w:hint="eastAsia"/>
                <w:szCs w:val="21"/>
              </w:rPr>
              <w:t>1988.11</w:t>
            </w:r>
          </w:p>
        </w:tc>
        <w:tc>
          <w:tcPr>
            <w:tcW w:w="900" w:type="dxa"/>
            <w:vAlign w:val="center"/>
          </w:tcPr>
          <w:p>
            <w:pPr>
              <w:jc w:val="center"/>
              <w:rPr>
                <w:rFonts w:hint="eastAsia"/>
              </w:rPr>
            </w:pPr>
            <w:r>
              <w:rPr>
                <w:rFonts w:hint="eastAsia"/>
              </w:rPr>
              <w:t>本科</w:t>
            </w:r>
          </w:p>
        </w:tc>
        <w:tc>
          <w:tcPr>
            <w:tcW w:w="1185" w:type="dxa"/>
            <w:vAlign w:val="center"/>
          </w:tcPr>
          <w:p>
            <w:pPr>
              <w:jc w:val="center"/>
              <w:rPr>
                <w:rFonts w:hint="eastAsia"/>
              </w:rPr>
            </w:pPr>
            <w:r>
              <w:rPr>
                <w:rFonts w:hint="eastAsia"/>
              </w:rPr>
              <w:t>矿物资</w:t>
            </w:r>
          </w:p>
          <w:p>
            <w:pPr>
              <w:jc w:val="center"/>
              <w:rPr>
                <w:rFonts w:hint="eastAsia"/>
              </w:rPr>
            </w:pPr>
            <w:r>
              <w:rPr>
                <w:rFonts w:hint="eastAsia"/>
              </w:rPr>
              <w:t>源工程</w:t>
            </w:r>
          </w:p>
        </w:tc>
        <w:tc>
          <w:tcPr>
            <w:tcW w:w="1470" w:type="dxa"/>
            <w:vAlign w:val="center"/>
          </w:tcPr>
          <w:p>
            <w:pPr>
              <w:jc w:val="center"/>
              <w:rPr>
                <w:rFonts w:hint="eastAsia"/>
              </w:rPr>
            </w:pPr>
            <w:r>
              <w:rPr>
                <w:rFonts w:hint="eastAsia"/>
              </w:rPr>
              <w:t>广西大学</w:t>
            </w:r>
          </w:p>
        </w:tc>
        <w:tc>
          <w:tcPr>
            <w:tcW w:w="1364" w:type="dxa"/>
            <w:vAlign w:val="center"/>
          </w:tcPr>
          <w:p>
            <w:pPr>
              <w:jc w:val="center"/>
              <w:rPr>
                <w:rFonts w:hint="eastAsia"/>
                <w:szCs w:val="21"/>
              </w:rPr>
            </w:pPr>
            <w:r>
              <w:rPr>
                <w:rFonts w:hint="eastAsia"/>
                <w:szCs w:val="21"/>
              </w:rPr>
              <w:t>2012.07</w:t>
            </w:r>
          </w:p>
        </w:tc>
        <w:tc>
          <w:tcPr>
            <w:tcW w:w="1418" w:type="dxa"/>
            <w:vAlign w:val="center"/>
          </w:tcPr>
          <w:p>
            <w:pPr>
              <w:jc w:val="center"/>
              <w:rPr>
                <w:rFonts w:hint="eastAsia"/>
              </w:rPr>
            </w:pPr>
            <w:r>
              <w:rPr>
                <w:rFonts w:hint="eastAsia"/>
              </w:rPr>
              <w:t>工程师</w:t>
            </w:r>
          </w:p>
        </w:tc>
        <w:tc>
          <w:tcPr>
            <w:tcW w:w="1444" w:type="dxa"/>
            <w:vAlign w:val="center"/>
          </w:tcPr>
          <w:p>
            <w:pPr>
              <w:jc w:val="center"/>
              <w:rPr>
                <w:rFonts w:hint="eastAsia"/>
              </w:rPr>
            </w:pPr>
            <w:r>
              <w:rPr>
                <w:rFonts w:hint="eastAsia"/>
              </w:rPr>
              <w:t>安全技术服务处</w:t>
            </w:r>
          </w:p>
        </w:tc>
        <w:tc>
          <w:tcPr>
            <w:tcW w:w="1204" w:type="dxa"/>
            <w:vAlign w:val="center"/>
          </w:tcPr>
          <w:p>
            <w:pPr>
              <w:jc w:val="center"/>
              <w:rPr>
                <w:rFonts w:hint="eastAsia"/>
              </w:rPr>
            </w:pPr>
            <w:r>
              <w:rPr>
                <w:rFonts w:hint="eastAsia"/>
              </w:rPr>
              <w:t>职员</w:t>
            </w:r>
          </w:p>
        </w:tc>
        <w:tc>
          <w:tcPr>
            <w:tcW w:w="1275" w:type="dxa"/>
            <w:vAlign w:val="center"/>
          </w:tcPr>
          <w:p>
            <w:pPr>
              <w:jc w:val="center"/>
              <w:rPr>
                <w:rFonts w:hint="eastAsia"/>
                <w:szCs w:val="21"/>
              </w:rPr>
            </w:pPr>
            <w:r>
              <w:rPr>
                <w:rFonts w:hint="eastAsia"/>
                <w:szCs w:val="21"/>
              </w:rPr>
              <w:t>6</w:t>
            </w:r>
          </w:p>
        </w:tc>
        <w:tc>
          <w:tcPr>
            <w:tcW w:w="987" w:type="dxa"/>
            <w:vAlign w:val="center"/>
          </w:tcPr>
          <w:p>
            <w:pPr>
              <w:jc w:val="center"/>
            </w:pPr>
            <w:r>
              <w:rPr>
                <w:rFonts w:hint="eastAsia"/>
              </w:rPr>
              <w:t>注安全工程师、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64" w:hRule="atLeast"/>
        </w:trPr>
        <w:tc>
          <w:tcPr>
            <w:tcW w:w="513" w:type="dxa"/>
            <w:vAlign w:val="center"/>
          </w:tcPr>
          <w:p>
            <w:pPr>
              <w:jc w:val="center"/>
            </w:pPr>
            <w:r>
              <w:rPr>
                <w:rFonts w:hint="eastAsia"/>
              </w:rPr>
              <w:t>13</w:t>
            </w:r>
          </w:p>
        </w:tc>
        <w:tc>
          <w:tcPr>
            <w:tcW w:w="990" w:type="dxa"/>
            <w:vAlign w:val="center"/>
          </w:tcPr>
          <w:p>
            <w:pPr>
              <w:jc w:val="center"/>
              <w:rPr>
                <w:rFonts w:hint="eastAsia"/>
              </w:rPr>
            </w:pPr>
            <w:r>
              <w:rPr>
                <w:rFonts w:hint="eastAsia"/>
              </w:rPr>
              <w:t>周亚丽</w:t>
            </w:r>
          </w:p>
        </w:tc>
        <w:tc>
          <w:tcPr>
            <w:tcW w:w="653" w:type="dxa"/>
            <w:vAlign w:val="center"/>
          </w:tcPr>
          <w:p>
            <w:pPr>
              <w:jc w:val="center"/>
              <w:rPr>
                <w:rFonts w:hint="eastAsia"/>
              </w:rPr>
            </w:pPr>
            <w:r>
              <w:rPr>
                <w:rFonts w:hint="eastAsia"/>
              </w:rPr>
              <w:t>女</w:t>
            </w:r>
          </w:p>
        </w:tc>
        <w:tc>
          <w:tcPr>
            <w:tcW w:w="1065" w:type="dxa"/>
            <w:vAlign w:val="center"/>
          </w:tcPr>
          <w:p>
            <w:pPr>
              <w:jc w:val="center"/>
              <w:rPr>
                <w:szCs w:val="21"/>
              </w:rPr>
            </w:pPr>
            <w:r>
              <w:rPr>
                <w:rFonts w:hint="eastAsia"/>
                <w:szCs w:val="21"/>
              </w:rPr>
              <w:t>1983.9</w:t>
            </w:r>
          </w:p>
        </w:tc>
        <w:tc>
          <w:tcPr>
            <w:tcW w:w="900" w:type="dxa"/>
            <w:vAlign w:val="center"/>
          </w:tcPr>
          <w:p>
            <w:pPr>
              <w:jc w:val="center"/>
              <w:rPr>
                <w:rFonts w:hint="eastAsia"/>
              </w:rPr>
            </w:pPr>
            <w:r>
              <w:rPr>
                <w:rFonts w:hint="eastAsia"/>
              </w:rPr>
              <w:t>本科</w:t>
            </w:r>
          </w:p>
        </w:tc>
        <w:tc>
          <w:tcPr>
            <w:tcW w:w="1185" w:type="dxa"/>
            <w:vAlign w:val="center"/>
          </w:tcPr>
          <w:p>
            <w:pPr>
              <w:jc w:val="center"/>
              <w:rPr>
                <w:rFonts w:hint="eastAsia"/>
              </w:rPr>
            </w:pPr>
            <w:r>
              <w:rPr>
                <w:rFonts w:hint="eastAsia"/>
              </w:rPr>
              <w:t>环境工程</w:t>
            </w:r>
          </w:p>
        </w:tc>
        <w:tc>
          <w:tcPr>
            <w:tcW w:w="1470" w:type="dxa"/>
            <w:vAlign w:val="center"/>
          </w:tcPr>
          <w:p>
            <w:pPr>
              <w:jc w:val="center"/>
              <w:rPr>
                <w:rFonts w:hint="eastAsia"/>
              </w:rPr>
            </w:pPr>
            <w:r>
              <w:rPr>
                <w:rFonts w:hint="eastAsia"/>
              </w:rPr>
              <w:t>湖南农业</w:t>
            </w:r>
          </w:p>
          <w:p>
            <w:pPr>
              <w:jc w:val="center"/>
              <w:rPr>
                <w:rFonts w:hint="eastAsia"/>
              </w:rPr>
            </w:pPr>
            <w:r>
              <w:rPr>
                <w:rFonts w:hint="eastAsia"/>
              </w:rPr>
              <w:t>大学</w:t>
            </w:r>
          </w:p>
        </w:tc>
        <w:tc>
          <w:tcPr>
            <w:tcW w:w="1364" w:type="dxa"/>
            <w:vAlign w:val="center"/>
          </w:tcPr>
          <w:p>
            <w:pPr>
              <w:jc w:val="center"/>
              <w:rPr>
                <w:rFonts w:hint="eastAsia"/>
                <w:szCs w:val="21"/>
              </w:rPr>
            </w:pPr>
            <w:r>
              <w:rPr>
                <w:rFonts w:hint="eastAsia"/>
                <w:szCs w:val="21"/>
              </w:rPr>
              <w:t>2016.06</w:t>
            </w:r>
          </w:p>
        </w:tc>
        <w:tc>
          <w:tcPr>
            <w:tcW w:w="1418" w:type="dxa"/>
            <w:vAlign w:val="center"/>
          </w:tcPr>
          <w:p>
            <w:pPr>
              <w:jc w:val="center"/>
              <w:rPr>
                <w:rFonts w:hint="eastAsia"/>
              </w:rPr>
            </w:pPr>
            <w:r>
              <w:rPr>
                <w:rFonts w:hint="eastAsia"/>
              </w:rPr>
              <w:t>助理工程师</w:t>
            </w:r>
          </w:p>
        </w:tc>
        <w:tc>
          <w:tcPr>
            <w:tcW w:w="1444" w:type="dxa"/>
            <w:vAlign w:val="center"/>
          </w:tcPr>
          <w:p>
            <w:pPr>
              <w:jc w:val="center"/>
              <w:rPr>
                <w:rFonts w:hint="eastAsia"/>
              </w:rPr>
            </w:pPr>
            <w:r>
              <w:rPr>
                <w:rFonts w:hint="eastAsia"/>
              </w:rPr>
              <w:t>技术质量部</w:t>
            </w:r>
          </w:p>
        </w:tc>
        <w:tc>
          <w:tcPr>
            <w:tcW w:w="1204" w:type="dxa"/>
            <w:vAlign w:val="center"/>
          </w:tcPr>
          <w:p>
            <w:pPr>
              <w:jc w:val="center"/>
              <w:rPr>
                <w:rFonts w:hint="eastAsia"/>
              </w:rPr>
            </w:pPr>
            <w:r>
              <w:rPr>
                <w:rFonts w:hint="eastAsia"/>
              </w:rPr>
              <w:t>经理</w:t>
            </w:r>
          </w:p>
        </w:tc>
        <w:tc>
          <w:tcPr>
            <w:tcW w:w="1275" w:type="dxa"/>
            <w:vAlign w:val="center"/>
          </w:tcPr>
          <w:p>
            <w:pPr>
              <w:jc w:val="center"/>
              <w:rPr>
                <w:szCs w:val="21"/>
              </w:rPr>
            </w:pPr>
            <w:r>
              <w:rPr>
                <w:rFonts w:hint="eastAsia"/>
                <w:szCs w:val="21"/>
              </w:rPr>
              <w:t>5</w:t>
            </w:r>
          </w:p>
        </w:tc>
        <w:tc>
          <w:tcPr>
            <w:tcW w:w="987" w:type="dxa"/>
            <w:vAlign w:val="center"/>
          </w:tcPr>
          <w:p>
            <w:pPr>
              <w:jc w:val="center"/>
            </w:pPr>
            <w:r>
              <w:rPr>
                <w:rFonts w:hint="eastAsia"/>
              </w:rPr>
              <w:t>注安师、内审员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34" w:hRule="atLeast"/>
        </w:trPr>
        <w:tc>
          <w:tcPr>
            <w:tcW w:w="513" w:type="dxa"/>
            <w:vAlign w:val="center"/>
          </w:tcPr>
          <w:p>
            <w:pPr>
              <w:jc w:val="center"/>
            </w:pPr>
            <w:r>
              <w:rPr>
                <w:rFonts w:hint="eastAsia"/>
              </w:rPr>
              <w:t>14</w:t>
            </w:r>
          </w:p>
        </w:tc>
        <w:tc>
          <w:tcPr>
            <w:tcW w:w="990" w:type="dxa"/>
            <w:vAlign w:val="center"/>
          </w:tcPr>
          <w:p>
            <w:pPr>
              <w:jc w:val="center"/>
              <w:rPr>
                <w:rFonts w:hint="eastAsia"/>
              </w:rPr>
            </w:pPr>
            <w:r>
              <w:rPr>
                <w:rFonts w:hint="eastAsia"/>
              </w:rPr>
              <w:t>杨 锋</w:t>
            </w:r>
          </w:p>
        </w:tc>
        <w:tc>
          <w:tcPr>
            <w:tcW w:w="653" w:type="dxa"/>
            <w:vAlign w:val="center"/>
          </w:tcPr>
          <w:p>
            <w:pPr>
              <w:jc w:val="center"/>
              <w:rPr>
                <w:rFonts w:hint="eastAsia"/>
              </w:rPr>
            </w:pPr>
            <w:r>
              <w:rPr>
                <w:rFonts w:hint="eastAsia"/>
              </w:rPr>
              <w:t>男</w:t>
            </w:r>
          </w:p>
        </w:tc>
        <w:tc>
          <w:tcPr>
            <w:tcW w:w="1065" w:type="dxa"/>
            <w:vAlign w:val="center"/>
          </w:tcPr>
          <w:p>
            <w:pPr>
              <w:jc w:val="center"/>
              <w:rPr>
                <w:szCs w:val="21"/>
              </w:rPr>
            </w:pPr>
            <w:r>
              <w:rPr>
                <w:rFonts w:hint="eastAsia"/>
                <w:szCs w:val="21"/>
              </w:rPr>
              <w:t>1977.8</w:t>
            </w:r>
          </w:p>
        </w:tc>
        <w:tc>
          <w:tcPr>
            <w:tcW w:w="900" w:type="dxa"/>
            <w:vAlign w:val="center"/>
          </w:tcPr>
          <w:p>
            <w:pPr>
              <w:jc w:val="center"/>
              <w:rPr>
                <w:rFonts w:hint="eastAsia"/>
              </w:rPr>
            </w:pPr>
            <w:r>
              <w:rPr>
                <w:rFonts w:hint="eastAsia"/>
              </w:rPr>
              <w:t>本科</w:t>
            </w:r>
          </w:p>
        </w:tc>
        <w:tc>
          <w:tcPr>
            <w:tcW w:w="1185" w:type="dxa"/>
            <w:vAlign w:val="center"/>
          </w:tcPr>
          <w:p>
            <w:pPr>
              <w:jc w:val="center"/>
              <w:rPr>
                <w:rFonts w:hint="eastAsia"/>
              </w:rPr>
            </w:pPr>
            <w:r>
              <w:rPr>
                <w:rFonts w:hint="eastAsia"/>
              </w:rPr>
              <w:t>电气工程与自动化</w:t>
            </w:r>
          </w:p>
        </w:tc>
        <w:tc>
          <w:tcPr>
            <w:tcW w:w="1470" w:type="dxa"/>
            <w:vAlign w:val="center"/>
          </w:tcPr>
          <w:p>
            <w:pPr>
              <w:jc w:val="center"/>
              <w:rPr>
                <w:rFonts w:hint="eastAsia"/>
              </w:rPr>
            </w:pPr>
            <w:r>
              <w:rPr>
                <w:rFonts w:hint="eastAsia"/>
              </w:rPr>
              <w:t>广西科技</w:t>
            </w:r>
          </w:p>
          <w:p>
            <w:pPr>
              <w:jc w:val="center"/>
              <w:rPr>
                <w:rFonts w:hint="eastAsia"/>
              </w:rPr>
            </w:pPr>
            <w:r>
              <w:rPr>
                <w:rFonts w:hint="eastAsia"/>
              </w:rPr>
              <w:t>大学</w:t>
            </w:r>
          </w:p>
        </w:tc>
        <w:tc>
          <w:tcPr>
            <w:tcW w:w="1364" w:type="dxa"/>
            <w:vAlign w:val="center"/>
          </w:tcPr>
          <w:p>
            <w:pPr>
              <w:jc w:val="center"/>
              <w:rPr>
                <w:rFonts w:hint="eastAsia"/>
                <w:szCs w:val="21"/>
              </w:rPr>
            </w:pPr>
            <w:r>
              <w:rPr>
                <w:rFonts w:hint="eastAsia"/>
                <w:szCs w:val="21"/>
              </w:rPr>
              <w:t>2014.01</w:t>
            </w:r>
          </w:p>
        </w:tc>
        <w:tc>
          <w:tcPr>
            <w:tcW w:w="1418" w:type="dxa"/>
            <w:vAlign w:val="center"/>
          </w:tcPr>
          <w:p>
            <w:pPr>
              <w:jc w:val="center"/>
              <w:rPr>
                <w:rFonts w:hint="eastAsia"/>
              </w:rPr>
            </w:pPr>
            <w:r>
              <w:rPr>
                <w:rFonts w:hint="eastAsia"/>
              </w:rPr>
              <w:t>工程师</w:t>
            </w:r>
          </w:p>
        </w:tc>
        <w:tc>
          <w:tcPr>
            <w:tcW w:w="1444" w:type="dxa"/>
            <w:vAlign w:val="center"/>
          </w:tcPr>
          <w:p>
            <w:pPr>
              <w:jc w:val="center"/>
              <w:rPr>
                <w:rFonts w:hint="eastAsia"/>
              </w:rPr>
            </w:pPr>
            <w:r>
              <w:rPr>
                <w:rFonts w:hint="eastAsia"/>
              </w:rPr>
              <w:t>工程爆破处</w:t>
            </w:r>
          </w:p>
        </w:tc>
        <w:tc>
          <w:tcPr>
            <w:tcW w:w="1204" w:type="dxa"/>
            <w:vAlign w:val="center"/>
          </w:tcPr>
          <w:p>
            <w:pPr>
              <w:jc w:val="center"/>
              <w:rPr>
                <w:rFonts w:hint="eastAsia"/>
              </w:rPr>
            </w:pPr>
            <w:r>
              <w:rPr>
                <w:rFonts w:hint="eastAsia"/>
              </w:rPr>
              <w:t>职员</w:t>
            </w:r>
          </w:p>
        </w:tc>
        <w:tc>
          <w:tcPr>
            <w:tcW w:w="1275" w:type="dxa"/>
            <w:vAlign w:val="center"/>
          </w:tcPr>
          <w:p>
            <w:pPr>
              <w:jc w:val="center"/>
              <w:rPr>
                <w:szCs w:val="21"/>
              </w:rPr>
            </w:pPr>
            <w:r>
              <w:rPr>
                <w:rFonts w:hint="eastAsia"/>
                <w:szCs w:val="21"/>
              </w:rPr>
              <w:t>13</w:t>
            </w:r>
          </w:p>
        </w:tc>
        <w:tc>
          <w:tcPr>
            <w:tcW w:w="987" w:type="dxa"/>
            <w:vAlign w:val="center"/>
          </w:tcPr>
          <w:p>
            <w:pPr>
              <w:jc w:val="center"/>
              <w:rPr>
                <w:rFonts w:hint="eastAsia"/>
              </w:rPr>
            </w:pPr>
          </w:p>
        </w:tc>
      </w:tr>
    </w:tbl>
    <w:p>
      <w:pPr>
        <w:spacing w:line="360" w:lineRule="auto"/>
        <w:jc w:val="left"/>
        <w:rPr>
          <w:rFonts w:hint="eastAsia" w:ascii="黑体" w:hAnsi="黑体" w:eastAsia="黑体"/>
          <w:bCs/>
          <w:spacing w:val="20"/>
          <w:sz w:val="32"/>
          <w:szCs w:val="32"/>
        </w:rPr>
        <w:sectPr>
          <w:pgSz w:w="16838" w:h="11906" w:orient="landscape"/>
          <w:pgMar w:top="1800" w:right="1497" w:bottom="1800" w:left="1440" w:header="851" w:footer="992" w:gutter="0"/>
          <w:pgNumType w:fmt="numberInDash"/>
          <w:cols w:space="720" w:num="1"/>
          <w:docGrid w:type="lines" w:linePitch="312" w:charSpace="0"/>
        </w:sectPr>
      </w:pPr>
    </w:p>
    <w:p>
      <w:pPr>
        <w:spacing w:line="360" w:lineRule="auto"/>
        <w:jc w:val="left"/>
        <w:rPr>
          <w:rFonts w:hint="eastAsia" w:ascii="方正小标宋简体" w:hAnsi="华文中宋" w:eastAsia="方正小标宋简体"/>
          <w:sz w:val="36"/>
          <w:szCs w:val="36"/>
        </w:rPr>
      </w:pPr>
      <w:r>
        <w:rPr>
          <w:rFonts w:hint="eastAsia" w:ascii="黑体" w:hAnsi="黑体" w:eastAsia="黑体"/>
          <w:bCs/>
          <w:spacing w:val="20"/>
          <w:sz w:val="32"/>
          <w:szCs w:val="32"/>
        </w:rPr>
        <w:t>表6</w:t>
      </w:r>
    </w:p>
    <w:p>
      <w:pPr>
        <w:jc w:val="center"/>
        <w:rPr>
          <w:rFonts w:ascii="方正小标宋简体" w:hAnsi="华文中宋" w:eastAsia="方正小标宋简体"/>
          <w:sz w:val="36"/>
          <w:szCs w:val="36"/>
        </w:rPr>
      </w:pPr>
      <w:r>
        <w:rPr>
          <w:rFonts w:hint="eastAsia" w:ascii="方正小标宋简体" w:hAnsi="华文中宋" w:eastAsia="方正小标宋简体"/>
          <w:sz w:val="36"/>
          <w:szCs w:val="36"/>
        </w:rPr>
        <w:t>在编人员一览表</w:t>
      </w:r>
    </w:p>
    <w:p>
      <w:pPr>
        <w:pStyle w:val="5"/>
        <w:jc w:val="center"/>
        <w:rPr>
          <w:rFonts w:ascii="Times New Roman" w:hAnsi="Times New Roman"/>
          <w:bCs/>
          <w:snapToGrid w:val="0"/>
          <w:kern w:val="24"/>
          <w:u w:val="single"/>
        </w:rPr>
      </w:pPr>
      <w:r>
        <w:rPr>
          <w:rFonts w:hint="eastAsia" w:ascii="Times New Roman" w:hAnsi="Times New Roman"/>
          <w:bCs/>
          <w:snapToGrid w:val="0"/>
          <w:kern w:val="24"/>
        </w:rPr>
        <w:t xml:space="preserve">                                                                                        </w:t>
      </w:r>
      <w:r>
        <w:rPr>
          <w:rFonts w:hint="eastAsia" w:ascii="Times New Roman" w:hAnsi="Times New Roman"/>
          <w:snapToGrid w:val="0"/>
          <w:kern w:val="24"/>
          <w:szCs w:val="24"/>
        </w:rPr>
        <w:t xml:space="preserve">场所 </w:t>
      </w:r>
      <w:r>
        <w:rPr>
          <w:rFonts w:ascii="Times New Roman" w:hAnsi="Times New Roman"/>
          <w:bCs/>
          <w:snapToGrid w:val="0"/>
          <w:kern w:val="24"/>
          <w:u w:val="single"/>
        </w:rPr>
        <w:t xml:space="preserve"> </w:t>
      </w:r>
      <w:r>
        <w:rPr>
          <w:rFonts w:hint="eastAsia" w:ascii="Times New Roman" w:hAnsi="Times New Roman"/>
          <w:snapToGrid w:val="0"/>
          <w:kern w:val="24"/>
          <w:szCs w:val="24"/>
          <w:u w:val="single"/>
        </w:rPr>
        <w:t>广西工程技术研究设计院有限公司</w:t>
      </w:r>
      <w:r>
        <w:rPr>
          <w:rFonts w:ascii="Times New Roman" w:hAnsi="Times New Roman"/>
          <w:bCs/>
          <w:snapToGrid w:val="0"/>
          <w:kern w:val="24"/>
          <w:u w:val="single"/>
        </w:rPr>
        <w:t xml:space="preserve">  </w:t>
      </w:r>
    </w:p>
    <w:p>
      <w:pPr>
        <w:jc w:val="center"/>
        <w:rPr>
          <w:szCs w:val="21"/>
        </w:rPr>
      </w:pPr>
      <w:r>
        <w:rPr>
          <w:rFonts w:hint="eastAsia"/>
          <w:snapToGrid w:val="0"/>
          <w:kern w:val="24"/>
        </w:rPr>
        <w:t xml:space="preserve">                                                                                   </w:t>
      </w:r>
      <w:r>
        <w:rPr>
          <w:rFonts w:hint="eastAsia"/>
          <w:snapToGrid w:val="0"/>
          <w:kern w:val="24"/>
          <w:sz w:val="20"/>
          <w:szCs w:val="20"/>
        </w:rPr>
        <w:t xml:space="preserve">  地址</w:t>
      </w:r>
      <w:r>
        <w:rPr>
          <w:bCs/>
          <w:snapToGrid w:val="0"/>
          <w:kern w:val="24"/>
          <w:sz w:val="20"/>
          <w:szCs w:val="20"/>
        </w:rPr>
        <w:t xml:space="preserve"> </w:t>
      </w:r>
      <w:r>
        <w:rPr>
          <w:bCs/>
          <w:snapToGrid w:val="0"/>
          <w:kern w:val="24"/>
          <w:sz w:val="20"/>
          <w:szCs w:val="20"/>
          <w:u w:val="single"/>
        </w:rPr>
        <w:t xml:space="preserve"> </w:t>
      </w:r>
      <w:r>
        <w:rPr>
          <w:rFonts w:hint="eastAsia"/>
          <w:bCs/>
          <w:snapToGrid w:val="0"/>
          <w:kern w:val="24"/>
          <w:sz w:val="20"/>
          <w:szCs w:val="20"/>
          <w:u w:val="single"/>
        </w:rPr>
        <w:t>南宁市兴宁区长堽路三里一巷45号</w:t>
      </w:r>
      <w:r>
        <w:rPr>
          <w:bCs/>
          <w:snapToGrid w:val="0"/>
          <w:kern w:val="24"/>
          <w:szCs w:val="21"/>
          <w:u w:val="single"/>
        </w:rPr>
        <w:t xml:space="preserve"> </w:t>
      </w:r>
    </w:p>
    <w:tbl>
      <w:tblPr>
        <w:tblStyle w:val="9"/>
        <w:tblW w:w="14468" w:type="dxa"/>
        <w:tblInd w:w="-1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13"/>
        <w:gridCol w:w="990"/>
        <w:gridCol w:w="743"/>
        <w:gridCol w:w="1125"/>
        <w:gridCol w:w="750"/>
        <w:gridCol w:w="1305"/>
        <w:gridCol w:w="1500"/>
        <w:gridCol w:w="1214"/>
        <w:gridCol w:w="1216"/>
        <w:gridCol w:w="1575"/>
        <w:gridCol w:w="1155"/>
        <w:gridCol w:w="1290"/>
        <w:gridCol w:w="10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9" w:hRule="atLeast"/>
        </w:trPr>
        <w:tc>
          <w:tcPr>
            <w:tcW w:w="513" w:type="dxa"/>
            <w:vAlign w:val="center"/>
          </w:tcPr>
          <w:p>
            <w:pPr>
              <w:jc w:val="center"/>
              <w:rPr>
                <w:b/>
                <w:bCs/>
                <w:szCs w:val="21"/>
              </w:rPr>
            </w:pPr>
            <w:r>
              <w:rPr>
                <w:b/>
                <w:bCs/>
                <w:szCs w:val="21"/>
              </w:rPr>
              <w:t>序号</w:t>
            </w:r>
          </w:p>
        </w:tc>
        <w:tc>
          <w:tcPr>
            <w:tcW w:w="990" w:type="dxa"/>
            <w:vAlign w:val="center"/>
          </w:tcPr>
          <w:p>
            <w:pPr>
              <w:jc w:val="center"/>
              <w:rPr>
                <w:b/>
                <w:bCs/>
                <w:szCs w:val="21"/>
              </w:rPr>
            </w:pPr>
            <w:r>
              <w:rPr>
                <w:b/>
                <w:bCs/>
                <w:szCs w:val="21"/>
              </w:rPr>
              <w:t>姓名</w:t>
            </w:r>
          </w:p>
        </w:tc>
        <w:tc>
          <w:tcPr>
            <w:tcW w:w="743" w:type="dxa"/>
            <w:vAlign w:val="center"/>
          </w:tcPr>
          <w:p>
            <w:pPr>
              <w:jc w:val="center"/>
              <w:rPr>
                <w:b/>
                <w:bCs/>
                <w:szCs w:val="21"/>
              </w:rPr>
            </w:pPr>
            <w:r>
              <w:rPr>
                <w:b/>
                <w:bCs/>
                <w:szCs w:val="21"/>
              </w:rPr>
              <w:t>性别</w:t>
            </w:r>
          </w:p>
        </w:tc>
        <w:tc>
          <w:tcPr>
            <w:tcW w:w="1125" w:type="dxa"/>
            <w:vAlign w:val="center"/>
          </w:tcPr>
          <w:p>
            <w:pPr>
              <w:jc w:val="center"/>
              <w:rPr>
                <w:b/>
                <w:bCs/>
                <w:szCs w:val="21"/>
              </w:rPr>
            </w:pPr>
            <w:r>
              <w:rPr>
                <w:b/>
                <w:bCs/>
                <w:szCs w:val="21"/>
              </w:rPr>
              <w:t>出生年月</w:t>
            </w:r>
          </w:p>
        </w:tc>
        <w:tc>
          <w:tcPr>
            <w:tcW w:w="750" w:type="dxa"/>
            <w:vAlign w:val="center"/>
          </w:tcPr>
          <w:p>
            <w:pPr>
              <w:jc w:val="center"/>
              <w:rPr>
                <w:b/>
                <w:bCs/>
                <w:szCs w:val="21"/>
              </w:rPr>
            </w:pPr>
            <w:r>
              <w:rPr>
                <w:rFonts w:hint="eastAsia"/>
                <w:b/>
                <w:bCs/>
                <w:szCs w:val="21"/>
              </w:rPr>
              <w:t>学历</w:t>
            </w:r>
          </w:p>
        </w:tc>
        <w:tc>
          <w:tcPr>
            <w:tcW w:w="1305" w:type="dxa"/>
            <w:vAlign w:val="center"/>
          </w:tcPr>
          <w:p>
            <w:pPr>
              <w:jc w:val="center"/>
              <w:rPr>
                <w:b/>
                <w:bCs/>
                <w:szCs w:val="21"/>
              </w:rPr>
            </w:pPr>
            <w:r>
              <w:rPr>
                <w:b/>
                <w:bCs/>
                <w:szCs w:val="21"/>
              </w:rPr>
              <w:t>所学专业</w:t>
            </w:r>
          </w:p>
        </w:tc>
        <w:tc>
          <w:tcPr>
            <w:tcW w:w="1500" w:type="dxa"/>
            <w:vAlign w:val="center"/>
          </w:tcPr>
          <w:p>
            <w:pPr>
              <w:jc w:val="center"/>
              <w:rPr>
                <w:b/>
                <w:bCs/>
                <w:szCs w:val="21"/>
              </w:rPr>
            </w:pPr>
            <w:r>
              <w:rPr>
                <w:rFonts w:hint="eastAsia"/>
                <w:b/>
                <w:bCs/>
                <w:szCs w:val="21"/>
              </w:rPr>
              <w:t>毕业学校</w:t>
            </w:r>
          </w:p>
        </w:tc>
        <w:tc>
          <w:tcPr>
            <w:tcW w:w="1214" w:type="dxa"/>
            <w:vAlign w:val="center"/>
          </w:tcPr>
          <w:p>
            <w:pPr>
              <w:jc w:val="center"/>
              <w:rPr>
                <w:b/>
                <w:bCs/>
                <w:szCs w:val="21"/>
              </w:rPr>
            </w:pPr>
            <w:r>
              <w:rPr>
                <w:b/>
                <w:bCs/>
                <w:szCs w:val="21"/>
              </w:rPr>
              <w:t>毕业时间</w:t>
            </w:r>
          </w:p>
        </w:tc>
        <w:tc>
          <w:tcPr>
            <w:tcW w:w="1216" w:type="dxa"/>
            <w:vAlign w:val="center"/>
          </w:tcPr>
          <w:p>
            <w:pPr>
              <w:jc w:val="center"/>
              <w:rPr>
                <w:b/>
                <w:bCs/>
                <w:szCs w:val="21"/>
              </w:rPr>
            </w:pPr>
            <w:r>
              <w:rPr>
                <w:b/>
                <w:bCs/>
                <w:szCs w:val="21"/>
              </w:rPr>
              <w:t>技术职称</w:t>
            </w:r>
          </w:p>
        </w:tc>
        <w:tc>
          <w:tcPr>
            <w:tcW w:w="1575" w:type="dxa"/>
            <w:vAlign w:val="center"/>
          </w:tcPr>
          <w:p>
            <w:pPr>
              <w:jc w:val="center"/>
              <w:rPr>
                <w:b/>
                <w:bCs/>
                <w:szCs w:val="21"/>
              </w:rPr>
            </w:pPr>
            <w:r>
              <w:rPr>
                <w:b/>
                <w:bCs/>
                <w:szCs w:val="21"/>
              </w:rPr>
              <w:t>所在部门</w:t>
            </w:r>
          </w:p>
        </w:tc>
        <w:tc>
          <w:tcPr>
            <w:tcW w:w="1155" w:type="dxa"/>
            <w:vAlign w:val="center"/>
          </w:tcPr>
          <w:p>
            <w:pPr>
              <w:jc w:val="center"/>
              <w:rPr>
                <w:b/>
                <w:bCs/>
                <w:szCs w:val="21"/>
              </w:rPr>
            </w:pPr>
            <w:r>
              <w:rPr>
                <w:b/>
                <w:bCs/>
                <w:szCs w:val="21"/>
              </w:rPr>
              <w:t>岗位</w:t>
            </w:r>
          </w:p>
        </w:tc>
        <w:tc>
          <w:tcPr>
            <w:tcW w:w="1290" w:type="dxa"/>
            <w:vAlign w:val="center"/>
          </w:tcPr>
          <w:p>
            <w:pPr>
              <w:jc w:val="center"/>
              <w:rPr>
                <w:b/>
                <w:bCs/>
                <w:color w:val="000000"/>
                <w:szCs w:val="21"/>
              </w:rPr>
            </w:pPr>
            <w:r>
              <w:rPr>
                <w:b/>
                <w:bCs/>
                <w:color w:val="000000"/>
                <w:szCs w:val="21"/>
              </w:rPr>
              <w:t>本</w:t>
            </w:r>
            <w:r>
              <w:rPr>
                <w:rFonts w:hint="eastAsia"/>
                <w:b/>
                <w:bCs/>
                <w:color w:val="000000"/>
                <w:szCs w:val="21"/>
              </w:rPr>
              <w:t>行业</w:t>
            </w:r>
            <w:r>
              <w:rPr>
                <w:b/>
                <w:bCs/>
                <w:color w:val="000000"/>
                <w:szCs w:val="21"/>
              </w:rPr>
              <w:t>领域工作年限</w:t>
            </w:r>
          </w:p>
        </w:tc>
        <w:tc>
          <w:tcPr>
            <w:tcW w:w="1092" w:type="dxa"/>
            <w:vAlign w:val="center"/>
          </w:tcPr>
          <w:p>
            <w:pPr>
              <w:jc w:val="center"/>
              <w:rPr>
                <w:b/>
                <w:bCs/>
                <w:szCs w:val="21"/>
              </w:rPr>
            </w:pPr>
            <w:r>
              <w:rPr>
                <w:b/>
                <w:bCs/>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5" w:hRule="atLeast"/>
        </w:trPr>
        <w:tc>
          <w:tcPr>
            <w:tcW w:w="513" w:type="dxa"/>
            <w:vAlign w:val="center"/>
          </w:tcPr>
          <w:p>
            <w:pPr>
              <w:jc w:val="center"/>
              <w:rPr>
                <w:szCs w:val="21"/>
              </w:rPr>
            </w:pPr>
            <w:r>
              <w:rPr>
                <w:szCs w:val="21"/>
              </w:rPr>
              <w:t>15</w:t>
            </w:r>
          </w:p>
        </w:tc>
        <w:tc>
          <w:tcPr>
            <w:tcW w:w="990" w:type="dxa"/>
            <w:vAlign w:val="center"/>
          </w:tcPr>
          <w:p>
            <w:pPr>
              <w:jc w:val="center"/>
              <w:rPr>
                <w:rFonts w:hint="eastAsia" w:ascii="宋体" w:hAnsi="宋体" w:cs="宋体"/>
                <w:szCs w:val="21"/>
              </w:rPr>
            </w:pPr>
            <w:r>
              <w:rPr>
                <w:rFonts w:hint="eastAsia" w:ascii="宋体" w:hAnsi="宋体" w:cs="宋体"/>
                <w:szCs w:val="21"/>
              </w:rPr>
              <w:t>乔华杰</w:t>
            </w:r>
          </w:p>
        </w:tc>
        <w:tc>
          <w:tcPr>
            <w:tcW w:w="743" w:type="dxa"/>
            <w:vAlign w:val="center"/>
          </w:tcPr>
          <w:p>
            <w:pPr>
              <w:jc w:val="center"/>
              <w:rPr>
                <w:rFonts w:hint="eastAsia" w:ascii="宋体" w:hAnsi="宋体" w:cs="宋体"/>
                <w:szCs w:val="21"/>
              </w:rPr>
            </w:pPr>
            <w:r>
              <w:rPr>
                <w:rFonts w:hint="eastAsia" w:ascii="宋体" w:hAnsi="宋体" w:cs="宋体"/>
                <w:szCs w:val="21"/>
              </w:rPr>
              <w:t>女</w:t>
            </w:r>
          </w:p>
        </w:tc>
        <w:tc>
          <w:tcPr>
            <w:tcW w:w="1125" w:type="dxa"/>
            <w:vAlign w:val="center"/>
          </w:tcPr>
          <w:p>
            <w:pPr>
              <w:jc w:val="center"/>
              <w:rPr>
                <w:rFonts w:hint="eastAsia"/>
                <w:szCs w:val="21"/>
              </w:rPr>
            </w:pPr>
            <w:r>
              <w:rPr>
                <w:rFonts w:hint="eastAsia"/>
                <w:szCs w:val="21"/>
              </w:rPr>
              <w:t>1969.9</w:t>
            </w:r>
          </w:p>
        </w:tc>
        <w:tc>
          <w:tcPr>
            <w:tcW w:w="750" w:type="dxa"/>
            <w:vAlign w:val="center"/>
          </w:tcPr>
          <w:p>
            <w:pPr>
              <w:jc w:val="center"/>
              <w:rPr>
                <w:rFonts w:hint="eastAsia" w:ascii="宋体" w:hAnsi="宋体" w:cs="宋体"/>
                <w:szCs w:val="21"/>
              </w:rPr>
            </w:pPr>
            <w:r>
              <w:rPr>
                <w:rFonts w:hint="eastAsia" w:ascii="宋体" w:hAnsi="宋体" w:cs="宋体"/>
                <w:szCs w:val="21"/>
              </w:rPr>
              <w:t>大专</w:t>
            </w:r>
          </w:p>
        </w:tc>
        <w:tc>
          <w:tcPr>
            <w:tcW w:w="1305" w:type="dxa"/>
            <w:vAlign w:val="center"/>
          </w:tcPr>
          <w:p>
            <w:pPr>
              <w:jc w:val="center"/>
              <w:rPr>
                <w:rFonts w:hint="eastAsia" w:ascii="宋体" w:hAnsi="宋体" w:cs="宋体"/>
                <w:szCs w:val="21"/>
              </w:rPr>
            </w:pPr>
            <w:r>
              <w:rPr>
                <w:rFonts w:hint="eastAsia" w:ascii="宋体" w:hAnsi="宋体" w:cs="宋体"/>
                <w:szCs w:val="21"/>
              </w:rPr>
              <w:t>英语教育</w:t>
            </w:r>
          </w:p>
        </w:tc>
        <w:tc>
          <w:tcPr>
            <w:tcW w:w="1500" w:type="dxa"/>
            <w:vAlign w:val="center"/>
          </w:tcPr>
          <w:p>
            <w:pPr>
              <w:jc w:val="center"/>
              <w:rPr>
                <w:rFonts w:hint="eastAsia" w:ascii="宋体" w:hAnsi="宋体" w:cs="宋体"/>
                <w:szCs w:val="21"/>
              </w:rPr>
            </w:pPr>
            <w:r>
              <w:rPr>
                <w:rFonts w:hint="eastAsia" w:ascii="宋体" w:hAnsi="宋体" w:cs="宋体"/>
                <w:szCs w:val="21"/>
              </w:rPr>
              <w:t>六盘水师范高等专科学校</w:t>
            </w:r>
          </w:p>
        </w:tc>
        <w:tc>
          <w:tcPr>
            <w:tcW w:w="1214" w:type="dxa"/>
            <w:vAlign w:val="center"/>
          </w:tcPr>
          <w:p>
            <w:pPr>
              <w:jc w:val="center"/>
              <w:rPr>
                <w:szCs w:val="21"/>
              </w:rPr>
            </w:pPr>
            <w:r>
              <w:rPr>
                <w:szCs w:val="21"/>
              </w:rPr>
              <w:t>2005.07</w:t>
            </w:r>
          </w:p>
        </w:tc>
        <w:tc>
          <w:tcPr>
            <w:tcW w:w="1216" w:type="dxa"/>
            <w:vAlign w:val="center"/>
          </w:tcPr>
          <w:p>
            <w:pPr>
              <w:jc w:val="center"/>
              <w:rPr>
                <w:rFonts w:hint="eastAsia" w:ascii="宋体" w:hAnsi="宋体" w:cs="宋体"/>
                <w:szCs w:val="21"/>
              </w:rPr>
            </w:pPr>
            <w:r>
              <w:rPr>
                <w:rFonts w:hint="eastAsia" w:ascii="宋体" w:hAnsi="宋体" w:cs="宋体"/>
                <w:szCs w:val="21"/>
              </w:rPr>
              <w:t>工程师</w:t>
            </w:r>
          </w:p>
        </w:tc>
        <w:tc>
          <w:tcPr>
            <w:tcW w:w="1575" w:type="dxa"/>
            <w:vAlign w:val="center"/>
          </w:tcPr>
          <w:p>
            <w:pPr>
              <w:jc w:val="center"/>
              <w:rPr>
                <w:rFonts w:hint="eastAsia" w:ascii="宋体" w:hAnsi="宋体" w:cs="宋体"/>
                <w:szCs w:val="21"/>
              </w:rPr>
            </w:pPr>
            <w:r>
              <w:rPr>
                <w:rFonts w:hint="eastAsia" w:ascii="宋体" w:hAnsi="宋体" w:cs="宋体"/>
                <w:szCs w:val="21"/>
              </w:rPr>
              <w:t>综合办公室</w:t>
            </w:r>
          </w:p>
        </w:tc>
        <w:tc>
          <w:tcPr>
            <w:tcW w:w="1155" w:type="dxa"/>
            <w:vAlign w:val="center"/>
          </w:tcPr>
          <w:p>
            <w:pPr>
              <w:jc w:val="center"/>
              <w:rPr>
                <w:rFonts w:hint="eastAsia" w:ascii="宋体" w:hAnsi="宋体" w:cs="宋体"/>
                <w:szCs w:val="21"/>
              </w:rPr>
            </w:pPr>
            <w:r>
              <w:rPr>
                <w:rFonts w:hint="eastAsia" w:ascii="宋体" w:hAnsi="宋体" w:cs="宋体"/>
                <w:szCs w:val="21"/>
              </w:rPr>
              <w:t>档案管</w:t>
            </w:r>
          </w:p>
          <w:p>
            <w:pPr>
              <w:jc w:val="center"/>
              <w:rPr>
                <w:rFonts w:hint="eastAsia" w:ascii="宋体" w:hAnsi="宋体" w:cs="宋体"/>
                <w:szCs w:val="21"/>
              </w:rPr>
            </w:pPr>
            <w:r>
              <w:rPr>
                <w:rFonts w:hint="eastAsia" w:ascii="宋体" w:hAnsi="宋体" w:cs="宋体"/>
                <w:szCs w:val="21"/>
              </w:rPr>
              <w:t>理员</w:t>
            </w:r>
          </w:p>
        </w:tc>
        <w:tc>
          <w:tcPr>
            <w:tcW w:w="1290" w:type="dxa"/>
            <w:vAlign w:val="center"/>
          </w:tcPr>
          <w:p>
            <w:pPr>
              <w:jc w:val="center"/>
              <w:rPr>
                <w:rFonts w:hint="eastAsia"/>
                <w:szCs w:val="21"/>
              </w:rPr>
            </w:pPr>
            <w:r>
              <w:rPr>
                <w:rFonts w:hint="eastAsia"/>
                <w:szCs w:val="21"/>
              </w:rPr>
              <w:t>20</w:t>
            </w:r>
          </w:p>
        </w:tc>
        <w:tc>
          <w:tcPr>
            <w:tcW w:w="1092" w:type="dxa"/>
            <w:vAlign w:val="center"/>
          </w:tcPr>
          <w:p>
            <w:pPr>
              <w:jc w:val="center"/>
              <w:rPr>
                <w:rFonts w:hint="eastAsia" w:ascii="宋体" w:hAnsi="宋体" w:cs="宋体"/>
                <w:szCs w:val="21"/>
              </w:rPr>
            </w:pPr>
            <w:r>
              <w:rPr>
                <w:rFonts w:hint="eastAsia" w:ascii="宋体" w:hAnsi="宋体" w:cs="宋体"/>
                <w:szCs w:val="21"/>
              </w:rPr>
              <w:t>内审员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95" w:hRule="atLeast"/>
        </w:trPr>
        <w:tc>
          <w:tcPr>
            <w:tcW w:w="513" w:type="dxa"/>
            <w:vAlign w:val="center"/>
          </w:tcPr>
          <w:p>
            <w:pPr>
              <w:jc w:val="center"/>
              <w:rPr>
                <w:szCs w:val="21"/>
              </w:rPr>
            </w:pPr>
            <w:r>
              <w:rPr>
                <w:szCs w:val="21"/>
              </w:rPr>
              <w:t>16</w:t>
            </w:r>
          </w:p>
        </w:tc>
        <w:tc>
          <w:tcPr>
            <w:tcW w:w="990" w:type="dxa"/>
            <w:vAlign w:val="center"/>
          </w:tcPr>
          <w:p>
            <w:pPr>
              <w:jc w:val="center"/>
              <w:rPr>
                <w:rFonts w:hint="eastAsia" w:ascii="宋体" w:hAnsi="宋体" w:cs="宋体"/>
                <w:szCs w:val="21"/>
              </w:rPr>
            </w:pPr>
            <w:r>
              <w:rPr>
                <w:rFonts w:hint="eastAsia" w:ascii="宋体" w:hAnsi="宋体" w:cs="宋体"/>
                <w:szCs w:val="21"/>
              </w:rPr>
              <w:t>潘潇潇</w:t>
            </w:r>
          </w:p>
        </w:tc>
        <w:tc>
          <w:tcPr>
            <w:tcW w:w="743" w:type="dxa"/>
            <w:vAlign w:val="center"/>
          </w:tcPr>
          <w:p>
            <w:pPr>
              <w:jc w:val="center"/>
              <w:rPr>
                <w:rFonts w:hint="eastAsia" w:ascii="宋体" w:hAnsi="宋体" w:cs="宋体"/>
                <w:szCs w:val="21"/>
              </w:rPr>
            </w:pPr>
            <w:r>
              <w:rPr>
                <w:rFonts w:hint="eastAsia" w:ascii="宋体" w:hAnsi="宋体" w:cs="宋体"/>
                <w:szCs w:val="21"/>
              </w:rPr>
              <w:t>女</w:t>
            </w:r>
          </w:p>
        </w:tc>
        <w:tc>
          <w:tcPr>
            <w:tcW w:w="1125" w:type="dxa"/>
            <w:vAlign w:val="center"/>
          </w:tcPr>
          <w:p>
            <w:pPr>
              <w:jc w:val="center"/>
              <w:rPr>
                <w:rFonts w:hint="eastAsia"/>
                <w:szCs w:val="21"/>
              </w:rPr>
            </w:pPr>
            <w:r>
              <w:rPr>
                <w:rFonts w:hint="eastAsia"/>
                <w:szCs w:val="21"/>
              </w:rPr>
              <w:t>1981.01</w:t>
            </w:r>
          </w:p>
        </w:tc>
        <w:tc>
          <w:tcPr>
            <w:tcW w:w="750" w:type="dxa"/>
            <w:vAlign w:val="center"/>
          </w:tcPr>
          <w:p>
            <w:pPr>
              <w:jc w:val="center"/>
              <w:rPr>
                <w:rFonts w:hint="eastAsia" w:ascii="宋体" w:hAnsi="宋体" w:cs="宋体"/>
                <w:szCs w:val="21"/>
              </w:rPr>
            </w:pPr>
            <w:r>
              <w:rPr>
                <w:rFonts w:hint="eastAsia" w:ascii="宋体" w:hAnsi="宋体" w:cs="宋体"/>
                <w:szCs w:val="21"/>
              </w:rPr>
              <w:t>本科</w:t>
            </w:r>
          </w:p>
        </w:tc>
        <w:tc>
          <w:tcPr>
            <w:tcW w:w="1305" w:type="dxa"/>
            <w:vAlign w:val="center"/>
          </w:tcPr>
          <w:p>
            <w:pPr>
              <w:jc w:val="center"/>
              <w:rPr>
                <w:rFonts w:hint="eastAsia" w:ascii="宋体" w:hAnsi="宋体" w:cs="宋体"/>
                <w:szCs w:val="21"/>
              </w:rPr>
            </w:pPr>
            <w:r>
              <w:rPr>
                <w:rFonts w:hint="eastAsia" w:ascii="宋体" w:hAnsi="宋体" w:cs="宋体"/>
                <w:szCs w:val="21"/>
              </w:rPr>
              <w:t>材料成型及控制工程</w:t>
            </w:r>
          </w:p>
        </w:tc>
        <w:tc>
          <w:tcPr>
            <w:tcW w:w="1500" w:type="dxa"/>
            <w:vAlign w:val="center"/>
          </w:tcPr>
          <w:p>
            <w:pPr>
              <w:jc w:val="center"/>
              <w:rPr>
                <w:rFonts w:hint="eastAsia" w:ascii="宋体" w:hAnsi="宋体" w:cs="宋体"/>
                <w:szCs w:val="21"/>
              </w:rPr>
            </w:pPr>
            <w:r>
              <w:rPr>
                <w:rFonts w:hint="eastAsia" w:ascii="宋体" w:hAnsi="宋体" w:cs="宋体"/>
                <w:szCs w:val="21"/>
              </w:rPr>
              <w:t>重庆工学院</w:t>
            </w:r>
          </w:p>
        </w:tc>
        <w:tc>
          <w:tcPr>
            <w:tcW w:w="1214" w:type="dxa"/>
            <w:vAlign w:val="center"/>
          </w:tcPr>
          <w:p>
            <w:pPr>
              <w:jc w:val="center"/>
              <w:rPr>
                <w:szCs w:val="21"/>
              </w:rPr>
            </w:pPr>
            <w:r>
              <w:rPr>
                <w:szCs w:val="21"/>
              </w:rPr>
              <w:t>2005.06</w:t>
            </w:r>
          </w:p>
        </w:tc>
        <w:tc>
          <w:tcPr>
            <w:tcW w:w="1216" w:type="dxa"/>
            <w:vAlign w:val="center"/>
          </w:tcPr>
          <w:p>
            <w:pPr>
              <w:jc w:val="center"/>
              <w:rPr>
                <w:rFonts w:hint="eastAsia" w:ascii="宋体" w:hAnsi="宋体" w:cs="宋体"/>
                <w:szCs w:val="21"/>
              </w:rPr>
            </w:pPr>
            <w:r>
              <w:rPr>
                <w:rFonts w:hint="eastAsia" w:ascii="宋体" w:hAnsi="宋体" w:cs="宋体"/>
                <w:szCs w:val="21"/>
              </w:rPr>
              <w:t>工程师</w:t>
            </w:r>
          </w:p>
        </w:tc>
        <w:tc>
          <w:tcPr>
            <w:tcW w:w="1575" w:type="dxa"/>
            <w:vAlign w:val="center"/>
          </w:tcPr>
          <w:p>
            <w:pPr>
              <w:jc w:val="center"/>
              <w:rPr>
                <w:rFonts w:hint="eastAsia" w:ascii="宋体" w:hAnsi="宋体" w:cs="宋体"/>
                <w:szCs w:val="21"/>
              </w:rPr>
            </w:pPr>
            <w:r>
              <w:rPr>
                <w:rFonts w:hint="eastAsia" w:ascii="宋体" w:hAnsi="宋体" w:cs="宋体"/>
                <w:szCs w:val="21"/>
              </w:rPr>
              <w:t>安全技术服务处</w:t>
            </w:r>
          </w:p>
        </w:tc>
        <w:tc>
          <w:tcPr>
            <w:tcW w:w="1155" w:type="dxa"/>
            <w:vAlign w:val="center"/>
          </w:tcPr>
          <w:p>
            <w:pPr>
              <w:jc w:val="center"/>
              <w:rPr>
                <w:rFonts w:hint="eastAsia" w:ascii="宋体" w:hAnsi="宋体" w:cs="宋体"/>
                <w:szCs w:val="21"/>
              </w:rPr>
            </w:pPr>
            <w:r>
              <w:rPr>
                <w:rFonts w:hint="eastAsia" w:ascii="宋体" w:hAnsi="宋体" w:cs="宋体"/>
                <w:szCs w:val="21"/>
              </w:rPr>
              <w:t>职员</w:t>
            </w:r>
          </w:p>
        </w:tc>
        <w:tc>
          <w:tcPr>
            <w:tcW w:w="1290" w:type="dxa"/>
            <w:vAlign w:val="center"/>
          </w:tcPr>
          <w:p>
            <w:pPr>
              <w:jc w:val="center"/>
              <w:rPr>
                <w:rFonts w:hint="eastAsia"/>
                <w:szCs w:val="21"/>
              </w:rPr>
            </w:pPr>
            <w:r>
              <w:rPr>
                <w:rFonts w:hint="eastAsia"/>
                <w:szCs w:val="21"/>
              </w:rPr>
              <w:t>12</w:t>
            </w:r>
          </w:p>
        </w:tc>
        <w:tc>
          <w:tcPr>
            <w:tcW w:w="1092" w:type="dxa"/>
            <w:vAlign w:val="center"/>
          </w:tcPr>
          <w:p>
            <w:pPr>
              <w:jc w:val="center"/>
              <w:rPr>
                <w:rFonts w:hint="eastAsia" w:ascii="宋体" w:hAnsi="宋体" w:cs="宋体"/>
                <w:szCs w:val="21"/>
              </w:rPr>
            </w:pPr>
            <w:r>
              <w:rPr>
                <w:rFonts w:hint="eastAsia" w:ascii="宋体" w:hAnsi="宋体" w:cs="宋体"/>
                <w:szCs w:val="21"/>
              </w:rPr>
              <w:t>设备管理员、档案管理员内审员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4" w:hRule="atLeast"/>
        </w:trPr>
        <w:tc>
          <w:tcPr>
            <w:tcW w:w="513" w:type="dxa"/>
            <w:vAlign w:val="center"/>
          </w:tcPr>
          <w:p>
            <w:pPr>
              <w:jc w:val="center"/>
              <w:rPr>
                <w:szCs w:val="21"/>
              </w:rPr>
            </w:pPr>
            <w:r>
              <w:rPr>
                <w:szCs w:val="21"/>
              </w:rPr>
              <w:t>17</w:t>
            </w:r>
          </w:p>
        </w:tc>
        <w:tc>
          <w:tcPr>
            <w:tcW w:w="990" w:type="dxa"/>
            <w:vAlign w:val="center"/>
          </w:tcPr>
          <w:p>
            <w:pPr>
              <w:jc w:val="center"/>
              <w:rPr>
                <w:rFonts w:hint="eastAsia" w:ascii="宋体" w:hAnsi="宋体" w:cs="宋体"/>
                <w:szCs w:val="21"/>
              </w:rPr>
            </w:pPr>
            <w:r>
              <w:rPr>
                <w:rFonts w:hint="eastAsia" w:ascii="宋体" w:hAnsi="宋体" w:cs="宋体"/>
                <w:szCs w:val="21"/>
              </w:rPr>
              <w:t>李振兴</w:t>
            </w:r>
          </w:p>
        </w:tc>
        <w:tc>
          <w:tcPr>
            <w:tcW w:w="743" w:type="dxa"/>
            <w:vAlign w:val="center"/>
          </w:tcPr>
          <w:p>
            <w:pPr>
              <w:jc w:val="center"/>
              <w:rPr>
                <w:rFonts w:hint="eastAsia" w:ascii="宋体" w:hAnsi="宋体" w:cs="宋体"/>
                <w:szCs w:val="21"/>
              </w:rPr>
            </w:pPr>
            <w:r>
              <w:rPr>
                <w:rFonts w:hint="eastAsia" w:ascii="宋体" w:hAnsi="宋体" w:cs="宋体"/>
                <w:szCs w:val="21"/>
              </w:rPr>
              <w:t>男</w:t>
            </w:r>
          </w:p>
        </w:tc>
        <w:tc>
          <w:tcPr>
            <w:tcW w:w="1125" w:type="dxa"/>
            <w:vAlign w:val="center"/>
          </w:tcPr>
          <w:p>
            <w:pPr>
              <w:jc w:val="center"/>
              <w:rPr>
                <w:rFonts w:hint="eastAsia"/>
                <w:szCs w:val="21"/>
              </w:rPr>
            </w:pPr>
            <w:r>
              <w:rPr>
                <w:rFonts w:hint="eastAsia"/>
                <w:szCs w:val="21"/>
              </w:rPr>
              <w:t>1976.07</w:t>
            </w:r>
          </w:p>
        </w:tc>
        <w:tc>
          <w:tcPr>
            <w:tcW w:w="750" w:type="dxa"/>
            <w:vAlign w:val="center"/>
          </w:tcPr>
          <w:p>
            <w:pPr>
              <w:jc w:val="center"/>
              <w:rPr>
                <w:rFonts w:hint="eastAsia" w:ascii="宋体" w:hAnsi="宋体" w:cs="宋体"/>
                <w:szCs w:val="21"/>
              </w:rPr>
            </w:pPr>
            <w:r>
              <w:rPr>
                <w:rFonts w:hint="eastAsia" w:ascii="宋体" w:hAnsi="宋体" w:cs="宋体"/>
                <w:szCs w:val="21"/>
              </w:rPr>
              <w:t>研究生</w:t>
            </w:r>
          </w:p>
        </w:tc>
        <w:tc>
          <w:tcPr>
            <w:tcW w:w="1305" w:type="dxa"/>
            <w:vAlign w:val="center"/>
          </w:tcPr>
          <w:p>
            <w:pPr>
              <w:jc w:val="center"/>
              <w:rPr>
                <w:rFonts w:hint="eastAsia" w:ascii="宋体" w:hAnsi="宋体" w:cs="宋体"/>
                <w:szCs w:val="21"/>
              </w:rPr>
            </w:pPr>
            <w:r>
              <w:rPr>
                <w:rFonts w:hint="eastAsia" w:ascii="宋体" w:hAnsi="宋体" w:cs="宋体"/>
                <w:szCs w:val="21"/>
              </w:rPr>
              <w:t>法学</w:t>
            </w:r>
          </w:p>
        </w:tc>
        <w:tc>
          <w:tcPr>
            <w:tcW w:w="1500" w:type="dxa"/>
            <w:vAlign w:val="center"/>
          </w:tcPr>
          <w:p>
            <w:pPr>
              <w:jc w:val="center"/>
              <w:rPr>
                <w:rFonts w:hint="eastAsia" w:ascii="宋体" w:hAnsi="宋体" w:cs="宋体"/>
                <w:szCs w:val="21"/>
              </w:rPr>
            </w:pPr>
            <w:r>
              <w:rPr>
                <w:rFonts w:hint="eastAsia" w:ascii="宋体" w:hAnsi="宋体" w:cs="宋体"/>
                <w:szCs w:val="21"/>
              </w:rPr>
              <w:t>广西民族大学</w:t>
            </w:r>
          </w:p>
        </w:tc>
        <w:tc>
          <w:tcPr>
            <w:tcW w:w="1214" w:type="dxa"/>
            <w:vAlign w:val="center"/>
          </w:tcPr>
          <w:p>
            <w:pPr>
              <w:jc w:val="center"/>
              <w:rPr>
                <w:szCs w:val="21"/>
              </w:rPr>
            </w:pPr>
            <w:r>
              <w:rPr>
                <w:szCs w:val="21"/>
              </w:rPr>
              <w:t>2015.10</w:t>
            </w:r>
          </w:p>
        </w:tc>
        <w:tc>
          <w:tcPr>
            <w:tcW w:w="1216" w:type="dxa"/>
            <w:vAlign w:val="center"/>
          </w:tcPr>
          <w:p>
            <w:pPr>
              <w:jc w:val="center"/>
              <w:rPr>
                <w:rFonts w:hint="eastAsia" w:ascii="宋体" w:hAnsi="宋体" w:cs="宋体"/>
                <w:szCs w:val="21"/>
              </w:rPr>
            </w:pPr>
            <w:r>
              <w:rPr>
                <w:rFonts w:hint="eastAsia" w:ascii="宋体" w:hAnsi="宋体" w:cs="宋体"/>
                <w:szCs w:val="21"/>
              </w:rPr>
              <w:t>工程师</w:t>
            </w:r>
          </w:p>
        </w:tc>
        <w:tc>
          <w:tcPr>
            <w:tcW w:w="1575" w:type="dxa"/>
            <w:vAlign w:val="center"/>
          </w:tcPr>
          <w:p>
            <w:pPr>
              <w:jc w:val="center"/>
              <w:rPr>
                <w:rFonts w:hint="eastAsia" w:ascii="宋体" w:hAnsi="宋体" w:cs="宋体"/>
                <w:szCs w:val="21"/>
              </w:rPr>
            </w:pPr>
            <w:r>
              <w:rPr>
                <w:rFonts w:hint="eastAsia" w:ascii="宋体" w:hAnsi="宋体" w:cs="宋体"/>
                <w:szCs w:val="21"/>
              </w:rPr>
              <w:t>物资贸易处</w:t>
            </w:r>
          </w:p>
        </w:tc>
        <w:tc>
          <w:tcPr>
            <w:tcW w:w="1155" w:type="dxa"/>
            <w:vAlign w:val="center"/>
          </w:tcPr>
          <w:p>
            <w:pPr>
              <w:jc w:val="center"/>
              <w:rPr>
                <w:rFonts w:hint="eastAsia" w:ascii="宋体" w:hAnsi="宋体" w:cs="宋体"/>
                <w:szCs w:val="21"/>
              </w:rPr>
            </w:pPr>
            <w:r>
              <w:rPr>
                <w:rFonts w:hint="eastAsia" w:ascii="宋体" w:hAnsi="宋体" w:cs="宋体"/>
                <w:szCs w:val="21"/>
              </w:rPr>
              <w:t>职员</w:t>
            </w:r>
          </w:p>
        </w:tc>
        <w:tc>
          <w:tcPr>
            <w:tcW w:w="1290" w:type="dxa"/>
            <w:vAlign w:val="center"/>
          </w:tcPr>
          <w:p>
            <w:pPr>
              <w:jc w:val="center"/>
              <w:rPr>
                <w:rFonts w:hint="eastAsia"/>
                <w:szCs w:val="21"/>
              </w:rPr>
            </w:pPr>
            <w:r>
              <w:rPr>
                <w:rFonts w:hint="eastAsia"/>
                <w:szCs w:val="21"/>
              </w:rPr>
              <w:t>19</w:t>
            </w:r>
          </w:p>
        </w:tc>
        <w:tc>
          <w:tcPr>
            <w:tcW w:w="1092" w:type="dxa"/>
            <w:vAlign w:val="center"/>
          </w:tcPr>
          <w:p>
            <w:pPr>
              <w:jc w:val="center"/>
              <w:rPr>
                <w:rFonts w:ascii="宋体" w:hAnsi="宋体" w:cs="宋体"/>
                <w:szCs w:val="21"/>
              </w:rPr>
            </w:pPr>
            <w:r>
              <w:rPr>
                <w:rFonts w:hint="eastAsia" w:ascii="宋体" w:hAnsi="宋体" w:cs="宋体"/>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7" w:hRule="atLeast"/>
        </w:trPr>
        <w:tc>
          <w:tcPr>
            <w:tcW w:w="513" w:type="dxa"/>
            <w:vAlign w:val="center"/>
          </w:tcPr>
          <w:p>
            <w:pPr>
              <w:jc w:val="center"/>
              <w:rPr>
                <w:szCs w:val="21"/>
              </w:rPr>
            </w:pPr>
            <w:r>
              <w:rPr>
                <w:szCs w:val="21"/>
              </w:rPr>
              <w:t>18</w:t>
            </w:r>
          </w:p>
        </w:tc>
        <w:tc>
          <w:tcPr>
            <w:tcW w:w="990" w:type="dxa"/>
            <w:vAlign w:val="center"/>
          </w:tcPr>
          <w:p>
            <w:pPr>
              <w:jc w:val="center"/>
              <w:rPr>
                <w:rFonts w:hint="eastAsia" w:ascii="宋体" w:hAnsi="宋体" w:cs="宋体"/>
                <w:szCs w:val="21"/>
              </w:rPr>
            </w:pPr>
            <w:r>
              <w:rPr>
                <w:rFonts w:hint="eastAsia" w:ascii="宋体" w:hAnsi="宋体" w:cs="宋体"/>
                <w:szCs w:val="21"/>
              </w:rPr>
              <w:t>蒋常平</w:t>
            </w:r>
          </w:p>
        </w:tc>
        <w:tc>
          <w:tcPr>
            <w:tcW w:w="743" w:type="dxa"/>
            <w:vAlign w:val="center"/>
          </w:tcPr>
          <w:p>
            <w:pPr>
              <w:jc w:val="center"/>
              <w:rPr>
                <w:rFonts w:hint="eastAsia" w:ascii="宋体" w:hAnsi="宋体" w:cs="宋体"/>
                <w:szCs w:val="21"/>
              </w:rPr>
            </w:pPr>
            <w:r>
              <w:rPr>
                <w:rFonts w:hint="eastAsia" w:ascii="宋体" w:hAnsi="宋体" w:cs="宋体"/>
                <w:szCs w:val="21"/>
              </w:rPr>
              <w:t>男</w:t>
            </w:r>
          </w:p>
        </w:tc>
        <w:tc>
          <w:tcPr>
            <w:tcW w:w="1125" w:type="dxa"/>
            <w:vAlign w:val="center"/>
          </w:tcPr>
          <w:p>
            <w:pPr>
              <w:jc w:val="center"/>
              <w:rPr>
                <w:rFonts w:hint="eastAsia"/>
                <w:szCs w:val="21"/>
              </w:rPr>
            </w:pPr>
            <w:r>
              <w:rPr>
                <w:rFonts w:hint="eastAsia"/>
                <w:szCs w:val="21"/>
              </w:rPr>
              <w:t>1964.01</w:t>
            </w:r>
          </w:p>
        </w:tc>
        <w:tc>
          <w:tcPr>
            <w:tcW w:w="750" w:type="dxa"/>
            <w:vAlign w:val="center"/>
          </w:tcPr>
          <w:p>
            <w:pPr>
              <w:jc w:val="center"/>
              <w:rPr>
                <w:rFonts w:hint="eastAsia" w:ascii="宋体" w:hAnsi="宋体" w:cs="宋体"/>
                <w:szCs w:val="21"/>
              </w:rPr>
            </w:pPr>
            <w:r>
              <w:rPr>
                <w:rFonts w:hint="eastAsia" w:ascii="宋体" w:hAnsi="宋体" w:cs="宋体"/>
                <w:szCs w:val="21"/>
              </w:rPr>
              <w:t>大专</w:t>
            </w:r>
          </w:p>
        </w:tc>
        <w:tc>
          <w:tcPr>
            <w:tcW w:w="1305" w:type="dxa"/>
            <w:vAlign w:val="center"/>
          </w:tcPr>
          <w:p>
            <w:pPr>
              <w:jc w:val="center"/>
              <w:rPr>
                <w:rFonts w:hint="eastAsia" w:ascii="宋体" w:hAnsi="宋体" w:cs="宋体"/>
                <w:szCs w:val="21"/>
              </w:rPr>
            </w:pPr>
            <w:r>
              <w:rPr>
                <w:rFonts w:hint="eastAsia" w:ascii="宋体" w:hAnsi="宋体" w:cs="宋体"/>
                <w:szCs w:val="21"/>
              </w:rPr>
              <w:t>矿山机电</w:t>
            </w:r>
          </w:p>
        </w:tc>
        <w:tc>
          <w:tcPr>
            <w:tcW w:w="1500" w:type="dxa"/>
            <w:vAlign w:val="center"/>
          </w:tcPr>
          <w:p>
            <w:pPr>
              <w:jc w:val="center"/>
              <w:rPr>
                <w:rFonts w:hint="eastAsia" w:ascii="宋体" w:hAnsi="宋体" w:cs="宋体"/>
                <w:szCs w:val="21"/>
              </w:rPr>
            </w:pPr>
            <w:r>
              <w:rPr>
                <w:rFonts w:hint="eastAsia" w:ascii="宋体" w:hAnsi="宋体" w:cs="宋体"/>
                <w:szCs w:val="21"/>
              </w:rPr>
              <w:t>焦作矿业学院</w:t>
            </w:r>
          </w:p>
        </w:tc>
        <w:tc>
          <w:tcPr>
            <w:tcW w:w="1214" w:type="dxa"/>
            <w:vAlign w:val="center"/>
          </w:tcPr>
          <w:p>
            <w:pPr>
              <w:jc w:val="center"/>
              <w:rPr>
                <w:szCs w:val="21"/>
              </w:rPr>
            </w:pPr>
            <w:r>
              <w:rPr>
                <w:szCs w:val="21"/>
              </w:rPr>
              <w:t>1991.12</w:t>
            </w:r>
          </w:p>
        </w:tc>
        <w:tc>
          <w:tcPr>
            <w:tcW w:w="1216" w:type="dxa"/>
            <w:vAlign w:val="center"/>
          </w:tcPr>
          <w:p>
            <w:pPr>
              <w:jc w:val="center"/>
              <w:rPr>
                <w:rFonts w:hint="eastAsia" w:ascii="宋体" w:hAnsi="宋体" w:cs="宋体"/>
                <w:szCs w:val="21"/>
              </w:rPr>
            </w:pPr>
            <w:r>
              <w:rPr>
                <w:rFonts w:hint="eastAsia" w:ascii="宋体" w:hAnsi="宋体" w:cs="宋体"/>
                <w:szCs w:val="21"/>
              </w:rPr>
              <w:t>工程师</w:t>
            </w:r>
          </w:p>
        </w:tc>
        <w:tc>
          <w:tcPr>
            <w:tcW w:w="1575" w:type="dxa"/>
            <w:vAlign w:val="center"/>
          </w:tcPr>
          <w:p>
            <w:pPr>
              <w:jc w:val="center"/>
              <w:rPr>
                <w:rFonts w:hint="eastAsia" w:ascii="宋体" w:hAnsi="宋体" w:cs="宋体"/>
                <w:szCs w:val="21"/>
              </w:rPr>
            </w:pPr>
            <w:r>
              <w:rPr>
                <w:rFonts w:hint="eastAsia" w:ascii="宋体" w:hAnsi="宋体" w:cs="宋体"/>
                <w:szCs w:val="21"/>
              </w:rPr>
              <w:t>工程爆破处</w:t>
            </w:r>
          </w:p>
        </w:tc>
        <w:tc>
          <w:tcPr>
            <w:tcW w:w="1155" w:type="dxa"/>
            <w:vAlign w:val="center"/>
          </w:tcPr>
          <w:p>
            <w:pPr>
              <w:jc w:val="center"/>
              <w:rPr>
                <w:rFonts w:hint="eastAsia" w:ascii="宋体" w:hAnsi="宋体" w:cs="宋体"/>
                <w:szCs w:val="21"/>
              </w:rPr>
            </w:pPr>
            <w:r>
              <w:rPr>
                <w:rFonts w:hint="eastAsia" w:ascii="宋体" w:hAnsi="宋体" w:cs="宋体"/>
                <w:szCs w:val="21"/>
              </w:rPr>
              <w:t>职员</w:t>
            </w:r>
          </w:p>
        </w:tc>
        <w:tc>
          <w:tcPr>
            <w:tcW w:w="1290" w:type="dxa"/>
            <w:vAlign w:val="center"/>
          </w:tcPr>
          <w:p>
            <w:pPr>
              <w:jc w:val="center"/>
              <w:rPr>
                <w:rFonts w:hint="eastAsia"/>
                <w:szCs w:val="21"/>
              </w:rPr>
            </w:pPr>
            <w:r>
              <w:rPr>
                <w:rFonts w:hint="eastAsia"/>
                <w:szCs w:val="21"/>
              </w:rPr>
              <w:t>37</w:t>
            </w:r>
          </w:p>
        </w:tc>
        <w:tc>
          <w:tcPr>
            <w:tcW w:w="1092" w:type="dxa"/>
            <w:vAlign w:val="center"/>
          </w:tcPr>
          <w:p>
            <w:pPr>
              <w:jc w:val="center"/>
              <w:rPr>
                <w:rFonts w:ascii="宋体" w:hAnsi="宋体" w:cs="宋体"/>
                <w:szCs w:val="21"/>
              </w:rPr>
            </w:pPr>
            <w:r>
              <w:rPr>
                <w:rFonts w:hint="eastAsia" w:ascii="宋体" w:hAnsi="宋体" w:cs="宋体"/>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5" w:hRule="atLeast"/>
        </w:trPr>
        <w:tc>
          <w:tcPr>
            <w:tcW w:w="513" w:type="dxa"/>
            <w:vAlign w:val="center"/>
          </w:tcPr>
          <w:p>
            <w:pPr>
              <w:jc w:val="center"/>
              <w:rPr>
                <w:szCs w:val="21"/>
              </w:rPr>
            </w:pPr>
            <w:r>
              <w:rPr>
                <w:szCs w:val="21"/>
              </w:rPr>
              <w:t>19</w:t>
            </w:r>
          </w:p>
        </w:tc>
        <w:tc>
          <w:tcPr>
            <w:tcW w:w="990" w:type="dxa"/>
            <w:vAlign w:val="center"/>
          </w:tcPr>
          <w:p>
            <w:pPr>
              <w:jc w:val="center"/>
              <w:rPr>
                <w:rFonts w:hint="eastAsia" w:ascii="宋体" w:hAnsi="宋体" w:cs="宋体"/>
                <w:szCs w:val="21"/>
              </w:rPr>
            </w:pPr>
            <w:r>
              <w:rPr>
                <w:rFonts w:hint="eastAsia" w:ascii="宋体" w:hAnsi="宋体" w:cs="宋体"/>
                <w:szCs w:val="21"/>
              </w:rPr>
              <w:t>赖小平</w:t>
            </w:r>
          </w:p>
        </w:tc>
        <w:tc>
          <w:tcPr>
            <w:tcW w:w="743" w:type="dxa"/>
            <w:vAlign w:val="center"/>
          </w:tcPr>
          <w:p>
            <w:pPr>
              <w:jc w:val="center"/>
              <w:rPr>
                <w:rFonts w:hint="eastAsia" w:ascii="宋体" w:hAnsi="宋体" w:cs="宋体"/>
                <w:szCs w:val="21"/>
              </w:rPr>
            </w:pPr>
            <w:r>
              <w:rPr>
                <w:rFonts w:hint="eastAsia" w:ascii="宋体" w:hAnsi="宋体" w:cs="宋体"/>
                <w:szCs w:val="21"/>
              </w:rPr>
              <w:t>女</w:t>
            </w:r>
          </w:p>
        </w:tc>
        <w:tc>
          <w:tcPr>
            <w:tcW w:w="1125" w:type="dxa"/>
            <w:vAlign w:val="center"/>
          </w:tcPr>
          <w:p>
            <w:pPr>
              <w:jc w:val="center"/>
              <w:rPr>
                <w:rFonts w:hint="eastAsia"/>
                <w:szCs w:val="21"/>
              </w:rPr>
            </w:pPr>
            <w:r>
              <w:rPr>
                <w:rFonts w:hint="eastAsia"/>
                <w:szCs w:val="21"/>
              </w:rPr>
              <w:t>1985.06</w:t>
            </w:r>
          </w:p>
        </w:tc>
        <w:tc>
          <w:tcPr>
            <w:tcW w:w="750" w:type="dxa"/>
            <w:vAlign w:val="center"/>
          </w:tcPr>
          <w:p>
            <w:pPr>
              <w:jc w:val="center"/>
              <w:rPr>
                <w:rFonts w:hint="eastAsia" w:ascii="宋体" w:hAnsi="宋体" w:cs="宋体"/>
                <w:szCs w:val="21"/>
              </w:rPr>
            </w:pPr>
            <w:r>
              <w:rPr>
                <w:rFonts w:hint="eastAsia" w:ascii="宋体" w:hAnsi="宋体" w:cs="宋体"/>
                <w:szCs w:val="21"/>
              </w:rPr>
              <w:t>函授本科</w:t>
            </w:r>
          </w:p>
        </w:tc>
        <w:tc>
          <w:tcPr>
            <w:tcW w:w="1305" w:type="dxa"/>
            <w:vAlign w:val="center"/>
          </w:tcPr>
          <w:p>
            <w:pPr>
              <w:jc w:val="center"/>
              <w:rPr>
                <w:rFonts w:hint="eastAsia" w:ascii="宋体" w:hAnsi="宋体" w:cs="宋体"/>
                <w:szCs w:val="21"/>
              </w:rPr>
            </w:pPr>
            <w:r>
              <w:rPr>
                <w:rFonts w:hint="eastAsia" w:ascii="宋体" w:hAnsi="宋体" w:cs="宋体"/>
                <w:szCs w:val="21"/>
              </w:rPr>
              <w:t>环境工程</w:t>
            </w:r>
          </w:p>
        </w:tc>
        <w:tc>
          <w:tcPr>
            <w:tcW w:w="1500" w:type="dxa"/>
            <w:vAlign w:val="center"/>
          </w:tcPr>
          <w:p>
            <w:pPr>
              <w:jc w:val="center"/>
              <w:rPr>
                <w:rFonts w:hint="eastAsia" w:ascii="宋体" w:hAnsi="宋体" w:cs="宋体"/>
                <w:szCs w:val="21"/>
              </w:rPr>
            </w:pPr>
            <w:r>
              <w:rPr>
                <w:rFonts w:hint="eastAsia" w:ascii="宋体" w:hAnsi="宋体" w:cs="宋体"/>
                <w:szCs w:val="21"/>
              </w:rPr>
              <w:t>广西大学</w:t>
            </w:r>
          </w:p>
        </w:tc>
        <w:tc>
          <w:tcPr>
            <w:tcW w:w="1214" w:type="dxa"/>
            <w:vAlign w:val="center"/>
          </w:tcPr>
          <w:p>
            <w:pPr>
              <w:jc w:val="center"/>
              <w:rPr>
                <w:szCs w:val="21"/>
              </w:rPr>
            </w:pPr>
            <w:r>
              <w:rPr>
                <w:szCs w:val="21"/>
              </w:rPr>
              <w:t>2016.06</w:t>
            </w:r>
          </w:p>
        </w:tc>
        <w:tc>
          <w:tcPr>
            <w:tcW w:w="1216" w:type="dxa"/>
            <w:vAlign w:val="center"/>
          </w:tcPr>
          <w:p>
            <w:pPr>
              <w:jc w:val="center"/>
              <w:rPr>
                <w:rFonts w:hint="eastAsia" w:ascii="宋体" w:hAnsi="宋体" w:cs="宋体"/>
                <w:szCs w:val="21"/>
              </w:rPr>
            </w:pPr>
            <w:r>
              <w:rPr>
                <w:rFonts w:hint="eastAsia" w:ascii="宋体" w:hAnsi="宋体" w:cs="宋体"/>
                <w:szCs w:val="21"/>
              </w:rPr>
              <w:t>工程师</w:t>
            </w:r>
          </w:p>
        </w:tc>
        <w:tc>
          <w:tcPr>
            <w:tcW w:w="1575" w:type="dxa"/>
            <w:vAlign w:val="center"/>
          </w:tcPr>
          <w:p>
            <w:pPr>
              <w:jc w:val="center"/>
              <w:rPr>
                <w:rFonts w:hint="eastAsia" w:ascii="宋体" w:hAnsi="宋体" w:cs="宋体"/>
                <w:szCs w:val="21"/>
              </w:rPr>
            </w:pPr>
            <w:r>
              <w:rPr>
                <w:rFonts w:hint="eastAsia" w:ascii="宋体" w:hAnsi="宋体" w:cs="宋体"/>
                <w:szCs w:val="21"/>
              </w:rPr>
              <w:t>安全技术服务处</w:t>
            </w:r>
          </w:p>
        </w:tc>
        <w:tc>
          <w:tcPr>
            <w:tcW w:w="1155" w:type="dxa"/>
            <w:vAlign w:val="center"/>
          </w:tcPr>
          <w:p>
            <w:pPr>
              <w:jc w:val="center"/>
              <w:rPr>
                <w:rFonts w:hint="eastAsia" w:ascii="宋体" w:hAnsi="宋体" w:cs="宋体"/>
                <w:szCs w:val="21"/>
              </w:rPr>
            </w:pPr>
            <w:r>
              <w:rPr>
                <w:rFonts w:hint="eastAsia" w:ascii="宋体" w:hAnsi="宋体" w:cs="宋体"/>
                <w:szCs w:val="21"/>
              </w:rPr>
              <w:t>职员</w:t>
            </w:r>
          </w:p>
        </w:tc>
        <w:tc>
          <w:tcPr>
            <w:tcW w:w="1290" w:type="dxa"/>
            <w:vAlign w:val="center"/>
          </w:tcPr>
          <w:p>
            <w:pPr>
              <w:jc w:val="center"/>
              <w:rPr>
                <w:rFonts w:hint="eastAsia"/>
                <w:szCs w:val="21"/>
              </w:rPr>
            </w:pPr>
            <w:r>
              <w:rPr>
                <w:rFonts w:hint="eastAsia"/>
                <w:szCs w:val="21"/>
              </w:rPr>
              <w:t>7</w:t>
            </w:r>
          </w:p>
        </w:tc>
        <w:tc>
          <w:tcPr>
            <w:tcW w:w="1092" w:type="dxa"/>
            <w:vAlign w:val="center"/>
          </w:tcPr>
          <w:p>
            <w:pPr>
              <w:jc w:val="center"/>
              <w:rPr>
                <w:rFonts w:hint="eastAsia" w:ascii="宋体" w:hAnsi="宋体" w:cs="宋体"/>
                <w:szCs w:val="21"/>
              </w:rPr>
            </w:pPr>
            <w:r>
              <w:rPr>
                <w:rFonts w:hint="eastAsia" w:ascii="宋体" w:hAnsi="宋体" w:cs="宋体"/>
                <w:szCs w:val="21"/>
              </w:rPr>
              <w:t>内审员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5" w:hRule="atLeast"/>
        </w:trPr>
        <w:tc>
          <w:tcPr>
            <w:tcW w:w="513" w:type="dxa"/>
            <w:vAlign w:val="center"/>
          </w:tcPr>
          <w:p>
            <w:pPr>
              <w:jc w:val="center"/>
              <w:rPr>
                <w:szCs w:val="21"/>
              </w:rPr>
            </w:pPr>
            <w:r>
              <w:rPr>
                <w:szCs w:val="21"/>
              </w:rPr>
              <w:t>20</w:t>
            </w:r>
          </w:p>
        </w:tc>
        <w:tc>
          <w:tcPr>
            <w:tcW w:w="990" w:type="dxa"/>
            <w:vAlign w:val="center"/>
          </w:tcPr>
          <w:p>
            <w:pPr>
              <w:jc w:val="center"/>
              <w:rPr>
                <w:rFonts w:hint="eastAsia" w:ascii="宋体" w:hAnsi="宋体" w:cs="宋体"/>
                <w:szCs w:val="21"/>
              </w:rPr>
            </w:pPr>
            <w:r>
              <w:rPr>
                <w:rFonts w:hint="eastAsia" w:ascii="宋体" w:hAnsi="宋体" w:cs="宋体"/>
                <w:szCs w:val="21"/>
              </w:rPr>
              <w:t>张学霖</w:t>
            </w:r>
          </w:p>
        </w:tc>
        <w:tc>
          <w:tcPr>
            <w:tcW w:w="743" w:type="dxa"/>
            <w:vAlign w:val="center"/>
          </w:tcPr>
          <w:p>
            <w:pPr>
              <w:jc w:val="center"/>
              <w:rPr>
                <w:rFonts w:hint="eastAsia" w:ascii="宋体" w:hAnsi="宋体" w:cs="宋体"/>
                <w:szCs w:val="21"/>
              </w:rPr>
            </w:pPr>
            <w:r>
              <w:rPr>
                <w:rFonts w:hint="eastAsia" w:ascii="宋体" w:hAnsi="宋体" w:cs="宋体"/>
                <w:szCs w:val="21"/>
              </w:rPr>
              <w:t>男</w:t>
            </w:r>
          </w:p>
        </w:tc>
        <w:tc>
          <w:tcPr>
            <w:tcW w:w="1125" w:type="dxa"/>
            <w:vAlign w:val="center"/>
          </w:tcPr>
          <w:p>
            <w:pPr>
              <w:jc w:val="center"/>
              <w:rPr>
                <w:rFonts w:hint="eastAsia"/>
                <w:szCs w:val="21"/>
              </w:rPr>
            </w:pPr>
            <w:r>
              <w:rPr>
                <w:rFonts w:hint="eastAsia"/>
                <w:szCs w:val="21"/>
              </w:rPr>
              <w:t>1986.10</w:t>
            </w:r>
          </w:p>
        </w:tc>
        <w:tc>
          <w:tcPr>
            <w:tcW w:w="750" w:type="dxa"/>
            <w:vAlign w:val="center"/>
          </w:tcPr>
          <w:p>
            <w:pPr>
              <w:jc w:val="center"/>
              <w:rPr>
                <w:rFonts w:hint="eastAsia" w:ascii="宋体" w:hAnsi="宋体" w:cs="宋体"/>
                <w:szCs w:val="21"/>
              </w:rPr>
            </w:pPr>
            <w:r>
              <w:rPr>
                <w:rFonts w:hint="eastAsia" w:ascii="宋体" w:hAnsi="宋体" w:cs="宋体"/>
                <w:szCs w:val="21"/>
              </w:rPr>
              <w:t>函授本科</w:t>
            </w:r>
          </w:p>
        </w:tc>
        <w:tc>
          <w:tcPr>
            <w:tcW w:w="1305" w:type="dxa"/>
            <w:vAlign w:val="center"/>
          </w:tcPr>
          <w:p>
            <w:pPr>
              <w:jc w:val="center"/>
              <w:rPr>
                <w:rFonts w:hint="eastAsia" w:ascii="宋体" w:hAnsi="宋体" w:cs="宋体"/>
                <w:szCs w:val="21"/>
              </w:rPr>
            </w:pPr>
            <w:r>
              <w:rPr>
                <w:rFonts w:hint="eastAsia" w:ascii="宋体" w:hAnsi="宋体" w:cs="宋体"/>
                <w:szCs w:val="21"/>
              </w:rPr>
              <w:t>环境工程</w:t>
            </w:r>
          </w:p>
        </w:tc>
        <w:tc>
          <w:tcPr>
            <w:tcW w:w="1500" w:type="dxa"/>
            <w:vAlign w:val="center"/>
          </w:tcPr>
          <w:p>
            <w:pPr>
              <w:jc w:val="center"/>
              <w:rPr>
                <w:rFonts w:hint="eastAsia" w:ascii="宋体" w:hAnsi="宋体" w:cs="宋体"/>
                <w:szCs w:val="21"/>
              </w:rPr>
            </w:pPr>
            <w:r>
              <w:rPr>
                <w:rFonts w:hint="eastAsia" w:ascii="宋体" w:hAnsi="宋体" w:cs="宋体"/>
                <w:szCs w:val="21"/>
              </w:rPr>
              <w:t>广西民族大学</w:t>
            </w:r>
          </w:p>
        </w:tc>
        <w:tc>
          <w:tcPr>
            <w:tcW w:w="1214" w:type="dxa"/>
            <w:vAlign w:val="center"/>
          </w:tcPr>
          <w:p>
            <w:pPr>
              <w:jc w:val="center"/>
              <w:rPr>
                <w:szCs w:val="21"/>
              </w:rPr>
            </w:pPr>
            <w:r>
              <w:rPr>
                <w:szCs w:val="21"/>
              </w:rPr>
              <w:t>2014.06</w:t>
            </w:r>
          </w:p>
        </w:tc>
        <w:tc>
          <w:tcPr>
            <w:tcW w:w="1216" w:type="dxa"/>
            <w:vAlign w:val="center"/>
          </w:tcPr>
          <w:p>
            <w:pPr>
              <w:jc w:val="center"/>
              <w:rPr>
                <w:rFonts w:hint="eastAsia" w:ascii="宋体" w:hAnsi="宋体" w:cs="宋体"/>
                <w:szCs w:val="21"/>
              </w:rPr>
            </w:pPr>
            <w:r>
              <w:rPr>
                <w:rFonts w:hint="eastAsia" w:ascii="宋体" w:hAnsi="宋体" w:cs="宋体"/>
                <w:szCs w:val="21"/>
              </w:rPr>
              <w:t>工程师</w:t>
            </w:r>
          </w:p>
        </w:tc>
        <w:tc>
          <w:tcPr>
            <w:tcW w:w="1575" w:type="dxa"/>
            <w:vAlign w:val="center"/>
          </w:tcPr>
          <w:p>
            <w:pPr>
              <w:jc w:val="center"/>
              <w:rPr>
                <w:rFonts w:hint="eastAsia" w:ascii="宋体" w:hAnsi="宋体" w:cs="宋体"/>
                <w:szCs w:val="21"/>
              </w:rPr>
            </w:pPr>
            <w:r>
              <w:rPr>
                <w:rFonts w:hint="eastAsia" w:ascii="宋体" w:hAnsi="宋体" w:cs="宋体"/>
                <w:szCs w:val="21"/>
              </w:rPr>
              <w:t>安全技术服务处</w:t>
            </w:r>
          </w:p>
        </w:tc>
        <w:tc>
          <w:tcPr>
            <w:tcW w:w="1155" w:type="dxa"/>
            <w:vAlign w:val="center"/>
          </w:tcPr>
          <w:p>
            <w:pPr>
              <w:jc w:val="center"/>
              <w:rPr>
                <w:rFonts w:hint="eastAsia" w:ascii="宋体" w:hAnsi="宋体" w:cs="宋体"/>
                <w:szCs w:val="21"/>
              </w:rPr>
            </w:pPr>
            <w:r>
              <w:rPr>
                <w:rFonts w:hint="eastAsia" w:ascii="宋体" w:hAnsi="宋体" w:cs="宋体"/>
                <w:szCs w:val="21"/>
              </w:rPr>
              <w:t>职员</w:t>
            </w:r>
          </w:p>
        </w:tc>
        <w:tc>
          <w:tcPr>
            <w:tcW w:w="1290" w:type="dxa"/>
            <w:vAlign w:val="center"/>
          </w:tcPr>
          <w:p>
            <w:pPr>
              <w:jc w:val="center"/>
              <w:rPr>
                <w:rFonts w:hint="eastAsia"/>
                <w:szCs w:val="21"/>
              </w:rPr>
            </w:pPr>
            <w:r>
              <w:rPr>
                <w:rFonts w:hint="eastAsia"/>
                <w:szCs w:val="21"/>
              </w:rPr>
              <w:t>9</w:t>
            </w:r>
          </w:p>
        </w:tc>
        <w:tc>
          <w:tcPr>
            <w:tcW w:w="1092" w:type="dxa"/>
            <w:vAlign w:val="center"/>
          </w:tcPr>
          <w:p>
            <w:pPr>
              <w:jc w:val="center"/>
              <w:rPr>
                <w:rFonts w:hint="eastAsia" w:ascii="宋体" w:hAnsi="宋体" w:cs="宋体"/>
                <w:szCs w:val="21"/>
              </w:rPr>
            </w:pPr>
            <w:r>
              <w:rPr>
                <w:rFonts w:hint="eastAsia" w:ascii="宋体" w:hAnsi="宋体" w:cs="宋体"/>
                <w:szCs w:val="21"/>
              </w:rPr>
              <w:t>质量负责人助理、质量监督员、内审员</w:t>
            </w:r>
          </w:p>
        </w:tc>
      </w:tr>
    </w:tbl>
    <w:p>
      <w:pPr>
        <w:spacing w:line="360" w:lineRule="auto"/>
        <w:jc w:val="left"/>
        <w:rPr>
          <w:rFonts w:hint="eastAsia" w:ascii="黑体" w:hAnsi="黑体" w:eastAsia="黑体"/>
          <w:bCs/>
          <w:spacing w:val="20"/>
          <w:sz w:val="32"/>
          <w:szCs w:val="32"/>
        </w:rPr>
        <w:sectPr>
          <w:pgSz w:w="16838" w:h="11906" w:orient="landscape"/>
          <w:pgMar w:top="1800" w:right="1497" w:bottom="1800" w:left="1440" w:header="851" w:footer="992" w:gutter="0"/>
          <w:pgNumType w:fmt="numberInDash"/>
          <w:cols w:space="720" w:num="1"/>
          <w:docGrid w:type="lines" w:linePitch="312" w:charSpace="0"/>
        </w:sectPr>
      </w:pPr>
    </w:p>
    <w:p>
      <w:pPr>
        <w:spacing w:line="360" w:lineRule="auto"/>
        <w:jc w:val="left"/>
        <w:rPr>
          <w:rFonts w:hint="eastAsia" w:ascii="方正小标宋简体" w:hAnsi="华文中宋" w:eastAsia="方正小标宋简体"/>
          <w:sz w:val="36"/>
          <w:szCs w:val="36"/>
        </w:rPr>
      </w:pPr>
      <w:r>
        <w:rPr>
          <w:rFonts w:hint="eastAsia" w:ascii="黑体" w:hAnsi="黑体" w:eastAsia="黑体"/>
          <w:bCs/>
          <w:spacing w:val="20"/>
          <w:sz w:val="32"/>
          <w:szCs w:val="32"/>
        </w:rPr>
        <w:t>表6</w:t>
      </w:r>
    </w:p>
    <w:p>
      <w:pPr>
        <w:jc w:val="center"/>
        <w:rPr>
          <w:rFonts w:ascii="方正小标宋简体" w:hAnsi="华文中宋" w:eastAsia="方正小标宋简体"/>
          <w:sz w:val="36"/>
          <w:szCs w:val="36"/>
        </w:rPr>
      </w:pPr>
      <w:r>
        <w:rPr>
          <w:rFonts w:hint="eastAsia" w:ascii="方正小标宋简体" w:hAnsi="华文中宋" w:eastAsia="方正小标宋简体"/>
          <w:sz w:val="36"/>
          <w:szCs w:val="36"/>
        </w:rPr>
        <w:t>在编人员一览表</w:t>
      </w:r>
    </w:p>
    <w:p>
      <w:pPr>
        <w:pStyle w:val="5"/>
        <w:jc w:val="center"/>
        <w:rPr>
          <w:rFonts w:hint="eastAsia" w:ascii="Times New Roman" w:hAnsi="Times New Roman"/>
          <w:snapToGrid w:val="0"/>
          <w:kern w:val="24"/>
          <w:szCs w:val="20"/>
        </w:rPr>
      </w:pPr>
      <w:r>
        <w:rPr>
          <w:rFonts w:hint="eastAsia" w:ascii="Times New Roman" w:hAnsi="Times New Roman"/>
          <w:bCs/>
          <w:snapToGrid w:val="0"/>
          <w:kern w:val="24"/>
        </w:rPr>
        <w:t xml:space="preserve">                                                                                 </w:t>
      </w:r>
      <w:r>
        <w:rPr>
          <w:rFonts w:hint="eastAsia" w:ascii="Times New Roman" w:hAnsi="Times New Roman"/>
          <w:snapToGrid w:val="0"/>
          <w:kern w:val="24"/>
          <w:szCs w:val="24"/>
        </w:rPr>
        <w:t xml:space="preserve">      </w:t>
      </w:r>
      <w:r>
        <w:rPr>
          <w:rFonts w:hint="eastAsia" w:ascii="Times New Roman" w:hAnsi="Times New Roman"/>
          <w:snapToGrid w:val="0"/>
          <w:kern w:val="24"/>
          <w:szCs w:val="20"/>
        </w:rPr>
        <w:t>场所 广西工程技术研究设计院有限公司</w:t>
      </w:r>
    </w:p>
    <w:p>
      <w:pPr>
        <w:jc w:val="center"/>
        <w:rPr>
          <w:sz w:val="20"/>
          <w:szCs w:val="20"/>
        </w:rPr>
      </w:pPr>
      <w:r>
        <w:rPr>
          <w:rFonts w:hint="eastAsia"/>
          <w:snapToGrid w:val="0"/>
          <w:kern w:val="24"/>
          <w:sz w:val="20"/>
          <w:szCs w:val="20"/>
        </w:rPr>
        <w:t xml:space="preserve">                                                                                        地址</w:t>
      </w:r>
      <w:r>
        <w:rPr>
          <w:bCs/>
          <w:snapToGrid w:val="0"/>
          <w:kern w:val="24"/>
          <w:sz w:val="20"/>
          <w:szCs w:val="20"/>
          <w:u w:val="single"/>
        </w:rPr>
        <w:t xml:space="preserve"> </w:t>
      </w:r>
      <w:r>
        <w:rPr>
          <w:rFonts w:hint="eastAsia"/>
          <w:bCs/>
          <w:snapToGrid w:val="0"/>
          <w:kern w:val="24"/>
          <w:sz w:val="20"/>
          <w:szCs w:val="20"/>
          <w:u w:val="single"/>
        </w:rPr>
        <w:t>南宁市兴宁区长堽路三里一巷45号</w:t>
      </w:r>
    </w:p>
    <w:tbl>
      <w:tblPr>
        <w:tblStyle w:val="9"/>
        <w:tblW w:w="14468" w:type="dxa"/>
        <w:tblInd w:w="-1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13"/>
        <w:gridCol w:w="968"/>
        <w:gridCol w:w="690"/>
        <w:gridCol w:w="1005"/>
        <w:gridCol w:w="765"/>
        <w:gridCol w:w="1275"/>
        <w:gridCol w:w="1530"/>
        <w:gridCol w:w="1170"/>
        <w:gridCol w:w="1320"/>
        <w:gridCol w:w="1365"/>
        <w:gridCol w:w="885"/>
        <w:gridCol w:w="1380"/>
        <w:gridCol w:w="160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20" w:hRule="atLeast"/>
        </w:trPr>
        <w:tc>
          <w:tcPr>
            <w:tcW w:w="513" w:type="dxa"/>
            <w:vAlign w:val="center"/>
          </w:tcPr>
          <w:p>
            <w:pPr>
              <w:jc w:val="center"/>
              <w:rPr>
                <w:b/>
                <w:bCs/>
              </w:rPr>
            </w:pPr>
            <w:r>
              <w:rPr>
                <w:b/>
                <w:bCs/>
              </w:rPr>
              <w:t>序号</w:t>
            </w:r>
          </w:p>
        </w:tc>
        <w:tc>
          <w:tcPr>
            <w:tcW w:w="968" w:type="dxa"/>
            <w:vAlign w:val="center"/>
          </w:tcPr>
          <w:p>
            <w:pPr>
              <w:jc w:val="center"/>
              <w:rPr>
                <w:b/>
                <w:bCs/>
              </w:rPr>
            </w:pPr>
            <w:r>
              <w:rPr>
                <w:b/>
                <w:bCs/>
              </w:rPr>
              <w:t>姓名</w:t>
            </w:r>
          </w:p>
        </w:tc>
        <w:tc>
          <w:tcPr>
            <w:tcW w:w="690" w:type="dxa"/>
            <w:vAlign w:val="center"/>
          </w:tcPr>
          <w:p>
            <w:pPr>
              <w:jc w:val="center"/>
              <w:rPr>
                <w:b/>
                <w:bCs/>
              </w:rPr>
            </w:pPr>
            <w:r>
              <w:rPr>
                <w:b/>
                <w:bCs/>
              </w:rPr>
              <w:t>性别</w:t>
            </w:r>
          </w:p>
        </w:tc>
        <w:tc>
          <w:tcPr>
            <w:tcW w:w="1005" w:type="dxa"/>
            <w:vAlign w:val="center"/>
          </w:tcPr>
          <w:p>
            <w:pPr>
              <w:jc w:val="center"/>
              <w:rPr>
                <w:b/>
                <w:bCs/>
              </w:rPr>
            </w:pPr>
            <w:r>
              <w:rPr>
                <w:b/>
                <w:bCs/>
              </w:rPr>
              <w:t>出生年月</w:t>
            </w:r>
          </w:p>
        </w:tc>
        <w:tc>
          <w:tcPr>
            <w:tcW w:w="765" w:type="dxa"/>
            <w:vAlign w:val="center"/>
          </w:tcPr>
          <w:p>
            <w:pPr>
              <w:jc w:val="center"/>
              <w:rPr>
                <w:b/>
                <w:bCs/>
              </w:rPr>
            </w:pPr>
            <w:r>
              <w:rPr>
                <w:rFonts w:hint="eastAsia"/>
                <w:b/>
                <w:bCs/>
              </w:rPr>
              <w:t>学历</w:t>
            </w:r>
          </w:p>
        </w:tc>
        <w:tc>
          <w:tcPr>
            <w:tcW w:w="1275" w:type="dxa"/>
            <w:vAlign w:val="center"/>
          </w:tcPr>
          <w:p>
            <w:pPr>
              <w:jc w:val="center"/>
              <w:rPr>
                <w:b/>
                <w:bCs/>
              </w:rPr>
            </w:pPr>
            <w:r>
              <w:rPr>
                <w:b/>
                <w:bCs/>
              </w:rPr>
              <w:t>所学专业</w:t>
            </w:r>
          </w:p>
        </w:tc>
        <w:tc>
          <w:tcPr>
            <w:tcW w:w="1530" w:type="dxa"/>
            <w:vAlign w:val="center"/>
          </w:tcPr>
          <w:p>
            <w:pPr>
              <w:jc w:val="center"/>
              <w:rPr>
                <w:b/>
                <w:bCs/>
              </w:rPr>
            </w:pPr>
            <w:r>
              <w:rPr>
                <w:rFonts w:hint="eastAsia"/>
                <w:b/>
                <w:bCs/>
              </w:rPr>
              <w:t>毕业学校</w:t>
            </w:r>
          </w:p>
        </w:tc>
        <w:tc>
          <w:tcPr>
            <w:tcW w:w="1170" w:type="dxa"/>
            <w:vAlign w:val="center"/>
          </w:tcPr>
          <w:p>
            <w:pPr>
              <w:jc w:val="center"/>
              <w:rPr>
                <w:b/>
                <w:bCs/>
              </w:rPr>
            </w:pPr>
            <w:r>
              <w:rPr>
                <w:b/>
                <w:bCs/>
              </w:rPr>
              <w:t>毕业时间</w:t>
            </w:r>
          </w:p>
        </w:tc>
        <w:tc>
          <w:tcPr>
            <w:tcW w:w="1320" w:type="dxa"/>
            <w:vAlign w:val="center"/>
          </w:tcPr>
          <w:p>
            <w:pPr>
              <w:jc w:val="center"/>
              <w:rPr>
                <w:b/>
                <w:bCs/>
              </w:rPr>
            </w:pPr>
            <w:r>
              <w:rPr>
                <w:b/>
                <w:bCs/>
              </w:rPr>
              <w:t>技术职称</w:t>
            </w:r>
          </w:p>
        </w:tc>
        <w:tc>
          <w:tcPr>
            <w:tcW w:w="1365" w:type="dxa"/>
            <w:vAlign w:val="center"/>
          </w:tcPr>
          <w:p>
            <w:pPr>
              <w:jc w:val="center"/>
              <w:rPr>
                <w:b/>
                <w:bCs/>
              </w:rPr>
            </w:pPr>
            <w:r>
              <w:rPr>
                <w:b/>
                <w:bCs/>
              </w:rPr>
              <w:t>所在部门</w:t>
            </w:r>
          </w:p>
        </w:tc>
        <w:tc>
          <w:tcPr>
            <w:tcW w:w="885" w:type="dxa"/>
            <w:vAlign w:val="center"/>
          </w:tcPr>
          <w:p>
            <w:pPr>
              <w:jc w:val="center"/>
              <w:rPr>
                <w:b/>
                <w:bCs/>
              </w:rPr>
            </w:pPr>
            <w:r>
              <w:rPr>
                <w:b/>
                <w:bCs/>
              </w:rPr>
              <w:t>岗位</w:t>
            </w:r>
          </w:p>
        </w:tc>
        <w:tc>
          <w:tcPr>
            <w:tcW w:w="1380" w:type="dxa"/>
            <w:vAlign w:val="center"/>
          </w:tcPr>
          <w:p>
            <w:pPr>
              <w:jc w:val="center"/>
              <w:rPr>
                <w:b/>
                <w:bCs/>
                <w:color w:val="000000"/>
              </w:rPr>
            </w:pPr>
            <w:r>
              <w:rPr>
                <w:b/>
                <w:bCs/>
                <w:color w:val="000000"/>
              </w:rPr>
              <w:t>本</w:t>
            </w:r>
            <w:r>
              <w:rPr>
                <w:rFonts w:hint="eastAsia"/>
                <w:b/>
                <w:bCs/>
                <w:color w:val="000000"/>
              </w:rPr>
              <w:t>行业</w:t>
            </w:r>
            <w:r>
              <w:rPr>
                <w:b/>
                <w:bCs/>
                <w:color w:val="000000"/>
              </w:rPr>
              <w:t>领域工作年限</w:t>
            </w:r>
          </w:p>
        </w:tc>
        <w:tc>
          <w:tcPr>
            <w:tcW w:w="1602" w:type="dxa"/>
            <w:vAlign w:val="center"/>
          </w:tcPr>
          <w:p>
            <w:pPr>
              <w:jc w:val="center"/>
              <w:rPr>
                <w:b/>
                <w:bCs/>
              </w:rPr>
            </w:pPr>
            <w:r>
              <w:rPr>
                <w:b/>
                <w:bCs/>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26" w:hRule="atLeast"/>
        </w:trPr>
        <w:tc>
          <w:tcPr>
            <w:tcW w:w="513" w:type="dxa"/>
            <w:vAlign w:val="center"/>
          </w:tcPr>
          <w:p>
            <w:pPr>
              <w:jc w:val="center"/>
            </w:pPr>
            <w:r>
              <w:rPr>
                <w:rFonts w:hint="eastAsia"/>
              </w:rPr>
              <w:t>21</w:t>
            </w:r>
          </w:p>
        </w:tc>
        <w:tc>
          <w:tcPr>
            <w:tcW w:w="968" w:type="dxa"/>
            <w:vAlign w:val="center"/>
          </w:tcPr>
          <w:p>
            <w:pPr>
              <w:jc w:val="center"/>
              <w:rPr>
                <w:rFonts w:hint="eastAsia"/>
              </w:rPr>
            </w:pPr>
            <w:r>
              <w:rPr>
                <w:rFonts w:hint="eastAsia"/>
              </w:rPr>
              <w:t>薛斌</w:t>
            </w:r>
          </w:p>
        </w:tc>
        <w:tc>
          <w:tcPr>
            <w:tcW w:w="690" w:type="dxa"/>
            <w:vAlign w:val="center"/>
          </w:tcPr>
          <w:p>
            <w:pPr>
              <w:jc w:val="center"/>
              <w:rPr>
                <w:rFonts w:hint="eastAsia"/>
              </w:rPr>
            </w:pPr>
            <w:r>
              <w:rPr>
                <w:rFonts w:hint="eastAsia"/>
              </w:rPr>
              <w:t>男</w:t>
            </w:r>
          </w:p>
        </w:tc>
        <w:tc>
          <w:tcPr>
            <w:tcW w:w="1005" w:type="dxa"/>
            <w:vAlign w:val="center"/>
          </w:tcPr>
          <w:p>
            <w:pPr>
              <w:jc w:val="center"/>
              <w:rPr>
                <w:rFonts w:hint="eastAsia"/>
              </w:rPr>
            </w:pPr>
            <w:r>
              <w:rPr>
                <w:rFonts w:hint="eastAsia"/>
              </w:rPr>
              <w:t>1985.04</w:t>
            </w:r>
          </w:p>
        </w:tc>
        <w:tc>
          <w:tcPr>
            <w:tcW w:w="765" w:type="dxa"/>
            <w:vAlign w:val="center"/>
          </w:tcPr>
          <w:p>
            <w:pPr>
              <w:jc w:val="center"/>
              <w:rPr>
                <w:rFonts w:hint="eastAsia"/>
              </w:rPr>
            </w:pPr>
            <w:r>
              <w:rPr>
                <w:rFonts w:hint="eastAsia"/>
              </w:rPr>
              <w:t>本科</w:t>
            </w:r>
          </w:p>
        </w:tc>
        <w:tc>
          <w:tcPr>
            <w:tcW w:w="1275" w:type="dxa"/>
            <w:vAlign w:val="center"/>
          </w:tcPr>
          <w:p>
            <w:pPr>
              <w:jc w:val="center"/>
              <w:rPr>
                <w:rFonts w:hint="eastAsia"/>
              </w:rPr>
            </w:pPr>
            <w:r>
              <w:rPr>
                <w:rFonts w:hint="eastAsia"/>
              </w:rPr>
              <w:t>安全工程</w:t>
            </w:r>
          </w:p>
        </w:tc>
        <w:tc>
          <w:tcPr>
            <w:tcW w:w="1530" w:type="dxa"/>
            <w:vAlign w:val="center"/>
          </w:tcPr>
          <w:p>
            <w:pPr>
              <w:jc w:val="center"/>
              <w:rPr>
                <w:rFonts w:hint="eastAsia"/>
              </w:rPr>
            </w:pPr>
            <w:r>
              <w:rPr>
                <w:rFonts w:hint="eastAsia"/>
              </w:rPr>
              <w:t>广西大学</w:t>
            </w:r>
          </w:p>
        </w:tc>
        <w:tc>
          <w:tcPr>
            <w:tcW w:w="1170" w:type="dxa"/>
            <w:vAlign w:val="center"/>
          </w:tcPr>
          <w:p>
            <w:pPr>
              <w:jc w:val="center"/>
              <w:rPr>
                <w:rFonts w:hint="eastAsia"/>
              </w:rPr>
            </w:pPr>
            <w:r>
              <w:rPr>
                <w:rFonts w:hint="eastAsia"/>
              </w:rPr>
              <w:t>2008.07</w:t>
            </w:r>
          </w:p>
        </w:tc>
        <w:tc>
          <w:tcPr>
            <w:tcW w:w="1320" w:type="dxa"/>
            <w:vAlign w:val="center"/>
          </w:tcPr>
          <w:p>
            <w:pPr>
              <w:jc w:val="center"/>
              <w:rPr>
                <w:rFonts w:hint="eastAsia"/>
              </w:rPr>
            </w:pPr>
            <w:r>
              <w:rPr>
                <w:rFonts w:hint="eastAsia"/>
              </w:rPr>
              <w:t>工程师</w:t>
            </w:r>
          </w:p>
        </w:tc>
        <w:tc>
          <w:tcPr>
            <w:tcW w:w="1365" w:type="dxa"/>
            <w:vAlign w:val="center"/>
          </w:tcPr>
          <w:p>
            <w:pPr>
              <w:jc w:val="center"/>
              <w:rPr>
                <w:rFonts w:hint="eastAsia"/>
              </w:rPr>
            </w:pPr>
            <w:r>
              <w:rPr>
                <w:rFonts w:hint="eastAsia"/>
              </w:rPr>
              <w:t>安全技术服务处</w:t>
            </w:r>
          </w:p>
        </w:tc>
        <w:tc>
          <w:tcPr>
            <w:tcW w:w="885" w:type="dxa"/>
            <w:vAlign w:val="center"/>
          </w:tcPr>
          <w:p>
            <w:pPr>
              <w:jc w:val="center"/>
              <w:rPr>
                <w:rFonts w:hint="eastAsia"/>
              </w:rPr>
            </w:pPr>
            <w:r>
              <w:rPr>
                <w:rFonts w:hint="eastAsia"/>
              </w:rPr>
              <w:t>职员</w:t>
            </w:r>
          </w:p>
        </w:tc>
        <w:tc>
          <w:tcPr>
            <w:tcW w:w="1380" w:type="dxa"/>
            <w:vAlign w:val="center"/>
          </w:tcPr>
          <w:p>
            <w:pPr>
              <w:jc w:val="center"/>
              <w:rPr>
                <w:rFonts w:hint="eastAsia"/>
              </w:rPr>
            </w:pPr>
            <w:r>
              <w:rPr>
                <w:rFonts w:hint="eastAsia"/>
              </w:rPr>
              <w:t>10</w:t>
            </w:r>
          </w:p>
        </w:tc>
        <w:tc>
          <w:tcPr>
            <w:tcW w:w="1602" w:type="dxa"/>
            <w:vAlign w:val="center"/>
          </w:tcPr>
          <w:p>
            <w:pPr>
              <w:jc w:val="center"/>
              <w:rPr>
                <w:rFonts w:hint="eastAsia"/>
              </w:rPr>
            </w:pPr>
            <w:r>
              <w:rPr>
                <w:rFonts w:hint="eastAsia"/>
              </w:rPr>
              <w:t>技术负责人助理、质量监督员、内审员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9" w:hRule="atLeast"/>
        </w:trPr>
        <w:tc>
          <w:tcPr>
            <w:tcW w:w="513" w:type="dxa"/>
            <w:vAlign w:val="center"/>
          </w:tcPr>
          <w:p>
            <w:pPr>
              <w:jc w:val="center"/>
            </w:pPr>
            <w:r>
              <w:rPr>
                <w:rFonts w:hint="eastAsia"/>
              </w:rPr>
              <w:t>22</w:t>
            </w:r>
          </w:p>
        </w:tc>
        <w:tc>
          <w:tcPr>
            <w:tcW w:w="968" w:type="dxa"/>
            <w:vAlign w:val="center"/>
          </w:tcPr>
          <w:p>
            <w:pPr>
              <w:jc w:val="center"/>
              <w:rPr>
                <w:rFonts w:hint="eastAsia"/>
              </w:rPr>
            </w:pPr>
            <w:r>
              <w:rPr>
                <w:rFonts w:hint="eastAsia"/>
              </w:rPr>
              <w:t>毛仕仁</w:t>
            </w:r>
          </w:p>
        </w:tc>
        <w:tc>
          <w:tcPr>
            <w:tcW w:w="690" w:type="dxa"/>
            <w:vAlign w:val="center"/>
          </w:tcPr>
          <w:p>
            <w:pPr>
              <w:jc w:val="center"/>
              <w:rPr>
                <w:rFonts w:hint="eastAsia"/>
              </w:rPr>
            </w:pPr>
            <w:r>
              <w:rPr>
                <w:rFonts w:hint="eastAsia"/>
              </w:rPr>
              <w:t>男</w:t>
            </w:r>
          </w:p>
        </w:tc>
        <w:tc>
          <w:tcPr>
            <w:tcW w:w="1005" w:type="dxa"/>
            <w:vAlign w:val="center"/>
          </w:tcPr>
          <w:p>
            <w:pPr>
              <w:jc w:val="center"/>
              <w:rPr>
                <w:rFonts w:hint="eastAsia"/>
              </w:rPr>
            </w:pPr>
            <w:r>
              <w:rPr>
                <w:rFonts w:hint="eastAsia"/>
              </w:rPr>
              <w:t>1990.03</w:t>
            </w:r>
          </w:p>
        </w:tc>
        <w:tc>
          <w:tcPr>
            <w:tcW w:w="765" w:type="dxa"/>
            <w:vAlign w:val="center"/>
          </w:tcPr>
          <w:p>
            <w:pPr>
              <w:jc w:val="center"/>
              <w:rPr>
                <w:rFonts w:hint="eastAsia"/>
              </w:rPr>
            </w:pPr>
            <w:r>
              <w:rPr>
                <w:rFonts w:hint="eastAsia"/>
              </w:rPr>
              <w:t>本科</w:t>
            </w:r>
          </w:p>
        </w:tc>
        <w:tc>
          <w:tcPr>
            <w:tcW w:w="1275" w:type="dxa"/>
            <w:vAlign w:val="center"/>
          </w:tcPr>
          <w:p>
            <w:pPr>
              <w:jc w:val="center"/>
              <w:rPr>
                <w:rFonts w:hint="eastAsia"/>
              </w:rPr>
            </w:pPr>
            <w:r>
              <w:rPr>
                <w:rFonts w:hint="eastAsia"/>
              </w:rPr>
              <w:t>水文与水资源工程</w:t>
            </w:r>
          </w:p>
        </w:tc>
        <w:tc>
          <w:tcPr>
            <w:tcW w:w="1530" w:type="dxa"/>
            <w:vAlign w:val="center"/>
          </w:tcPr>
          <w:p>
            <w:pPr>
              <w:jc w:val="center"/>
              <w:rPr>
                <w:rFonts w:hint="eastAsia"/>
              </w:rPr>
            </w:pPr>
            <w:r>
              <w:rPr>
                <w:rFonts w:hint="eastAsia"/>
              </w:rPr>
              <w:t>桂林理工大学</w:t>
            </w:r>
          </w:p>
        </w:tc>
        <w:tc>
          <w:tcPr>
            <w:tcW w:w="1170" w:type="dxa"/>
            <w:vAlign w:val="center"/>
          </w:tcPr>
          <w:p>
            <w:pPr>
              <w:jc w:val="center"/>
              <w:rPr>
                <w:rFonts w:hint="eastAsia"/>
              </w:rPr>
            </w:pPr>
            <w:r>
              <w:rPr>
                <w:rFonts w:hint="eastAsia"/>
              </w:rPr>
              <w:t>2013.07</w:t>
            </w:r>
          </w:p>
        </w:tc>
        <w:tc>
          <w:tcPr>
            <w:tcW w:w="1320" w:type="dxa"/>
            <w:vAlign w:val="center"/>
          </w:tcPr>
          <w:p>
            <w:pPr>
              <w:jc w:val="center"/>
              <w:rPr>
                <w:rFonts w:hint="eastAsia"/>
              </w:rPr>
            </w:pPr>
            <w:r>
              <w:rPr>
                <w:rFonts w:hint="eastAsia"/>
              </w:rPr>
              <w:t>助理工程师</w:t>
            </w:r>
          </w:p>
        </w:tc>
        <w:tc>
          <w:tcPr>
            <w:tcW w:w="1365" w:type="dxa"/>
            <w:vAlign w:val="center"/>
          </w:tcPr>
          <w:p>
            <w:pPr>
              <w:jc w:val="center"/>
              <w:rPr>
                <w:rFonts w:hint="eastAsia"/>
              </w:rPr>
            </w:pPr>
            <w:r>
              <w:rPr>
                <w:rFonts w:hint="eastAsia"/>
              </w:rPr>
              <w:t>工程爆破处</w:t>
            </w:r>
          </w:p>
        </w:tc>
        <w:tc>
          <w:tcPr>
            <w:tcW w:w="885" w:type="dxa"/>
            <w:vAlign w:val="center"/>
          </w:tcPr>
          <w:p>
            <w:pPr>
              <w:jc w:val="center"/>
              <w:rPr>
                <w:rFonts w:hint="eastAsia"/>
              </w:rPr>
            </w:pPr>
            <w:r>
              <w:rPr>
                <w:rFonts w:hint="eastAsia"/>
              </w:rPr>
              <w:t>职员</w:t>
            </w:r>
          </w:p>
        </w:tc>
        <w:tc>
          <w:tcPr>
            <w:tcW w:w="1380" w:type="dxa"/>
            <w:vAlign w:val="center"/>
          </w:tcPr>
          <w:p>
            <w:pPr>
              <w:jc w:val="center"/>
              <w:rPr>
                <w:rFonts w:hint="eastAsia"/>
              </w:rPr>
            </w:pPr>
            <w:r>
              <w:rPr>
                <w:rFonts w:hint="eastAsia"/>
              </w:rPr>
              <w:t>6</w:t>
            </w:r>
          </w:p>
        </w:tc>
        <w:tc>
          <w:tcPr>
            <w:tcW w:w="1602" w:type="dxa"/>
            <w:vAlign w:val="center"/>
          </w:tcPr>
          <w:p>
            <w:pPr>
              <w:jc w:val="center"/>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54" w:hRule="atLeast"/>
        </w:trPr>
        <w:tc>
          <w:tcPr>
            <w:tcW w:w="513" w:type="dxa"/>
            <w:vAlign w:val="center"/>
          </w:tcPr>
          <w:p>
            <w:pPr>
              <w:jc w:val="center"/>
            </w:pPr>
            <w:r>
              <w:rPr>
                <w:rFonts w:hint="eastAsia"/>
              </w:rPr>
              <w:t>23</w:t>
            </w:r>
          </w:p>
        </w:tc>
        <w:tc>
          <w:tcPr>
            <w:tcW w:w="968" w:type="dxa"/>
            <w:vAlign w:val="center"/>
          </w:tcPr>
          <w:p>
            <w:pPr>
              <w:jc w:val="center"/>
              <w:rPr>
                <w:rFonts w:hint="eastAsia"/>
              </w:rPr>
            </w:pPr>
            <w:r>
              <w:rPr>
                <w:rFonts w:hint="eastAsia"/>
              </w:rPr>
              <w:t>张丰</w:t>
            </w:r>
          </w:p>
        </w:tc>
        <w:tc>
          <w:tcPr>
            <w:tcW w:w="690" w:type="dxa"/>
            <w:vAlign w:val="center"/>
          </w:tcPr>
          <w:p>
            <w:pPr>
              <w:jc w:val="center"/>
              <w:rPr>
                <w:rFonts w:hint="eastAsia"/>
              </w:rPr>
            </w:pPr>
            <w:r>
              <w:rPr>
                <w:rFonts w:hint="eastAsia"/>
              </w:rPr>
              <w:t>男</w:t>
            </w:r>
          </w:p>
        </w:tc>
        <w:tc>
          <w:tcPr>
            <w:tcW w:w="1005" w:type="dxa"/>
            <w:vAlign w:val="center"/>
          </w:tcPr>
          <w:p>
            <w:pPr>
              <w:jc w:val="center"/>
              <w:rPr>
                <w:rFonts w:hint="eastAsia"/>
              </w:rPr>
            </w:pPr>
            <w:r>
              <w:rPr>
                <w:rFonts w:hint="eastAsia"/>
              </w:rPr>
              <w:t>1983.12</w:t>
            </w:r>
          </w:p>
        </w:tc>
        <w:tc>
          <w:tcPr>
            <w:tcW w:w="765" w:type="dxa"/>
            <w:vAlign w:val="center"/>
          </w:tcPr>
          <w:p>
            <w:pPr>
              <w:jc w:val="center"/>
              <w:rPr>
                <w:rFonts w:hint="eastAsia"/>
              </w:rPr>
            </w:pPr>
            <w:r>
              <w:rPr>
                <w:rFonts w:hint="eastAsia"/>
              </w:rPr>
              <w:t>函授本科</w:t>
            </w:r>
          </w:p>
        </w:tc>
        <w:tc>
          <w:tcPr>
            <w:tcW w:w="1275" w:type="dxa"/>
            <w:vAlign w:val="center"/>
          </w:tcPr>
          <w:p>
            <w:pPr>
              <w:jc w:val="center"/>
              <w:rPr>
                <w:rFonts w:hint="eastAsia"/>
              </w:rPr>
            </w:pPr>
            <w:r>
              <w:rPr>
                <w:rFonts w:hint="eastAsia"/>
              </w:rPr>
              <w:t>环境工程</w:t>
            </w:r>
          </w:p>
        </w:tc>
        <w:tc>
          <w:tcPr>
            <w:tcW w:w="1530" w:type="dxa"/>
            <w:vAlign w:val="center"/>
          </w:tcPr>
          <w:p>
            <w:pPr>
              <w:jc w:val="center"/>
              <w:rPr>
                <w:rFonts w:hint="eastAsia"/>
              </w:rPr>
            </w:pPr>
            <w:r>
              <w:rPr>
                <w:rFonts w:hint="eastAsia"/>
              </w:rPr>
              <w:t>广西大学</w:t>
            </w:r>
          </w:p>
        </w:tc>
        <w:tc>
          <w:tcPr>
            <w:tcW w:w="1170" w:type="dxa"/>
            <w:vAlign w:val="center"/>
          </w:tcPr>
          <w:p>
            <w:pPr>
              <w:jc w:val="center"/>
              <w:rPr>
                <w:rFonts w:hint="eastAsia"/>
              </w:rPr>
            </w:pPr>
            <w:r>
              <w:rPr>
                <w:rFonts w:hint="eastAsia"/>
              </w:rPr>
              <w:t>2016.06</w:t>
            </w:r>
          </w:p>
        </w:tc>
        <w:tc>
          <w:tcPr>
            <w:tcW w:w="1320" w:type="dxa"/>
            <w:vAlign w:val="center"/>
          </w:tcPr>
          <w:p>
            <w:pPr>
              <w:jc w:val="center"/>
              <w:rPr>
                <w:rFonts w:hint="eastAsia"/>
              </w:rPr>
            </w:pPr>
            <w:r>
              <w:rPr>
                <w:rFonts w:hint="eastAsia"/>
              </w:rPr>
              <w:t>助理工程师</w:t>
            </w:r>
          </w:p>
        </w:tc>
        <w:tc>
          <w:tcPr>
            <w:tcW w:w="1365" w:type="dxa"/>
            <w:vAlign w:val="center"/>
          </w:tcPr>
          <w:p>
            <w:pPr>
              <w:jc w:val="center"/>
              <w:rPr>
                <w:rFonts w:hint="eastAsia"/>
              </w:rPr>
            </w:pPr>
            <w:r>
              <w:rPr>
                <w:rFonts w:hint="eastAsia"/>
              </w:rPr>
              <w:t>工程爆破处</w:t>
            </w:r>
          </w:p>
        </w:tc>
        <w:tc>
          <w:tcPr>
            <w:tcW w:w="885" w:type="dxa"/>
            <w:vAlign w:val="center"/>
          </w:tcPr>
          <w:p>
            <w:pPr>
              <w:jc w:val="center"/>
              <w:rPr>
                <w:rFonts w:hint="eastAsia"/>
              </w:rPr>
            </w:pPr>
            <w:r>
              <w:rPr>
                <w:rFonts w:hint="eastAsia"/>
              </w:rPr>
              <w:t>职员</w:t>
            </w:r>
          </w:p>
        </w:tc>
        <w:tc>
          <w:tcPr>
            <w:tcW w:w="1380" w:type="dxa"/>
            <w:vAlign w:val="center"/>
          </w:tcPr>
          <w:p>
            <w:pPr>
              <w:jc w:val="center"/>
              <w:rPr>
                <w:rFonts w:hint="eastAsia"/>
              </w:rPr>
            </w:pPr>
            <w:r>
              <w:rPr>
                <w:rFonts w:hint="eastAsia"/>
              </w:rPr>
              <w:t>11</w:t>
            </w:r>
          </w:p>
        </w:tc>
        <w:tc>
          <w:tcPr>
            <w:tcW w:w="1602" w:type="dxa"/>
            <w:vAlign w:val="center"/>
          </w:tcPr>
          <w:p>
            <w:pPr>
              <w:jc w:val="center"/>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40" w:hRule="atLeast"/>
        </w:trPr>
        <w:tc>
          <w:tcPr>
            <w:tcW w:w="513" w:type="dxa"/>
            <w:vAlign w:val="center"/>
          </w:tcPr>
          <w:p>
            <w:pPr>
              <w:jc w:val="center"/>
            </w:pPr>
            <w:r>
              <w:rPr>
                <w:rFonts w:hint="eastAsia"/>
              </w:rPr>
              <w:t>24</w:t>
            </w:r>
          </w:p>
        </w:tc>
        <w:tc>
          <w:tcPr>
            <w:tcW w:w="968" w:type="dxa"/>
            <w:vAlign w:val="center"/>
          </w:tcPr>
          <w:p>
            <w:pPr>
              <w:jc w:val="center"/>
              <w:rPr>
                <w:rFonts w:hint="eastAsia"/>
              </w:rPr>
            </w:pPr>
            <w:r>
              <w:rPr>
                <w:rFonts w:hint="eastAsia"/>
              </w:rPr>
              <w:t>雷在政</w:t>
            </w:r>
          </w:p>
        </w:tc>
        <w:tc>
          <w:tcPr>
            <w:tcW w:w="690" w:type="dxa"/>
            <w:vAlign w:val="center"/>
          </w:tcPr>
          <w:p>
            <w:pPr>
              <w:jc w:val="center"/>
              <w:rPr>
                <w:rFonts w:hint="eastAsia"/>
              </w:rPr>
            </w:pPr>
            <w:r>
              <w:rPr>
                <w:rFonts w:hint="eastAsia"/>
              </w:rPr>
              <w:t>男</w:t>
            </w:r>
          </w:p>
        </w:tc>
        <w:tc>
          <w:tcPr>
            <w:tcW w:w="1005" w:type="dxa"/>
            <w:vAlign w:val="center"/>
          </w:tcPr>
          <w:p>
            <w:pPr>
              <w:jc w:val="center"/>
              <w:rPr>
                <w:rFonts w:hint="eastAsia"/>
              </w:rPr>
            </w:pPr>
            <w:r>
              <w:rPr>
                <w:rFonts w:hint="eastAsia"/>
              </w:rPr>
              <w:t>1989.05</w:t>
            </w:r>
          </w:p>
        </w:tc>
        <w:tc>
          <w:tcPr>
            <w:tcW w:w="765" w:type="dxa"/>
            <w:vAlign w:val="center"/>
          </w:tcPr>
          <w:p>
            <w:pPr>
              <w:jc w:val="center"/>
              <w:rPr>
                <w:rFonts w:hint="eastAsia"/>
              </w:rPr>
            </w:pPr>
            <w:r>
              <w:rPr>
                <w:rFonts w:hint="eastAsia"/>
              </w:rPr>
              <w:t>本科</w:t>
            </w:r>
          </w:p>
        </w:tc>
        <w:tc>
          <w:tcPr>
            <w:tcW w:w="1275" w:type="dxa"/>
            <w:vAlign w:val="center"/>
          </w:tcPr>
          <w:p>
            <w:pPr>
              <w:jc w:val="center"/>
              <w:rPr>
                <w:rFonts w:hint="eastAsia"/>
              </w:rPr>
            </w:pPr>
            <w:r>
              <w:rPr>
                <w:rFonts w:hint="eastAsia"/>
              </w:rPr>
              <w:t>物探</w:t>
            </w:r>
          </w:p>
        </w:tc>
        <w:tc>
          <w:tcPr>
            <w:tcW w:w="1530" w:type="dxa"/>
            <w:vAlign w:val="center"/>
          </w:tcPr>
          <w:p>
            <w:pPr>
              <w:jc w:val="center"/>
              <w:rPr>
                <w:rFonts w:hint="eastAsia"/>
              </w:rPr>
            </w:pPr>
            <w:r>
              <w:rPr>
                <w:rFonts w:hint="eastAsia"/>
              </w:rPr>
              <w:t>桂林理工大学</w:t>
            </w:r>
          </w:p>
        </w:tc>
        <w:tc>
          <w:tcPr>
            <w:tcW w:w="1170" w:type="dxa"/>
            <w:vAlign w:val="center"/>
          </w:tcPr>
          <w:p>
            <w:pPr>
              <w:jc w:val="center"/>
              <w:rPr>
                <w:rFonts w:hint="eastAsia"/>
              </w:rPr>
            </w:pPr>
            <w:r>
              <w:rPr>
                <w:rFonts w:hint="eastAsia"/>
              </w:rPr>
              <w:t>2012.07</w:t>
            </w:r>
          </w:p>
        </w:tc>
        <w:tc>
          <w:tcPr>
            <w:tcW w:w="1320" w:type="dxa"/>
            <w:vAlign w:val="center"/>
          </w:tcPr>
          <w:p>
            <w:pPr>
              <w:jc w:val="center"/>
              <w:rPr>
                <w:rFonts w:hint="eastAsia"/>
              </w:rPr>
            </w:pPr>
            <w:r>
              <w:rPr>
                <w:rFonts w:hint="eastAsia"/>
              </w:rPr>
              <w:t>助理工程师</w:t>
            </w:r>
          </w:p>
        </w:tc>
        <w:tc>
          <w:tcPr>
            <w:tcW w:w="1365" w:type="dxa"/>
            <w:vAlign w:val="center"/>
          </w:tcPr>
          <w:p>
            <w:pPr>
              <w:jc w:val="center"/>
              <w:rPr>
                <w:rFonts w:hint="eastAsia"/>
              </w:rPr>
            </w:pPr>
            <w:r>
              <w:rPr>
                <w:rFonts w:hint="eastAsia"/>
              </w:rPr>
              <w:t>工程爆破处</w:t>
            </w:r>
          </w:p>
        </w:tc>
        <w:tc>
          <w:tcPr>
            <w:tcW w:w="885" w:type="dxa"/>
            <w:vAlign w:val="center"/>
          </w:tcPr>
          <w:p>
            <w:pPr>
              <w:jc w:val="center"/>
              <w:rPr>
                <w:rFonts w:hint="eastAsia"/>
              </w:rPr>
            </w:pPr>
            <w:r>
              <w:rPr>
                <w:rFonts w:hint="eastAsia"/>
              </w:rPr>
              <w:t>职员</w:t>
            </w:r>
          </w:p>
        </w:tc>
        <w:tc>
          <w:tcPr>
            <w:tcW w:w="1380" w:type="dxa"/>
            <w:vAlign w:val="center"/>
          </w:tcPr>
          <w:p>
            <w:pPr>
              <w:jc w:val="center"/>
              <w:rPr>
                <w:rFonts w:hint="eastAsia"/>
              </w:rPr>
            </w:pPr>
            <w:r>
              <w:rPr>
                <w:rFonts w:hint="eastAsia"/>
              </w:rPr>
              <w:t>7</w:t>
            </w:r>
          </w:p>
        </w:tc>
        <w:tc>
          <w:tcPr>
            <w:tcW w:w="1602" w:type="dxa"/>
            <w:vAlign w:val="center"/>
          </w:tcPr>
          <w:p>
            <w:pPr>
              <w:jc w:val="center"/>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84" w:hRule="atLeast"/>
        </w:trPr>
        <w:tc>
          <w:tcPr>
            <w:tcW w:w="513" w:type="dxa"/>
            <w:vAlign w:val="center"/>
          </w:tcPr>
          <w:p>
            <w:pPr>
              <w:jc w:val="center"/>
            </w:pPr>
            <w:r>
              <w:rPr>
                <w:rFonts w:hint="eastAsia"/>
              </w:rPr>
              <w:t>25</w:t>
            </w:r>
          </w:p>
        </w:tc>
        <w:tc>
          <w:tcPr>
            <w:tcW w:w="968" w:type="dxa"/>
            <w:vAlign w:val="center"/>
          </w:tcPr>
          <w:p>
            <w:pPr>
              <w:jc w:val="center"/>
              <w:rPr>
                <w:rFonts w:hint="eastAsia"/>
              </w:rPr>
            </w:pPr>
            <w:r>
              <w:rPr>
                <w:rFonts w:hint="eastAsia"/>
              </w:rPr>
              <w:t>董嵇聪</w:t>
            </w:r>
          </w:p>
        </w:tc>
        <w:tc>
          <w:tcPr>
            <w:tcW w:w="690" w:type="dxa"/>
            <w:vAlign w:val="center"/>
          </w:tcPr>
          <w:p>
            <w:pPr>
              <w:jc w:val="center"/>
              <w:rPr>
                <w:rFonts w:hint="eastAsia"/>
              </w:rPr>
            </w:pPr>
            <w:r>
              <w:rPr>
                <w:rFonts w:hint="eastAsia"/>
              </w:rPr>
              <w:t>男</w:t>
            </w:r>
          </w:p>
        </w:tc>
        <w:tc>
          <w:tcPr>
            <w:tcW w:w="1005" w:type="dxa"/>
            <w:vAlign w:val="center"/>
          </w:tcPr>
          <w:p>
            <w:pPr>
              <w:jc w:val="center"/>
              <w:rPr>
                <w:rFonts w:hint="eastAsia"/>
              </w:rPr>
            </w:pPr>
            <w:r>
              <w:rPr>
                <w:rFonts w:hint="eastAsia"/>
              </w:rPr>
              <w:t>1968.07</w:t>
            </w:r>
          </w:p>
        </w:tc>
        <w:tc>
          <w:tcPr>
            <w:tcW w:w="765" w:type="dxa"/>
            <w:vAlign w:val="center"/>
          </w:tcPr>
          <w:p>
            <w:pPr>
              <w:jc w:val="center"/>
              <w:rPr>
                <w:rFonts w:hint="eastAsia"/>
              </w:rPr>
            </w:pPr>
            <w:r>
              <w:rPr>
                <w:rFonts w:hint="eastAsia"/>
              </w:rPr>
              <w:t>高中</w:t>
            </w:r>
          </w:p>
        </w:tc>
        <w:tc>
          <w:tcPr>
            <w:tcW w:w="1275" w:type="dxa"/>
            <w:vAlign w:val="center"/>
          </w:tcPr>
          <w:p>
            <w:pPr>
              <w:jc w:val="center"/>
              <w:rPr>
                <w:rFonts w:hint="eastAsia"/>
              </w:rPr>
            </w:pPr>
            <w:r>
              <w:rPr>
                <w:rFonts w:hint="eastAsia"/>
              </w:rPr>
              <w:t>——</w:t>
            </w:r>
          </w:p>
        </w:tc>
        <w:tc>
          <w:tcPr>
            <w:tcW w:w="1530" w:type="dxa"/>
            <w:vAlign w:val="center"/>
          </w:tcPr>
          <w:p>
            <w:pPr>
              <w:jc w:val="center"/>
              <w:rPr>
                <w:rFonts w:hint="eastAsia"/>
              </w:rPr>
            </w:pPr>
            <w:r>
              <w:rPr>
                <w:rFonts w:hint="eastAsia"/>
              </w:rPr>
              <w:t>南宁市第二十四中学</w:t>
            </w:r>
          </w:p>
        </w:tc>
        <w:tc>
          <w:tcPr>
            <w:tcW w:w="1170" w:type="dxa"/>
            <w:vAlign w:val="center"/>
          </w:tcPr>
          <w:p>
            <w:pPr>
              <w:jc w:val="center"/>
              <w:rPr>
                <w:rFonts w:hint="eastAsia"/>
              </w:rPr>
            </w:pPr>
            <w:r>
              <w:rPr>
                <w:rFonts w:hint="eastAsia"/>
              </w:rPr>
              <w:t>——</w:t>
            </w:r>
          </w:p>
        </w:tc>
        <w:tc>
          <w:tcPr>
            <w:tcW w:w="1320" w:type="dxa"/>
            <w:vAlign w:val="center"/>
          </w:tcPr>
          <w:p>
            <w:pPr>
              <w:jc w:val="center"/>
              <w:rPr>
                <w:rFonts w:hint="eastAsia"/>
              </w:rPr>
            </w:pPr>
            <w:r>
              <w:rPr>
                <w:rFonts w:hint="eastAsia"/>
              </w:rPr>
              <w:t>——</w:t>
            </w:r>
          </w:p>
        </w:tc>
        <w:tc>
          <w:tcPr>
            <w:tcW w:w="1365" w:type="dxa"/>
            <w:vAlign w:val="center"/>
          </w:tcPr>
          <w:p>
            <w:pPr>
              <w:jc w:val="center"/>
              <w:rPr>
                <w:rFonts w:hint="eastAsia"/>
              </w:rPr>
            </w:pPr>
            <w:r>
              <w:rPr>
                <w:rFonts w:hint="eastAsia"/>
              </w:rPr>
              <w:t>安全技术服务处</w:t>
            </w:r>
          </w:p>
        </w:tc>
        <w:tc>
          <w:tcPr>
            <w:tcW w:w="885" w:type="dxa"/>
            <w:vAlign w:val="center"/>
          </w:tcPr>
          <w:p>
            <w:pPr>
              <w:jc w:val="center"/>
              <w:rPr>
                <w:rFonts w:hint="eastAsia"/>
              </w:rPr>
            </w:pPr>
            <w:r>
              <w:rPr>
                <w:rFonts w:hint="eastAsia"/>
              </w:rPr>
              <w:t>职员</w:t>
            </w:r>
          </w:p>
        </w:tc>
        <w:tc>
          <w:tcPr>
            <w:tcW w:w="1380" w:type="dxa"/>
            <w:vAlign w:val="center"/>
          </w:tcPr>
          <w:p>
            <w:pPr>
              <w:jc w:val="center"/>
              <w:rPr>
                <w:rFonts w:hint="eastAsia"/>
              </w:rPr>
            </w:pPr>
            <w:r>
              <w:rPr>
                <w:rFonts w:hint="eastAsia"/>
              </w:rPr>
              <w:t>15</w:t>
            </w:r>
          </w:p>
        </w:tc>
        <w:tc>
          <w:tcPr>
            <w:tcW w:w="1602" w:type="dxa"/>
            <w:vAlign w:val="center"/>
          </w:tcPr>
          <w:p>
            <w:pPr>
              <w:jc w:val="center"/>
              <w:rPr>
                <w:rFonts w:hint="eastAsia"/>
              </w:rPr>
            </w:pPr>
            <w:r>
              <w:rPr>
                <w:rFonts w:hint="eastAsia"/>
              </w:rPr>
              <w:t>样品管理员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5" w:hRule="atLeast"/>
        </w:trPr>
        <w:tc>
          <w:tcPr>
            <w:tcW w:w="513" w:type="dxa"/>
            <w:vAlign w:val="center"/>
          </w:tcPr>
          <w:p>
            <w:pPr>
              <w:jc w:val="center"/>
            </w:pPr>
            <w:r>
              <w:rPr>
                <w:rFonts w:hint="eastAsia"/>
              </w:rPr>
              <w:t>26</w:t>
            </w:r>
          </w:p>
        </w:tc>
        <w:tc>
          <w:tcPr>
            <w:tcW w:w="968" w:type="dxa"/>
            <w:vAlign w:val="center"/>
          </w:tcPr>
          <w:p>
            <w:pPr>
              <w:jc w:val="center"/>
              <w:rPr>
                <w:rFonts w:hint="eastAsia"/>
              </w:rPr>
            </w:pPr>
            <w:r>
              <w:rPr>
                <w:rFonts w:hint="eastAsia"/>
              </w:rPr>
              <w:t>莫国兵</w:t>
            </w:r>
          </w:p>
        </w:tc>
        <w:tc>
          <w:tcPr>
            <w:tcW w:w="690" w:type="dxa"/>
            <w:vAlign w:val="center"/>
          </w:tcPr>
          <w:p>
            <w:pPr>
              <w:jc w:val="center"/>
              <w:rPr>
                <w:rFonts w:hint="eastAsia"/>
              </w:rPr>
            </w:pPr>
            <w:r>
              <w:rPr>
                <w:rFonts w:hint="eastAsia"/>
              </w:rPr>
              <w:t>男</w:t>
            </w:r>
          </w:p>
        </w:tc>
        <w:tc>
          <w:tcPr>
            <w:tcW w:w="1005" w:type="dxa"/>
            <w:vAlign w:val="center"/>
          </w:tcPr>
          <w:p>
            <w:pPr>
              <w:jc w:val="center"/>
              <w:rPr>
                <w:rFonts w:hint="eastAsia"/>
              </w:rPr>
            </w:pPr>
            <w:r>
              <w:rPr>
                <w:rFonts w:hint="eastAsia"/>
              </w:rPr>
              <w:t>1984.10</w:t>
            </w:r>
          </w:p>
        </w:tc>
        <w:tc>
          <w:tcPr>
            <w:tcW w:w="765" w:type="dxa"/>
            <w:vAlign w:val="center"/>
          </w:tcPr>
          <w:p>
            <w:pPr>
              <w:jc w:val="center"/>
              <w:rPr>
                <w:rFonts w:hint="eastAsia"/>
              </w:rPr>
            </w:pPr>
            <w:r>
              <w:rPr>
                <w:rFonts w:hint="eastAsia"/>
              </w:rPr>
              <w:t>大专</w:t>
            </w:r>
          </w:p>
        </w:tc>
        <w:tc>
          <w:tcPr>
            <w:tcW w:w="1275" w:type="dxa"/>
            <w:vAlign w:val="center"/>
          </w:tcPr>
          <w:p>
            <w:pPr>
              <w:jc w:val="center"/>
              <w:rPr>
                <w:rFonts w:hint="eastAsia"/>
              </w:rPr>
            </w:pPr>
            <w:r>
              <w:rPr>
                <w:rFonts w:hint="eastAsia"/>
              </w:rPr>
              <w:t>市场营销</w:t>
            </w:r>
          </w:p>
        </w:tc>
        <w:tc>
          <w:tcPr>
            <w:tcW w:w="1530" w:type="dxa"/>
            <w:vAlign w:val="center"/>
          </w:tcPr>
          <w:p>
            <w:pPr>
              <w:jc w:val="center"/>
              <w:rPr>
                <w:rFonts w:hint="eastAsia"/>
              </w:rPr>
            </w:pPr>
            <w:r>
              <w:rPr>
                <w:rFonts w:hint="eastAsia"/>
              </w:rPr>
              <w:t>九江学院</w:t>
            </w:r>
          </w:p>
        </w:tc>
        <w:tc>
          <w:tcPr>
            <w:tcW w:w="1170" w:type="dxa"/>
            <w:vAlign w:val="center"/>
          </w:tcPr>
          <w:p>
            <w:pPr>
              <w:jc w:val="center"/>
              <w:rPr>
                <w:rFonts w:hint="eastAsia"/>
              </w:rPr>
            </w:pPr>
            <w:r>
              <w:rPr>
                <w:rFonts w:hint="eastAsia"/>
              </w:rPr>
              <w:t>2007.07</w:t>
            </w:r>
          </w:p>
        </w:tc>
        <w:tc>
          <w:tcPr>
            <w:tcW w:w="1320" w:type="dxa"/>
            <w:vAlign w:val="center"/>
          </w:tcPr>
          <w:p>
            <w:pPr>
              <w:jc w:val="center"/>
              <w:rPr>
                <w:rFonts w:hint="eastAsia"/>
              </w:rPr>
            </w:pPr>
            <w:r>
              <w:rPr>
                <w:rFonts w:hint="eastAsia"/>
              </w:rPr>
              <w:t>——</w:t>
            </w:r>
          </w:p>
        </w:tc>
        <w:tc>
          <w:tcPr>
            <w:tcW w:w="1365" w:type="dxa"/>
            <w:vAlign w:val="center"/>
          </w:tcPr>
          <w:p>
            <w:pPr>
              <w:jc w:val="center"/>
              <w:rPr>
                <w:rFonts w:hint="eastAsia"/>
              </w:rPr>
            </w:pPr>
            <w:r>
              <w:rPr>
                <w:rFonts w:hint="eastAsia"/>
              </w:rPr>
              <w:t>工程爆破处</w:t>
            </w:r>
          </w:p>
        </w:tc>
        <w:tc>
          <w:tcPr>
            <w:tcW w:w="885" w:type="dxa"/>
            <w:vAlign w:val="center"/>
          </w:tcPr>
          <w:p>
            <w:pPr>
              <w:jc w:val="center"/>
              <w:rPr>
                <w:rFonts w:hint="eastAsia"/>
              </w:rPr>
            </w:pPr>
            <w:r>
              <w:rPr>
                <w:rFonts w:hint="eastAsia"/>
              </w:rPr>
              <w:t>职员</w:t>
            </w:r>
          </w:p>
        </w:tc>
        <w:tc>
          <w:tcPr>
            <w:tcW w:w="1380" w:type="dxa"/>
            <w:vAlign w:val="center"/>
          </w:tcPr>
          <w:p>
            <w:pPr>
              <w:jc w:val="center"/>
              <w:rPr>
                <w:rFonts w:hint="eastAsia"/>
              </w:rPr>
            </w:pPr>
            <w:r>
              <w:rPr>
                <w:rFonts w:hint="eastAsia"/>
              </w:rPr>
              <w:t>8</w:t>
            </w:r>
          </w:p>
        </w:tc>
        <w:tc>
          <w:tcPr>
            <w:tcW w:w="1602" w:type="dxa"/>
            <w:vAlign w:val="center"/>
          </w:tcPr>
          <w:p>
            <w:pPr>
              <w:jc w:val="center"/>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9" w:hRule="atLeast"/>
        </w:trPr>
        <w:tc>
          <w:tcPr>
            <w:tcW w:w="513" w:type="dxa"/>
            <w:vAlign w:val="center"/>
          </w:tcPr>
          <w:p>
            <w:pPr>
              <w:jc w:val="center"/>
            </w:pPr>
            <w:r>
              <w:rPr>
                <w:rFonts w:hint="eastAsia"/>
              </w:rPr>
              <w:t>27</w:t>
            </w:r>
          </w:p>
        </w:tc>
        <w:tc>
          <w:tcPr>
            <w:tcW w:w="968" w:type="dxa"/>
            <w:vAlign w:val="center"/>
          </w:tcPr>
          <w:p>
            <w:pPr>
              <w:jc w:val="center"/>
              <w:rPr>
                <w:rFonts w:hint="eastAsia"/>
              </w:rPr>
            </w:pPr>
            <w:r>
              <w:rPr>
                <w:rFonts w:hint="eastAsia"/>
              </w:rPr>
              <w:t>邓建军</w:t>
            </w:r>
          </w:p>
        </w:tc>
        <w:tc>
          <w:tcPr>
            <w:tcW w:w="690" w:type="dxa"/>
            <w:vAlign w:val="center"/>
          </w:tcPr>
          <w:p>
            <w:pPr>
              <w:jc w:val="center"/>
              <w:rPr>
                <w:rFonts w:hint="eastAsia"/>
              </w:rPr>
            </w:pPr>
            <w:r>
              <w:rPr>
                <w:rFonts w:hint="eastAsia"/>
              </w:rPr>
              <w:t>男</w:t>
            </w:r>
          </w:p>
        </w:tc>
        <w:tc>
          <w:tcPr>
            <w:tcW w:w="1005" w:type="dxa"/>
            <w:vAlign w:val="center"/>
          </w:tcPr>
          <w:p>
            <w:pPr>
              <w:jc w:val="center"/>
            </w:pPr>
            <w:r>
              <w:rPr>
                <w:rFonts w:hint="eastAsia"/>
              </w:rPr>
              <w:t>1964.11</w:t>
            </w:r>
          </w:p>
        </w:tc>
        <w:tc>
          <w:tcPr>
            <w:tcW w:w="765" w:type="dxa"/>
            <w:vAlign w:val="center"/>
          </w:tcPr>
          <w:p>
            <w:pPr>
              <w:jc w:val="center"/>
              <w:rPr>
                <w:rFonts w:hint="eastAsia"/>
              </w:rPr>
            </w:pPr>
            <w:r>
              <w:rPr>
                <w:rFonts w:hint="eastAsia"/>
              </w:rPr>
              <w:t>函授本科</w:t>
            </w:r>
          </w:p>
        </w:tc>
        <w:tc>
          <w:tcPr>
            <w:tcW w:w="1275" w:type="dxa"/>
            <w:vAlign w:val="center"/>
          </w:tcPr>
          <w:p>
            <w:pPr>
              <w:jc w:val="center"/>
            </w:pPr>
            <w:r>
              <w:rPr>
                <w:rFonts w:hint="eastAsia"/>
              </w:rPr>
              <w:t>工商管理</w:t>
            </w:r>
          </w:p>
        </w:tc>
        <w:tc>
          <w:tcPr>
            <w:tcW w:w="1530" w:type="dxa"/>
            <w:vAlign w:val="center"/>
          </w:tcPr>
          <w:p>
            <w:pPr>
              <w:jc w:val="center"/>
            </w:pPr>
            <w:r>
              <w:rPr>
                <w:rFonts w:hint="eastAsia"/>
              </w:rPr>
              <w:t>广西大学</w:t>
            </w:r>
          </w:p>
        </w:tc>
        <w:tc>
          <w:tcPr>
            <w:tcW w:w="1170" w:type="dxa"/>
            <w:vAlign w:val="center"/>
          </w:tcPr>
          <w:p>
            <w:pPr>
              <w:jc w:val="center"/>
            </w:pPr>
            <w:r>
              <w:rPr>
                <w:rFonts w:hint="eastAsia"/>
              </w:rPr>
              <w:t>2007.07月</w:t>
            </w:r>
          </w:p>
        </w:tc>
        <w:tc>
          <w:tcPr>
            <w:tcW w:w="1320" w:type="dxa"/>
            <w:vAlign w:val="center"/>
          </w:tcPr>
          <w:p>
            <w:pPr>
              <w:jc w:val="center"/>
            </w:pPr>
            <w:r>
              <w:rPr>
                <w:rFonts w:hint="eastAsia"/>
              </w:rPr>
              <w:t>高级工程师</w:t>
            </w:r>
          </w:p>
        </w:tc>
        <w:tc>
          <w:tcPr>
            <w:tcW w:w="1365" w:type="dxa"/>
            <w:vAlign w:val="center"/>
          </w:tcPr>
          <w:p>
            <w:pPr>
              <w:jc w:val="center"/>
            </w:pPr>
            <w:r>
              <w:rPr>
                <w:rFonts w:hint="eastAsia"/>
              </w:rPr>
              <w:t>物资贸易处</w:t>
            </w:r>
          </w:p>
        </w:tc>
        <w:tc>
          <w:tcPr>
            <w:tcW w:w="885" w:type="dxa"/>
            <w:vAlign w:val="center"/>
          </w:tcPr>
          <w:p>
            <w:pPr>
              <w:jc w:val="center"/>
            </w:pPr>
            <w:r>
              <w:rPr>
                <w:rFonts w:hint="eastAsia"/>
              </w:rPr>
              <w:t>职员</w:t>
            </w:r>
          </w:p>
        </w:tc>
        <w:tc>
          <w:tcPr>
            <w:tcW w:w="1380" w:type="dxa"/>
            <w:vAlign w:val="center"/>
          </w:tcPr>
          <w:p>
            <w:pPr>
              <w:jc w:val="center"/>
            </w:pPr>
            <w:r>
              <w:rPr>
                <w:rFonts w:hint="eastAsia"/>
              </w:rPr>
              <w:t>33</w:t>
            </w:r>
          </w:p>
        </w:tc>
        <w:tc>
          <w:tcPr>
            <w:tcW w:w="1602" w:type="dxa"/>
            <w:vAlign w:val="center"/>
          </w:tcPr>
          <w:p>
            <w:pPr>
              <w:jc w:val="center"/>
              <w:rPr>
                <w:rFonts w:hint="eastAsia"/>
              </w:rPr>
            </w:pPr>
            <w:r>
              <w:rPr>
                <w:rFonts w:hint="eastAsia"/>
              </w:rPr>
              <w:t>/</w:t>
            </w:r>
          </w:p>
        </w:tc>
      </w:tr>
    </w:tbl>
    <w:p>
      <w:pPr>
        <w:spacing w:line="360" w:lineRule="auto"/>
        <w:jc w:val="left"/>
        <w:rPr>
          <w:rFonts w:hint="eastAsia" w:ascii="黑体" w:hAnsi="黑体" w:eastAsia="黑体"/>
          <w:bCs/>
          <w:spacing w:val="20"/>
          <w:sz w:val="32"/>
          <w:szCs w:val="32"/>
        </w:rPr>
        <w:sectPr>
          <w:pgSz w:w="16838" w:h="11906" w:orient="landscape"/>
          <w:pgMar w:top="1800" w:right="1497" w:bottom="1800" w:left="1440" w:header="851" w:footer="992" w:gutter="0"/>
          <w:pgNumType w:fmt="numberInDash"/>
          <w:cols w:space="720" w:num="1"/>
          <w:docGrid w:type="lines" w:linePitch="312" w:charSpace="0"/>
        </w:sectPr>
      </w:pPr>
    </w:p>
    <w:p>
      <w:pPr>
        <w:spacing w:line="360" w:lineRule="auto"/>
        <w:jc w:val="left"/>
        <w:rPr>
          <w:rFonts w:hint="eastAsia" w:ascii="方正小标宋简体" w:hAnsi="华文中宋" w:eastAsia="方正小标宋简体"/>
          <w:sz w:val="36"/>
          <w:szCs w:val="36"/>
        </w:rPr>
      </w:pPr>
      <w:r>
        <w:rPr>
          <w:rFonts w:hint="eastAsia" w:ascii="黑体" w:hAnsi="黑体" w:eastAsia="黑体"/>
          <w:bCs/>
          <w:spacing w:val="20"/>
          <w:sz w:val="32"/>
          <w:szCs w:val="32"/>
        </w:rPr>
        <w:t>表6</w:t>
      </w:r>
    </w:p>
    <w:p>
      <w:pPr>
        <w:jc w:val="center"/>
        <w:rPr>
          <w:rFonts w:ascii="方正小标宋简体" w:hAnsi="华文中宋" w:eastAsia="方正小标宋简体"/>
          <w:sz w:val="36"/>
          <w:szCs w:val="36"/>
        </w:rPr>
      </w:pPr>
      <w:r>
        <w:rPr>
          <w:rFonts w:hint="eastAsia" w:ascii="方正小标宋简体" w:hAnsi="华文中宋" w:eastAsia="方正小标宋简体"/>
          <w:sz w:val="36"/>
          <w:szCs w:val="36"/>
        </w:rPr>
        <w:t>在编人员一览表</w:t>
      </w:r>
    </w:p>
    <w:p>
      <w:pPr>
        <w:pStyle w:val="5"/>
        <w:jc w:val="center"/>
        <w:rPr>
          <w:rFonts w:hint="eastAsia" w:ascii="Times New Roman" w:hAnsi="Times New Roman"/>
          <w:snapToGrid w:val="0"/>
          <w:kern w:val="24"/>
          <w:szCs w:val="20"/>
        </w:rPr>
      </w:pPr>
      <w:r>
        <w:rPr>
          <w:rFonts w:hint="eastAsia" w:ascii="Times New Roman" w:hAnsi="Times New Roman"/>
          <w:bCs/>
          <w:snapToGrid w:val="0"/>
          <w:kern w:val="24"/>
        </w:rPr>
        <w:t xml:space="preserve">                                                                                               </w:t>
      </w:r>
      <w:r>
        <w:rPr>
          <w:rFonts w:hint="eastAsia" w:ascii="Times New Roman" w:hAnsi="Times New Roman"/>
          <w:snapToGrid w:val="0"/>
          <w:kern w:val="24"/>
          <w:szCs w:val="20"/>
        </w:rPr>
        <w:t xml:space="preserve">场所 广西工程技术研究设计院有限公司 </w:t>
      </w:r>
    </w:p>
    <w:p>
      <w:pPr>
        <w:jc w:val="center"/>
        <w:rPr>
          <w:sz w:val="20"/>
          <w:szCs w:val="20"/>
        </w:rPr>
      </w:pPr>
      <w:r>
        <w:rPr>
          <w:rFonts w:hint="eastAsia"/>
          <w:snapToGrid w:val="0"/>
          <w:kern w:val="24"/>
          <w:sz w:val="20"/>
          <w:szCs w:val="20"/>
        </w:rPr>
        <w:t xml:space="preserve">                                                                                                地址</w:t>
      </w:r>
      <w:r>
        <w:rPr>
          <w:bCs/>
          <w:snapToGrid w:val="0"/>
          <w:kern w:val="24"/>
          <w:sz w:val="20"/>
          <w:szCs w:val="20"/>
          <w:u w:val="single"/>
        </w:rPr>
        <w:t xml:space="preserve"> </w:t>
      </w:r>
      <w:r>
        <w:rPr>
          <w:rFonts w:hint="eastAsia"/>
          <w:bCs/>
          <w:snapToGrid w:val="0"/>
          <w:kern w:val="24"/>
          <w:sz w:val="20"/>
          <w:szCs w:val="20"/>
          <w:u w:val="single"/>
        </w:rPr>
        <w:t>南宁市兴宁区长堽路三里一巷45号</w:t>
      </w:r>
    </w:p>
    <w:tbl>
      <w:tblPr>
        <w:tblStyle w:val="9"/>
        <w:tblW w:w="14468" w:type="dxa"/>
        <w:tblInd w:w="-1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13"/>
        <w:gridCol w:w="1035"/>
        <w:gridCol w:w="413"/>
        <w:gridCol w:w="1087"/>
        <w:gridCol w:w="780"/>
        <w:gridCol w:w="1149"/>
        <w:gridCol w:w="1544"/>
        <w:gridCol w:w="1335"/>
        <w:gridCol w:w="1320"/>
        <w:gridCol w:w="1185"/>
        <w:gridCol w:w="1005"/>
        <w:gridCol w:w="1425"/>
        <w:gridCol w:w="16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20" w:hRule="atLeast"/>
        </w:trPr>
        <w:tc>
          <w:tcPr>
            <w:tcW w:w="513" w:type="dxa"/>
            <w:vAlign w:val="center"/>
          </w:tcPr>
          <w:p>
            <w:pPr>
              <w:jc w:val="center"/>
              <w:rPr>
                <w:b/>
                <w:bCs/>
              </w:rPr>
            </w:pPr>
            <w:r>
              <w:rPr>
                <w:b/>
                <w:bCs/>
              </w:rPr>
              <w:t>序号</w:t>
            </w:r>
          </w:p>
        </w:tc>
        <w:tc>
          <w:tcPr>
            <w:tcW w:w="1035" w:type="dxa"/>
            <w:vAlign w:val="center"/>
          </w:tcPr>
          <w:p>
            <w:pPr>
              <w:jc w:val="center"/>
              <w:rPr>
                <w:b/>
                <w:bCs/>
              </w:rPr>
            </w:pPr>
            <w:r>
              <w:t>姓</w:t>
            </w:r>
            <w:r>
              <w:rPr>
                <w:b/>
                <w:bCs/>
              </w:rPr>
              <w:t>名</w:t>
            </w:r>
          </w:p>
        </w:tc>
        <w:tc>
          <w:tcPr>
            <w:tcW w:w="413" w:type="dxa"/>
            <w:vAlign w:val="center"/>
          </w:tcPr>
          <w:p>
            <w:pPr>
              <w:jc w:val="center"/>
              <w:rPr>
                <w:b/>
                <w:bCs/>
              </w:rPr>
            </w:pPr>
            <w:r>
              <w:rPr>
                <w:b/>
                <w:bCs/>
              </w:rPr>
              <w:t>性别</w:t>
            </w:r>
          </w:p>
        </w:tc>
        <w:tc>
          <w:tcPr>
            <w:tcW w:w="1087" w:type="dxa"/>
            <w:vAlign w:val="center"/>
          </w:tcPr>
          <w:p>
            <w:pPr>
              <w:jc w:val="center"/>
              <w:rPr>
                <w:b/>
                <w:bCs/>
              </w:rPr>
            </w:pPr>
            <w:r>
              <w:rPr>
                <w:b/>
                <w:bCs/>
              </w:rPr>
              <w:t>出生年月</w:t>
            </w:r>
          </w:p>
        </w:tc>
        <w:tc>
          <w:tcPr>
            <w:tcW w:w="780" w:type="dxa"/>
            <w:vAlign w:val="center"/>
          </w:tcPr>
          <w:p>
            <w:pPr>
              <w:jc w:val="center"/>
              <w:rPr>
                <w:b/>
                <w:bCs/>
              </w:rPr>
            </w:pPr>
            <w:r>
              <w:rPr>
                <w:rFonts w:hint="eastAsia"/>
                <w:b/>
                <w:bCs/>
              </w:rPr>
              <w:t>学历</w:t>
            </w:r>
          </w:p>
        </w:tc>
        <w:tc>
          <w:tcPr>
            <w:tcW w:w="1149" w:type="dxa"/>
            <w:vAlign w:val="center"/>
          </w:tcPr>
          <w:p>
            <w:pPr>
              <w:jc w:val="center"/>
              <w:rPr>
                <w:b/>
                <w:bCs/>
              </w:rPr>
            </w:pPr>
            <w:r>
              <w:rPr>
                <w:b/>
                <w:bCs/>
              </w:rPr>
              <w:t>所学专业</w:t>
            </w:r>
          </w:p>
        </w:tc>
        <w:tc>
          <w:tcPr>
            <w:tcW w:w="1544" w:type="dxa"/>
            <w:vAlign w:val="center"/>
          </w:tcPr>
          <w:p>
            <w:pPr>
              <w:jc w:val="center"/>
              <w:rPr>
                <w:b/>
                <w:bCs/>
              </w:rPr>
            </w:pPr>
            <w:r>
              <w:rPr>
                <w:rFonts w:hint="eastAsia"/>
                <w:b/>
                <w:bCs/>
              </w:rPr>
              <w:t>毕业学校</w:t>
            </w:r>
          </w:p>
        </w:tc>
        <w:tc>
          <w:tcPr>
            <w:tcW w:w="1335" w:type="dxa"/>
            <w:vAlign w:val="center"/>
          </w:tcPr>
          <w:p>
            <w:pPr>
              <w:jc w:val="center"/>
              <w:rPr>
                <w:b/>
                <w:bCs/>
              </w:rPr>
            </w:pPr>
            <w:r>
              <w:rPr>
                <w:b/>
                <w:bCs/>
              </w:rPr>
              <w:t>毕业时间</w:t>
            </w:r>
          </w:p>
        </w:tc>
        <w:tc>
          <w:tcPr>
            <w:tcW w:w="1320" w:type="dxa"/>
            <w:vAlign w:val="center"/>
          </w:tcPr>
          <w:p>
            <w:pPr>
              <w:jc w:val="center"/>
              <w:rPr>
                <w:b/>
                <w:bCs/>
              </w:rPr>
            </w:pPr>
            <w:r>
              <w:rPr>
                <w:b/>
                <w:bCs/>
              </w:rPr>
              <w:t>技术职称</w:t>
            </w:r>
          </w:p>
        </w:tc>
        <w:tc>
          <w:tcPr>
            <w:tcW w:w="1185" w:type="dxa"/>
            <w:vAlign w:val="center"/>
          </w:tcPr>
          <w:p>
            <w:pPr>
              <w:jc w:val="center"/>
              <w:rPr>
                <w:b/>
                <w:bCs/>
              </w:rPr>
            </w:pPr>
            <w:r>
              <w:rPr>
                <w:b/>
                <w:bCs/>
              </w:rPr>
              <w:t>所在部门</w:t>
            </w:r>
          </w:p>
        </w:tc>
        <w:tc>
          <w:tcPr>
            <w:tcW w:w="1005" w:type="dxa"/>
            <w:vAlign w:val="center"/>
          </w:tcPr>
          <w:p>
            <w:pPr>
              <w:jc w:val="center"/>
              <w:rPr>
                <w:b/>
                <w:bCs/>
              </w:rPr>
            </w:pPr>
            <w:r>
              <w:rPr>
                <w:b/>
                <w:bCs/>
              </w:rPr>
              <w:t>岗位</w:t>
            </w:r>
          </w:p>
        </w:tc>
        <w:tc>
          <w:tcPr>
            <w:tcW w:w="1425" w:type="dxa"/>
            <w:vAlign w:val="center"/>
          </w:tcPr>
          <w:p>
            <w:pPr>
              <w:jc w:val="center"/>
              <w:rPr>
                <w:b/>
                <w:bCs/>
                <w:color w:val="000000"/>
              </w:rPr>
            </w:pPr>
            <w:r>
              <w:rPr>
                <w:b/>
                <w:bCs/>
                <w:color w:val="000000"/>
              </w:rPr>
              <w:t>本</w:t>
            </w:r>
            <w:r>
              <w:rPr>
                <w:rFonts w:hint="eastAsia"/>
                <w:b/>
                <w:bCs/>
                <w:color w:val="000000"/>
              </w:rPr>
              <w:t>行业</w:t>
            </w:r>
            <w:r>
              <w:rPr>
                <w:b/>
                <w:bCs/>
                <w:color w:val="000000"/>
              </w:rPr>
              <w:t>领域工作年限</w:t>
            </w:r>
          </w:p>
        </w:tc>
        <w:tc>
          <w:tcPr>
            <w:tcW w:w="1677" w:type="dxa"/>
            <w:vAlign w:val="center"/>
          </w:tcPr>
          <w:p>
            <w:pPr>
              <w:jc w:val="center"/>
              <w:rPr>
                <w:b/>
                <w:bCs/>
              </w:rPr>
            </w:pPr>
            <w:r>
              <w:rPr>
                <w:b/>
                <w:bCs/>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81" w:hRule="atLeast"/>
        </w:trPr>
        <w:tc>
          <w:tcPr>
            <w:tcW w:w="513" w:type="dxa"/>
            <w:vAlign w:val="center"/>
          </w:tcPr>
          <w:p>
            <w:pPr>
              <w:jc w:val="center"/>
              <w:rPr>
                <w:rFonts w:hint="eastAsia"/>
              </w:rPr>
            </w:pPr>
            <w:r>
              <w:rPr>
                <w:rFonts w:hint="eastAsia"/>
              </w:rPr>
              <w:t>28</w:t>
            </w:r>
          </w:p>
        </w:tc>
        <w:tc>
          <w:tcPr>
            <w:tcW w:w="1035" w:type="dxa"/>
            <w:vAlign w:val="center"/>
          </w:tcPr>
          <w:p>
            <w:pPr>
              <w:jc w:val="center"/>
              <w:rPr>
                <w:rFonts w:hint="eastAsia"/>
              </w:rPr>
            </w:pPr>
            <w:r>
              <w:rPr>
                <w:rFonts w:hint="eastAsia"/>
              </w:rPr>
              <w:t>翟翠云</w:t>
            </w:r>
          </w:p>
        </w:tc>
        <w:tc>
          <w:tcPr>
            <w:tcW w:w="413" w:type="dxa"/>
            <w:vAlign w:val="center"/>
          </w:tcPr>
          <w:p>
            <w:pPr>
              <w:jc w:val="center"/>
              <w:rPr>
                <w:rFonts w:hint="eastAsia"/>
              </w:rPr>
            </w:pPr>
            <w:r>
              <w:rPr>
                <w:rFonts w:hint="eastAsia"/>
              </w:rPr>
              <w:t>女</w:t>
            </w:r>
          </w:p>
        </w:tc>
        <w:tc>
          <w:tcPr>
            <w:tcW w:w="1087" w:type="dxa"/>
            <w:vAlign w:val="center"/>
          </w:tcPr>
          <w:p>
            <w:pPr>
              <w:jc w:val="center"/>
              <w:rPr>
                <w:rFonts w:hint="eastAsia"/>
              </w:rPr>
            </w:pPr>
            <w:r>
              <w:rPr>
                <w:rFonts w:hint="eastAsia"/>
              </w:rPr>
              <w:t>1977.07</w:t>
            </w:r>
          </w:p>
        </w:tc>
        <w:tc>
          <w:tcPr>
            <w:tcW w:w="780" w:type="dxa"/>
            <w:vAlign w:val="center"/>
          </w:tcPr>
          <w:p>
            <w:pPr>
              <w:jc w:val="center"/>
              <w:rPr>
                <w:rFonts w:hint="eastAsia"/>
              </w:rPr>
            </w:pPr>
            <w:r>
              <w:rPr>
                <w:rFonts w:hint="eastAsia"/>
              </w:rPr>
              <w:t>硕士</w:t>
            </w:r>
          </w:p>
        </w:tc>
        <w:tc>
          <w:tcPr>
            <w:tcW w:w="1149" w:type="dxa"/>
            <w:vAlign w:val="center"/>
          </w:tcPr>
          <w:p>
            <w:pPr>
              <w:jc w:val="center"/>
              <w:rPr>
                <w:rFonts w:hint="eastAsia"/>
              </w:rPr>
            </w:pPr>
            <w:r>
              <w:rPr>
                <w:rFonts w:hint="eastAsia"/>
              </w:rPr>
              <w:t>药物分析学</w:t>
            </w:r>
          </w:p>
        </w:tc>
        <w:tc>
          <w:tcPr>
            <w:tcW w:w="1544" w:type="dxa"/>
            <w:vAlign w:val="center"/>
          </w:tcPr>
          <w:p>
            <w:pPr>
              <w:jc w:val="center"/>
              <w:rPr>
                <w:rFonts w:hint="eastAsia"/>
              </w:rPr>
            </w:pPr>
            <w:r>
              <w:rPr>
                <w:rFonts w:hint="eastAsia"/>
              </w:rPr>
              <w:t>广西中医学院</w:t>
            </w:r>
          </w:p>
        </w:tc>
        <w:tc>
          <w:tcPr>
            <w:tcW w:w="1335" w:type="dxa"/>
            <w:vAlign w:val="center"/>
          </w:tcPr>
          <w:p>
            <w:pPr>
              <w:jc w:val="center"/>
              <w:rPr>
                <w:rFonts w:hint="eastAsia"/>
              </w:rPr>
            </w:pPr>
            <w:r>
              <w:rPr>
                <w:rFonts w:hint="eastAsia"/>
              </w:rPr>
              <w:t>2008.07</w:t>
            </w:r>
          </w:p>
        </w:tc>
        <w:tc>
          <w:tcPr>
            <w:tcW w:w="1320" w:type="dxa"/>
            <w:vAlign w:val="top"/>
          </w:tcPr>
          <w:p>
            <w:pPr>
              <w:jc w:val="center"/>
              <w:rPr>
                <w:rFonts w:hint="eastAsia"/>
              </w:rPr>
            </w:pPr>
            <w:r>
              <w:rPr>
                <w:rFonts w:hint="eastAsia"/>
              </w:rPr>
              <w:t>高级工程师</w:t>
            </w:r>
          </w:p>
        </w:tc>
        <w:tc>
          <w:tcPr>
            <w:tcW w:w="1185" w:type="dxa"/>
            <w:vAlign w:val="center"/>
          </w:tcPr>
          <w:p>
            <w:pPr>
              <w:jc w:val="center"/>
              <w:rPr>
                <w:rFonts w:hint="eastAsia"/>
              </w:rPr>
            </w:pPr>
            <w:r>
              <w:rPr>
                <w:rFonts w:hint="eastAsia"/>
              </w:rPr>
              <w:t>安全技术服务处</w:t>
            </w:r>
          </w:p>
        </w:tc>
        <w:tc>
          <w:tcPr>
            <w:tcW w:w="1005" w:type="dxa"/>
            <w:vAlign w:val="center"/>
          </w:tcPr>
          <w:p>
            <w:pPr>
              <w:jc w:val="center"/>
              <w:rPr>
                <w:rFonts w:hint="eastAsia"/>
              </w:rPr>
            </w:pPr>
            <w:r>
              <w:rPr>
                <w:rFonts w:hint="eastAsia"/>
              </w:rPr>
              <w:t>职员</w:t>
            </w:r>
          </w:p>
        </w:tc>
        <w:tc>
          <w:tcPr>
            <w:tcW w:w="1425" w:type="dxa"/>
            <w:vAlign w:val="center"/>
          </w:tcPr>
          <w:p>
            <w:pPr>
              <w:jc w:val="center"/>
              <w:rPr>
                <w:rFonts w:hint="eastAsia"/>
              </w:rPr>
            </w:pPr>
            <w:r>
              <w:rPr>
                <w:rFonts w:hint="eastAsia"/>
              </w:rPr>
              <w:t>17</w:t>
            </w:r>
          </w:p>
        </w:tc>
        <w:tc>
          <w:tcPr>
            <w:tcW w:w="1677" w:type="dxa"/>
            <w:vAlign w:val="center"/>
          </w:tcPr>
          <w:p>
            <w:pPr>
              <w:jc w:val="center"/>
              <w:rPr>
                <w:rFonts w:hint="eastAsia"/>
              </w:rPr>
            </w:pPr>
            <w:r>
              <w:rPr>
                <w:rFonts w:hint="eastAsia"/>
              </w:rPr>
              <w:t>注安师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41" w:hRule="atLeast"/>
        </w:trPr>
        <w:tc>
          <w:tcPr>
            <w:tcW w:w="513" w:type="dxa"/>
            <w:vAlign w:val="center"/>
          </w:tcPr>
          <w:p>
            <w:pPr>
              <w:jc w:val="center"/>
            </w:pPr>
            <w:r>
              <w:rPr>
                <w:rFonts w:hint="eastAsia"/>
              </w:rPr>
              <w:t>29</w:t>
            </w:r>
          </w:p>
        </w:tc>
        <w:tc>
          <w:tcPr>
            <w:tcW w:w="1035" w:type="dxa"/>
            <w:vAlign w:val="center"/>
          </w:tcPr>
          <w:p>
            <w:pPr>
              <w:jc w:val="center"/>
              <w:rPr>
                <w:rFonts w:hint="eastAsia"/>
              </w:rPr>
            </w:pPr>
            <w:r>
              <w:rPr>
                <w:rFonts w:hint="eastAsia"/>
              </w:rPr>
              <w:t>陈志成</w:t>
            </w:r>
          </w:p>
        </w:tc>
        <w:tc>
          <w:tcPr>
            <w:tcW w:w="413" w:type="dxa"/>
            <w:vAlign w:val="center"/>
          </w:tcPr>
          <w:p>
            <w:pPr>
              <w:jc w:val="center"/>
              <w:rPr>
                <w:rFonts w:hint="eastAsia"/>
              </w:rPr>
            </w:pPr>
            <w:r>
              <w:rPr>
                <w:rFonts w:hint="eastAsia"/>
              </w:rPr>
              <w:t>男</w:t>
            </w:r>
          </w:p>
        </w:tc>
        <w:tc>
          <w:tcPr>
            <w:tcW w:w="1087" w:type="dxa"/>
            <w:vAlign w:val="center"/>
          </w:tcPr>
          <w:p>
            <w:pPr>
              <w:jc w:val="center"/>
              <w:rPr>
                <w:rFonts w:hint="eastAsia"/>
              </w:rPr>
            </w:pPr>
            <w:r>
              <w:rPr>
                <w:rFonts w:hint="eastAsia"/>
              </w:rPr>
              <w:t>1964.08</w:t>
            </w:r>
          </w:p>
        </w:tc>
        <w:tc>
          <w:tcPr>
            <w:tcW w:w="780" w:type="dxa"/>
            <w:vAlign w:val="center"/>
          </w:tcPr>
          <w:p>
            <w:pPr>
              <w:jc w:val="center"/>
              <w:rPr>
                <w:rFonts w:hint="eastAsia"/>
              </w:rPr>
            </w:pPr>
            <w:r>
              <w:rPr>
                <w:rFonts w:hint="eastAsia"/>
              </w:rPr>
              <w:t>本科</w:t>
            </w:r>
          </w:p>
        </w:tc>
        <w:tc>
          <w:tcPr>
            <w:tcW w:w="1149" w:type="dxa"/>
            <w:vAlign w:val="center"/>
          </w:tcPr>
          <w:p>
            <w:pPr>
              <w:jc w:val="center"/>
              <w:rPr>
                <w:rFonts w:hint="eastAsia"/>
              </w:rPr>
            </w:pPr>
            <w:r>
              <w:rPr>
                <w:rFonts w:hint="eastAsia"/>
              </w:rPr>
              <w:t>采矿工程</w:t>
            </w:r>
          </w:p>
        </w:tc>
        <w:tc>
          <w:tcPr>
            <w:tcW w:w="1544" w:type="dxa"/>
            <w:vAlign w:val="center"/>
          </w:tcPr>
          <w:p>
            <w:pPr>
              <w:jc w:val="center"/>
              <w:rPr>
                <w:rFonts w:hint="eastAsia"/>
              </w:rPr>
            </w:pPr>
            <w:r>
              <w:rPr>
                <w:rFonts w:hint="eastAsia"/>
              </w:rPr>
              <w:t>焦作矿业学院</w:t>
            </w:r>
          </w:p>
        </w:tc>
        <w:tc>
          <w:tcPr>
            <w:tcW w:w="1335" w:type="dxa"/>
            <w:vAlign w:val="center"/>
          </w:tcPr>
          <w:p>
            <w:pPr>
              <w:jc w:val="center"/>
              <w:rPr>
                <w:rFonts w:hint="eastAsia"/>
              </w:rPr>
            </w:pPr>
            <w:r>
              <w:rPr>
                <w:rFonts w:hint="eastAsia"/>
              </w:rPr>
              <w:t>1988.07</w:t>
            </w:r>
          </w:p>
        </w:tc>
        <w:tc>
          <w:tcPr>
            <w:tcW w:w="1320" w:type="dxa"/>
            <w:vAlign w:val="center"/>
          </w:tcPr>
          <w:p>
            <w:pPr>
              <w:jc w:val="center"/>
              <w:rPr>
                <w:rFonts w:hint="eastAsia"/>
              </w:rPr>
            </w:pPr>
            <w:r>
              <w:rPr>
                <w:rFonts w:hint="eastAsia"/>
              </w:rPr>
              <w:t>高级工程师</w:t>
            </w:r>
          </w:p>
        </w:tc>
        <w:tc>
          <w:tcPr>
            <w:tcW w:w="1185" w:type="dxa"/>
            <w:vAlign w:val="center"/>
          </w:tcPr>
          <w:p>
            <w:pPr>
              <w:jc w:val="center"/>
              <w:rPr>
                <w:rFonts w:hint="eastAsia"/>
              </w:rPr>
            </w:pPr>
            <w:r>
              <w:rPr>
                <w:rFonts w:hint="eastAsia"/>
              </w:rPr>
              <w:t>安全生产管理部</w:t>
            </w:r>
          </w:p>
        </w:tc>
        <w:tc>
          <w:tcPr>
            <w:tcW w:w="1005" w:type="dxa"/>
            <w:vAlign w:val="center"/>
          </w:tcPr>
          <w:p>
            <w:pPr>
              <w:jc w:val="center"/>
              <w:rPr>
                <w:rFonts w:hint="eastAsia"/>
              </w:rPr>
            </w:pPr>
            <w:r>
              <w:rPr>
                <w:rFonts w:hint="eastAsia"/>
              </w:rPr>
              <w:t>经理</w:t>
            </w:r>
          </w:p>
        </w:tc>
        <w:tc>
          <w:tcPr>
            <w:tcW w:w="1425" w:type="dxa"/>
            <w:vAlign w:val="center"/>
          </w:tcPr>
          <w:p>
            <w:pPr>
              <w:jc w:val="center"/>
              <w:rPr>
                <w:rFonts w:hint="eastAsia"/>
              </w:rPr>
            </w:pPr>
            <w:r>
              <w:rPr>
                <w:rFonts w:hint="eastAsia"/>
              </w:rPr>
              <w:t>31</w:t>
            </w:r>
          </w:p>
        </w:tc>
        <w:tc>
          <w:tcPr>
            <w:tcW w:w="1677" w:type="dxa"/>
            <w:vAlign w:val="center"/>
          </w:tcPr>
          <w:p>
            <w:pPr>
              <w:jc w:val="center"/>
              <w:rPr>
                <w:rFonts w:hint="eastAsia"/>
              </w:rPr>
            </w:pPr>
            <w:r>
              <w:rPr>
                <w:rFonts w:hint="eastAsia"/>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01" w:hRule="atLeast"/>
        </w:trPr>
        <w:tc>
          <w:tcPr>
            <w:tcW w:w="513" w:type="dxa"/>
            <w:vAlign w:val="center"/>
          </w:tcPr>
          <w:p>
            <w:pPr>
              <w:jc w:val="center"/>
            </w:pPr>
            <w:r>
              <w:rPr>
                <w:rFonts w:hint="eastAsia"/>
              </w:rPr>
              <w:t>30</w:t>
            </w:r>
          </w:p>
        </w:tc>
        <w:tc>
          <w:tcPr>
            <w:tcW w:w="1035" w:type="dxa"/>
            <w:vAlign w:val="center"/>
          </w:tcPr>
          <w:p>
            <w:pPr>
              <w:jc w:val="center"/>
              <w:rPr>
                <w:rFonts w:hint="eastAsia"/>
              </w:rPr>
            </w:pPr>
            <w:r>
              <w:rPr>
                <w:rFonts w:hint="eastAsia"/>
              </w:rPr>
              <w:t>李志军</w:t>
            </w:r>
          </w:p>
        </w:tc>
        <w:tc>
          <w:tcPr>
            <w:tcW w:w="413" w:type="dxa"/>
            <w:vAlign w:val="center"/>
          </w:tcPr>
          <w:p>
            <w:pPr>
              <w:jc w:val="center"/>
              <w:rPr>
                <w:rFonts w:hint="eastAsia"/>
              </w:rPr>
            </w:pPr>
            <w:r>
              <w:rPr>
                <w:rFonts w:hint="eastAsia"/>
              </w:rPr>
              <w:t>男</w:t>
            </w:r>
          </w:p>
        </w:tc>
        <w:tc>
          <w:tcPr>
            <w:tcW w:w="1087" w:type="dxa"/>
            <w:vAlign w:val="center"/>
          </w:tcPr>
          <w:p>
            <w:pPr>
              <w:jc w:val="center"/>
              <w:rPr>
                <w:rFonts w:hint="eastAsia"/>
              </w:rPr>
            </w:pPr>
            <w:r>
              <w:rPr>
                <w:rFonts w:hint="eastAsia"/>
              </w:rPr>
              <w:t>1981.09</w:t>
            </w:r>
          </w:p>
        </w:tc>
        <w:tc>
          <w:tcPr>
            <w:tcW w:w="780" w:type="dxa"/>
            <w:vAlign w:val="center"/>
          </w:tcPr>
          <w:p>
            <w:pPr>
              <w:jc w:val="center"/>
              <w:rPr>
                <w:rFonts w:hint="eastAsia"/>
              </w:rPr>
            </w:pPr>
            <w:r>
              <w:rPr>
                <w:rFonts w:hint="eastAsia"/>
              </w:rPr>
              <w:t>本科</w:t>
            </w:r>
          </w:p>
        </w:tc>
        <w:tc>
          <w:tcPr>
            <w:tcW w:w="1149" w:type="dxa"/>
            <w:vAlign w:val="center"/>
          </w:tcPr>
          <w:p>
            <w:pPr>
              <w:jc w:val="center"/>
              <w:rPr>
                <w:rFonts w:hint="eastAsia"/>
              </w:rPr>
            </w:pPr>
            <w:r>
              <w:rPr>
                <w:rFonts w:hint="eastAsia"/>
              </w:rPr>
              <w:t>采矿工程</w:t>
            </w:r>
          </w:p>
        </w:tc>
        <w:tc>
          <w:tcPr>
            <w:tcW w:w="1544" w:type="dxa"/>
            <w:vAlign w:val="center"/>
          </w:tcPr>
          <w:p>
            <w:pPr>
              <w:jc w:val="center"/>
              <w:rPr>
                <w:rFonts w:hint="eastAsia"/>
              </w:rPr>
            </w:pPr>
            <w:r>
              <w:rPr>
                <w:rFonts w:hint="eastAsia"/>
              </w:rPr>
              <w:t>江西理工大学</w:t>
            </w:r>
          </w:p>
        </w:tc>
        <w:tc>
          <w:tcPr>
            <w:tcW w:w="1335" w:type="dxa"/>
            <w:vAlign w:val="center"/>
          </w:tcPr>
          <w:p>
            <w:pPr>
              <w:jc w:val="center"/>
              <w:rPr>
                <w:rFonts w:hint="eastAsia"/>
              </w:rPr>
            </w:pPr>
            <w:r>
              <w:rPr>
                <w:rFonts w:hint="eastAsia"/>
              </w:rPr>
              <w:t>2007.07</w:t>
            </w:r>
          </w:p>
        </w:tc>
        <w:tc>
          <w:tcPr>
            <w:tcW w:w="1320" w:type="dxa"/>
            <w:vAlign w:val="center"/>
          </w:tcPr>
          <w:p>
            <w:pPr>
              <w:jc w:val="center"/>
              <w:rPr>
                <w:rFonts w:hint="eastAsia"/>
              </w:rPr>
            </w:pPr>
            <w:r>
              <w:rPr>
                <w:rFonts w:hint="eastAsia"/>
              </w:rPr>
              <w:t>工程师</w:t>
            </w:r>
          </w:p>
        </w:tc>
        <w:tc>
          <w:tcPr>
            <w:tcW w:w="1185" w:type="dxa"/>
            <w:vAlign w:val="center"/>
          </w:tcPr>
          <w:p>
            <w:pPr>
              <w:jc w:val="center"/>
              <w:rPr>
                <w:rFonts w:hint="eastAsia"/>
              </w:rPr>
            </w:pPr>
            <w:r>
              <w:rPr>
                <w:rFonts w:hint="eastAsia"/>
              </w:rPr>
              <w:t>安全技术服务处</w:t>
            </w:r>
          </w:p>
        </w:tc>
        <w:tc>
          <w:tcPr>
            <w:tcW w:w="1005" w:type="dxa"/>
            <w:vAlign w:val="center"/>
          </w:tcPr>
          <w:p>
            <w:pPr>
              <w:jc w:val="center"/>
              <w:rPr>
                <w:rFonts w:hint="eastAsia"/>
              </w:rPr>
            </w:pPr>
            <w:r>
              <w:rPr>
                <w:rFonts w:hint="eastAsia"/>
              </w:rPr>
              <w:t>职员</w:t>
            </w:r>
          </w:p>
        </w:tc>
        <w:tc>
          <w:tcPr>
            <w:tcW w:w="1425" w:type="dxa"/>
            <w:vAlign w:val="center"/>
          </w:tcPr>
          <w:p>
            <w:pPr>
              <w:jc w:val="center"/>
              <w:rPr>
                <w:rFonts w:hint="eastAsia"/>
              </w:rPr>
            </w:pPr>
            <w:r>
              <w:rPr>
                <w:rFonts w:hint="eastAsia"/>
              </w:rPr>
              <w:t>9</w:t>
            </w:r>
          </w:p>
        </w:tc>
        <w:tc>
          <w:tcPr>
            <w:tcW w:w="1677" w:type="dxa"/>
            <w:vAlign w:val="center"/>
          </w:tcPr>
          <w:p>
            <w:pPr>
              <w:jc w:val="center"/>
              <w:rPr>
                <w:rFonts w:hint="eastAsia"/>
              </w:rPr>
            </w:pPr>
            <w:r>
              <w:rPr>
                <w:rFonts w:hint="eastAsia"/>
              </w:rPr>
              <w:t>注安师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21" w:hRule="atLeast"/>
        </w:trPr>
        <w:tc>
          <w:tcPr>
            <w:tcW w:w="513" w:type="dxa"/>
            <w:vAlign w:val="center"/>
          </w:tcPr>
          <w:p>
            <w:pPr>
              <w:jc w:val="center"/>
            </w:pPr>
            <w:r>
              <w:rPr>
                <w:rFonts w:hint="eastAsia"/>
              </w:rPr>
              <w:t>31</w:t>
            </w:r>
          </w:p>
        </w:tc>
        <w:tc>
          <w:tcPr>
            <w:tcW w:w="1035" w:type="dxa"/>
            <w:vAlign w:val="center"/>
          </w:tcPr>
          <w:p>
            <w:pPr>
              <w:jc w:val="center"/>
              <w:rPr>
                <w:rFonts w:hint="eastAsia"/>
              </w:rPr>
            </w:pPr>
            <w:r>
              <w:rPr>
                <w:rFonts w:hint="eastAsia"/>
              </w:rPr>
              <w:t>程贺</w:t>
            </w:r>
          </w:p>
        </w:tc>
        <w:tc>
          <w:tcPr>
            <w:tcW w:w="413" w:type="dxa"/>
            <w:vAlign w:val="center"/>
          </w:tcPr>
          <w:p>
            <w:pPr>
              <w:jc w:val="center"/>
              <w:rPr>
                <w:rFonts w:hint="eastAsia"/>
              </w:rPr>
            </w:pPr>
            <w:r>
              <w:rPr>
                <w:rFonts w:hint="eastAsia"/>
              </w:rPr>
              <w:t>男</w:t>
            </w:r>
          </w:p>
        </w:tc>
        <w:tc>
          <w:tcPr>
            <w:tcW w:w="1087" w:type="dxa"/>
            <w:vAlign w:val="center"/>
          </w:tcPr>
          <w:p>
            <w:pPr>
              <w:jc w:val="center"/>
              <w:rPr>
                <w:rFonts w:hint="eastAsia"/>
              </w:rPr>
            </w:pPr>
            <w:r>
              <w:rPr>
                <w:rFonts w:hint="eastAsia"/>
              </w:rPr>
              <w:t>1988.01</w:t>
            </w:r>
          </w:p>
        </w:tc>
        <w:tc>
          <w:tcPr>
            <w:tcW w:w="780" w:type="dxa"/>
            <w:vAlign w:val="center"/>
          </w:tcPr>
          <w:p>
            <w:pPr>
              <w:jc w:val="center"/>
              <w:rPr>
                <w:rFonts w:hint="eastAsia"/>
              </w:rPr>
            </w:pPr>
            <w:r>
              <w:rPr>
                <w:rFonts w:hint="eastAsia"/>
              </w:rPr>
              <w:t>本科</w:t>
            </w:r>
          </w:p>
        </w:tc>
        <w:tc>
          <w:tcPr>
            <w:tcW w:w="1149" w:type="dxa"/>
            <w:vAlign w:val="center"/>
          </w:tcPr>
          <w:p>
            <w:pPr>
              <w:jc w:val="center"/>
              <w:rPr>
                <w:rFonts w:hint="eastAsia"/>
              </w:rPr>
            </w:pPr>
            <w:r>
              <w:rPr>
                <w:rFonts w:hint="eastAsia"/>
              </w:rPr>
              <w:t>冶金工程</w:t>
            </w:r>
          </w:p>
        </w:tc>
        <w:tc>
          <w:tcPr>
            <w:tcW w:w="1544" w:type="dxa"/>
            <w:vAlign w:val="center"/>
          </w:tcPr>
          <w:p>
            <w:pPr>
              <w:jc w:val="center"/>
              <w:rPr>
                <w:rFonts w:hint="eastAsia"/>
              </w:rPr>
            </w:pPr>
            <w:r>
              <w:rPr>
                <w:rFonts w:hint="eastAsia"/>
              </w:rPr>
              <w:t>广西大学</w:t>
            </w:r>
          </w:p>
        </w:tc>
        <w:tc>
          <w:tcPr>
            <w:tcW w:w="1335" w:type="dxa"/>
            <w:vAlign w:val="center"/>
          </w:tcPr>
          <w:p>
            <w:pPr>
              <w:jc w:val="center"/>
              <w:rPr>
                <w:rFonts w:hint="eastAsia"/>
              </w:rPr>
            </w:pPr>
            <w:r>
              <w:rPr>
                <w:rFonts w:hint="eastAsia"/>
              </w:rPr>
              <w:t>2013.07</w:t>
            </w:r>
          </w:p>
        </w:tc>
        <w:tc>
          <w:tcPr>
            <w:tcW w:w="1320" w:type="dxa"/>
            <w:vAlign w:val="center"/>
          </w:tcPr>
          <w:p>
            <w:pPr>
              <w:jc w:val="center"/>
              <w:rPr>
                <w:rFonts w:hint="eastAsia"/>
              </w:rPr>
            </w:pPr>
            <w:r>
              <w:rPr>
                <w:rFonts w:hint="eastAsia"/>
              </w:rPr>
              <w:t>助理工程师</w:t>
            </w:r>
          </w:p>
        </w:tc>
        <w:tc>
          <w:tcPr>
            <w:tcW w:w="1185" w:type="dxa"/>
            <w:vAlign w:val="center"/>
          </w:tcPr>
          <w:p>
            <w:pPr>
              <w:jc w:val="center"/>
              <w:rPr>
                <w:rFonts w:hint="eastAsia"/>
              </w:rPr>
            </w:pPr>
            <w:r>
              <w:rPr>
                <w:rFonts w:hint="eastAsia"/>
              </w:rPr>
              <w:t>安全技术服务处</w:t>
            </w:r>
          </w:p>
        </w:tc>
        <w:tc>
          <w:tcPr>
            <w:tcW w:w="1005" w:type="dxa"/>
            <w:vAlign w:val="center"/>
          </w:tcPr>
          <w:p>
            <w:pPr>
              <w:jc w:val="center"/>
              <w:rPr>
                <w:rFonts w:hint="eastAsia"/>
              </w:rPr>
            </w:pPr>
            <w:r>
              <w:rPr>
                <w:rFonts w:hint="eastAsia"/>
              </w:rPr>
              <w:t>职员</w:t>
            </w:r>
          </w:p>
        </w:tc>
        <w:tc>
          <w:tcPr>
            <w:tcW w:w="1425" w:type="dxa"/>
            <w:vAlign w:val="center"/>
          </w:tcPr>
          <w:p>
            <w:pPr>
              <w:jc w:val="center"/>
              <w:rPr>
                <w:rFonts w:hint="eastAsia"/>
              </w:rPr>
            </w:pPr>
            <w:r>
              <w:rPr>
                <w:rFonts w:hint="eastAsia"/>
              </w:rPr>
              <w:t>5</w:t>
            </w:r>
          </w:p>
        </w:tc>
        <w:tc>
          <w:tcPr>
            <w:tcW w:w="1677" w:type="dxa"/>
            <w:vAlign w:val="center"/>
          </w:tcPr>
          <w:p>
            <w:pPr>
              <w:jc w:val="center"/>
              <w:rPr>
                <w:rFonts w:hint="eastAsia"/>
              </w:rPr>
            </w:pPr>
            <w:r>
              <w:rPr>
                <w:rFonts w:hint="eastAsia"/>
              </w:rPr>
              <w:t>注安师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26" w:hRule="atLeast"/>
        </w:trPr>
        <w:tc>
          <w:tcPr>
            <w:tcW w:w="513" w:type="dxa"/>
            <w:vAlign w:val="center"/>
          </w:tcPr>
          <w:p>
            <w:pPr>
              <w:jc w:val="center"/>
            </w:pPr>
            <w:r>
              <w:rPr>
                <w:rFonts w:hint="eastAsia"/>
              </w:rPr>
              <w:t>32</w:t>
            </w:r>
          </w:p>
        </w:tc>
        <w:tc>
          <w:tcPr>
            <w:tcW w:w="1035" w:type="dxa"/>
            <w:vAlign w:val="center"/>
          </w:tcPr>
          <w:p>
            <w:pPr>
              <w:jc w:val="center"/>
              <w:rPr>
                <w:rFonts w:hint="eastAsia"/>
              </w:rPr>
            </w:pPr>
            <w:r>
              <w:rPr>
                <w:rFonts w:hint="eastAsia"/>
              </w:rPr>
              <w:t>廖振刚</w:t>
            </w:r>
          </w:p>
        </w:tc>
        <w:tc>
          <w:tcPr>
            <w:tcW w:w="413" w:type="dxa"/>
            <w:vAlign w:val="center"/>
          </w:tcPr>
          <w:p>
            <w:pPr>
              <w:jc w:val="center"/>
              <w:rPr>
                <w:rFonts w:hint="eastAsia"/>
              </w:rPr>
            </w:pPr>
            <w:r>
              <w:rPr>
                <w:rFonts w:hint="eastAsia"/>
              </w:rPr>
              <w:t>男</w:t>
            </w:r>
          </w:p>
        </w:tc>
        <w:tc>
          <w:tcPr>
            <w:tcW w:w="1087" w:type="dxa"/>
            <w:vAlign w:val="center"/>
          </w:tcPr>
          <w:p>
            <w:pPr>
              <w:jc w:val="center"/>
              <w:rPr>
                <w:rFonts w:hint="eastAsia"/>
              </w:rPr>
            </w:pPr>
            <w:r>
              <w:rPr>
                <w:rFonts w:hint="eastAsia"/>
              </w:rPr>
              <w:t>1986.12</w:t>
            </w:r>
          </w:p>
        </w:tc>
        <w:tc>
          <w:tcPr>
            <w:tcW w:w="780" w:type="dxa"/>
            <w:vAlign w:val="center"/>
          </w:tcPr>
          <w:p>
            <w:pPr>
              <w:jc w:val="center"/>
              <w:rPr>
                <w:rFonts w:hint="eastAsia"/>
              </w:rPr>
            </w:pPr>
            <w:r>
              <w:rPr>
                <w:rFonts w:hint="eastAsia"/>
              </w:rPr>
              <w:t>本科</w:t>
            </w:r>
          </w:p>
        </w:tc>
        <w:tc>
          <w:tcPr>
            <w:tcW w:w="1149" w:type="dxa"/>
            <w:vAlign w:val="center"/>
          </w:tcPr>
          <w:p>
            <w:pPr>
              <w:jc w:val="center"/>
              <w:rPr>
                <w:rFonts w:hint="eastAsia"/>
              </w:rPr>
            </w:pPr>
            <w:r>
              <w:rPr>
                <w:rFonts w:hint="eastAsia"/>
              </w:rPr>
              <w:t>地质工程</w:t>
            </w:r>
          </w:p>
        </w:tc>
        <w:tc>
          <w:tcPr>
            <w:tcW w:w="1544" w:type="dxa"/>
            <w:vAlign w:val="center"/>
          </w:tcPr>
          <w:p>
            <w:pPr>
              <w:jc w:val="center"/>
              <w:rPr>
                <w:rFonts w:hint="eastAsia"/>
              </w:rPr>
            </w:pPr>
            <w:r>
              <w:rPr>
                <w:rFonts w:hint="eastAsia"/>
              </w:rPr>
              <w:t>河南理工大学</w:t>
            </w:r>
          </w:p>
        </w:tc>
        <w:tc>
          <w:tcPr>
            <w:tcW w:w="1335" w:type="dxa"/>
            <w:vAlign w:val="center"/>
          </w:tcPr>
          <w:p>
            <w:pPr>
              <w:jc w:val="center"/>
              <w:rPr>
                <w:rFonts w:hint="eastAsia"/>
              </w:rPr>
            </w:pPr>
            <w:r>
              <w:rPr>
                <w:rFonts w:hint="eastAsia"/>
              </w:rPr>
              <w:t>2009.06</w:t>
            </w:r>
          </w:p>
        </w:tc>
        <w:tc>
          <w:tcPr>
            <w:tcW w:w="1320" w:type="dxa"/>
            <w:vAlign w:val="center"/>
          </w:tcPr>
          <w:p>
            <w:pPr>
              <w:jc w:val="center"/>
              <w:rPr>
                <w:rFonts w:hint="eastAsia"/>
              </w:rPr>
            </w:pPr>
            <w:r>
              <w:rPr>
                <w:rFonts w:hint="eastAsia"/>
              </w:rPr>
              <w:t>助理工程师</w:t>
            </w:r>
          </w:p>
        </w:tc>
        <w:tc>
          <w:tcPr>
            <w:tcW w:w="1185" w:type="dxa"/>
            <w:vAlign w:val="center"/>
          </w:tcPr>
          <w:p>
            <w:pPr>
              <w:jc w:val="center"/>
              <w:rPr>
                <w:rFonts w:hint="eastAsia"/>
              </w:rPr>
            </w:pPr>
            <w:r>
              <w:rPr>
                <w:rFonts w:hint="eastAsia"/>
              </w:rPr>
              <w:t>工程爆破处</w:t>
            </w:r>
          </w:p>
        </w:tc>
        <w:tc>
          <w:tcPr>
            <w:tcW w:w="1005" w:type="dxa"/>
            <w:vAlign w:val="center"/>
          </w:tcPr>
          <w:p>
            <w:pPr>
              <w:jc w:val="center"/>
              <w:rPr>
                <w:rFonts w:hint="eastAsia"/>
              </w:rPr>
            </w:pPr>
            <w:r>
              <w:rPr>
                <w:rFonts w:hint="eastAsia"/>
              </w:rPr>
              <w:t>职员</w:t>
            </w:r>
          </w:p>
        </w:tc>
        <w:tc>
          <w:tcPr>
            <w:tcW w:w="1425" w:type="dxa"/>
            <w:vAlign w:val="center"/>
          </w:tcPr>
          <w:p>
            <w:pPr>
              <w:jc w:val="center"/>
              <w:rPr>
                <w:rFonts w:hint="eastAsia"/>
              </w:rPr>
            </w:pPr>
            <w:r>
              <w:rPr>
                <w:rFonts w:hint="eastAsia"/>
              </w:rPr>
              <w:t>10</w:t>
            </w:r>
          </w:p>
        </w:tc>
        <w:tc>
          <w:tcPr>
            <w:tcW w:w="1677" w:type="dxa"/>
            <w:vAlign w:val="center"/>
          </w:tcPr>
          <w:p>
            <w:pPr>
              <w:jc w:val="center"/>
              <w:rPr>
                <w:rFonts w:hint="eastAsia"/>
              </w:rPr>
            </w:pPr>
            <w:r>
              <w:rPr>
                <w:rFonts w:hint="eastAsia"/>
              </w:rPr>
              <w:t>内审员</w:t>
            </w:r>
          </w:p>
        </w:tc>
      </w:tr>
    </w:tbl>
    <w:p>
      <w:pPr>
        <w:widowControl/>
        <w:jc w:val="left"/>
        <w:rPr>
          <w:rFonts w:ascii="黑体" w:hAnsi="黑体" w:eastAsia="黑体"/>
          <w:bCs/>
          <w:spacing w:val="20"/>
          <w:sz w:val="32"/>
          <w:szCs w:val="32"/>
        </w:rPr>
      </w:pPr>
      <w:r>
        <w:rPr>
          <w:color w:val="000000"/>
        </w:rPr>
        <w:t>注</w:t>
      </w:r>
      <w:r>
        <w:rPr>
          <w:rFonts w:hint="eastAsia"/>
          <w:color w:val="000000"/>
        </w:rPr>
        <w:t>：</w:t>
      </w:r>
      <w:r>
        <w:rPr>
          <w:rFonts w:hAnsi="新宋体" w:eastAsia="新宋体"/>
          <w:color w:val="000000"/>
          <w:szCs w:val="21"/>
        </w:rPr>
        <w:t>法定代表人、主持</w:t>
      </w:r>
      <w:r>
        <w:rPr>
          <w:rFonts w:hint="eastAsia" w:hAnsi="新宋体" w:eastAsia="新宋体"/>
          <w:color w:val="000000"/>
          <w:szCs w:val="21"/>
        </w:rPr>
        <w:t>检测检验</w:t>
      </w:r>
      <w:r>
        <w:rPr>
          <w:rFonts w:hAnsi="新宋体" w:eastAsia="新宋体"/>
          <w:color w:val="000000"/>
          <w:szCs w:val="21"/>
        </w:rPr>
        <w:t>工作负责人、技术负责人、质量负责人、内审员、质量监督员、设备管理员、样品管理员、档案管理员</w:t>
      </w:r>
      <w:r>
        <w:rPr>
          <w:rFonts w:hint="eastAsia" w:hAnsi="新宋体" w:eastAsia="新宋体"/>
          <w:color w:val="000000"/>
          <w:szCs w:val="21"/>
        </w:rPr>
        <w:t>、注册安全工程师</w:t>
      </w:r>
      <w:r>
        <w:rPr>
          <w:rFonts w:hAnsi="新宋体" w:eastAsia="新宋体"/>
          <w:color w:val="000000"/>
          <w:szCs w:val="21"/>
        </w:rPr>
        <w:t>等，在</w:t>
      </w:r>
      <w:r>
        <w:rPr>
          <w:rFonts w:eastAsia="新宋体"/>
          <w:color w:val="000000"/>
          <w:szCs w:val="21"/>
        </w:rPr>
        <w:t>“</w:t>
      </w:r>
      <w:r>
        <w:rPr>
          <w:rFonts w:hAnsi="新宋体" w:eastAsia="新宋体"/>
          <w:color w:val="000000"/>
          <w:szCs w:val="21"/>
        </w:rPr>
        <w:t>岗位</w:t>
      </w:r>
      <w:r>
        <w:rPr>
          <w:rFonts w:eastAsia="新宋体"/>
          <w:color w:val="000000"/>
          <w:szCs w:val="21"/>
        </w:rPr>
        <w:t>”</w:t>
      </w:r>
      <w:r>
        <w:rPr>
          <w:rFonts w:hAnsi="新宋体" w:eastAsia="新宋体"/>
          <w:color w:val="000000"/>
          <w:szCs w:val="21"/>
        </w:rPr>
        <w:t>或</w:t>
      </w:r>
      <w:r>
        <w:rPr>
          <w:rFonts w:eastAsia="新宋体"/>
          <w:color w:val="000000"/>
          <w:szCs w:val="21"/>
        </w:rPr>
        <w:t>“</w:t>
      </w:r>
      <w:r>
        <w:rPr>
          <w:rFonts w:hAnsi="新宋体" w:eastAsia="新宋体"/>
          <w:color w:val="000000"/>
          <w:szCs w:val="21"/>
        </w:rPr>
        <w:t>备注</w:t>
      </w:r>
      <w:r>
        <w:rPr>
          <w:rFonts w:eastAsia="新宋体"/>
          <w:color w:val="000000"/>
          <w:szCs w:val="21"/>
        </w:rPr>
        <w:t>”</w:t>
      </w:r>
      <w:r>
        <w:rPr>
          <w:rFonts w:hAnsi="新宋体" w:eastAsia="新宋体"/>
          <w:color w:val="000000"/>
          <w:szCs w:val="21"/>
        </w:rPr>
        <w:t>栏中体现。</w:t>
      </w:r>
      <w:r>
        <w:rPr>
          <w:rFonts w:ascii="黑体" w:hAnsi="黑体" w:eastAsia="黑体"/>
          <w:bCs/>
          <w:spacing w:val="20"/>
          <w:sz w:val="32"/>
          <w:szCs w:val="32"/>
        </w:rPr>
        <w:br w:type="page"/>
      </w:r>
      <w:r>
        <w:rPr>
          <w:rFonts w:hint="eastAsia" w:ascii="黑体" w:hAnsi="黑体" w:eastAsia="黑体"/>
          <w:bCs/>
          <w:spacing w:val="20"/>
          <w:sz w:val="32"/>
          <w:szCs w:val="32"/>
        </w:rPr>
        <w:t>表7</w:t>
      </w:r>
    </w:p>
    <w:p>
      <w:pPr>
        <w:pStyle w:val="5"/>
        <w:snapToGrid w:val="0"/>
        <w:spacing w:line="420" w:lineRule="exact"/>
        <w:ind w:firstLine="360" w:firstLineChars="100"/>
        <w:jc w:val="center"/>
        <w:rPr>
          <w:rFonts w:hint="eastAsia" w:ascii="方正小标宋简体" w:hAnsi="华文中宋" w:eastAsia="方正小标宋简体"/>
          <w:sz w:val="36"/>
          <w:szCs w:val="36"/>
        </w:rPr>
      </w:pPr>
      <w:r>
        <w:rPr>
          <w:rFonts w:hint="eastAsia" w:ascii="方正小标宋简体" w:hAnsi="华文中宋" w:eastAsia="方正小标宋简体"/>
          <w:sz w:val="36"/>
          <w:szCs w:val="36"/>
        </w:rPr>
        <w:t>业务范围变更申请表</w:t>
      </w:r>
    </w:p>
    <w:p>
      <w:pPr>
        <w:pStyle w:val="5"/>
        <w:snapToGrid w:val="0"/>
        <w:spacing w:line="420" w:lineRule="exact"/>
        <w:ind w:firstLine="9870" w:firstLineChars="4700"/>
        <w:rPr>
          <w:rFonts w:hint="eastAsia" w:ascii="Times New Roman" w:hAnsi="Times New Roman"/>
          <w:bCs/>
          <w:snapToGrid w:val="0"/>
          <w:kern w:val="24"/>
          <w:u w:val="single"/>
        </w:rPr>
      </w:pPr>
      <w:r>
        <w:rPr>
          <w:rFonts w:hint="eastAsia" w:ascii="Times New Roman" w:hAnsi="Times New Roman"/>
          <w:bCs/>
          <w:snapToGrid w:val="0"/>
          <w:kern w:val="24"/>
        </w:rPr>
        <w:t>场所</w:t>
      </w:r>
      <w:r>
        <w:rPr>
          <w:rFonts w:ascii="Times New Roman" w:hAnsi="Times New Roman"/>
          <w:bCs/>
          <w:snapToGrid w:val="0"/>
          <w:kern w:val="24"/>
          <w:u w:val="single"/>
        </w:rPr>
        <w:t xml:space="preserve"> </w:t>
      </w:r>
      <w:r>
        <w:rPr>
          <w:rFonts w:hint="eastAsia" w:ascii="Times New Roman" w:hAnsi="Times New Roman"/>
          <w:snapToGrid w:val="0"/>
          <w:kern w:val="24"/>
          <w:szCs w:val="24"/>
          <w:u w:val="single"/>
        </w:rPr>
        <w:t>广西工程技术研究设计院有限公司</w:t>
      </w:r>
      <w:r>
        <w:rPr>
          <w:rFonts w:ascii="Times New Roman" w:hAnsi="Times New Roman"/>
          <w:bCs/>
          <w:snapToGrid w:val="0"/>
          <w:kern w:val="24"/>
          <w:u w:val="single"/>
        </w:rPr>
        <w:t xml:space="preserve"> </w:t>
      </w:r>
    </w:p>
    <w:p>
      <w:pPr>
        <w:pStyle w:val="5"/>
        <w:snapToGrid w:val="0"/>
        <w:spacing w:line="420" w:lineRule="exact"/>
        <w:ind w:firstLine="9870" w:firstLineChars="4700"/>
        <w:rPr>
          <w:rFonts w:ascii="Times New Roman" w:hAnsi="Times New Roman"/>
        </w:rPr>
      </w:pPr>
      <w:r>
        <w:rPr>
          <w:rFonts w:hint="eastAsia"/>
          <w:snapToGrid w:val="0"/>
          <w:kern w:val="24"/>
        </w:rPr>
        <w:t>地址</w:t>
      </w:r>
      <w:r>
        <w:rPr>
          <w:bCs/>
          <w:snapToGrid w:val="0"/>
          <w:kern w:val="24"/>
          <w:u w:val="single"/>
        </w:rPr>
        <w:t xml:space="preserve"> </w:t>
      </w:r>
      <w:r>
        <w:rPr>
          <w:rFonts w:hint="eastAsia"/>
          <w:bCs/>
          <w:snapToGrid w:val="0"/>
          <w:kern w:val="24"/>
          <w:u w:val="single"/>
        </w:rPr>
        <w:t>南宁市兴宁区长堽路三里一巷45号</w:t>
      </w:r>
      <w:r>
        <w:rPr>
          <w:bCs/>
          <w:snapToGrid w:val="0"/>
          <w:kern w:val="24"/>
          <w:u w:val="single"/>
        </w:rPr>
        <w:t xml:space="preserve"> </w:t>
      </w:r>
    </w:p>
    <w:tbl>
      <w:tblPr>
        <w:tblStyle w:val="9"/>
        <w:tblW w:w="1416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80"/>
        <w:gridCol w:w="1379"/>
        <w:gridCol w:w="387"/>
        <w:gridCol w:w="1245"/>
        <w:gridCol w:w="1954"/>
        <w:gridCol w:w="892"/>
        <w:gridCol w:w="534"/>
        <w:gridCol w:w="1245"/>
        <w:gridCol w:w="337"/>
        <w:gridCol w:w="1265"/>
        <w:gridCol w:w="1954"/>
        <w:gridCol w:w="890"/>
        <w:gridCol w:w="825"/>
        <w:gridCol w:w="7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5" w:hRule="atLeast"/>
        </w:trPr>
        <w:tc>
          <w:tcPr>
            <w:tcW w:w="480" w:type="dxa"/>
            <w:vMerge w:val="restart"/>
            <w:shd w:val="clear" w:color="auto" w:fill="FFFFFF"/>
            <w:vAlign w:val="center"/>
          </w:tcPr>
          <w:p>
            <w:pPr>
              <w:spacing w:line="120" w:lineRule="atLeast"/>
              <w:ind w:right="-2" w:rightChars="-1"/>
              <w:jc w:val="center"/>
              <w:rPr>
                <w:spacing w:val="20"/>
              </w:rPr>
            </w:pPr>
            <w:r>
              <w:rPr>
                <w:rFonts w:hAnsi="宋体"/>
                <w:spacing w:val="20"/>
              </w:rPr>
              <w:t>序号</w:t>
            </w:r>
          </w:p>
        </w:tc>
        <w:tc>
          <w:tcPr>
            <w:tcW w:w="6391" w:type="dxa"/>
            <w:gridSpan w:val="6"/>
            <w:tcBorders>
              <w:bottom w:val="nil"/>
            </w:tcBorders>
            <w:shd w:val="clear" w:color="auto" w:fill="FFFFFF"/>
            <w:vAlign w:val="center"/>
          </w:tcPr>
          <w:p>
            <w:pPr>
              <w:spacing w:line="120" w:lineRule="atLeast"/>
              <w:jc w:val="center"/>
              <w:rPr>
                <w:spacing w:val="20"/>
              </w:rPr>
            </w:pPr>
            <w:r>
              <w:rPr>
                <w:rFonts w:hAnsi="宋体"/>
                <w:spacing w:val="20"/>
              </w:rPr>
              <w:t>原批准内容</w:t>
            </w:r>
          </w:p>
        </w:tc>
        <w:tc>
          <w:tcPr>
            <w:tcW w:w="6516" w:type="dxa"/>
            <w:gridSpan w:val="6"/>
            <w:shd w:val="clear" w:color="auto" w:fill="FFFFFF"/>
            <w:vAlign w:val="center"/>
          </w:tcPr>
          <w:p>
            <w:pPr>
              <w:widowControl/>
              <w:spacing w:line="120" w:lineRule="atLeast"/>
              <w:jc w:val="center"/>
              <w:rPr>
                <w:spacing w:val="20"/>
              </w:rPr>
            </w:pPr>
            <w:r>
              <w:rPr>
                <w:rFonts w:hAnsi="宋体"/>
                <w:spacing w:val="20"/>
              </w:rPr>
              <w:t>变更的内容</w:t>
            </w:r>
          </w:p>
        </w:tc>
        <w:tc>
          <w:tcPr>
            <w:tcW w:w="778" w:type="dxa"/>
            <w:vMerge w:val="restart"/>
            <w:shd w:val="clear" w:color="auto" w:fill="FFFFFF"/>
            <w:vAlign w:val="center"/>
          </w:tcPr>
          <w:p>
            <w:pPr>
              <w:spacing w:line="120" w:lineRule="atLeast"/>
              <w:jc w:val="center"/>
              <w:rPr>
                <w:spacing w:val="20"/>
              </w:rPr>
            </w:pPr>
            <w:r>
              <w:rPr>
                <w:rFonts w:hint="eastAsia" w:hAnsi="宋体"/>
                <w:spacing w:val="20"/>
              </w:rPr>
              <w:t>变化情况</w:t>
            </w:r>
            <w:r>
              <w:rPr>
                <w:rFonts w:hAnsi="宋体"/>
                <w:spacing w:val="20"/>
              </w:rPr>
              <w:t>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5" w:hRule="atLeast"/>
        </w:trPr>
        <w:tc>
          <w:tcPr>
            <w:tcW w:w="480" w:type="dxa"/>
            <w:vMerge w:val="continue"/>
            <w:shd w:val="clear" w:color="auto" w:fill="FFFFFF"/>
            <w:vAlign w:val="center"/>
          </w:tcPr>
          <w:p>
            <w:pPr>
              <w:spacing w:line="120" w:lineRule="atLeast"/>
              <w:ind w:right="-2" w:rightChars="-1"/>
              <w:jc w:val="center"/>
              <w:rPr>
                <w:spacing w:val="20"/>
              </w:rPr>
            </w:pPr>
          </w:p>
        </w:tc>
        <w:tc>
          <w:tcPr>
            <w:tcW w:w="1379" w:type="dxa"/>
            <w:vMerge w:val="restart"/>
            <w:shd w:val="clear" w:color="auto" w:fill="FFFFFF"/>
            <w:vAlign w:val="center"/>
          </w:tcPr>
          <w:p>
            <w:pPr>
              <w:spacing w:line="120" w:lineRule="atLeast"/>
              <w:jc w:val="center"/>
              <w:rPr>
                <w:spacing w:val="20"/>
              </w:rPr>
            </w:pPr>
            <w:r>
              <w:rPr>
                <w:rFonts w:hAnsi="宋体"/>
                <w:spacing w:val="20"/>
              </w:rPr>
              <w:t>检测检验对象</w:t>
            </w:r>
          </w:p>
        </w:tc>
        <w:tc>
          <w:tcPr>
            <w:tcW w:w="1632" w:type="dxa"/>
            <w:gridSpan w:val="2"/>
            <w:tcBorders>
              <w:top w:val="single" w:color="auto" w:sz="4" w:space="0"/>
              <w:bottom w:val="single" w:color="auto" w:sz="4" w:space="0"/>
              <w:right w:val="nil"/>
            </w:tcBorders>
            <w:shd w:val="clear" w:color="auto" w:fill="FFFFFF"/>
            <w:vAlign w:val="center"/>
          </w:tcPr>
          <w:p>
            <w:pPr>
              <w:widowControl/>
              <w:spacing w:line="120" w:lineRule="atLeast"/>
              <w:jc w:val="center"/>
              <w:rPr>
                <w:color w:val="FF0000"/>
                <w:spacing w:val="20"/>
              </w:rPr>
            </w:pPr>
            <w:r>
              <w:rPr>
                <w:rFonts w:hAnsi="宋体"/>
                <w:spacing w:val="20"/>
              </w:rPr>
              <w:t>项目</w:t>
            </w:r>
            <w:r>
              <w:rPr>
                <w:spacing w:val="20"/>
              </w:rPr>
              <w:t>/</w:t>
            </w:r>
            <w:r>
              <w:rPr>
                <w:rFonts w:hAnsi="宋体"/>
                <w:spacing w:val="20"/>
              </w:rPr>
              <w:t>参数</w:t>
            </w:r>
          </w:p>
        </w:tc>
        <w:tc>
          <w:tcPr>
            <w:tcW w:w="1954" w:type="dxa"/>
            <w:vMerge w:val="restart"/>
            <w:tcBorders>
              <w:top w:val="single" w:color="auto" w:sz="4" w:space="0"/>
            </w:tcBorders>
            <w:shd w:val="clear" w:color="auto" w:fill="FFFFFF"/>
            <w:vAlign w:val="center"/>
          </w:tcPr>
          <w:p>
            <w:pPr>
              <w:widowControl/>
              <w:spacing w:line="120" w:lineRule="atLeast"/>
              <w:jc w:val="center"/>
            </w:pPr>
            <w:r>
              <w:rPr>
                <w:rFonts w:hAnsi="宋体"/>
                <w:spacing w:val="20"/>
              </w:rPr>
              <w:t>依据标准编号及名称</w:t>
            </w:r>
          </w:p>
        </w:tc>
        <w:tc>
          <w:tcPr>
            <w:tcW w:w="892" w:type="dxa"/>
            <w:vMerge w:val="restart"/>
            <w:shd w:val="clear" w:color="auto" w:fill="FFFFFF"/>
            <w:vAlign w:val="center"/>
          </w:tcPr>
          <w:p>
            <w:pPr>
              <w:widowControl/>
              <w:spacing w:line="120" w:lineRule="atLeast"/>
              <w:jc w:val="center"/>
            </w:pPr>
            <w:r>
              <w:rPr>
                <w:rFonts w:hAnsi="宋体"/>
                <w:spacing w:val="20"/>
              </w:rPr>
              <w:t>限制范围</w:t>
            </w:r>
          </w:p>
        </w:tc>
        <w:tc>
          <w:tcPr>
            <w:tcW w:w="534" w:type="dxa"/>
            <w:vMerge w:val="restart"/>
            <w:shd w:val="clear" w:color="auto" w:fill="FFFFFF"/>
            <w:vAlign w:val="center"/>
          </w:tcPr>
          <w:p>
            <w:pPr>
              <w:widowControl/>
              <w:spacing w:line="120" w:lineRule="atLeast"/>
              <w:jc w:val="center"/>
            </w:pPr>
            <w:r>
              <w:rPr>
                <w:rFonts w:hAnsi="宋体"/>
                <w:spacing w:val="20"/>
              </w:rPr>
              <w:t>说明</w:t>
            </w:r>
          </w:p>
        </w:tc>
        <w:tc>
          <w:tcPr>
            <w:tcW w:w="1245" w:type="dxa"/>
            <w:vMerge w:val="restart"/>
            <w:shd w:val="clear" w:color="auto" w:fill="FFFFFF"/>
            <w:vAlign w:val="center"/>
          </w:tcPr>
          <w:p>
            <w:pPr>
              <w:spacing w:line="120" w:lineRule="atLeast"/>
              <w:jc w:val="center"/>
              <w:rPr>
                <w:spacing w:val="20"/>
              </w:rPr>
            </w:pPr>
            <w:r>
              <w:rPr>
                <w:rFonts w:hAnsi="宋体"/>
                <w:spacing w:val="20"/>
              </w:rPr>
              <w:t>检测检验对象</w:t>
            </w:r>
          </w:p>
        </w:tc>
        <w:tc>
          <w:tcPr>
            <w:tcW w:w="1602" w:type="dxa"/>
            <w:gridSpan w:val="2"/>
            <w:shd w:val="clear" w:color="auto" w:fill="FFFFFF"/>
            <w:vAlign w:val="center"/>
          </w:tcPr>
          <w:p>
            <w:pPr>
              <w:widowControl/>
              <w:spacing w:line="120" w:lineRule="atLeast"/>
              <w:jc w:val="center"/>
              <w:rPr>
                <w:color w:val="FF0000"/>
                <w:spacing w:val="20"/>
              </w:rPr>
            </w:pPr>
            <w:r>
              <w:rPr>
                <w:rFonts w:hAnsi="宋体"/>
                <w:spacing w:val="20"/>
              </w:rPr>
              <w:t>项目</w:t>
            </w:r>
            <w:r>
              <w:rPr>
                <w:spacing w:val="20"/>
              </w:rPr>
              <w:t>/</w:t>
            </w:r>
            <w:r>
              <w:rPr>
                <w:rFonts w:hAnsi="宋体"/>
                <w:spacing w:val="20"/>
              </w:rPr>
              <w:t>参数</w:t>
            </w:r>
          </w:p>
        </w:tc>
        <w:tc>
          <w:tcPr>
            <w:tcW w:w="1954" w:type="dxa"/>
            <w:vMerge w:val="restart"/>
            <w:shd w:val="clear" w:color="auto" w:fill="FFFFFF"/>
            <w:vAlign w:val="center"/>
          </w:tcPr>
          <w:p>
            <w:pPr>
              <w:widowControl/>
              <w:spacing w:line="120" w:lineRule="atLeast"/>
              <w:jc w:val="center"/>
            </w:pPr>
            <w:r>
              <w:rPr>
                <w:rFonts w:hAnsi="宋体"/>
                <w:spacing w:val="20"/>
              </w:rPr>
              <w:t>依据标准编号及名称</w:t>
            </w:r>
          </w:p>
        </w:tc>
        <w:tc>
          <w:tcPr>
            <w:tcW w:w="890" w:type="dxa"/>
            <w:vMerge w:val="restart"/>
            <w:shd w:val="clear" w:color="auto" w:fill="FFFFFF"/>
            <w:vAlign w:val="center"/>
          </w:tcPr>
          <w:p>
            <w:pPr>
              <w:widowControl/>
              <w:spacing w:line="120" w:lineRule="atLeast"/>
              <w:jc w:val="center"/>
            </w:pPr>
            <w:r>
              <w:rPr>
                <w:rFonts w:hAnsi="宋体"/>
                <w:spacing w:val="20"/>
              </w:rPr>
              <w:t>限制范围</w:t>
            </w:r>
          </w:p>
        </w:tc>
        <w:tc>
          <w:tcPr>
            <w:tcW w:w="825" w:type="dxa"/>
            <w:vMerge w:val="restart"/>
            <w:shd w:val="clear" w:color="auto" w:fill="FFFFFF"/>
            <w:vAlign w:val="center"/>
          </w:tcPr>
          <w:p>
            <w:pPr>
              <w:widowControl/>
              <w:spacing w:line="120" w:lineRule="atLeast"/>
              <w:jc w:val="center"/>
            </w:pPr>
            <w:r>
              <w:rPr>
                <w:rFonts w:hAnsi="宋体"/>
                <w:spacing w:val="20"/>
              </w:rPr>
              <w:t>说明</w:t>
            </w:r>
          </w:p>
        </w:tc>
        <w:tc>
          <w:tcPr>
            <w:tcW w:w="778" w:type="dxa"/>
            <w:vMerge w:val="continue"/>
            <w:shd w:val="clear" w:color="auto" w:fill="FFFFFF"/>
            <w:vAlign w:val="center"/>
          </w:tcPr>
          <w:p>
            <w:pPr>
              <w:widowControl/>
              <w:spacing w:line="120" w:lineRule="atLeast"/>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5" w:hRule="atLeast"/>
        </w:trPr>
        <w:tc>
          <w:tcPr>
            <w:tcW w:w="480" w:type="dxa"/>
            <w:vMerge w:val="continue"/>
            <w:tcBorders>
              <w:bottom w:val="single" w:color="auto" w:sz="4" w:space="0"/>
            </w:tcBorders>
            <w:shd w:val="clear" w:color="auto" w:fill="FFFFFF"/>
            <w:vAlign w:val="center"/>
          </w:tcPr>
          <w:p>
            <w:pPr>
              <w:spacing w:line="120" w:lineRule="atLeast"/>
              <w:ind w:right="-2" w:rightChars="-1"/>
              <w:jc w:val="center"/>
              <w:rPr>
                <w:spacing w:val="20"/>
              </w:rPr>
            </w:pPr>
          </w:p>
        </w:tc>
        <w:tc>
          <w:tcPr>
            <w:tcW w:w="1379" w:type="dxa"/>
            <w:vMerge w:val="continue"/>
            <w:tcBorders>
              <w:bottom w:val="single" w:color="auto" w:sz="4" w:space="0"/>
            </w:tcBorders>
            <w:shd w:val="clear" w:color="auto" w:fill="FFFFFF"/>
            <w:vAlign w:val="center"/>
          </w:tcPr>
          <w:p>
            <w:pPr>
              <w:spacing w:line="120" w:lineRule="atLeast"/>
              <w:jc w:val="center"/>
              <w:rPr>
                <w:spacing w:val="20"/>
              </w:rPr>
            </w:pPr>
          </w:p>
        </w:tc>
        <w:tc>
          <w:tcPr>
            <w:tcW w:w="387" w:type="dxa"/>
            <w:shd w:val="clear" w:color="auto" w:fill="FFFFFF"/>
            <w:vAlign w:val="center"/>
          </w:tcPr>
          <w:p>
            <w:pPr>
              <w:spacing w:line="120" w:lineRule="atLeast"/>
              <w:jc w:val="center"/>
              <w:rPr>
                <w:spacing w:val="20"/>
              </w:rPr>
            </w:pPr>
            <w:r>
              <w:rPr>
                <w:rFonts w:hAnsi="宋体"/>
                <w:spacing w:val="20"/>
              </w:rPr>
              <w:t>序号</w:t>
            </w:r>
          </w:p>
        </w:tc>
        <w:tc>
          <w:tcPr>
            <w:tcW w:w="1245" w:type="dxa"/>
            <w:shd w:val="clear" w:color="auto" w:fill="FFFFFF"/>
            <w:vAlign w:val="center"/>
          </w:tcPr>
          <w:p>
            <w:pPr>
              <w:spacing w:line="120" w:lineRule="atLeast"/>
              <w:jc w:val="center"/>
              <w:rPr>
                <w:spacing w:val="20"/>
              </w:rPr>
            </w:pPr>
            <w:r>
              <w:rPr>
                <w:rFonts w:hAnsi="宋体"/>
                <w:spacing w:val="20"/>
              </w:rPr>
              <w:t>名称</w:t>
            </w:r>
          </w:p>
        </w:tc>
        <w:tc>
          <w:tcPr>
            <w:tcW w:w="1954" w:type="dxa"/>
            <w:vMerge w:val="continue"/>
            <w:shd w:val="clear" w:color="auto" w:fill="FFFFFF"/>
            <w:vAlign w:val="center"/>
          </w:tcPr>
          <w:p>
            <w:pPr>
              <w:jc w:val="center"/>
              <w:rPr>
                <w:spacing w:val="20"/>
              </w:rPr>
            </w:pPr>
          </w:p>
        </w:tc>
        <w:tc>
          <w:tcPr>
            <w:tcW w:w="892" w:type="dxa"/>
            <w:vMerge w:val="continue"/>
            <w:shd w:val="clear" w:color="auto" w:fill="FFFFFF"/>
            <w:vAlign w:val="center"/>
          </w:tcPr>
          <w:p>
            <w:pPr>
              <w:spacing w:line="120" w:lineRule="atLeast"/>
              <w:jc w:val="center"/>
              <w:rPr>
                <w:spacing w:val="20"/>
              </w:rPr>
            </w:pPr>
          </w:p>
        </w:tc>
        <w:tc>
          <w:tcPr>
            <w:tcW w:w="534" w:type="dxa"/>
            <w:vMerge w:val="continue"/>
            <w:shd w:val="clear" w:color="auto" w:fill="FFFFFF"/>
            <w:vAlign w:val="center"/>
          </w:tcPr>
          <w:p>
            <w:pPr>
              <w:spacing w:line="120" w:lineRule="atLeast"/>
              <w:jc w:val="center"/>
              <w:rPr>
                <w:spacing w:val="20"/>
              </w:rPr>
            </w:pPr>
          </w:p>
        </w:tc>
        <w:tc>
          <w:tcPr>
            <w:tcW w:w="1245" w:type="dxa"/>
            <w:vMerge w:val="continue"/>
            <w:shd w:val="clear" w:color="auto" w:fill="FFFFFF"/>
            <w:vAlign w:val="center"/>
          </w:tcPr>
          <w:p>
            <w:pPr>
              <w:spacing w:line="120" w:lineRule="atLeast"/>
              <w:jc w:val="center"/>
              <w:rPr>
                <w:spacing w:val="20"/>
              </w:rPr>
            </w:pPr>
          </w:p>
        </w:tc>
        <w:tc>
          <w:tcPr>
            <w:tcW w:w="337" w:type="dxa"/>
            <w:shd w:val="clear" w:color="auto" w:fill="FFFFFF"/>
            <w:vAlign w:val="center"/>
          </w:tcPr>
          <w:p>
            <w:pPr>
              <w:spacing w:line="120" w:lineRule="atLeast"/>
              <w:jc w:val="center"/>
              <w:rPr>
                <w:spacing w:val="20"/>
              </w:rPr>
            </w:pPr>
            <w:r>
              <w:rPr>
                <w:rFonts w:hAnsi="宋体"/>
                <w:spacing w:val="20"/>
              </w:rPr>
              <w:t>序号</w:t>
            </w:r>
          </w:p>
        </w:tc>
        <w:tc>
          <w:tcPr>
            <w:tcW w:w="1265" w:type="dxa"/>
            <w:shd w:val="clear" w:color="auto" w:fill="FFFFFF"/>
            <w:vAlign w:val="center"/>
          </w:tcPr>
          <w:p>
            <w:pPr>
              <w:spacing w:line="120" w:lineRule="atLeast"/>
              <w:jc w:val="center"/>
              <w:rPr>
                <w:spacing w:val="20"/>
              </w:rPr>
            </w:pPr>
            <w:r>
              <w:rPr>
                <w:rFonts w:hAnsi="宋体"/>
                <w:spacing w:val="20"/>
              </w:rPr>
              <w:t>名称</w:t>
            </w:r>
          </w:p>
        </w:tc>
        <w:tc>
          <w:tcPr>
            <w:tcW w:w="1954" w:type="dxa"/>
            <w:vMerge w:val="continue"/>
            <w:shd w:val="clear" w:color="auto" w:fill="FFFFFF"/>
            <w:vAlign w:val="center"/>
          </w:tcPr>
          <w:p>
            <w:pPr>
              <w:spacing w:line="120" w:lineRule="atLeast"/>
              <w:jc w:val="center"/>
              <w:rPr>
                <w:spacing w:val="20"/>
              </w:rPr>
            </w:pPr>
          </w:p>
        </w:tc>
        <w:tc>
          <w:tcPr>
            <w:tcW w:w="890" w:type="dxa"/>
            <w:vMerge w:val="continue"/>
            <w:shd w:val="clear" w:color="auto" w:fill="FFFFFF"/>
            <w:vAlign w:val="center"/>
          </w:tcPr>
          <w:p>
            <w:pPr>
              <w:widowControl/>
              <w:spacing w:line="120" w:lineRule="atLeast"/>
              <w:jc w:val="center"/>
              <w:rPr>
                <w:spacing w:val="20"/>
              </w:rPr>
            </w:pPr>
          </w:p>
        </w:tc>
        <w:tc>
          <w:tcPr>
            <w:tcW w:w="825" w:type="dxa"/>
            <w:vMerge w:val="continue"/>
            <w:shd w:val="clear" w:color="auto" w:fill="FFFFFF"/>
            <w:vAlign w:val="center"/>
          </w:tcPr>
          <w:p>
            <w:pPr>
              <w:widowControl/>
              <w:spacing w:line="120" w:lineRule="atLeast"/>
              <w:jc w:val="center"/>
              <w:rPr>
                <w:spacing w:val="20"/>
              </w:rPr>
            </w:pPr>
          </w:p>
        </w:tc>
        <w:tc>
          <w:tcPr>
            <w:tcW w:w="778" w:type="dxa"/>
            <w:vMerge w:val="continue"/>
            <w:shd w:val="clear" w:color="auto" w:fill="FFFFFF"/>
            <w:vAlign w:val="center"/>
          </w:tcPr>
          <w:p>
            <w:pPr>
              <w:widowControl/>
              <w:spacing w:line="120" w:lineRule="atLeast"/>
              <w:jc w:val="center"/>
              <w:rPr>
                <w:spacing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10" w:hRule="atLeast"/>
        </w:trPr>
        <w:tc>
          <w:tcPr>
            <w:tcW w:w="480" w:type="dxa"/>
            <w:vMerge w:val="restart"/>
            <w:vAlign w:val="center"/>
          </w:tcPr>
          <w:p>
            <w:pPr>
              <w:pStyle w:val="5"/>
              <w:snapToGrid w:val="0"/>
              <w:spacing w:line="360" w:lineRule="auto"/>
              <w:rPr>
                <w:rFonts w:ascii="Times New Roman" w:hAnsi="Times New Roman"/>
                <w:kern w:val="2"/>
                <w:sz w:val="21"/>
                <w:lang w:val="en-US" w:eastAsia="zh-CN"/>
              </w:rPr>
            </w:pPr>
            <w:r>
              <w:rPr>
                <w:rFonts w:hint="eastAsia" w:ascii="Times New Roman" w:hAnsi="Times New Roman"/>
                <w:kern w:val="2"/>
                <w:sz w:val="21"/>
                <w:lang w:val="en-US" w:eastAsia="zh-CN"/>
              </w:rPr>
              <w:t>一</w:t>
            </w:r>
          </w:p>
        </w:tc>
        <w:tc>
          <w:tcPr>
            <w:tcW w:w="1379" w:type="dxa"/>
            <w:vMerge w:val="restart"/>
            <w:vAlign w:val="center"/>
          </w:tcPr>
          <w:p>
            <w:pPr>
              <w:pStyle w:val="5"/>
              <w:snapToGrid w:val="0"/>
              <w:spacing w:line="360" w:lineRule="auto"/>
              <w:rPr>
                <w:rFonts w:hint="eastAsia" w:ascii="Times New Roman" w:hAnsi="Times New Roman"/>
                <w:kern w:val="2"/>
                <w:sz w:val="21"/>
                <w:lang w:val="en-US" w:eastAsia="zh-CN"/>
              </w:rPr>
            </w:pPr>
            <w:r>
              <w:rPr>
                <w:rFonts w:hint="eastAsia" w:ascii="Times New Roman" w:hAnsi="Times New Roman"/>
                <w:kern w:val="2"/>
                <w:sz w:val="21"/>
                <w:lang w:val="en-US" w:eastAsia="zh-CN"/>
              </w:rPr>
              <w:t>矿用钢丝绳</w:t>
            </w:r>
          </w:p>
        </w:tc>
        <w:tc>
          <w:tcPr>
            <w:tcW w:w="387" w:type="dxa"/>
            <w:tcBorders>
              <w:bottom w:val="single" w:color="auto" w:sz="4" w:space="0"/>
            </w:tcBorders>
            <w:vAlign w:val="center"/>
          </w:tcPr>
          <w:p>
            <w:pPr>
              <w:pStyle w:val="5"/>
              <w:snapToGrid w:val="0"/>
              <w:spacing w:line="360" w:lineRule="auto"/>
              <w:rPr>
                <w:rFonts w:hint="eastAsia" w:ascii="Times New Roman" w:hAnsi="Times New Roman"/>
                <w:kern w:val="2"/>
                <w:sz w:val="21"/>
                <w:lang w:val="en-US" w:eastAsia="zh-CN"/>
              </w:rPr>
            </w:pPr>
            <w:r>
              <w:rPr>
                <w:rFonts w:hint="eastAsia" w:ascii="Times New Roman" w:hAnsi="Times New Roman"/>
                <w:kern w:val="2"/>
                <w:sz w:val="21"/>
                <w:lang w:val="en-US" w:eastAsia="zh-CN"/>
              </w:rPr>
              <w:t>1</w:t>
            </w:r>
          </w:p>
        </w:tc>
        <w:tc>
          <w:tcPr>
            <w:tcW w:w="1245" w:type="dxa"/>
            <w:tcBorders>
              <w:bottom w:val="single" w:color="auto" w:sz="4" w:space="0"/>
            </w:tcBorders>
            <w:vAlign w:val="center"/>
          </w:tcPr>
          <w:p>
            <w:pPr>
              <w:pStyle w:val="5"/>
              <w:snapToGrid w:val="0"/>
              <w:rPr>
                <w:rFonts w:hint="eastAsia" w:ascii="Times New Roman" w:hAnsi="Times New Roman"/>
                <w:kern w:val="2"/>
                <w:sz w:val="21"/>
                <w:lang w:val="en-US" w:eastAsia="zh-CN"/>
              </w:rPr>
            </w:pPr>
            <w:r>
              <w:rPr>
                <w:rFonts w:hint="eastAsia" w:ascii="Times New Roman" w:hAnsi="Times New Roman"/>
                <w:kern w:val="2"/>
                <w:sz w:val="21"/>
                <w:lang w:val="en-US" w:eastAsia="zh-CN"/>
              </w:rPr>
              <w:t>丝径</w:t>
            </w:r>
          </w:p>
        </w:tc>
        <w:tc>
          <w:tcPr>
            <w:tcW w:w="1954" w:type="dxa"/>
            <w:vMerge w:val="restart"/>
            <w:vAlign w:val="center"/>
          </w:tcPr>
          <w:p>
            <w:pPr>
              <w:widowControl/>
              <w:rPr>
                <w:rFonts w:hAnsi="宋体"/>
                <w:szCs w:val="21"/>
              </w:rPr>
            </w:pPr>
            <w:r>
              <w:rPr>
                <w:rFonts w:hint="eastAsia" w:hAnsi="宋体"/>
                <w:szCs w:val="21"/>
              </w:rPr>
              <w:t xml:space="preserve">AQ 2026-2010 </w:t>
            </w:r>
            <w:r>
              <w:rPr>
                <w:rFonts w:hAnsi="宋体"/>
                <w:szCs w:val="21"/>
              </w:rPr>
              <w:t>《</w:t>
            </w:r>
            <w:r>
              <w:rPr>
                <w:rFonts w:hint="eastAsia" w:hAnsi="宋体"/>
                <w:szCs w:val="21"/>
              </w:rPr>
              <w:t>金属非金属矿山提升钢丝绳检验规范</w:t>
            </w:r>
            <w:r>
              <w:rPr>
                <w:rFonts w:hAnsi="宋体"/>
                <w:szCs w:val="21"/>
              </w:rPr>
              <w:t>》</w:t>
            </w:r>
          </w:p>
          <w:p>
            <w:pPr>
              <w:widowControl/>
              <w:rPr>
                <w:rFonts w:hAnsi="宋体"/>
                <w:szCs w:val="21"/>
              </w:rPr>
            </w:pPr>
            <w:r>
              <w:rPr>
                <w:rFonts w:hint="eastAsia" w:hAnsi="宋体"/>
                <w:szCs w:val="21"/>
              </w:rPr>
              <w:t xml:space="preserve">GB 8918-2006 </w:t>
            </w:r>
            <w:r>
              <w:rPr>
                <w:rFonts w:hAnsi="宋体"/>
                <w:szCs w:val="21"/>
              </w:rPr>
              <w:t>《</w:t>
            </w:r>
            <w:r>
              <w:rPr>
                <w:rFonts w:hint="eastAsia" w:hAnsi="宋体"/>
                <w:szCs w:val="21"/>
              </w:rPr>
              <w:t>重要用途钢丝绳</w:t>
            </w:r>
            <w:r>
              <w:rPr>
                <w:rFonts w:hAnsi="宋体"/>
                <w:szCs w:val="21"/>
              </w:rPr>
              <w:t>》</w:t>
            </w:r>
          </w:p>
          <w:p>
            <w:pPr>
              <w:pStyle w:val="5"/>
              <w:snapToGrid w:val="0"/>
              <w:rPr>
                <w:rFonts w:ascii="Times New Roman" w:hAnsi="Times New Roman"/>
                <w:kern w:val="2"/>
                <w:sz w:val="21"/>
                <w:lang w:val="en-US" w:eastAsia="zh-CN"/>
              </w:rPr>
            </w:pPr>
            <w:r>
              <w:rPr>
                <w:rFonts w:ascii="Times New Roman" w:hAnsi="Times New Roman"/>
                <w:kern w:val="2"/>
                <w:sz w:val="21"/>
                <w:lang w:val="en-US" w:eastAsia="zh-CN"/>
              </w:rPr>
              <w:t>GB/T 20118-2006</w:t>
            </w:r>
            <w:r>
              <w:rPr>
                <w:rFonts w:hint="eastAsia" w:hAnsi="宋体"/>
                <w:kern w:val="2"/>
                <w:sz w:val="21"/>
                <w:lang w:val="en-US" w:eastAsia="zh-CN"/>
              </w:rPr>
              <w:t xml:space="preserve"> </w:t>
            </w:r>
            <w:r>
              <w:rPr>
                <w:rFonts w:hAnsi="宋体"/>
                <w:kern w:val="2"/>
                <w:sz w:val="21"/>
                <w:lang w:val="en-US" w:eastAsia="zh-CN"/>
              </w:rPr>
              <w:t>《</w:t>
            </w:r>
            <w:r>
              <w:rPr>
                <w:rFonts w:hint="eastAsia" w:hAnsi="宋体"/>
                <w:kern w:val="2"/>
                <w:sz w:val="21"/>
                <w:lang w:val="en-US" w:eastAsia="zh-CN"/>
              </w:rPr>
              <w:t>一般用途钢丝绳</w:t>
            </w:r>
            <w:r>
              <w:rPr>
                <w:rFonts w:hAnsi="宋体"/>
                <w:kern w:val="2"/>
                <w:sz w:val="21"/>
                <w:lang w:val="en-US" w:eastAsia="zh-CN"/>
              </w:rPr>
              <w:t>》</w:t>
            </w:r>
          </w:p>
        </w:tc>
        <w:tc>
          <w:tcPr>
            <w:tcW w:w="892" w:type="dxa"/>
            <w:tcBorders>
              <w:bottom w:val="single" w:color="auto" w:sz="4" w:space="0"/>
            </w:tcBorders>
            <w:vAlign w:val="center"/>
          </w:tcPr>
          <w:p>
            <w:pPr>
              <w:pStyle w:val="5"/>
              <w:snapToGrid w:val="0"/>
              <w:rPr>
                <w:rFonts w:ascii="Times New Roman" w:hAnsi="Times New Roman"/>
                <w:kern w:val="2"/>
                <w:sz w:val="21"/>
                <w:lang w:val="en-US" w:eastAsia="zh-CN"/>
              </w:rPr>
            </w:pPr>
          </w:p>
        </w:tc>
        <w:tc>
          <w:tcPr>
            <w:tcW w:w="534" w:type="dxa"/>
            <w:tcBorders>
              <w:bottom w:val="single" w:color="auto" w:sz="4" w:space="0"/>
            </w:tcBorders>
            <w:vAlign w:val="center"/>
          </w:tcPr>
          <w:p>
            <w:pPr>
              <w:pStyle w:val="5"/>
              <w:snapToGrid w:val="0"/>
              <w:rPr>
                <w:rFonts w:ascii="Times New Roman" w:hAnsi="Times New Roman"/>
                <w:kern w:val="2"/>
                <w:sz w:val="21"/>
                <w:lang w:val="en-US" w:eastAsia="zh-CN"/>
              </w:rPr>
            </w:pPr>
          </w:p>
        </w:tc>
        <w:tc>
          <w:tcPr>
            <w:tcW w:w="1245" w:type="dxa"/>
            <w:vMerge w:val="restart"/>
            <w:vAlign w:val="center"/>
          </w:tcPr>
          <w:p>
            <w:pPr>
              <w:pStyle w:val="5"/>
              <w:snapToGrid w:val="0"/>
              <w:rPr>
                <w:rFonts w:ascii="Times New Roman" w:hAnsi="Times New Roman"/>
                <w:kern w:val="2"/>
                <w:sz w:val="21"/>
                <w:lang w:val="en-US" w:eastAsia="zh-CN"/>
              </w:rPr>
            </w:pPr>
            <w:r>
              <w:rPr>
                <w:rFonts w:hint="eastAsia" w:ascii="Times New Roman" w:hAnsi="Times New Roman"/>
                <w:kern w:val="2"/>
                <w:sz w:val="21"/>
                <w:lang w:val="en-US" w:eastAsia="zh-CN"/>
              </w:rPr>
              <w:t>矿用钢丝绳</w:t>
            </w:r>
          </w:p>
        </w:tc>
        <w:tc>
          <w:tcPr>
            <w:tcW w:w="337" w:type="dxa"/>
            <w:vAlign w:val="center"/>
          </w:tcPr>
          <w:p>
            <w:pPr>
              <w:pStyle w:val="5"/>
              <w:snapToGrid w:val="0"/>
              <w:rPr>
                <w:rFonts w:ascii="Times New Roman" w:hAnsi="Times New Roman"/>
                <w:kern w:val="2"/>
                <w:sz w:val="21"/>
                <w:lang w:val="en-US" w:eastAsia="zh-CN"/>
              </w:rPr>
            </w:pPr>
            <w:r>
              <w:rPr>
                <w:rFonts w:hint="eastAsia" w:ascii="Times New Roman" w:hAnsi="Times New Roman"/>
                <w:kern w:val="2"/>
                <w:sz w:val="21"/>
                <w:lang w:val="en-US" w:eastAsia="zh-CN"/>
              </w:rPr>
              <w:t>1</w:t>
            </w:r>
          </w:p>
        </w:tc>
        <w:tc>
          <w:tcPr>
            <w:tcW w:w="1265" w:type="dxa"/>
            <w:vAlign w:val="center"/>
          </w:tcPr>
          <w:p>
            <w:pPr>
              <w:pStyle w:val="5"/>
              <w:snapToGrid w:val="0"/>
              <w:rPr>
                <w:rFonts w:ascii="Times New Roman" w:hAnsi="Times New Roman"/>
                <w:kern w:val="2"/>
                <w:sz w:val="21"/>
                <w:lang w:val="en-US" w:eastAsia="zh-CN"/>
              </w:rPr>
            </w:pPr>
            <w:r>
              <w:rPr>
                <w:rFonts w:hint="eastAsia" w:ascii="Times New Roman" w:hAnsi="Times New Roman"/>
                <w:kern w:val="2"/>
                <w:sz w:val="21"/>
                <w:lang w:val="en-US" w:eastAsia="zh-CN"/>
              </w:rPr>
              <w:t>丝径</w:t>
            </w:r>
          </w:p>
        </w:tc>
        <w:tc>
          <w:tcPr>
            <w:tcW w:w="1954" w:type="dxa"/>
            <w:vMerge w:val="restart"/>
            <w:vAlign w:val="center"/>
          </w:tcPr>
          <w:p>
            <w:pPr>
              <w:widowControl/>
              <w:spacing w:line="280" w:lineRule="exact"/>
              <w:rPr>
                <w:rFonts w:hAnsi="宋体"/>
                <w:szCs w:val="21"/>
              </w:rPr>
            </w:pPr>
            <w:r>
              <w:rPr>
                <w:rFonts w:hint="eastAsia" w:hAnsi="宋体"/>
                <w:szCs w:val="21"/>
              </w:rPr>
              <w:t xml:space="preserve">AQ 2026-2010 </w:t>
            </w:r>
            <w:r>
              <w:rPr>
                <w:rFonts w:hAnsi="宋体"/>
                <w:szCs w:val="21"/>
              </w:rPr>
              <w:t>《</w:t>
            </w:r>
            <w:r>
              <w:rPr>
                <w:rFonts w:hint="eastAsia" w:hAnsi="宋体"/>
                <w:szCs w:val="21"/>
              </w:rPr>
              <w:t>金属非金属矿山提升钢丝绳检验规范</w:t>
            </w:r>
            <w:r>
              <w:rPr>
                <w:rFonts w:hAnsi="宋体"/>
                <w:szCs w:val="21"/>
              </w:rPr>
              <w:t>》</w:t>
            </w:r>
          </w:p>
          <w:p>
            <w:pPr>
              <w:widowControl/>
              <w:spacing w:line="280" w:lineRule="exact"/>
              <w:rPr>
                <w:rFonts w:hAnsi="宋体"/>
                <w:szCs w:val="21"/>
              </w:rPr>
            </w:pPr>
            <w:r>
              <w:rPr>
                <w:rFonts w:hint="eastAsia" w:hAnsi="宋体"/>
                <w:szCs w:val="21"/>
              </w:rPr>
              <w:t xml:space="preserve">GB 8918-2006 </w:t>
            </w:r>
            <w:r>
              <w:rPr>
                <w:rFonts w:hAnsi="宋体"/>
                <w:szCs w:val="21"/>
              </w:rPr>
              <w:t>《</w:t>
            </w:r>
            <w:r>
              <w:rPr>
                <w:rFonts w:hint="eastAsia" w:hAnsi="宋体"/>
                <w:szCs w:val="21"/>
              </w:rPr>
              <w:t>重要用途钢丝绳</w:t>
            </w:r>
            <w:r>
              <w:rPr>
                <w:rFonts w:hAnsi="宋体"/>
                <w:szCs w:val="21"/>
              </w:rPr>
              <w:t>》</w:t>
            </w:r>
          </w:p>
          <w:p>
            <w:pPr>
              <w:pStyle w:val="5"/>
              <w:snapToGrid w:val="0"/>
              <w:spacing w:line="360" w:lineRule="auto"/>
              <w:rPr>
                <w:rFonts w:ascii="Times New Roman" w:hAnsi="Times New Roman"/>
                <w:kern w:val="2"/>
                <w:sz w:val="21"/>
                <w:lang w:val="en-US" w:eastAsia="zh-CN"/>
              </w:rPr>
            </w:pPr>
            <w:r>
              <w:rPr>
                <w:rFonts w:ascii="Times New Roman" w:hAnsi="Times New Roman"/>
                <w:kern w:val="2"/>
                <w:sz w:val="21"/>
                <w:lang w:val="en-US" w:eastAsia="zh-CN"/>
              </w:rPr>
              <w:t>GB/T 20118-2017</w:t>
            </w:r>
            <w:r>
              <w:rPr>
                <w:rFonts w:hint="eastAsia" w:hAnsi="宋体"/>
                <w:kern w:val="2"/>
                <w:sz w:val="21"/>
                <w:lang w:val="en-US" w:eastAsia="zh-CN"/>
              </w:rPr>
              <w:t xml:space="preserve"> </w:t>
            </w:r>
            <w:r>
              <w:rPr>
                <w:rFonts w:hAnsi="宋体"/>
                <w:kern w:val="2"/>
                <w:sz w:val="21"/>
                <w:lang w:val="en-US" w:eastAsia="zh-CN"/>
              </w:rPr>
              <w:t>《</w:t>
            </w:r>
            <w:r>
              <w:rPr>
                <w:rFonts w:hint="eastAsia" w:hAnsi="宋体"/>
                <w:kern w:val="2"/>
                <w:sz w:val="21"/>
                <w:lang w:val="en-US" w:eastAsia="zh-CN"/>
              </w:rPr>
              <w:t>钢丝绳通用技术条件</w:t>
            </w:r>
            <w:r>
              <w:rPr>
                <w:rFonts w:hAnsi="宋体"/>
                <w:kern w:val="2"/>
                <w:sz w:val="21"/>
                <w:lang w:val="en-US" w:eastAsia="zh-CN"/>
              </w:rPr>
              <w:t>》</w:t>
            </w:r>
          </w:p>
        </w:tc>
        <w:tc>
          <w:tcPr>
            <w:tcW w:w="890" w:type="dxa"/>
            <w:tcBorders>
              <w:bottom w:val="single" w:color="auto" w:sz="4" w:space="0"/>
            </w:tcBorders>
            <w:vAlign w:val="center"/>
          </w:tcPr>
          <w:p>
            <w:pPr>
              <w:pStyle w:val="5"/>
              <w:snapToGrid w:val="0"/>
              <w:spacing w:line="360" w:lineRule="auto"/>
              <w:rPr>
                <w:rFonts w:ascii="Times New Roman" w:hAnsi="Times New Roman"/>
                <w:kern w:val="2"/>
                <w:sz w:val="21"/>
                <w:lang w:val="en-US" w:eastAsia="zh-CN"/>
              </w:rPr>
            </w:pPr>
          </w:p>
        </w:tc>
        <w:tc>
          <w:tcPr>
            <w:tcW w:w="825" w:type="dxa"/>
            <w:tcBorders>
              <w:bottom w:val="single" w:color="auto" w:sz="4" w:space="0"/>
            </w:tcBorders>
            <w:vAlign w:val="center"/>
          </w:tcPr>
          <w:p>
            <w:pPr>
              <w:pStyle w:val="5"/>
              <w:snapToGrid w:val="0"/>
              <w:spacing w:line="360" w:lineRule="auto"/>
              <w:rPr>
                <w:rFonts w:ascii="Times New Roman" w:hAnsi="Times New Roman"/>
                <w:kern w:val="2"/>
                <w:sz w:val="21"/>
                <w:lang w:val="en-US" w:eastAsia="zh-CN"/>
              </w:rPr>
            </w:pPr>
          </w:p>
        </w:tc>
        <w:tc>
          <w:tcPr>
            <w:tcW w:w="778" w:type="dxa"/>
            <w:vMerge w:val="restart"/>
            <w:vAlign w:val="center"/>
          </w:tcPr>
          <w:p>
            <w:pPr>
              <w:pStyle w:val="5"/>
              <w:snapToGrid w:val="0"/>
              <w:spacing w:line="360" w:lineRule="auto"/>
              <w:rPr>
                <w:rFonts w:hint="eastAsia" w:ascii="Times New Roman" w:hAnsi="Times New Roman"/>
                <w:kern w:val="2"/>
                <w:sz w:val="21"/>
                <w:lang w:val="en-US" w:eastAsia="zh-CN"/>
              </w:rPr>
            </w:pPr>
            <w:r>
              <w:rPr>
                <w:rFonts w:hint="eastAsia" w:ascii="Times New Roman" w:hAnsi="Times New Roman"/>
                <w:kern w:val="2"/>
                <w:sz w:val="21"/>
                <w:lang w:val="en-US" w:eastAsia="zh-CN"/>
              </w:rPr>
              <w:t>标准</w:t>
            </w:r>
          </w:p>
          <w:p>
            <w:pPr>
              <w:pStyle w:val="5"/>
              <w:snapToGrid w:val="0"/>
              <w:spacing w:line="360" w:lineRule="auto"/>
              <w:rPr>
                <w:rFonts w:hint="eastAsia" w:ascii="Times New Roman" w:hAnsi="Times New Roman"/>
                <w:kern w:val="2"/>
                <w:sz w:val="21"/>
                <w:lang w:val="en-US" w:eastAsia="zh-CN"/>
              </w:rPr>
            </w:pPr>
            <w:r>
              <w:rPr>
                <w:rFonts w:hint="eastAsia" w:ascii="Times New Roman" w:hAnsi="Times New Roman"/>
                <w:kern w:val="2"/>
                <w:sz w:val="21"/>
                <w:lang w:val="en-US" w:eastAsia="zh-CN"/>
              </w:rPr>
              <w:t>变更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25" w:hRule="atLeast"/>
        </w:trPr>
        <w:tc>
          <w:tcPr>
            <w:tcW w:w="480" w:type="dxa"/>
            <w:vMerge w:val="continue"/>
            <w:vAlign w:val="center"/>
          </w:tcPr>
          <w:p>
            <w:pPr>
              <w:pStyle w:val="5"/>
              <w:snapToGrid w:val="0"/>
              <w:spacing w:line="360" w:lineRule="auto"/>
              <w:rPr>
                <w:rFonts w:ascii="Times New Roman" w:hAnsi="Times New Roman"/>
                <w:kern w:val="2"/>
                <w:sz w:val="21"/>
                <w:lang w:val="en-US" w:eastAsia="zh-CN"/>
              </w:rPr>
            </w:pPr>
          </w:p>
        </w:tc>
        <w:tc>
          <w:tcPr>
            <w:tcW w:w="1379" w:type="dxa"/>
            <w:vMerge w:val="continue"/>
            <w:vAlign w:val="center"/>
          </w:tcPr>
          <w:p>
            <w:pPr>
              <w:pStyle w:val="5"/>
              <w:snapToGrid w:val="0"/>
              <w:spacing w:line="360" w:lineRule="auto"/>
              <w:rPr>
                <w:rFonts w:ascii="Times New Roman" w:hAnsi="Times New Roman"/>
                <w:kern w:val="2"/>
                <w:sz w:val="21"/>
                <w:lang w:val="en-US" w:eastAsia="zh-CN"/>
              </w:rPr>
            </w:pPr>
          </w:p>
        </w:tc>
        <w:tc>
          <w:tcPr>
            <w:tcW w:w="387" w:type="dxa"/>
            <w:vAlign w:val="center"/>
          </w:tcPr>
          <w:p>
            <w:pPr>
              <w:pStyle w:val="5"/>
              <w:snapToGrid w:val="0"/>
              <w:spacing w:line="360" w:lineRule="auto"/>
              <w:rPr>
                <w:rFonts w:hint="eastAsia" w:ascii="Times New Roman" w:hAnsi="Times New Roman"/>
                <w:kern w:val="2"/>
                <w:sz w:val="21"/>
                <w:lang w:val="en-US" w:eastAsia="zh-CN"/>
              </w:rPr>
            </w:pPr>
            <w:r>
              <w:rPr>
                <w:rFonts w:hint="eastAsia" w:ascii="Times New Roman" w:hAnsi="Times New Roman"/>
                <w:kern w:val="2"/>
                <w:sz w:val="21"/>
                <w:lang w:val="en-US" w:eastAsia="zh-CN"/>
              </w:rPr>
              <w:t>2</w:t>
            </w:r>
          </w:p>
        </w:tc>
        <w:tc>
          <w:tcPr>
            <w:tcW w:w="1245" w:type="dxa"/>
            <w:vAlign w:val="center"/>
          </w:tcPr>
          <w:p>
            <w:pPr>
              <w:pStyle w:val="5"/>
              <w:snapToGrid w:val="0"/>
              <w:rPr>
                <w:rFonts w:hint="eastAsia" w:ascii="Times New Roman" w:hAnsi="Times New Roman"/>
                <w:kern w:val="2"/>
                <w:sz w:val="21"/>
                <w:lang w:val="en-US" w:eastAsia="zh-CN"/>
              </w:rPr>
            </w:pPr>
            <w:r>
              <w:rPr>
                <w:rFonts w:hint="eastAsia" w:ascii="Times New Roman" w:hAnsi="Times New Roman"/>
                <w:kern w:val="2"/>
                <w:sz w:val="21"/>
                <w:lang w:val="en-US" w:eastAsia="zh-CN"/>
              </w:rPr>
              <w:t>拉力</w:t>
            </w:r>
          </w:p>
        </w:tc>
        <w:tc>
          <w:tcPr>
            <w:tcW w:w="1954" w:type="dxa"/>
            <w:vMerge w:val="continue"/>
            <w:vAlign w:val="center"/>
          </w:tcPr>
          <w:p>
            <w:pPr>
              <w:pStyle w:val="5"/>
              <w:snapToGrid w:val="0"/>
              <w:rPr>
                <w:rFonts w:ascii="Times New Roman" w:hAnsi="Times New Roman"/>
                <w:kern w:val="2"/>
                <w:sz w:val="21"/>
                <w:lang w:val="en-US" w:eastAsia="zh-CN"/>
              </w:rPr>
            </w:pPr>
          </w:p>
        </w:tc>
        <w:tc>
          <w:tcPr>
            <w:tcW w:w="892" w:type="dxa"/>
            <w:tcBorders>
              <w:bottom w:val="single" w:color="auto" w:sz="4" w:space="0"/>
            </w:tcBorders>
            <w:vAlign w:val="center"/>
          </w:tcPr>
          <w:p>
            <w:pPr>
              <w:pStyle w:val="5"/>
              <w:snapToGrid w:val="0"/>
              <w:rPr>
                <w:rFonts w:ascii="Times New Roman" w:hAnsi="Times New Roman"/>
                <w:kern w:val="2"/>
                <w:sz w:val="21"/>
                <w:lang w:val="en-US" w:eastAsia="zh-CN"/>
              </w:rPr>
            </w:pPr>
          </w:p>
        </w:tc>
        <w:tc>
          <w:tcPr>
            <w:tcW w:w="534" w:type="dxa"/>
            <w:tcBorders>
              <w:bottom w:val="single" w:color="auto" w:sz="4" w:space="0"/>
            </w:tcBorders>
            <w:vAlign w:val="center"/>
          </w:tcPr>
          <w:p>
            <w:pPr>
              <w:pStyle w:val="5"/>
              <w:snapToGrid w:val="0"/>
              <w:rPr>
                <w:rFonts w:ascii="Times New Roman" w:hAnsi="Times New Roman"/>
                <w:kern w:val="2"/>
                <w:sz w:val="21"/>
                <w:lang w:val="en-US" w:eastAsia="zh-CN"/>
              </w:rPr>
            </w:pPr>
          </w:p>
        </w:tc>
        <w:tc>
          <w:tcPr>
            <w:tcW w:w="1245" w:type="dxa"/>
            <w:vMerge w:val="continue"/>
            <w:vAlign w:val="center"/>
          </w:tcPr>
          <w:p>
            <w:pPr>
              <w:pStyle w:val="5"/>
              <w:snapToGrid w:val="0"/>
              <w:rPr>
                <w:rFonts w:ascii="Times New Roman" w:hAnsi="Times New Roman"/>
                <w:kern w:val="2"/>
                <w:sz w:val="21"/>
                <w:lang w:val="en-US" w:eastAsia="zh-CN"/>
              </w:rPr>
            </w:pPr>
          </w:p>
        </w:tc>
        <w:tc>
          <w:tcPr>
            <w:tcW w:w="337" w:type="dxa"/>
            <w:vAlign w:val="center"/>
          </w:tcPr>
          <w:p>
            <w:pPr>
              <w:pStyle w:val="5"/>
              <w:snapToGrid w:val="0"/>
              <w:rPr>
                <w:rFonts w:ascii="Times New Roman" w:hAnsi="Times New Roman"/>
                <w:kern w:val="2"/>
                <w:sz w:val="21"/>
                <w:lang w:val="en-US" w:eastAsia="zh-CN"/>
              </w:rPr>
            </w:pPr>
            <w:r>
              <w:rPr>
                <w:rFonts w:hint="eastAsia" w:ascii="Times New Roman" w:hAnsi="Times New Roman"/>
                <w:kern w:val="2"/>
                <w:sz w:val="21"/>
                <w:lang w:val="en-US" w:eastAsia="zh-CN"/>
              </w:rPr>
              <w:t>2</w:t>
            </w:r>
          </w:p>
        </w:tc>
        <w:tc>
          <w:tcPr>
            <w:tcW w:w="1265" w:type="dxa"/>
            <w:vAlign w:val="center"/>
          </w:tcPr>
          <w:p>
            <w:pPr>
              <w:pStyle w:val="5"/>
              <w:snapToGrid w:val="0"/>
              <w:rPr>
                <w:rFonts w:ascii="Times New Roman" w:hAnsi="Times New Roman"/>
                <w:kern w:val="2"/>
                <w:sz w:val="21"/>
                <w:lang w:val="en-US" w:eastAsia="zh-CN"/>
              </w:rPr>
            </w:pPr>
            <w:r>
              <w:rPr>
                <w:rFonts w:hint="eastAsia" w:ascii="Times New Roman" w:hAnsi="Times New Roman"/>
                <w:kern w:val="2"/>
                <w:sz w:val="21"/>
                <w:lang w:val="en-US" w:eastAsia="zh-CN"/>
              </w:rPr>
              <w:t>拉力</w:t>
            </w:r>
          </w:p>
        </w:tc>
        <w:tc>
          <w:tcPr>
            <w:tcW w:w="1954" w:type="dxa"/>
            <w:vMerge w:val="continue"/>
            <w:vAlign w:val="center"/>
          </w:tcPr>
          <w:p>
            <w:pPr>
              <w:pStyle w:val="5"/>
              <w:snapToGrid w:val="0"/>
              <w:spacing w:line="360" w:lineRule="auto"/>
              <w:rPr>
                <w:rFonts w:ascii="Times New Roman" w:hAnsi="Times New Roman"/>
                <w:kern w:val="2"/>
                <w:sz w:val="21"/>
                <w:lang w:val="en-US" w:eastAsia="zh-CN"/>
              </w:rPr>
            </w:pPr>
          </w:p>
        </w:tc>
        <w:tc>
          <w:tcPr>
            <w:tcW w:w="890" w:type="dxa"/>
            <w:tcBorders>
              <w:bottom w:val="single" w:color="auto" w:sz="4" w:space="0"/>
            </w:tcBorders>
            <w:vAlign w:val="center"/>
          </w:tcPr>
          <w:p>
            <w:pPr>
              <w:pStyle w:val="5"/>
              <w:snapToGrid w:val="0"/>
              <w:spacing w:line="360" w:lineRule="auto"/>
              <w:rPr>
                <w:rFonts w:ascii="Times New Roman" w:hAnsi="Times New Roman"/>
                <w:kern w:val="2"/>
                <w:sz w:val="21"/>
                <w:lang w:val="en-US" w:eastAsia="zh-CN"/>
              </w:rPr>
            </w:pPr>
          </w:p>
        </w:tc>
        <w:tc>
          <w:tcPr>
            <w:tcW w:w="825" w:type="dxa"/>
            <w:tcBorders>
              <w:bottom w:val="single" w:color="auto" w:sz="4" w:space="0"/>
            </w:tcBorders>
            <w:vAlign w:val="center"/>
          </w:tcPr>
          <w:p>
            <w:pPr>
              <w:pStyle w:val="5"/>
              <w:snapToGrid w:val="0"/>
              <w:spacing w:line="360" w:lineRule="auto"/>
              <w:rPr>
                <w:rFonts w:ascii="Times New Roman" w:hAnsi="Times New Roman"/>
                <w:kern w:val="2"/>
                <w:sz w:val="21"/>
                <w:lang w:val="en-US" w:eastAsia="zh-CN"/>
              </w:rPr>
            </w:pPr>
          </w:p>
        </w:tc>
        <w:tc>
          <w:tcPr>
            <w:tcW w:w="778" w:type="dxa"/>
            <w:vMerge w:val="continue"/>
            <w:vAlign w:val="center"/>
          </w:tcPr>
          <w:p>
            <w:pPr>
              <w:pStyle w:val="5"/>
              <w:snapToGrid w:val="0"/>
              <w:spacing w:line="360" w:lineRule="auto"/>
              <w:rPr>
                <w:rFonts w:ascii="Times New Roman" w:hAnsi="Times New Roman"/>
                <w:kern w:val="2"/>
                <w:sz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80" w:hRule="atLeast"/>
        </w:trPr>
        <w:tc>
          <w:tcPr>
            <w:tcW w:w="480" w:type="dxa"/>
            <w:vMerge w:val="continue"/>
            <w:vAlign w:val="center"/>
          </w:tcPr>
          <w:p>
            <w:pPr>
              <w:pStyle w:val="5"/>
              <w:snapToGrid w:val="0"/>
              <w:spacing w:line="360" w:lineRule="auto"/>
              <w:rPr>
                <w:rFonts w:ascii="Times New Roman" w:hAnsi="Times New Roman"/>
                <w:kern w:val="2"/>
                <w:sz w:val="21"/>
                <w:lang w:val="en-US" w:eastAsia="zh-CN"/>
              </w:rPr>
            </w:pPr>
          </w:p>
        </w:tc>
        <w:tc>
          <w:tcPr>
            <w:tcW w:w="1379" w:type="dxa"/>
            <w:vMerge w:val="continue"/>
            <w:vAlign w:val="center"/>
          </w:tcPr>
          <w:p>
            <w:pPr>
              <w:pStyle w:val="5"/>
              <w:snapToGrid w:val="0"/>
              <w:spacing w:line="360" w:lineRule="auto"/>
              <w:rPr>
                <w:rFonts w:ascii="Times New Roman" w:hAnsi="Times New Roman"/>
                <w:kern w:val="2"/>
                <w:sz w:val="21"/>
                <w:lang w:val="en-US" w:eastAsia="zh-CN"/>
              </w:rPr>
            </w:pPr>
          </w:p>
        </w:tc>
        <w:tc>
          <w:tcPr>
            <w:tcW w:w="387" w:type="dxa"/>
            <w:tcBorders>
              <w:bottom w:val="single" w:color="auto" w:sz="4" w:space="0"/>
            </w:tcBorders>
            <w:vAlign w:val="center"/>
          </w:tcPr>
          <w:p>
            <w:pPr>
              <w:pStyle w:val="5"/>
              <w:snapToGrid w:val="0"/>
              <w:spacing w:line="360" w:lineRule="auto"/>
              <w:rPr>
                <w:rFonts w:hint="eastAsia" w:ascii="Times New Roman" w:hAnsi="Times New Roman"/>
                <w:kern w:val="2"/>
                <w:sz w:val="21"/>
                <w:lang w:val="en-US" w:eastAsia="zh-CN"/>
              </w:rPr>
            </w:pPr>
            <w:r>
              <w:rPr>
                <w:rFonts w:hint="eastAsia" w:ascii="Times New Roman" w:hAnsi="Times New Roman"/>
                <w:kern w:val="2"/>
                <w:sz w:val="21"/>
                <w:lang w:val="en-US" w:eastAsia="zh-CN"/>
              </w:rPr>
              <w:t>3</w:t>
            </w:r>
          </w:p>
        </w:tc>
        <w:tc>
          <w:tcPr>
            <w:tcW w:w="1245" w:type="dxa"/>
            <w:tcBorders>
              <w:bottom w:val="single" w:color="auto" w:sz="4" w:space="0"/>
            </w:tcBorders>
            <w:vAlign w:val="center"/>
          </w:tcPr>
          <w:p>
            <w:pPr>
              <w:pStyle w:val="5"/>
              <w:snapToGrid w:val="0"/>
              <w:rPr>
                <w:rFonts w:hint="eastAsia" w:ascii="Times New Roman" w:hAnsi="Times New Roman"/>
                <w:kern w:val="2"/>
                <w:sz w:val="21"/>
                <w:lang w:val="en-US" w:eastAsia="zh-CN"/>
              </w:rPr>
            </w:pPr>
            <w:r>
              <w:rPr>
                <w:rFonts w:hint="eastAsia" w:ascii="Times New Roman" w:hAnsi="Times New Roman"/>
                <w:kern w:val="2"/>
                <w:sz w:val="21"/>
                <w:lang w:val="en-US" w:eastAsia="zh-CN"/>
              </w:rPr>
              <w:t>弯曲</w:t>
            </w:r>
          </w:p>
        </w:tc>
        <w:tc>
          <w:tcPr>
            <w:tcW w:w="1954" w:type="dxa"/>
            <w:vMerge w:val="continue"/>
            <w:vAlign w:val="center"/>
          </w:tcPr>
          <w:p>
            <w:pPr>
              <w:pStyle w:val="5"/>
              <w:snapToGrid w:val="0"/>
              <w:rPr>
                <w:rFonts w:ascii="Times New Roman" w:hAnsi="Times New Roman"/>
                <w:kern w:val="2"/>
                <w:sz w:val="21"/>
                <w:lang w:val="en-US" w:eastAsia="zh-CN"/>
              </w:rPr>
            </w:pPr>
          </w:p>
        </w:tc>
        <w:tc>
          <w:tcPr>
            <w:tcW w:w="892" w:type="dxa"/>
            <w:tcBorders>
              <w:bottom w:val="single" w:color="auto" w:sz="4" w:space="0"/>
            </w:tcBorders>
            <w:vAlign w:val="center"/>
          </w:tcPr>
          <w:p>
            <w:pPr>
              <w:pStyle w:val="5"/>
              <w:snapToGrid w:val="0"/>
              <w:rPr>
                <w:rFonts w:ascii="Times New Roman" w:hAnsi="Times New Roman"/>
                <w:kern w:val="2"/>
                <w:sz w:val="21"/>
                <w:lang w:val="en-US" w:eastAsia="zh-CN"/>
              </w:rPr>
            </w:pPr>
          </w:p>
        </w:tc>
        <w:tc>
          <w:tcPr>
            <w:tcW w:w="534" w:type="dxa"/>
            <w:tcBorders>
              <w:bottom w:val="single" w:color="auto" w:sz="4" w:space="0"/>
            </w:tcBorders>
            <w:vAlign w:val="center"/>
          </w:tcPr>
          <w:p>
            <w:pPr>
              <w:pStyle w:val="5"/>
              <w:snapToGrid w:val="0"/>
              <w:rPr>
                <w:rFonts w:ascii="Times New Roman" w:hAnsi="Times New Roman"/>
                <w:kern w:val="2"/>
                <w:sz w:val="21"/>
                <w:lang w:val="en-US" w:eastAsia="zh-CN"/>
              </w:rPr>
            </w:pPr>
          </w:p>
        </w:tc>
        <w:tc>
          <w:tcPr>
            <w:tcW w:w="1245" w:type="dxa"/>
            <w:vMerge w:val="continue"/>
            <w:vAlign w:val="center"/>
          </w:tcPr>
          <w:p>
            <w:pPr>
              <w:pStyle w:val="5"/>
              <w:snapToGrid w:val="0"/>
              <w:rPr>
                <w:rFonts w:ascii="Times New Roman" w:hAnsi="Times New Roman"/>
                <w:kern w:val="2"/>
                <w:sz w:val="21"/>
                <w:lang w:val="en-US" w:eastAsia="zh-CN"/>
              </w:rPr>
            </w:pPr>
          </w:p>
        </w:tc>
        <w:tc>
          <w:tcPr>
            <w:tcW w:w="337" w:type="dxa"/>
            <w:vAlign w:val="center"/>
          </w:tcPr>
          <w:p>
            <w:pPr>
              <w:pStyle w:val="5"/>
              <w:snapToGrid w:val="0"/>
              <w:rPr>
                <w:rFonts w:ascii="Times New Roman" w:hAnsi="Times New Roman"/>
                <w:kern w:val="2"/>
                <w:sz w:val="21"/>
                <w:lang w:val="en-US" w:eastAsia="zh-CN"/>
              </w:rPr>
            </w:pPr>
            <w:r>
              <w:rPr>
                <w:rFonts w:hint="eastAsia" w:ascii="Times New Roman" w:hAnsi="Times New Roman"/>
                <w:kern w:val="2"/>
                <w:sz w:val="21"/>
                <w:lang w:val="en-US" w:eastAsia="zh-CN"/>
              </w:rPr>
              <w:t>3</w:t>
            </w:r>
          </w:p>
        </w:tc>
        <w:tc>
          <w:tcPr>
            <w:tcW w:w="1265" w:type="dxa"/>
            <w:vAlign w:val="center"/>
          </w:tcPr>
          <w:p>
            <w:pPr>
              <w:pStyle w:val="5"/>
              <w:snapToGrid w:val="0"/>
              <w:rPr>
                <w:rFonts w:ascii="Times New Roman" w:hAnsi="Times New Roman"/>
                <w:kern w:val="2"/>
                <w:sz w:val="21"/>
                <w:lang w:val="en-US" w:eastAsia="zh-CN"/>
              </w:rPr>
            </w:pPr>
            <w:r>
              <w:rPr>
                <w:rFonts w:hint="eastAsia" w:ascii="Times New Roman" w:hAnsi="Times New Roman"/>
                <w:kern w:val="2"/>
                <w:sz w:val="21"/>
                <w:lang w:val="en-US" w:eastAsia="zh-CN"/>
              </w:rPr>
              <w:t>弯曲</w:t>
            </w:r>
          </w:p>
        </w:tc>
        <w:tc>
          <w:tcPr>
            <w:tcW w:w="1954" w:type="dxa"/>
            <w:vMerge w:val="continue"/>
            <w:vAlign w:val="center"/>
          </w:tcPr>
          <w:p>
            <w:pPr>
              <w:pStyle w:val="5"/>
              <w:snapToGrid w:val="0"/>
              <w:spacing w:line="360" w:lineRule="auto"/>
              <w:rPr>
                <w:rFonts w:ascii="Times New Roman" w:hAnsi="Times New Roman"/>
                <w:kern w:val="2"/>
                <w:sz w:val="21"/>
                <w:lang w:val="en-US" w:eastAsia="zh-CN"/>
              </w:rPr>
            </w:pPr>
          </w:p>
        </w:tc>
        <w:tc>
          <w:tcPr>
            <w:tcW w:w="890" w:type="dxa"/>
            <w:tcBorders>
              <w:bottom w:val="single" w:color="auto" w:sz="4" w:space="0"/>
            </w:tcBorders>
            <w:vAlign w:val="center"/>
          </w:tcPr>
          <w:p>
            <w:pPr>
              <w:pStyle w:val="5"/>
              <w:snapToGrid w:val="0"/>
              <w:spacing w:line="360" w:lineRule="auto"/>
              <w:rPr>
                <w:rFonts w:ascii="Times New Roman" w:hAnsi="Times New Roman"/>
                <w:kern w:val="2"/>
                <w:sz w:val="21"/>
                <w:lang w:val="en-US" w:eastAsia="zh-CN"/>
              </w:rPr>
            </w:pPr>
          </w:p>
        </w:tc>
        <w:tc>
          <w:tcPr>
            <w:tcW w:w="825" w:type="dxa"/>
            <w:tcBorders>
              <w:bottom w:val="single" w:color="auto" w:sz="4" w:space="0"/>
            </w:tcBorders>
            <w:vAlign w:val="center"/>
          </w:tcPr>
          <w:p>
            <w:pPr>
              <w:pStyle w:val="5"/>
              <w:snapToGrid w:val="0"/>
              <w:spacing w:line="360" w:lineRule="auto"/>
              <w:rPr>
                <w:rFonts w:ascii="Times New Roman" w:hAnsi="Times New Roman"/>
                <w:kern w:val="2"/>
                <w:sz w:val="21"/>
                <w:lang w:val="en-US" w:eastAsia="zh-CN"/>
              </w:rPr>
            </w:pPr>
          </w:p>
        </w:tc>
        <w:tc>
          <w:tcPr>
            <w:tcW w:w="778" w:type="dxa"/>
            <w:vMerge w:val="continue"/>
            <w:vAlign w:val="center"/>
          </w:tcPr>
          <w:p>
            <w:pPr>
              <w:pStyle w:val="5"/>
              <w:snapToGrid w:val="0"/>
              <w:spacing w:line="360" w:lineRule="auto"/>
              <w:rPr>
                <w:rFonts w:ascii="Times New Roman" w:hAnsi="Times New Roman"/>
                <w:kern w:val="2"/>
                <w:sz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38" w:hRule="atLeast"/>
        </w:trPr>
        <w:tc>
          <w:tcPr>
            <w:tcW w:w="480" w:type="dxa"/>
            <w:vMerge w:val="continue"/>
            <w:vAlign w:val="center"/>
          </w:tcPr>
          <w:p>
            <w:pPr>
              <w:pStyle w:val="5"/>
              <w:snapToGrid w:val="0"/>
              <w:spacing w:line="360" w:lineRule="auto"/>
              <w:rPr>
                <w:rFonts w:ascii="Times New Roman" w:hAnsi="Times New Roman"/>
                <w:kern w:val="2"/>
                <w:sz w:val="21"/>
                <w:lang w:val="en-US" w:eastAsia="zh-CN"/>
              </w:rPr>
            </w:pPr>
          </w:p>
        </w:tc>
        <w:tc>
          <w:tcPr>
            <w:tcW w:w="1379" w:type="dxa"/>
            <w:vMerge w:val="continue"/>
            <w:vAlign w:val="center"/>
          </w:tcPr>
          <w:p>
            <w:pPr>
              <w:pStyle w:val="5"/>
              <w:snapToGrid w:val="0"/>
              <w:spacing w:line="360" w:lineRule="auto"/>
              <w:rPr>
                <w:rFonts w:ascii="Times New Roman" w:hAnsi="Times New Roman"/>
                <w:kern w:val="2"/>
                <w:sz w:val="21"/>
                <w:lang w:val="en-US" w:eastAsia="zh-CN"/>
              </w:rPr>
            </w:pPr>
          </w:p>
        </w:tc>
        <w:tc>
          <w:tcPr>
            <w:tcW w:w="387" w:type="dxa"/>
            <w:tcBorders>
              <w:bottom w:val="single" w:color="auto" w:sz="4" w:space="0"/>
            </w:tcBorders>
            <w:vAlign w:val="center"/>
          </w:tcPr>
          <w:p>
            <w:pPr>
              <w:pStyle w:val="5"/>
              <w:snapToGrid w:val="0"/>
              <w:spacing w:line="360" w:lineRule="auto"/>
              <w:rPr>
                <w:rFonts w:hint="eastAsia" w:ascii="Times New Roman" w:hAnsi="Times New Roman"/>
                <w:kern w:val="2"/>
                <w:sz w:val="21"/>
                <w:lang w:val="en-US" w:eastAsia="zh-CN"/>
              </w:rPr>
            </w:pPr>
            <w:r>
              <w:rPr>
                <w:rFonts w:hint="eastAsia" w:ascii="Times New Roman" w:hAnsi="Times New Roman"/>
                <w:kern w:val="2"/>
                <w:sz w:val="21"/>
                <w:lang w:val="en-US" w:eastAsia="zh-CN"/>
              </w:rPr>
              <w:t>4</w:t>
            </w:r>
          </w:p>
        </w:tc>
        <w:tc>
          <w:tcPr>
            <w:tcW w:w="1245" w:type="dxa"/>
            <w:tcBorders>
              <w:bottom w:val="single" w:color="auto" w:sz="4" w:space="0"/>
            </w:tcBorders>
            <w:vAlign w:val="center"/>
          </w:tcPr>
          <w:p>
            <w:pPr>
              <w:pStyle w:val="5"/>
              <w:snapToGrid w:val="0"/>
              <w:rPr>
                <w:rFonts w:hint="eastAsia" w:ascii="Times New Roman" w:hAnsi="Times New Roman"/>
                <w:kern w:val="2"/>
                <w:sz w:val="21"/>
                <w:lang w:val="en-US" w:eastAsia="zh-CN"/>
              </w:rPr>
            </w:pPr>
            <w:r>
              <w:rPr>
                <w:rFonts w:hint="eastAsia" w:ascii="Times New Roman" w:hAnsi="Times New Roman"/>
                <w:kern w:val="2"/>
                <w:sz w:val="21"/>
                <w:lang w:val="en-US" w:eastAsia="zh-CN"/>
              </w:rPr>
              <w:t>扭转</w:t>
            </w:r>
          </w:p>
        </w:tc>
        <w:tc>
          <w:tcPr>
            <w:tcW w:w="1954" w:type="dxa"/>
            <w:vMerge w:val="continue"/>
            <w:vAlign w:val="center"/>
          </w:tcPr>
          <w:p>
            <w:pPr>
              <w:pStyle w:val="5"/>
              <w:snapToGrid w:val="0"/>
              <w:rPr>
                <w:rFonts w:ascii="Times New Roman" w:hAnsi="Times New Roman"/>
                <w:kern w:val="2"/>
                <w:sz w:val="21"/>
                <w:lang w:val="en-US" w:eastAsia="zh-CN"/>
              </w:rPr>
            </w:pPr>
          </w:p>
        </w:tc>
        <w:tc>
          <w:tcPr>
            <w:tcW w:w="892" w:type="dxa"/>
            <w:tcBorders>
              <w:bottom w:val="single" w:color="auto" w:sz="4" w:space="0"/>
            </w:tcBorders>
            <w:vAlign w:val="center"/>
          </w:tcPr>
          <w:p>
            <w:pPr>
              <w:pStyle w:val="5"/>
              <w:snapToGrid w:val="0"/>
              <w:rPr>
                <w:rFonts w:ascii="Times New Roman" w:hAnsi="Times New Roman"/>
                <w:kern w:val="2"/>
                <w:sz w:val="21"/>
                <w:lang w:val="en-US" w:eastAsia="zh-CN"/>
              </w:rPr>
            </w:pPr>
            <w:r>
              <w:rPr>
                <w:rFonts w:hint="eastAsia" w:ascii="Times New Roman" w:hAnsi="宋体"/>
                <w:kern w:val="2"/>
                <w:sz w:val="21"/>
                <w:lang w:val="en-US" w:eastAsia="zh-CN"/>
              </w:rPr>
              <w:t>限丝径1-6mm</w:t>
            </w:r>
          </w:p>
        </w:tc>
        <w:tc>
          <w:tcPr>
            <w:tcW w:w="534" w:type="dxa"/>
            <w:tcBorders>
              <w:bottom w:val="single" w:color="auto" w:sz="4" w:space="0"/>
            </w:tcBorders>
            <w:vAlign w:val="center"/>
          </w:tcPr>
          <w:p>
            <w:pPr>
              <w:pStyle w:val="5"/>
              <w:snapToGrid w:val="0"/>
              <w:rPr>
                <w:rFonts w:ascii="Times New Roman" w:hAnsi="Times New Roman"/>
                <w:kern w:val="2"/>
                <w:sz w:val="21"/>
                <w:lang w:val="en-US" w:eastAsia="zh-CN"/>
              </w:rPr>
            </w:pPr>
          </w:p>
        </w:tc>
        <w:tc>
          <w:tcPr>
            <w:tcW w:w="1245" w:type="dxa"/>
            <w:vMerge w:val="continue"/>
            <w:vAlign w:val="center"/>
          </w:tcPr>
          <w:p>
            <w:pPr>
              <w:pStyle w:val="5"/>
              <w:snapToGrid w:val="0"/>
              <w:rPr>
                <w:rFonts w:ascii="Times New Roman" w:hAnsi="Times New Roman"/>
                <w:kern w:val="2"/>
                <w:sz w:val="21"/>
                <w:lang w:val="en-US" w:eastAsia="zh-CN"/>
              </w:rPr>
            </w:pPr>
          </w:p>
        </w:tc>
        <w:tc>
          <w:tcPr>
            <w:tcW w:w="337" w:type="dxa"/>
            <w:vAlign w:val="center"/>
          </w:tcPr>
          <w:p>
            <w:pPr>
              <w:pStyle w:val="5"/>
              <w:snapToGrid w:val="0"/>
              <w:rPr>
                <w:rFonts w:ascii="Times New Roman" w:hAnsi="Times New Roman"/>
                <w:kern w:val="2"/>
                <w:sz w:val="21"/>
                <w:lang w:val="en-US" w:eastAsia="zh-CN"/>
              </w:rPr>
            </w:pPr>
            <w:r>
              <w:rPr>
                <w:rFonts w:hint="eastAsia" w:ascii="Times New Roman" w:hAnsi="Times New Roman"/>
                <w:kern w:val="2"/>
                <w:sz w:val="21"/>
                <w:lang w:val="en-US" w:eastAsia="zh-CN"/>
              </w:rPr>
              <w:t>4</w:t>
            </w:r>
          </w:p>
        </w:tc>
        <w:tc>
          <w:tcPr>
            <w:tcW w:w="1265" w:type="dxa"/>
            <w:vAlign w:val="center"/>
          </w:tcPr>
          <w:p>
            <w:pPr>
              <w:pStyle w:val="5"/>
              <w:snapToGrid w:val="0"/>
              <w:rPr>
                <w:rFonts w:ascii="Times New Roman" w:hAnsi="Times New Roman"/>
                <w:kern w:val="2"/>
                <w:sz w:val="21"/>
                <w:lang w:val="en-US" w:eastAsia="zh-CN"/>
              </w:rPr>
            </w:pPr>
            <w:r>
              <w:rPr>
                <w:rFonts w:hint="eastAsia" w:ascii="Times New Roman" w:hAnsi="Times New Roman"/>
                <w:kern w:val="2"/>
                <w:sz w:val="21"/>
                <w:lang w:val="en-US" w:eastAsia="zh-CN"/>
              </w:rPr>
              <w:t>扭转</w:t>
            </w:r>
          </w:p>
        </w:tc>
        <w:tc>
          <w:tcPr>
            <w:tcW w:w="1954" w:type="dxa"/>
            <w:vMerge w:val="continue"/>
            <w:vAlign w:val="center"/>
          </w:tcPr>
          <w:p>
            <w:pPr>
              <w:pStyle w:val="5"/>
              <w:snapToGrid w:val="0"/>
              <w:spacing w:line="360" w:lineRule="auto"/>
              <w:rPr>
                <w:rFonts w:ascii="Times New Roman" w:hAnsi="Times New Roman"/>
                <w:kern w:val="2"/>
                <w:sz w:val="21"/>
                <w:lang w:val="en-US" w:eastAsia="zh-CN"/>
              </w:rPr>
            </w:pPr>
          </w:p>
        </w:tc>
        <w:tc>
          <w:tcPr>
            <w:tcW w:w="890" w:type="dxa"/>
            <w:tcBorders>
              <w:bottom w:val="single" w:color="auto" w:sz="4" w:space="0"/>
            </w:tcBorders>
            <w:vAlign w:val="center"/>
          </w:tcPr>
          <w:p>
            <w:pPr>
              <w:pStyle w:val="5"/>
              <w:snapToGrid w:val="0"/>
              <w:rPr>
                <w:rFonts w:ascii="Times New Roman" w:hAnsi="Times New Roman"/>
                <w:kern w:val="2"/>
                <w:sz w:val="21"/>
                <w:lang w:val="en-US" w:eastAsia="zh-CN"/>
              </w:rPr>
            </w:pPr>
            <w:r>
              <w:rPr>
                <w:rFonts w:hint="eastAsia" w:ascii="Times New Roman" w:hAnsi="宋体"/>
                <w:kern w:val="2"/>
                <w:sz w:val="21"/>
                <w:lang w:val="en-US" w:eastAsia="zh-CN"/>
              </w:rPr>
              <w:t>限丝径1-6mm</w:t>
            </w:r>
          </w:p>
        </w:tc>
        <w:tc>
          <w:tcPr>
            <w:tcW w:w="825" w:type="dxa"/>
            <w:tcBorders>
              <w:bottom w:val="single" w:color="auto" w:sz="4" w:space="0"/>
            </w:tcBorders>
            <w:vAlign w:val="center"/>
          </w:tcPr>
          <w:p>
            <w:pPr>
              <w:pStyle w:val="5"/>
              <w:snapToGrid w:val="0"/>
              <w:spacing w:line="360" w:lineRule="auto"/>
              <w:rPr>
                <w:rFonts w:ascii="Times New Roman" w:hAnsi="Times New Roman"/>
                <w:kern w:val="2"/>
                <w:sz w:val="21"/>
                <w:lang w:val="en-US" w:eastAsia="zh-CN"/>
              </w:rPr>
            </w:pPr>
          </w:p>
        </w:tc>
        <w:tc>
          <w:tcPr>
            <w:tcW w:w="778" w:type="dxa"/>
            <w:vMerge w:val="continue"/>
            <w:vAlign w:val="center"/>
          </w:tcPr>
          <w:p>
            <w:pPr>
              <w:pStyle w:val="5"/>
              <w:snapToGrid w:val="0"/>
              <w:spacing w:line="360" w:lineRule="auto"/>
              <w:rPr>
                <w:rFonts w:ascii="Times New Roman" w:hAnsi="Times New Roman"/>
                <w:kern w:val="2"/>
                <w:sz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42" w:hRule="atLeast"/>
        </w:trPr>
        <w:tc>
          <w:tcPr>
            <w:tcW w:w="480" w:type="dxa"/>
            <w:vMerge w:val="continue"/>
            <w:vAlign w:val="center"/>
          </w:tcPr>
          <w:p>
            <w:pPr>
              <w:pStyle w:val="5"/>
              <w:snapToGrid w:val="0"/>
              <w:spacing w:line="360" w:lineRule="auto"/>
              <w:rPr>
                <w:rFonts w:ascii="Times New Roman" w:hAnsi="Times New Roman"/>
                <w:kern w:val="2"/>
                <w:sz w:val="21"/>
                <w:lang w:val="en-US" w:eastAsia="zh-CN"/>
              </w:rPr>
            </w:pPr>
          </w:p>
        </w:tc>
        <w:tc>
          <w:tcPr>
            <w:tcW w:w="1379" w:type="dxa"/>
            <w:vMerge w:val="continue"/>
            <w:vAlign w:val="center"/>
          </w:tcPr>
          <w:p>
            <w:pPr>
              <w:pStyle w:val="5"/>
              <w:snapToGrid w:val="0"/>
              <w:spacing w:line="360" w:lineRule="auto"/>
              <w:rPr>
                <w:rFonts w:ascii="Times New Roman" w:hAnsi="Times New Roman"/>
                <w:kern w:val="2"/>
                <w:sz w:val="21"/>
                <w:lang w:val="en-US" w:eastAsia="zh-CN"/>
              </w:rPr>
            </w:pPr>
          </w:p>
        </w:tc>
        <w:tc>
          <w:tcPr>
            <w:tcW w:w="387" w:type="dxa"/>
            <w:tcBorders>
              <w:bottom w:val="single" w:color="auto" w:sz="4" w:space="0"/>
            </w:tcBorders>
            <w:vAlign w:val="center"/>
          </w:tcPr>
          <w:p>
            <w:pPr>
              <w:pStyle w:val="5"/>
              <w:snapToGrid w:val="0"/>
              <w:spacing w:line="360" w:lineRule="auto"/>
              <w:rPr>
                <w:rFonts w:hint="eastAsia" w:ascii="Times New Roman" w:hAnsi="Times New Roman"/>
                <w:kern w:val="2"/>
                <w:sz w:val="21"/>
                <w:lang w:val="en-US" w:eastAsia="zh-CN"/>
              </w:rPr>
            </w:pPr>
            <w:r>
              <w:rPr>
                <w:rFonts w:hint="eastAsia" w:ascii="Times New Roman" w:hAnsi="Times New Roman"/>
                <w:kern w:val="2"/>
                <w:sz w:val="21"/>
                <w:lang w:val="en-US" w:eastAsia="zh-CN"/>
              </w:rPr>
              <w:t>5</w:t>
            </w:r>
          </w:p>
        </w:tc>
        <w:tc>
          <w:tcPr>
            <w:tcW w:w="1245" w:type="dxa"/>
            <w:tcBorders>
              <w:bottom w:val="single" w:color="auto" w:sz="4" w:space="0"/>
            </w:tcBorders>
            <w:vAlign w:val="center"/>
          </w:tcPr>
          <w:p>
            <w:pPr>
              <w:pStyle w:val="5"/>
              <w:snapToGrid w:val="0"/>
              <w:rPr>
                <w:rFonts w:hint="eastAsia" w:ascii="Times New Roman" w:hAnsi="Times New Roman"/>
                <w:kern w:val="2"/>
                <w:sz w:val="21"/>
                <w:lang w:val="en-US" w:eastAsia="zh-CN"/>
              </w:rPr>
            </w:pPr>
            <w:r>
              <w:rPr>
                <w:rFonts w:hint="eastAsia" w:ascii="Times New Roman" w:hAnsi="Times New Roman"/>
                <w:kern w:val="2"/>
                <w:sz w:val="21"/>
                <w:lang w:val="en-US" w:eastAsia="zh-CN"/>
              </w:rPr>
              <w:t>不合格钢丝断面积</w:t>
            </w:r>
          </w:p>
        </w:tc>
        <w:tc>
          <w:tcPr>
            <w:tcW w:w="1954" w:type="dxa"/>
            <w:vMerge w:val="continue"/>
            <w:vAlign w:val="center"/>
          </w:tcPr>
          <w:p>
            <w:pPr>
              <w:pStyle w:val="5"/>
              <w:snapToGrid w:val="0"/>
              <w:rPr>
                <w:rFonts w:ascii="Times New Roman" w:hAnsi="Times New Roman"/>
                <w:kern w:val="2"/>
                <w:sz w:val="21"/>
                <w:lang w:val="en-US" w:eastAsia="zh-CN"/>
              </w:rPr>
            </w:pPr>
          </w:p>
        </w:tc>
        <w:tc>
          <w:tcPr>
            <w:tcW w:w="892" w:type="dxa"/>
            <w:tcBorders>
              <w:bottom w:val="single" w:color="auto" w:sz="4" w:space="0"/>
            </w:tcBorders>
            <w:vAlign w:val="center"/>
          </w:tcPr>
          <w:p>
            <w:pPr>
              <w:pStyle w:val="5"/>
              <w:snapToGrid w:val="0"/>
              <w:rPr>
                <w:rFonts w:ascii="Times New Roman" w:hAnsi="Times New Roman"/>
                <w:kern w:val="2"/>
                <w:sz w:val="21"/>
                <w:lang w:val="en-US" w:eastAsia="zh-CN"/>
              </w:rPr>
            </w:pPr>
          </w:p>
        </w:tc>
        <w:tc>
          <w:tcPr>
            <w:tcW w:w="534" w:type="dxa"/>
            <w:tcBorders>
              <w:bottom w:val="single" w:color="auto" w:sz="4" w:space="0"/>
            </w:tcBorders>
            <w:vAlign w:val="center"/>
          </w:tcPr>
          <w:p>
            <w:pPr>
              <w:pStyle w:val="5"/>
              <w:snapToGrid w:val="0"/>
              <w:rPr>
                <w:rFonts w:ascii="Times New Roman" w:hAnsi="Times New Roman"/>
                <w:kern w:val="2"/>
                <w:sz w:val="21"/>
                <w:lang w:val="en-US" w:eastAsia="zh-CN"/>
              </w:rPr>
            </w:pPr>
          </w:p>
        </w:tc>
        <w:tc>
          <w:tcPr>
            <w:tcW w:w="1245" w:type="dxa"/>
            <w:vMerge w:val="continue"/>
            <w:vAlign w:val="center"/>
          </w:tcPr>
          <w:p>
            <w:pPr>
              <w:pStyle w:val="5"/>
              <w:snapToGrid w:val="0"/>
              <w:rPr>
                <w:rFonts w:ascii="Times New Roman" w:hAnsi="Times New Roman"/>
                <w:kern w:val="2"/>
                <w:sz w:val="21"/>
                <w:lang w:val="en-US" w:eastAsia="zh-CN"/>
              </w:rPr>
            </w:pPr>
          </w:p>
        </w:tc>
        <w:tc>
          <w:tcPr>
            <w:tcW w:w="337" w:type="dxa"/>
            <w:vAlign w:val="center"/>
          </w:tcPr>
          <w:p>
            <w:pPr>
              <w:pStyle w:val="5"/>
              <w:snapToGrid w:val="0"/>
              <w:rPr>
                <w:rFonts w:ascii="Times New Roman" w:hAnsi="Times New Roman"/>
                <w:kern w:val="2"/>
                <w:sz w:val="21"/>
                <w:lang w:val="en-US" w:eastAsia="zh-CN"/>
              </w:rPr>
            </w:pPr>
            <w:r>
              <w:rPr>
                <w:rFonts w:hint="eastAsia" w:ascii="Times New Roman" w:hAnsi="Times New Roman"/>
                <w:kern w:val="2"/>
                <w:sz w:val="21"/>
                <w:lang w:val="en-US" w:eastAsia="zh-CN"/>
              </w:rPr>
              <w:t>5</w:t>
            </w:r>
          </w:p>
        </w:tc>
        <w:tc>
          <w:tcPr>
            <w:tcW w:w="1265" w:type="dxa"/>
            <w:vAlign w:val="center"/>
          </w:tcPr>
          <w:p>
            <w:pPr>
              <w:pStyle w:val="5"/>
              <w:snapToGrid w:val="0"/>
              <w:rPr>
                <w:rFonts w:ascii="Times New Roman" w:hAnsi="Times New Roman"/>
                <w:kern w:val="2"/>
                <w:sz w:val="21"/>
                <w:lang w:val="en-US" w:eastAsia="zh-CN"/>
              </w:rPr>
            </w:pPr>
            <w:r>
              <w:rPr>
                <w:rFonts w:hint="eastAsia" w:ascii="Times New Roman" w:hAnsi="Times New Roman"/>
                <w:kern w:val="2"/>
                <w:sz w:val="21"/>
                <w:lang w:val="en-US" w:eastAsia="zh-CN"/>
              </w:rPr>
              <w:t>不合格钢丝断面积</w:t>
            </w:r>
          </w:p>
        </w:tc>
        <w:tc>
          <w:tcPr>
            <w:tcW w:w="1954" w:type="dxa"/>
            <w:vMerge w:val="continue"/>
            <w:vAlign w:val="center"/>
          </w:tcPr>
          <w:p>
            <w:pPr>
              <w:pStyle w:val="5"/>
              <w:snapToGrid w:val="0"/>
              <w:spacing w:line="360" w:lineRule="auto"/>
              <w:rPr>
                <w:rFonts w:ascii="Times New Roman" w:hAnsi="Times New Roman"/>
                <w:kern w:val="2"/>
                <w:sz w:val="21"/>
                <w:lang w:val="en-US" w:eastAsia="zh-CN"/>
              </w:rPr>
            </w:pPr>
          </w:p>
        </w:tc>
        <w:tc>
          <w:tcPr>
            <w:tcW w:w="890" w:type="dxa"/>
            <w:tcBorders>
              <w:bottom w:val="single" w:color="auto" w:sz="4" w:space="0"/>
            </w:tcBorders>
            <w:vAlign w:val="center"/>
          </w:tcPr>
          <w:p>
            <w:pPr>
              <w:pStyle w:val="5"/>
              <w:snapToGrid w:val="0"/>
              <w:spacing w:line="360" w:lineRule="auto"/>
              <w:rPr>
                <w:rFonts w:ascii="Times New Roman" w:hAnsi="Times New Roman"/>
                <w:kern w:val="2"/>
                <w:sz w:val="21"/>
                <w:lang w:val="en-US" w:eastAsia="zh-CN"/>
              </w:rPr>
            </w:pPr>
          </w:p>
        </w:tc>
        <w:tc>
          <w:tcPr>
            <w:tcW w:w="825" w:type="dxa"/>
            <w:tcBorders>
              <w:bottom w:val="single" w:color="auto" w:sz="4" w:space="0"/>
            </w:tcBorders>
            <w:vAlign w:val="center"/>
          </w:tcPr>
          <w:p>
            <w:pPr>
              <w:pStyle w:val="5"/>
              <w:snapToGrid w:val="0"/>
              <w:spacing w:line="360" w:lineRule="auto"/>
              <w:rPr>
                <w:rFonts w:ascii="Times New Roman" w:hAnsi="Times New Roman"/>
                <w:kern w:val="2"/>
                <w:sz w:val="21"/>
                <w:lang w:val="en-US" w:eastAsia="zh-CN"/>
              </w:rPr>
            </w:pPr>
          </w:p>
        </w:tc>
        <w:tc>
          <w:tcPr>
            <w:tcW w:w="778" w:type="dxa"/>
            <w:vMerge w:val="continue"/>
            <w:vAlign w:val="center"/>
          </w:tcPr>
          <w:p>
            <w:pPr>
              <w:pStyle w:val="5"/>
              <w:snapToGrid w:val="0"/>
              <w:spacing w:line="360" w:lineRule="auto"/>
              <w:rPr>
                <w:rFonts w:ascii="Times New Roman" w:hAnsi="Times New Roman"/>
                <w:kern w:val="2"/>
                <w:sz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5" w:hRule="atLeast"/>
        </w:trPr>
        <w:tc>
          <w:tcPr>
            <w:tcW w:w="480" w:type="dxa"/>
            <w:vMerge w:val="continue"/>
            <w:vAlign w:val="center"/>
          </w:tcPr>
          <w:p>
            <w:pPr>
              <w:pStyle w:val="5"/>
              <w:snapToGrid w:val="0"/>
              <w:spacing w:line="360" w:lineRule="auto"/>
              <w:rPr>
                <w:rFonts w:ascii="Times New Roman" w:hAnsi="Times New Roman"/>
                <w:kern w:val="2"/>
                <w:sz w:val="21"/>
                <w:lang w:val="en-US" w:eastAsia="zh-CN"/>
              </w:rPr>
            </w:pPr>
          </w:p>
        </w:tc>
        <w:tc>
          <w:tcPr>
            <w:tcW w:w="1379" w:type="dxa"/>
            <w:vMerge w:val="continue"/>
            <w:vAlign w:val="center"/>
          </w:tcPr>
          <w:p>
            <w:pPr>
              <w:pStyle w:val="5"/>
              <w:snapToGrid w:val="0"/>
              <w:spacing w:line="360" w:lineRule="auto"/>
              <w:rPr>
                <w:rFonts w:ascii="Times New Roman" w:hAnsi="Times New Roman"/>
                <w:kern w:val="2"/>
                <w:sz w:val="21"/>
                <w:lang w:val="en-US" w:eastAsia="zh-CN"/>
              </w:rPr>
            </w:pPr>
          </w:p>
        </w:tc>
        <w:tc>
          <w:tcPr>
            <w:tcW w:w="387" w:type="dxa"/>
            <w:tcBorders>
              <w:bottom w:val="single" w:color="auto" w:sz="4" w:space="0"/>
            </w:tcBorders>
            <w:vAlign w:val="center"/>
          </w:tcPr>
          <w:p>
            <w:pPr>
              <w:pStyle w:val="5"/>
              <w:snapToGrid w:val="0"/>
              <w:spacing w:line="360" w:lineRule="auto"/>
              <w:rPr>
                <w:rFonts w:hint="eastAsia" w:ascii="Times New Roman" w:hAnsi="Times New Roman"/>
                <w:kern w:val="2"/>
                <w:sz w:val="21"/>
                <w:lang w:val="en-US" w:eastAsia="zh-CN"/>
              </w:rPr>
            </w:pPr>
            <w:r>
              <w:rPr>
                <w:rFonts w:hint="eastAsia" w:ascii="Times New Roman" w:hAnsi="Times New Roman"/>
                <w:kern w:val="2"/>
                <w:sz w:val="21"/>
                <w:lang w:val="en-US" w:eastAsia="zh-CN"/>
              </w:rPr>
              <w:t>6</w:t>
            </w:r>
          </w:p>
        </w:tc>
        <w:tc>
          <w:tcPr>
            <w:tcW w:w="1245" w:type="dxa"/>
            <w:tcBorders>
              <w:bottom w:val="single" w:color="auto" w:sz="4" w:space="0"/>
            </w:tcBorders>
            <w:vAlign w:val="center"/>
          </w:tcPr>
          <w:p>
            <w:pPr>
              <w:pStyle w:val="5"/>
              <w:snapToGrid w:val="0"/>
              <w:rPr>
                <w:rFonts w:hint="eastAsia" w:ascii="Times New Roman" w:hAnsi="Times New Roman"/>
                <w:kern w:val="2"/>
                <w:sz w:val="21"/>
                <w:lang w:val="en-US" w:eastAsia="zh-CN"/>
              </w:rPr>
            </w:pPr>
            <w:r>
              <w:rPr>
                <w:rFonts w:hint="eastAsia" w:ascii="Times New Roman" w:hAnsi="Times New Roman"/>
                <w:kern w:val="2"/>
                <w:sz w:val="21"/>
                <w:lang w:val="en-US" w:eastAsia="zh-CN"/>
              </w:rPr>
              <w:t>安全系数</w:t>
            </w:r>
          </w:p>
        </w:tc>
        <w:tc>
          <w:tcPr>
            <w:tcW w:w="1954" w:type="dxa"/>
            <w:vMerge w:val="continue"/>
            <w:tcBorders>
              <w:bottom w:val="single" w:color="auto" w:sz="4" w:space="0"/>
            </w:tcBorders>
            <w:vAlign w:val="center"/>
          </w:tcPr>
          <w:p>
            <w:pPr>
              <w:pStyle w:val="5"/>
              <w:snapToGrid w:val="0"/>
              <w:rPr>
                <w:rFonts w:ascii="Times New Roman" w:hAnsi="Times New Roman"/>
                <w:kern w:val="2"/>
                <w:sz w:val="21"/>
                <w:lang w:val="en-US" w:eastAsia="zh-CN"/>
              </w:rPr>
            </w:pPr>
          </w:p>
        </w:tc>
        <w:tc>
          <w:tcPr>
            <w:tcW w:w="892" w:type="dxa"/>
            <w:tcBorders>
              <w:bottom w:val="single" w:color="auto" w:sz="4" w:space="0"/>
            </w:tcBorders>
            <w:vAlign w:val="center"/>
          </w:tcPr>
          <w:p>
            <w:pPr>
              <w:pStyle w:val="5"/>
              <w:snapToGrid w:val="0"/>
              <w:rPr>
                <w:rFonts w:ascii="Times New Roman" w:hAnsi="Times New Roman"/>
                <w:kern w:val="2"/>
                <w:sz w:val="21"/>
                <w:lang w:val="en-US" w:eastAsia="zh-CN"/>
              </w:rPr>
            </w:pPr>
          </w:p>
        </w:tc>
        <w:tc>
          <w:tcPr>
            <w:tcW w:w="534" w:type="dxa"/>
            <w:tcBorders>
              <w:bottom w:val="single" w:color="auto" w:sz="4" w:space="0"/>
            </w:tcBorders>
            <w:vAlign w:val="center"/>
          </w:tcPr>
          <w:p>
            <w:pPr>
              <w:pStyle w:val="5"/>
              <w:snapToGrid w:val="0"/>
              <w:rPr>
                <w:rFonts w:ascii="Times New Roman" w:hAnsi="Times New Roman"/>
                <w:kern w:val="2"/>
                <w:sz w:val="21"/>
                <w:lang w:val="en-US" w:eastAsia="zh-CN"/>
              </w:rPr>
            </w:pPr>
          </w:p>
        </w:tc>
        <w:tc>
          <w:tcPr>
            <w:tcW w:w="1245" w:type="dxa"/>
            <w:vMerge w:val="continue"/>
            <w:vAlign w:val="center"/>
          </w:tcPr>
          <w:p>
            <w:pPr>
              <w:pStyle w:val="5"/>
              <w:snapToGrid w:val="0"/>
              <w:rPr>
                <w:rFonts w:ascii="Times New Roman" w:hAnsi="Times New Roman"/>
                <w:kern w:val="2"/>
                <w:sz w:val="21"/>
                <w:lang w:val="en-US" w:eastAsia="zh-CN"/>
              </w:rPr>
            </w:pPr>
          </w:p>
        </w:tc>
        <w:tc>
          <w:tcPr>
            <w:tcW w:w="337" w:type="dxa"/>
            <w:vAlign w:val="center"/>
          </w:tcPr>
          <w:p>
            <w:pPr>
              <w:pStyle w:val="5"/>
              <w:snapToGrid w:val="0"/>
              <w:rPr>
                <w:rFonts w:ascii="Times New Roman" w:hAnsi="Times New Roman"/>
                <w:kern w:val="2"/>
                <w:sz w:val="21"/>
                <w:lang w:val="en-US" w:eastAsia="zh-CN"/>
              </w:rPr>
            </w:pPr>
            <w:r>
              <w:rPr>
                <w:rFonts w:hint="eastAsia" w:ascii="Times New Roman" w:hAnsi="Times New Roman"/>
                <w:kern w:val="2"/>
                <w:sz w:val="21"/>
                <w:lang w:val="en-US" w:eastAsia="zh-CN"/>
              </w:rPr>
              <w:t>6</w:t>
            </w:r>
          </w:p>
        </w:tc>
        <w:tc>
          <w:tcPr>
            <w:tcW w:w="1265" w:type="dxa"/>
            <w:vAlign w:val="center"/>
          </w:tcPr>
          <w:p>
            <w:pPr>
              <w:pStyle w:val="5"/>
              <w:snapToGrid w:val="0"/>
              <w:rPr>
                <w:rFonts w:ascii="Times New Roman" w:hAnsi="Times New Roman"/>
                <w:kern w:val="2"/>
                <w:sz w:val="21"/>
                <w:lang w:val="en-US" w:eastAsia="zh-CN"/>
              </w:rPr>
            </w:pPr>
            <w:r>
              <w:rPr>
                <w:rFonts w:hint="eastAsia" w:ascii="Times New Roman" w:hAnsi="Times New Roman"/>
                <w:kern w:val="2"/>
                <w:sz w:val="21"/>
                <w:lang w:val="en-US" w:eastAsia="zh-CN"/>
              </w:rPr>
              <w:t>安全系数</w:t>
            </w:r>
          </w:p>
        </w:tc>
        <w:tc>
          <w:tcPr>
            <w:tcW w:w="1954" w:type="dxa"/>
            <w:vMerge w:val="continue"/>
            <w:vAlign w:val="center"/>
          </w:tcPr>
          <w:p>
            <w:pPr>
              <w:pStyle w:val="5"/>
              <w:snapToGrid w:val="0"/>
              <w:spacing w:line="360" w:lineRule="auto"/>
              <w:rPr>
                <w:rFonts w:ascii="Times New Roman" w:hAnsi="Times New Roman"/>
                <w:kern w:val="2"/>
                <w:sz w:val="21"/>
                <w:lang w:val="en-US" w:eastAsia="zh-CN"/>
              </w:rPr>
            </w:pPr>
          </w:p>
        </w:tc>
        <w:tc>
          <w:tcPr>
            <w:tcW w:w="890" w:type="dxa"/>
            <w:tcBorders>
              <w:bottom w:val="single" w:color="auto" w:sz="4" w:space="0"/>
            </w:tcBorders>
            <w:vAlign w:val="center"/>
          </w:tcPr>
          <w:p>
            <w:pPr>
              <w:pStyle w:val="5"/>
              <w:snapToGrid w:val="0"/>
              <w:spacing w:line="360" w:lineRule="auto"/>
              <w:rPr>
                <w:rFonts w:ascii="Times New Roman" w:hAnsi="Times New Roman"/>
                <w:kern w:val="2"/>
                <w:sz w:val="21"/>
                <w:lang w:val="en-US" w:eastAsia="zh-CN"/>
              </w:rPr>
            </w:pPr>
          </w:p>
        </w:tc>
        <w:tc>
          <w:tcPr>
            <w:tcW w:w="825" w:type="dxa"/>
            <w:tcBorders>
              <w:bottom w:val="single" w:color="auto" w:sz="4" w:space="0"/>
            </w:tcBorders>
            <w:vAlign w:val="center"/>
          </w:tcPr>
          <w:p>
            <w:pPr>
              <w:pStyle w:val="5"/>
              <w:snapToGrid w:val="0"/>
              <w:spacing w:line="360" w:lineRule="auto"/>
              <w:rPr>
                <w:rFonts w:ascii="Times New Roman" w:hAnsi="Times New Roman"/>
                <w:kern w:val="2"/>
                <w:sz w:val="21"/>
                <w:lang w:val="en-US" w:eastAsia="zh-CN"/>
              </w:rPr>
            </w:pPr>
          </w:p>
        </w:tc>
        <w:tc>
          <w:tcPr>
            <w:tcW w:w="778" w:type="dxa"/>
            <w:vMerge w:val="continue"/>
            <w:tcBorders>
              <w:bottom w:val="single" w:color="auto" w:sz="4" w:space="0"/>
            </w:tcBorders>
            <w:vAlign w:val="center"/>
          </w:tcPr>
          <w:p>
            <w:pPr>
              <w:pStyle w:val="5"/>
              <w:snapToGrid w:val="0"/>
              <w:spacing w:line="360" w:lineRule="auto"/>
              <w:rPr>
                <w:rFonts w:ascii="Times New Roman" w:hAnsi="Times New Roman"/>
                <w:kern w:val="2"/>
                <w:sz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719" w:hRule="atLeast"/>
        </w:trPr>
        <w:tc>
          <w:tcPr>
            <w:tcW w:w="480" w:type="dxa"/>
            <w:vAlign w:val="center"/>
          </w:tcPr>
          <w:p>
            <w:pPr>
              <w:pStyle w:val="5"/>
              <w:snapToGrid w:val="0"/>
              <w:spacing w:line="360" w:lineRule="auto"/>
              <w:rPr>
                <w:rFonts w:hint="eastAsia" w:ascii="Times New Roman" w:hAnsi="Times New Roman"/>
                <w:kern w:val="2"/>
                <w:sz w:val="21"/>
                <w:lang w:val="en-US" w:eastAsia="zh-CN"/>
              </w:rPr>
            </w:pPr>
            <w:r>
              <w:rPr>
                <w:rFonts w:hint="eastAsia" w:ascii="Times New Roman" w:hAnsi="Times New Roman"/>
                <w:kern w:val="2"/>
                <w:sz w:val="21"/>
                <w:lang w:val="en-US" w:eastAsia="zh-CN"/>
              </w:rPr>
              <w:t>二</w:t>
            </w:r>
          </w:p>
        </w:tc>
        <w:tc>
          <w:tcPr>
            <w:tcW w:w="1379" w:type="dxa"/>
            <w:vAlign w:val="center"/>
          </w:tcPr>
          <w:p>
            <w:pPr>
              <w:pStyle w:val="5"/>
              <w:snapToGrid w:val="0"/>
              <w:rPr>
                <w:rFonts w:ascii="Times New Roman" w:hAnsi="Times New Roman"/>
                <w:kern w:val="2"/>
                <w:sz w:val="21"/>
                <w:lang w:val="en-US" w:eastAsia="zh-CN"/>
              </w:rPr>
            </w:pPr>
            <w:r>
              <w:rPr>
                <w:rFonts w:hint="eastAsia" w:ascii="Times New Roman" w:hAnsi="Times New Roman"/>
                <w:kern w:val="2"/>
                <w:sz w:val="21"/>
                <w:lang w:val="en-US" w:eastAsia="zh-CN"/>
              </w:rPr>
              <w:t>超声波探伤</w:t>
            </w:r>
          </w:p>
        </w:tc>
        <w:tc>
          <w:tcPr>
            <w:tcW w:w="387" w:type="dxa"/>
            <w:vAlign w:val="center"/>
          </w:tcPr>
          <w:p>
            <w:pPr>
              <w:pStyle w:val="5"/>
              <w:snapToGrid w:val="0"/>
              <w:rPr>
                <w:rFonts w:ascii="Times New Roman" w:hAnsi="Times New Roman"/>
                <w:kern w:val="2"/>
                <w:sz w:val="21"/>
                <w:lang w:val="en-US" w:eastAsia="zh-CN"/>
              </w:rPr>
            </w:pPr>
            <w:r>
              <w:rPr>
                <w:rFonts w:hint="eastAsia" w:ascii="Times New Roman" w:hAnsi="Times New Roman"/>
                <w:color w:val="FF0000"/>
                <w:kern w:val="2"/>
                <w:sz w:val="21"/>
                <w:lang w:val="en-US" w:eastAsia="zh-CN"/>
              </w:rPr>
              <w:t>1</w:t>
            </w:r>
          </w:p>
        </w:tc>
        <w:tc>
          <w:tcPr>
            <w:tcW w:w="1245" w:type="dxa"/>
            <w:vAlign w:val="center"/>
          </w:tcPr>
          <w:p>
            <w:pPr>
              <w:pStyle w:val="5"/>
              <w:snapToGrid w:val="0"/>
              <w:jc w:val="center"/>
              <w:rPr>
                <w:rFonts w:ascii="Times New Roman" w:hAnsi="Times New Roman"/>
                <w:kern w:val="2"/>
                <w:sz w:val="21"/>
                <w:lang w:val="en-US" w:eastAsia="zh-CN"/>
              </w:rPr>
            </w:pPr>
            <w:r>
              <w:rPr>
                <w:rFonts w:hint="eastAsia" w:ascii="Times New Roman" w:hAnsi="Times New Roman"/>
                <w:kern w:val="2"/>
                <w:sz w:val="21"/>
                <w:lang w:val="en-US" w:eastAsia="zh-CN"/>
              </w:rPr>
              <w:t>带式输送机滚筒主轴</w:t>
            </w:r>
          </w:p>
        </w:tc>
        <w:tc>
          <w:tcPr>
            <w:tcW w:w="1954" w:type="dxa"/>
            <w:vAlign w:val="center"/>
          </w:tcPr>
          <w:p>
            <w:pPr>
              <w:pStyle w:val="5"/>
              <w:snapToGrid w:val="0"/>
              <w:jc w:val="center"/>
              <w:rPr>
                <w:rFonts w:hint="eastAsia" w:ascii="Times New Roman" w:hAnsi="Times New Roman"/>
                <w:kern w:val="2"/>
                <w:sz w:val="21"/>
                <w:lang w:val="en-US" w:eastAsia="zh-CN"/>
              </w:rPr>
            </w:pPr>
            <w:r>
              <w:rPr>
                <w:rFonts w:hint="eastAsia" w:ascii="Times New Roman" w:hAnsi="Times New Roman"/>
                <w:kern w:val="2"/>
                <w:sz w:val="21"/>
                <w:lang w:val="en-US" w:eastAsia="zh-CN"/>
              </w:rPr>
              <w:t>GB/T 6402-2008</w:t>
            </w:r>
          </w:p>
          <w:p>
            <w:pPr>
              <w:pStyle w:val="5"/>
              <w:snapToGrid w:val="0"/>
              <w:jc w:val="center"/>
              <w:rPr>
                <w:rFonts w:hint="eastAsia" w:ascii="Times New Roman" w:hAnsi="Times New Roman"/>
                <w:kern w:val="2"/>
                <w:sz w:val="21"/>
                <w:lang w:val="en-US" w:eastAsia="zh-CN"/>
              </w:rPr>
            </w:pPr>
            <w:r>
              <w:rPr>
                <w:rFonts w:hint="eastAsia" w:ascii="Times New Roman" w:hAnsi="Times New Roman"/>
                <w:kern w:val="2"/>
                <w:sz w:val="21"/>
                <w:lang w:val="en-US" w:eastAsia="zh-CN"/>
              </w:rPr>
              <w:t>《钢锻件超声检测方法》</w:t>
            </w:r>
          </w:p>
          <w:p>
            <w:pPr>
              <w:pStyle w:val="5"/>
              <w:snapToGrid w:val="0"/>
              <w:jc w:val="center"/>
              <w:rPr>
                <w:rFonts w:hint="eastAsia" w:ascii="Times New Roman" w:hAnsi="Times New Roman"/>
                <w:kern w:val="2"/>
                <w:sz w:val="21"/>
                <w:lang w:val="en-US" w:eastAsia="zh-CN"/>
              </w:rPr>
            </w:pPr>
            <w:r>
              <w:rPr>
                <w:rFonts w:hint="eastAsia" w:ascii="Times New Roman" w:hAnsi="Times New Roman"/>
                <w:kern w:val="2"/>
                <w:sz w:val="21"/>
                <w:lang w:val="en-US" w:eastAsia="zh-CN"/>
              </w:rPr>
              <w:t>GB/T 10595-2009</w:t>
            </w:r>
          </w:p>
          <w:p>
            <w:pPr>
              <w:pStyle w:val="5"/>
              <w:snapToGrid w:val="0"/>
              <w:jc w:val="center"/>
              <w:rPr>
                <w:rFonts w:ascii="Times New Roman" w:hAnsi="Times New Roman"/>
                <w:kern w:val="2"/>
                <w:sz w:val="21"/>
                <w:lang w:val="en-US" w:eastAsia="zh-CN"/>
              </w:rPr>
            </w:pPr>
            <w:r>
              <w:rPr>
                <w:rFonts w:hint="eastAsia" w:ascii="Times New Roman" w:hAnsi="Times New Roman"/>
                <w:kern w:val="2"/>
                <w:sz w:val="21"/>
                <w:lang w:val="en-US" w:eastAsia="zh-CN"/>
              </w:rPr>
              <w:t>《带式输送机》</w:t>
            </w:r>
          </w:p>
        </w:tc>
        <w:tc>
          <w:tcPr>
            <w:tcW w:w="892" w:type="dxa"/>
            <w:vAlign w:val="center"/>
          </w:tcPr>
          <w:p>
            <w:pPr>
              <w:pStyle w:val="5"/>
              <w:snapToGrid w:val="0"/>
              <w:spacing w:line="360" w:lineRule="auto"/>
              <w:rPr>
                <w:rFonts w:ascii="Times New Roman" w:hAnsi="Times New Roman"/>
                <w:kern w:val="2"/>
                <w:sz w:val="21"/>
                <w:lang w:val="en-US" w:eastAsia="zh-CN"/>
              </w:rPr>
            </w:pPr>
          </w:p>
        </w:tc>
        <w:tc>
          <w:tcPr>
            <w:tcW w:w="534" w:type="dxa"/>
            <w:vAlign w:val="center"/>
          </w:tcPr>
          <w:p>
            <w:pPr>
              <w:pStyle w:val="5"/>
              <w:snapToGrid w:val="0"/>
              <w:spacing w:line="360" w:lineRule="auto"/>
              <w:rPr>
                <w:rFonts w:ascii="Times New Roman" w:hAnsi="Times New Roman"/>
                <w:kern w:val="2"/>
                <w:sz w:val="21"/>
                <w:lang w:val="en-US" w:eastAsia="zh-CN"/>
              </w:rPr>
            </w:pPr>
          </w:p>
        </w:tc>
        <w:tc>
          <w:tcPr>
            <w:tcW w:w="1245" w:type="dxa"/>
            <w:vAlign w:val="center"/>
          </w:tcPr>
          <w:p>
            <w:pPr>
              <w:pStyle w:val="5"/>
              <w:snapToGrid w:val="0"/>
              <w:rPr>
                <w:rFonts w:ascii="Times New Roman" w:hAnsi="Times New Roman"/>
                <w:kern w:val="2"/>
                <w:sz w:val="21"/>
                <w:lang w:val="en-US" w:eastAsia="zh-CN"/>
              </w:rPr>
            </w:pPr>
            <w:r>
              <w:rPr>
                <w:rFonts w:hint="eastAsia" w:ascii="Times New Roman" w:hAnsi="Times New Roman"/>
                <w:kern w:val="2"/>
                <w:sz w:val="21"/>
                <w:lang w:val="en-US" w:eastAsia="zh-CN"/>
              </w:rPr>
              <w:t>超声波探伤</w:t>
            </w:r>
          </w:p>
        </w:tc>
        <w:tc>
          <w:tcPr>
            <w:tcW w:w="337" w:type="dxa"/>
            <w:vAlign w:val="center"/>
          </w:tcPr>
          <w:p>
            <w:pPr>
              <w:pStyle w:val="5"/>
              <w:snapToGrid w:val="0"/>
              <w:rPr>
                <w:rFonts w:ascii="Times New Roman" w:hAnsi="Times New Roman"/>
                <w:kern w:val="2"/>
                <w:sz w:val="21"/>
                <w:lang w:val="en-US" w:eastAsia="zh-CN"/>
              </w:rPr>
            </w:pPr>
            <w:r>
              <w:rPr>
                <w:rFonts w:hint="eastAsia" w:ascii="Times New Roman" w:hAnsi="Times New Roman"/>
                <w:kern w:val="2"/>
                <w:sz w:val="21"/>
                <w:lang w:val="en-US" w:eastAsia="zh-CN"/>
              </w:rPr>
              <w:t>1</w:t>
            </w:r>
          </w:p>
        </w:tc>
        <w:tc>
          <w:tcPr>
            <w:tcW w:w="1265" w:type="dxa"/>
            <w:vAlign w:val="center"/>
          </w:tcPr>
          <w:p>
            <w:pPr>
              <w:pStyle w:val="5"/>
              <w:snapToGrid w:val="0"/>
              <w:jc w:val="center"/>
              <w:rPr>
                <w:rFonts w:ascii="Times New Roman" w:hAnsi="Times New Roman"/>
                <w:kern w:val="2"/>
                <w:sz w:val="21"/>
                <w:lang w:val="en-US" w:eastAsia="zh-CN"/>
              </w:rPr>
            </w:pPr>
            <w:r>
              <w:rPr>
                <w:rFonts w:hint="eastAsia" w:ascii="Times New Roman" w:hAnsi="Times New Roman"/>
                <w:kern w:val="2"/>
                <w:sz w:val="21"/>
                <w:lang w:val="en-US" w:eastAsia="zh-CN"/>
              </w:rPr>
              <w:t>带式输送机滚筒主轴</w:t>
            </w:r>
          </w:p>
        </w:tc>
        <w:tc>
          <w:tcPr>
            <w:tcW w:w="1954" w:type="dxa"/>
            <w:vAlign w:val="center"/>
          </w:tcPr>
          <w:p>
            <w:pPr>
              <w:pStyle w:val="5"/>
              <w:snapToGrid w:val="0"/>
              <w:jc w:val="center"/>
              <w:rPr>
                <w:rFonts w:hint="eastAsia" w:ascii="Times New Roman" w:hAnsi="Times New Roman"/>
                <w:kern w:val="2"/>
                <w:sz w:val="21"/>
                <w:lang w:val="en-US" w:eastAsia="zh-CN"/>
              </w:rPr>
            </w:pPr>
            <w:r>
              <w:rPr>
                <w:rFonts w:hint="eastAsia" w:ascii="Times New Roman" w:hAnsi="Times New Roman"/>
                <w:kern w:val="2"/>
                <w:sz w:val="21"/>
                <w:lang w:val="en-US" w:eastAsia="zh-CN"/>
              </w:rPr>
              <w:t>GB/T 6402-2008</w:t>
            </w:r>
          </w:p>
          <w:p>
            <w:pPr>
              <w:pStyle w:val="5"/>
              <w:snapToGrid w:val="0"/>
              <w:jc w:val="center"/>
              <w:rPr>
                <w:rFonts w:hint="eastAsia" w:ascii="Times New Roman" w:hAnsi="Times New Roman"/>
                <w:kern w:val="2"/>
                <w:sz w:val="21"/>
                <w:lang w:val="en-US" w:eastAsia="zh-CN"/>
              </w:rPr>
            </w:pPr>
            <w:r>
              <w:rPr>
                <w:rFonts w:hint="eastAsia" w:ascii="Times New Roman" w:hAnsi="Times New Roman"/>
                <w:kern w:val="2"/>
                <w:sz w:val="21"/>
                <w:lang w:val="en-US" w:eastAsia="zh-CN"/>
              </w:rPr>
              <w:t>《钢锻件超声检测方法》</w:t>
            </w:r>
          </w:p>
          <w:p>
            <w:pPr>
              <w:pStyle w:val="5"/>
              <w:snapToGrid w:val="0"/>
              <w:jc w:val="center"/>
              <w:rPr>
                <w:rFonts w:ascii="Times New Roman" w:hAnsi="Times New Roman"/>
                <w:kern w:val="2"/>
                <w:sz w:val="21"/>
                <w:lang w:val="en-US" w:eastAsia="zh-CN"/>
              </w:rPr>
            </w:pPr>
            <w:r>
              <w:rPr>
                <w:rFonts w:hint="eastAsia" w:ascii="Times New Roman" w:hAnsi="Times New Roman"/>
                <w:kern w:val="2"/>
                <w:sz w:val="21"/>
                <w:lang w:val="en-US" w:eastAsia="zh-CN"/>
              </w:rPr>
              <w:t>GB/T 10595-2017</w:t>
            </w:r>
          </w:p>
          <w:p>
            <w:pPr>
              <w:pStyle w:val="5"/>
              <w:snapToGrid w:val="0"/>
              <w:jc w:val="center"/>
              <w:rPr>
                <w:rFonts w:ascii="Times New Roman" w:hAnsi="Times New Roman"/>
                <w:kern w:val="2"/>
                <w:sz w:val="21"/>
                <w:lang w:val="en-US" w:eastAsia="zh-CN"/>
              </w:rPr>
            </w:pPr>
            <w:r>
              <w:rPr>
                <w:rFonts w:hint="eastAsia" w:ascii="Times New Roman" w:hAnsi="Times New Roman"/>
                <w:kern w:val="2"/>
                <w:sz w:val="21"/>
                <w:lang w:val="en-US" w:eastAsia="zh-CN"/>
              </w:rPr>
              <w:t>《带式输送机》</w:t>
            </w:r>
          </w:p>
        </w:tc>
        <w:tc>
          <w:tcPr>
            <w:tcW w:w="890" w:type="dxa"/>
            <w:vAlign w:val="center"/>
          </w:tcPr>
          <w:p>
            <w:pPr>
              <w:pStyle w:val="5"/>
              <w:snapToGrid w:val="0"/>
              <w:spacing w:line="360" w:lineRule="auto"/>
              <w:rPr>
                <w:rFonts w:ascii="Times New Roman" w:hAnsi="Times New Roman"/>
                <w:kern w:val="2"/>
                <w:sz w:val="21"/>
                <w:lang w:val="en-US" w:eastAsia="zh-CN"/>
              </w:rPr>
            </w:pPr>
          </w:p>
        </w:tc>
        <w:tc>
          <w:tcPr>
            <w:tcW w:w="825" w:type="dxa"/>
            <w:vAlign w:val="center"/>
          </w:tcPr>
          <w:p>
            <w:pPr>
              <w:pStyle w:val="5"/>
              <w:snapToGrid w:val="0"/>
              <w:spacing w:line="360" w:lineRule="auto"/>
              <w:rPr>
                <w:rFonts w:ascii="Times New Roman" w:hAnsi="Times New Roman"/>
                <w:kern w:val="2"/>
                <w:sz w:val="21"/>
                <w:lang w:val="en-US" w:eastAsia="zh-CN"/>
              </w:rPr>
            </w:pPr>
          </w:p>
        </w:tc>
        <w:tc>
          <w:tcPr>
            <w:tcW w:w="778" w:type="dxa"/>
            <w:vAlign w:val="center"/>
          </w:tcPr>
          <w:p>
            <w:pPr>
              <w:pStyle w:val="5"/>
              <w:snapToGrid w:val="0"/>
              <w:spacing w:line="360" w:lineRule="auto"/>
              <w:rPr>
                <w:rFonts w:hint="eastAsia" w:ascii="Times New Roman" w:hAnsi="Times New Roman"/>
                <w:kern w:val="2"/>
                <w:sz w:val="21"/>
                <w:lang w:val="en-US" w:eastAsia="zh-CN"/>
              </w:rPr>
            </w:pPr>
            <w:r>
              <w:rPr>
                <w:rFonts w:hint="eastAsia" w:ascii="Times New Roman" w:hAnsi="Times New Roman"/>
                <w:kern w:val="2"/>
                <w:sz w:val="21"/>
                <w:lang w:val="en-US" w:eastAsia="zh-CN"/>
              </w:rPr>
              <w:t>标准</w:t>
            </w:r>
          </w:p>
          <w:p>
            <w:pPr>
              <w:pStyle w:val="5"/>
              <w:snapToGrid w:val="0"/>
              <w:spacing w:line="360" w:lineRule="auto"/>
              <w:rPr>
                <w:rFonts w:ascii="Times New Roman" w:hAnsi="Times New Roman"/>
                <w:kern w:val="2"/>
                <w:sz w:val="21"/>
                <w:lang w:val="en-US" w:eastAsia="zh-CN"/>
              </w:rPr>
            </w:pPr>
            <w:r>
              <w:rPr>
                <w:rFonts w:hint="eastAsia" w:ascii="Times New Roman" w:hAnsi="Times New Roman"/>
                <w:kern w:val="2"/>
                <w:sz w:val="21"/>
                <w:lang w:val="en-US" w:eastAsia="zh-CN"/>
              </w:rPr>
              <w:t>变更</w:t>
            </w:r>
          </w:p>
        </w:tc>
      </w:tr>
    </w:tbl>
    <w:p>
      <w:pPr>
        <w:spacing w:line="440" w:lineRule="exact"/>
        <w:jc w:val="left"/>
        <w:rPr>
          <w:rFonts w:hint="eastAsia" w:ascii="黑体" w:hAnsi="黑体" w:eastAsia="黑体"/>
          <w:bCs/>
          <w:spacing w:val="20"/>
          <w:sz w:val="32"/>
          <w:szCs w:val="32"/>
        </w:rPr>
        <w:sectPr>
          <w:pgSz w:w="16838" w:h="11906" w:orient="landscape"/>
          <w:pgMar w:top="1800" w:right="1497" w:bottom="1800" w:left="1440" w:header="851" w:footer="992" w:gutter="0"/>
          <w:pgNumType w:fmt="numberInDash"/>
          <w:cols w:space="720" w:num="1"/>
          <w:docGrid w:type="lines" w:linePitch="312" w:charSpace="0"/>
        </w:sectPr>
      </w:pPr>
    </w:p>
    <w:p>
      <w:pPr>
        <w:widowControl/>
        <w:jc w:val="left"/>
        <w:rPr>
          <w:rFonts w:ascii="黑体" w:hAnsi="黑体" w:eastAsia="黑体"/>
          <w:bCs/>
          <w:spacing w:val="20"/>
          <w:sz w:val="32"/>
          <w:szCs w:val="32"/>
        </w:rPr>
      </w:pPr>
      <w:r>
        <w:rPr>
          <w:rFonts w:hint="eastAsia" w:ascii="黑体" w:hAnsi="黑体" w:eastAsia="黑体"/>
          <w:bCs/>
          <w:spacing w:val="20"/>
          <w:sz w:val="32"/>
          <w:szCs w:val="32"/>
        </w:rPr>
        <w:t>表7</w:t>
      </w:r>
    </w:p>
    <w:p>
      <w:pPr>
        <w:pStyle w:val="5"/>
        <w:snapToGrid w:val="0"/>
        <w:spacing w:line="420" w:lineRule="exact"/>
        <w:ind w:firstLine="360" w:firstLineChars="100"/>
        <w:jc w:val="center"/>
        <w:rPr>
          <w:rFonts w:hint="eastAsia" w:ascii="方正小标宋简体" w:hAnsi="华文中宋" w:eastAsia="方正小标宋简体"/>
          <w:sz w:val="36"/>
          <w:szCs w:val="36"/>
        </w:rPr>
      </w:pPr>
      <w:r>
        <w:rPr>
          <w:rFonts w:hint="eastAsia" w:ascii="方正小标宋简体" w:hAnsi="华文中宋" w:eastAsia="方正小标宋简体"/>
          <w:sz w:val="36"/>
          <w:szCs w:val="36"/>
        </w:rPr>
        <w:t>业务范围变更申请表</w:t>
      </w:r>
    </w:p>
    <w:p>
      <w:pPr>
        <w:pStyle w:val="5"/>
        <w:snapToGrid w:val="0"/>
        <w:spacing w:line="420" w:lineRule="exact"/>
        <w:ind w:firstLine="9870" w:firstLineChars="4700"/>
        <w:rPr>
          <w:rFonts w:hint="eastAsia" w:ascii="Times New Roman" w:hAnsi="Times New Roman"/>
          <w:bCs/>
          <w:snapToGrid w:val="0"/>
          <w:kern w:val="24"/>
          <w:u w:val="single"/>
        </w:rPr>
      </w:pPr>
      <w:r>
        <w:rPr>
          <w:rFonts w:hint="eastAsia" w:ascii="Times New Roman" w:hAnsi="Times New Roman"/>
          <w:bCs/>
          <w:snapToGrid w:val="0"/>
          <w:kern w:val="24"/>
        </w:rPr>
        <w:t>场所</w:t>
      </w:r>
      <w:r>
        <w:rPr>
          <w:rFonts w:ascii="Times New Roman" w:hAnsi="Times New Roman"/>
          <w:bCs/>
          <w:snapToGrid w:val="0"/>
          <w:kern w:val="24"/>
          <w:u w:val="single"/>
        </w:rPr>
        <w:t xml:space="preserve"> </w:t>
      </w:r>
      <w:r>
        <w:rPr>
          <w:rFonts w:hint="eastAsia" w:ascii="Times New Roman" w:hAnsi="Times New Roman"/>
          <w:snapToGrid w:val="0"/>
          <w:kern w:val="24"/>
          <w:szCs w:val="24"/>
          <w:u w:val="single"/>
        </w:rPr>
        <w:t>广西工程技术研究设计院有限公司</w:t>
      </w:r>
      <w:r>
        <w:rPr>
          <w:rFonts w:ascii="Times New Roman" w:hAnsi="Times New Roman"/>
          <w:bCs/>
          <w:snapToGrid w:val="0"/>
          <w:kern w:val="24"/>
          <w:u w:val="single"/>
        </w:rPr>
        <w:t xml:space="preserve"> </w:t>
      </w:r>
    </w:p>
    <w:p>
      <w:pPr>
        <w:pStyle w:val="5"/>
        <w:snapToGrid w:val="0"/>
        <w:spacing w:line="420" w:lineRule="exact"/>
        <w:ind w:firstLine="9870" w:firstLineChars="4700"/>
        <w:rPr>
          <w:rFonts w:ascii="Times New Roman" w:hAnsi="Times New Roman"/>
        </w:rPr>
      </w:pPr>
      <w:r>
        <w:rPr>
          <w:rFonts w:hint="eastAsia"/>
          <w:snapToGrid w:val="0"/>
          <w:kern w:val="24"/>
        </w:rPr>
        <w:t>地址</w:t>
      </w:r>
      <w:r>
        <w:rPr>
          <w:bCs/>
          <w:snapToGrid w:val="0"/>
          <w:kern w:val="24"/>
          <w:u w:val="single"/>
        </w:rPr>
        <w:t xml:space="preserve"> </w:t>
      </w:r>
      <w:r>
        <w:rPr>
          <w:rFonts w:hint="eastAsia"/>
          <w:bCs/>
          <w:snapToGrid w:val="0"/>
          <w:kern w:val="24"/>
          <w:u w:val="single"/>
        </w:rPr>
        <w:t>南宁市兴宁区长堽路三里一巷45号</w:t>
      </w:r>
      <w:r>
        <w:rPr>
          <w:bCs/>
          <w:snapToGrid w:val="0"/>
          <w:kern w:val="24"/>
          <w:u w:val="single"/>
        </w:rPr>
        <w:t xml:space="preserve"> </w:t>
      </w:r>
    </w:p>
    <w:tbl>
      <w:tblPr>
        <w:tblStyle w:val="9"/>
        <w:tblW w:w="1416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80"/>
        <w:gridCol w:w="1050"/>
        <w:gridCol w:w="495"/>
        <w:gridCol w:w="480"/>
        <w:gridCol w:w="986"/>
        <w:gridCol w:w="2059"/>
        <w:gridCol w:w="787"/>
        <w:gridCol w:w="534"/>
        <w:gridCol w:w="989"/>
        <w:gridCol w:w="450"/>
        <w:gridCol w:w="435"/>
        <w:gridCol w:w="855"/>
        <w:gridCol w:w="2520"/>
        <w:gridCol w:w="645"/>
        <w:gridCol w:w="622"/>
        <w:gridCol w:w="7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90" w:hRule="atLeast"/>
        </w:trPr>
        <w:tc>
          <w:tcPr>
            <w:tcW w:w="480" w:type="dxa"/>
            <w:vMerge w:val="restart"/>
            <w:shd w:val="clear" w:color="auto" w:fill="FFFFFF"/>
            <w:vAlign w:val="center"/>
          </w:tcPr>
          <w:p>
            <w:pPr>
              <w:spacing w:line="120" w:lineRule="atLeast"/>
              <w:ind w:right="-2" w:rightChars="-1"/>
              <w:jc w:val="center"/>
              <w:rPr>
                <w:spacing w:val="20"/>
              </w:rPr>
            </w:pPr>
            <w:r>
              <w:rPr>
                <w:rFonts w:hAnsi="宋体"/>
                <w:spacing w:val="20"/>
              </w:rPr>
              <w:t>序号</w:t>
            </w:r>
          </w:p>
        </w:tc>
        <w:tc>
          <w:tcPr>
            <w:tcW w:w="6391" w:type="dxa"/>
            <w:gridSpan w:val="7"/>
            <w:tcBorders>
              <w:bottom w:val="nil"/>
            </w:tcBorders>
            <w:shd w:val="clear" w:color="auto" w:fill="FFFFFF"/>
            <w:vAlign w:val="center"/>
          </w:tcPr>
          <w:p>
            <w:pPr>
              <w:spacing w:line="120" w:lineRule="atLeast"/>
              <w:jc w:val="center"/>
              <w:rPr>
                <w:spacing w:val="20"/>
              </w:rPr>
            </w:pPr>
            <w:r>
              <w:rPr>
                <w:rFonts w:hAnsi="宋体"/>
                <w:spacing w:val="20"/>
              </w:rPr>
              <w:t>原批准内容</w:t>
            </w:r>
          </w:p>
        </w:tc>
        <w:tc>
          <w:tcPr>
            <w:tcW w:w="6516" w:type="dxa"/>
            <w:gridSpan w:val="7"/>
            <w:shd w:val="clear" w:color="auto" w:fill="FFFFFF"/>
            <w:vAlign w:val="center"/>
          </w:tcPr>
          <w:p>
            <w:pPr>
              <w:widowControl/>
              <w:spacing w:line="120" w:lineRule="atLeast"/>
              <w:jc w:val="center"/>
              <w:rPr>
                <w:spacing w:val="20"/>
              </w:rPr>
            </w:pPr>
            <w:r>
              <w:rPr>
                <w:rFonts w:hAnsi="宋体"/>
                <w:spacing w:val="20"/>
              </w:rPr>
              <w:t>变更的内容</w:t>
            </w:r>
          </w:p>
        </w:tc>
        <w:tc>
          <w:tcPr>
            <w:tcW w:w="778" w:type="dxa"/>
            <w:vMerge w:val="restart"/>
            <w:shd w:val="clear" w:color="auto" w:fill="FFFFFF"/>
            <w:vAlign w:val="center"/>
          </w:tcPr>
          <w:p>
            <w:pPr>
              <w:spacing w:line="120" w:lineRule="atLeast"/>
              <w:jc w:val="center"/>
              <w:rPr>
                <w:spacing w:val="20"/>
              </w:rPr>
            </w:pPr>
            <w:r>
              <w:rPr>
                <w:rFonts w:hint="eastAsia" w:hAnsi="宋体"/>
                <w:spacing w:val="20"/>
              </w:rPr>
              <w:t>变化情况</w:t>
            </w:r>
            <w:r>
              <w:rPr>
                <w:rFonts w:hAnsi="宋体"/>
                <w:spacing w:val="20"/>
              </w:rPr>
              <w:t>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5" w:hRule="atLeast"/>
        </w:trPr>
        <w:tc>
          <w:tcPr>
            <w:tcW w:w="480" w:type="dxa"/>
            <w:vMerge w:val="continue"/>
            <w:shd w:val="clear" w:color="auto" w:fill="FFFFFF"/>
            <w:vAlign w:val="center"/>
          </w:tcPr>
          <w:p>
            <w:pPr>
              <w:spacing w:line="120" w:lineRule="atLeast"/>
              <w:ind w:right="-2" w:rightChars="-1"/>
              <w:jc w:val="center"/>
              <w:rPr>
                <w:spacing w:val="20"/>
              </w:rPr>
            </w:pPr>
          </w:p>
        </w:tc>
        <w:tc>
          <w:tcPr>
            <w:tcW w:w="1050" w:type="dxa"/>
            <w:vMerge w:val="restart"/>
            <w:shd w:val="clear" w:color="auto" w:fill="FFFFFF"/>
            <w:vAlign w:val="center"/>
          </w:tcPr>
          <w:p>
            <w:pPr>
              <w:spacing w:line="120" w:lineRule="atLeast"/>
              <w:jc w:val="center"/>
              <w:rPr>
                <w:spacing w:val="20"/>
              </w:rPr>
            </w:pPr>
            <w:r>
              <w:rPr>
                <w:rFonts w:hAnsi="宋体"/>
                <w:spacing w:val="20"/>
              </w:rPr>
              <w:t>检测检验对象</w:t>
            </w:r>
          </w:p>
        </w:tc>
        <w:tc>
          <w:tcPr>
            <w:tcW w:w="1961" w:type="dxa"/>
            <w:gridSpan w:val="3"/>
            <w:tcBorders>
              <w:top w:val="single" w:color="auto" w:sz="4" w:space="0"/>
              <w:bottom w:val="single" w:color="auto" w:sz="4" w:space="0"/>
              <w:right w:val="nil"/>
            </w:tcBorders>
            <w:shd w:val="clear" w:color="auto" w:fill="FFFFFF"/>
            <w:vAlign w:val="center"/>
          </w:tcPr>
          <w:p>
            <w:pPr>
              <w:widowControl/>
              <w:spacing w:line="120" w:lineRule="atLeast"/>
              <w:jc w:val="center"/>
              <w:rPr>
                <w:color w:val="FF0000"/>
                <w:spacing w:val="20"/>
              </w:rPr>
            </w:pPr>
            <w:r>
              <w:rPr>
                <w:rFonts w:hAnsi="宋体"/>
                <w:spacing w:val="20"/>
              </w:rPr>
              <w:t>项目</w:t>
            </w:r>
            <w:r>
              <w:rPr>
                <w:spacing w:val="20"/>
              </w:rPr>
              <w:t>/</w:t>
            </w:r>
            <w:r>
              <w:rPr>
                <w:rFonts w:hAnsi="宋体"/>
                <w:spacing w:val="20"/>
              </w:rPr>
              <w:t>参数</w:t>
            </w:r>
          </w:p>
        </w:tc>
        <w:tc>
          <w:tcPr>
            <w:tcW w:w="2059" w:type="dxa"/>
            <w:vMerge w:val="restart"/>
            <w:tcBorders>
              <w:top w:val="single" w:color="auto" w:sz="4" w:space="0"/>
            </w:tcBorders>
            <w:shd w:val="clear" w:color="auto" w:fill="FFFFFF"/>
            <w:vAlign w:val="center"/>
          </w:tcPr>
          <w:p>
            <w:pPr>
              <w:widowControl/>
              <w:spacing w:line="120" w:lineRule="atLeast"/>
              <w:jc w:val="center"/>
            </w:pPr>
            <w:r>
              <w:rPr>
                <w:rFonts w:hAnsi="宋体"/>
                <w:spacing w:val="20"/>
              </w:rPr>
              <w:t>依据标准编号及名称</w:t>
            </w:r>
          </w:p>
        </w:tc>
        <w:tc>
          <w:tcPr>
            <w:tcW w:w="787" w:type="dxa"/>
            <w:vMerge w:val="restart"/>
            <w:shd w:val="clear" w:color="auto" w:fill="FFFFFF"/>
            <w:vAlign w:val="center"/>
          </w:tcPr>
          <w:p>
            <w:pPr>
              <w:widowControl/>
              <w:spacing w:line="120" w:lineRule="atLeast"/>
              <w:jc w:val="center"/>
            </w:pPr>
            <w:r>
              <w:rPr>
                <w:rFonts w:hAnsi="宋体"/>
                <w:spacing w:val="20"/>
              </w:rPr>
              <w:t>限制范围</w:t>
            </w:r>
          </w:p>
        </w:tc>
        <w:tc>
          <w:tcPr>
            <w:tcW w:w="534" w:type="dxa"/>
            <w:vMerge w:val="restart"/>
            <w:shd w:val="clear" w:color="auto" w:fill="FFFFFF"/>
            <w:vAlign w:val="center"/>
          </w:tcPr>
          <w:p>
            <w:pPr>
              <w:widowControl/>
              <w:spacing w:line="120" w:lineRule="atLeast"/>
              <w:jc w:val="center"/>
            </w:pPr>
            <w:r>
              <w:rPr>
                <w:rFonts w:hAnsi="宋体"/>
                <w:spacing w:val="20"/>
              </w:rPr>
              <w:t>说明</w:t>
            </w:r>
          </w:p>
        </w:tc>
        <w:tc>
          <w:tcPr>
            <w:tcW w:w="989" w:type="dxa"/>
            <w:vMerge w:val="restart"/>
            <w:shd w:val="clear" w:color="auto" w:fill="FFFFFF"/>
            <w:vAlign w:val="center"/>
          </w:tcPr>
          <w:p>
            <w:pPr>
              <w:spacing w:line="120" w:lineRule="atLeast"/>
              <w:jc w:val="center"/>
              <w:rPr>
                <w:spacing w:val="20"/>
              </w:rPr>
            </w:pPr>
            <w:r>
              <w:rPr>
                <w:rFonts w:hAnsi="宋体"/>
                <w:spacing w:val="20"/>
              </w:rPr>
              <w:t>检测检验对象</w:t>
            </w:r>
          </w:p>
        </w:tc>
        <w:tc>
          <w:tcPr>
            <w:tcW w:w="1740" w:type="dxa"/>
            <w:gridSpan w:val="3"/>
            <w:shd w:val="clear" w:color="auto" w:fill="FFFFFF"/>
            <w:vAlign w:val="center"/>
          </w:tcPr>
          <w:p>
            <w:pPr>
              <w:widowControl/>
              <w:spacing w:line="120" w:lineRule="atLeast"/>
              <w:jc w:val="center"/>
              <w:rPr>
                <w:color w:val="FF0000"/>
                <w:spacing w:val="20"/>
              </w:rPr>
            </w:pPr>
            <w:r>
              <w:rPr>
                <w:rFonts w:hAnsi="宋体"/>
                <w:spacing w:val="20"/>
              </w:rPr>
              <w:t>项目</w:t>
            </w:r>
            <w:r>
              <w:rPr>
                <w:spacing w:val="20"/>
              </w:rPr>
              <w:t>/</w:t>
            </w:r>
            <w:r>
              <w:rPr>
                <w:rFonts w:hAnsi="宋体"/>
                <w:spacing w:val="20"/>
              </w:rPr>
              <w:t>参数</w:t>
            </w:r>
          </w:p>
        </w:tc>
        <w:tc>
          <w:tcPr>
            <w:tcW w:w="2520" w:type="dxa"/>
            <w:vMerge w:val="restart"/>
            <w:shd w:val="clear" w:color="auto" w:fill="FFFFFF"/>
            <w:vAlign w:val="center"/>
          </w:tcPr>
          <w:p>
            <w:pPr>
              <w:widowControl/>
              <w:spacing w:line="120" w:lineRule="atLeast"/>
              <w:jc w:val="center"/>
            </w:pPr>
            <w:r>
              <w:rPr>
                <w:rFonts w:hAnsi="宋体"/>
                <w:spacing w:val="20"/>
              </w:rPr>
              <w:t>依据标准编号及名称</w:t>
            </w:r>
          </w:p>
        </w:tc>
        <w:tc>
          <w:tcPr>
            <w:tcW w:w="645" w:type="dxa"/>
            <w:vMerge w:val="restart"/>
            <w:shd w:val="clear" w:color="auto" w:fill="FFFFFF"/>
            <w:vAlign w:val="center"/>
          </w:tcPr>
          <w:p>
            <w:pPr>
              <w:widowControl/>
              <w:spacing w:line="120" w:lineRule="atLeast"/>
              <w:jc w:val="center"/>
            </w:pPr>
            <w:r>
              <w:rPr>
                <w:rFonts w:hAnsi="宋体"/>
                <w:spacing w:val="20"/>
              </w:rPr>
              <w:t>限制范围</w:t>
            </w:r>
          </w:p>
        </w:tc>
        <w:tc>
          <w:tcPr>
            <w:tcW w:w="622" w:type="dxa"/>
            <w:vMerge w:val="restart"/>
            <w:shd w:val="clear" w:color="auto" w:fill="FFFFFF"/>
            <w:vAlign w:val="center"/>
          </w:tcPr>
          <w:p>
            <w:pPr>
              <w:widowControl/>
              <w:spacing w:line="120" w:lineRule="atLeast"/>
              <w:jc w:val="center"/>
            </w:pPr>
            <w:r>
              <w:rPr>
                <w:rFonts w:hAnsi="宋体"/>
                <w:spacing w:val="20"/>
              </w:rPr>
              <w:t>说明</w:t>
            </w:r>
          </w:p>
        </w:tc>
        <w:tc>
          <w:tcPr>
            <w:tcW w:w="778" w:type="dxa"/>
            <w:vMerge w:val="continue"/>
            <w:shd w:val="clear" w:color="auto" w:fill="FFFFFF"/>
            <w:vAlign w:val="center"/>
          </w:tcPr>
          <w:p>
            <w:pPr>
              <w:widowControl/>
              <w:spacing w:line="120" w:lineRule="atLeast"/>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24" w:hRule="atLeast"/>
        </w:trPr>
        <w:tc>
          <w:tcPr>
            <w:tcW w:w="480" w:type="dxa"/>
            <w:vMerge w:val="continue"/>
            <w:tcBorders>
              <w:bottom w:val="single" w:color="auto" w:sz="4" w:space="0"/>
            </w:tcBorders>
            <w:shd w:val="clear" w:color="auto" w:fill="FFFFFF"/>
            <w:vAlign w:val="center"/>
          </w:tcPr>
          <w:p>
            <w:pPr>
              <w:spacing w:line="120" w:lineRule="atLeast"/>
              <w:ind w:right="-2" w:rightChars="-1"/>
              <w:jc w:val="center"/>
              <w:rPr>
                <w:spacing w:val="20"/>
              </w:rPr>
            </w:pPr>
          </w:p>
        </w:tc>
        <w:tc>
          <w:tcPr>
            <w:tcW w:w="1050" w:type="dxa"/>
            <w:vMerge w:val="continue"/>
            <w:tcBorders>
              <w:bottom w:val="single" w:color="auto" w:sz="4" w:space="0"/>
            </w:tcBorders>
            <w:shd w:val="clear" w:color="auto" w:fill="FFFFFF"/>
            <w:vAlign w:val="center"/>
          </w:tcPr>
          <w:p>
            <w:pPr>
              <w:spacing w:line="120" w:lineRule="atLeast"/>
              <w:jc w:val="center"/>
              <w:rPr>
                <w:spacing w:val="20"/>
              </w:rPr>
            </w:pPr>
          </w:p>
        </w:tc>
        <w:tc>
          <w:tcPr>
            <w:tcW w:w="495" w:type="dxa"/>
            <w:shd w:val="clear" w:color="auto" w:fill="FFFFFF"/>
            <w:vAlign w:val="center"/>
          </w:tcPr>
          <w:p>
            <w:pPr>
              <w:spacing w:line="120" w:lineRule="atLeast"/>
              <w:jc w:val="center"/>
              <w:rPr>
                <w:spacing w:val="20"/>
              </w:rPr>
            </w:pPr>
            <w:r>
              <w:rPr>
                <w:rFonts w:hAnsi="宋体"/>
                <w:spacing w:val="20"/>
              </w:rPr>
              <w:t>序号</w:t>
            </w:r>
          </w:p>
        </w:tc>
        <w:tc>
          <w:tcPr>
            <w:tcW w:w="1466" w:type="dxa"/>
            <w:gridSpan w:val="2"/>
            <w:shd w:val="clear" w:color="auto" w:fill="FFFFFF"/>
            <w:vAlign w:val="center"/>
          </w:tcPr>
          <w:p>
            <w:pPr>
              <w:spacing w:line="120" w:lineRule="atLeast"/>
              <w:jc w:val="center"/>
              <w:rPr>
                <w:spacing w:val="20"/>
              </w:rPr>
            </w:pPr>
            <w:r>
              <w:rPr>
                <w:rFonts w:hAnsi="宋体"/>
                <w:spacing w:val="20"/>
              </w:rPr>
              <w:t>名称</w:t>
            </w:r>
          </w:p>
        </w:tc>
        <w:tc>
          <w:tcPr>
            <w:tcW w:w="2059" w:type="dxa"/>
            <w:vMerge w:val="continue"/>
            <w:shd w:val="clear" w:color="auto" w:fill="FFFFFF"/>
            <w:vAlign w:val="center"/>
          </w:tcPr>
          <w:p>
            <w:pPr>
              <w:jc w:val="center"/>
              <w:rPr>
                <w:spacing w:val="20"/>
              </w:rPr>
            </w:pPr>
          </w:p>
        </w:tc>
        <w:tc>
          <w:tcPr>
            <w:tcW w:w="787" w:type="dxa"/>
            <w:vMerge w:val="continue"/>
            <w:shd w:val="clear" w:color="auto" w:fill="FFFFFF"/>
            <w:vAlign w:val="center"/>
          </w:tcPr>
          <w:p>
            <w:pPr>
              <w:spacing w:line="120" w:lineRule="atLeast"/>
              <w:jc w:val="center"/>
              <w:rPr>
                <w:spacing w:val="20"/>
              </w:rPr>
            </w:pPr>
          </w:p>
        </w:tc>
        <w:tc>
          <w:tcPr>
            <w:tcW w:w="534" w:type="dxa"/>
            <w:vMerge w:val="continue"/>
            <w:shd w:val="clear" w:color="auto" w:fill="FFFFFF"/>
            <w:vAlign w:val="center"/>
          </w:tcPr>
          <w:p>
            <w:pPr>
              <w:spacing w:line="120" w:lineRule="atLeast"/>
              <w:jc w:val="center"/>
              <w:rPr>
                <w:spacing w:val="20"/>
              </w:rPr>
            </w:pPr>
          </w:p>
        </w:tc>
        <w:tc>
          <w:tcPr>
            <w:tcW w:w="989" w:type="dxa"/>
            <w:vMerge w:val="continue"/>
            <w:shd w:val="clear" w:color="auto" w:fill="FFFFFF"/>
            <w:vAlign w:val="center"/>
          </w:tcPr>
          <w:p>
            <w:pPr>
              <w:spacing w:line="120" w:lineRule="atLeast"/>
              <w:jc w:val="center"/>
              <w:rPr>
                <w:spacing w:val="20"/>
              </w:rPr>
            </w:pPr>
          </w:p>
        </w:tc>
        <w:tc>
          <w:tcPr>
            <w:tcW w:w="450" w:type="dxa"/>
            <w:shd w:val="clear" w:color="auto" w:fill="FFFFFF"/>
            <w:vAlign w:val="center"/>
          </w:tcPr>
          <w:p>
            <w:pPr>
              <w:spacing w:line="120" w:lineRule="atLeast"/>
              <w:jc w:val="center"/>
              <w:rPr>
                <w:spacing w:val="20"/>
              </w:rPr>
            </w:pPr>
            <w:r>
              <w:rPr>
                <w:rFonts w:hAnsi="宋体"/>
                <w:spacing w:val="20"/>
              </w:rPr>
              <w:t>序号</w:t>
            </w:r>
          </w:p>
        </w:tc>
        <w:tc>
          <w:tcPr>
            <w:tcW w:w="1290" w:type="dxa"/>
            <w:gridSpan w:val="2"/>
            <w:shd w:val="clear" w:color="auto" w:fill="FFFFFF"/>
            <w:vAlign w:val="center"/>
          </w:tcPr>
          <w:p>
            <w:pPr>
              <w:spacing w:line="120" w:lineRule="atLeast"/>
              <w:jc w:val="center"/>
              <w:rPr>
                <w:spacing w:val="20"/>
              </w:rPr>
            </w:pPr>
            <w:r>
              <w:rPr>
                <w:rFonts w:hAnsi="宋体"/>
                <w:spacing w:val="20"/>
              </w:rPr>
              <w:t>名称</w:t>
            </w:r>
          </w:p>
        </w:tc>
        <w:tc>
          <w:tcPr>
            <w:tcW w:w="2520" w:type="dxa"/>
            <w:vMerge w:val="continue"/>
            <w:shd w:val="clear" w:color="auto" w:fill="FFFFFF"/>
            <w:vAlign w:val="center"/>
          </w:tcPr>
          <w:p>
            <w:pPr>
              <w:spacing w:line="120" w:lineRule="atLeast"/>
              <w:jc w:val="center"/>
              <w:rPr>
                <w:spacing w:val="20"/>
              </w:rPr>
            </w:pPr>
          </w:p>
        </w:tc>
        <w:tc>
          <w:tcPr>
            <w:tcW w:w="645" w:type="dxa"/>
            <w:vMerge w:val="continue"/>
            <w:shd w:val="clear" w:color="auto" w:fill="FFFFFF"/>
            <w:vAlign w:val="center"/>
          </w:tcPr>
          <w:p>
            <w:pPr>
              <w:widowControl/>
              <w:spacing w:line="120" w:lineRule="atLeast"/>
              <w:jc w:val="center"/>
              <w:rPr>
                <w:spacing w:val="20"/>
              </w:rPr>
            </w:pPr>
          </w:p>
        </w:tc>
        <w:tc>
          <w:tcPr>
            <w:tcW w:w="622" w:type="dxa"/>
            <w:vMerge w:val="continue"/>
            <w:shd w:val="clear" w:color="auto" w:fill="FFFFFF"/>
            <w:vAlign w:val="center"/>
          </w:tcPr>
          <w:p>
            <w:pPr>
              <w:widowControl/>
              <w:spacing w:line="120" w:lineRule="atLeast"/>
              <w:jc w:val="center"/>
              <w:rPr>
                <w:spacing w:val="20"/>
              </w:rPr>
            </w:pPr>
          </w:p>
        </w:tc>
        <w:tc>
          <w:tcPr>
            <w:tcW w:w="778" w:type="dxa"/>
            <w:vMerge w:val="continue"/>
            <w:shd w:val="clear" w:color="auto" w:fill="FFFFFF"/>
            <w:vAlign w:val="center"/>
          </w:tcPr>
          <w:p>
            <w:pPr>
              <w:widowControl/>
              <w:spacing w:line="120" w:lineRule="atLeast"/>
              <w:jc w:val="center"/>
              <w:rPr>
                <w:spacing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10" w:hRule="atLeast"/>
        </w:trPr>
        <w:tc>
          <w:tcPr>
            <w:tcW w:w="480" w:type="dxa"/>
            <w:vMerge w:val="restart"/>
            <w:vAlign w:val="center"/>
          </w:tcPr>
          <w:p>
            <w:pPr>
              <w:pStyle w:val="5"/>
              <w:snapToGrid w:val="0"/>
              <w:spacing w:line="360" w:lineRule="auto"/>
              <w:rPr>
                <w:rFonts w:ascii="Times New Roman" w:hAnsi="Times New Roman"/>
                <w:kern w:val="2"/>
                <w:sz w:val="21"/>
                <w:lang w:val="en-US" w:eastAsia="zh-CN"/>
              </w:rPr>
            </w:pPr>
            <w:r>
              <w:rPr>
                <w:rFonts w:hint="eastAsia" w:ascii="Times New Roman" w:hAnsi="Times New Roman"/>
                <w:kern w:val="2"/>
                <w:sz w:val="21"/>
                <w:lang w:val="en-US" w:eastAsia="zh-CN"/>
              </w:rPr>
              <w:t>三</w:t>
            </w:r>
          </w:p>
        </w:tc>
        <w:tc>
          <w:tcPr>
            <w:tcW w:w="1050" w:type="dxa"/>
            <w:vMerge w:val="restart"/>
            <w:vAlign w:val="center"/>
          </w:tcPr>
          <w:p>
            <w:pPr>
              <w:jc w:val="center"/>
              <w:rPr>
                <w:rFonts w:hint="eastAsia"/>
              </w:rPr>
            </w:pPr>
            <w:r>
              <w:rPr>
                <w:rFonts w:ascii="宋体" w:hAnsi="宋体"/>
                <w:color w:val="000000"/>
                <w:szCs w:val="21"/>
              </w:rPr>
              <w:t>防坠器</w:t>
            </w:r>
          </w:p>
        </w:tc>
        <w:tc>
          <w:tcPr>
            <w:tcW w:w="495" w:type="dxa"/>
            <w:tcBorders>
              <w:bottom w:val="single" w:color="auto" w:sz="4" w:space="0"/>
            </w:tcBorders>
            <w:vAlign w:val="center"/>
          </w:tcPr>
          <w:p>
            <w:pPr>
              <w:jc w:val="center"/>
              <w:rPr>
                <w:rFonts w:hint="eastAsia"/>
              </w:rPr>
            </w:pPr>
            <w:r>
              <w:rPr>
                <w:rFonts w:hint="eastAsia" w:ascii="宋体" w:hAnsi="宋体" w:cs="宋体"/>
                <w:color w:val="000000"/>
                <w:szCs w:val="21"/>
              </w:rPr>
              <w:t>1</w:t>
            </w:r>
          </w:p>
        </w:tc>
        <w:tc>
          <w:tcPr>
            <w:tcW w:w="1466" w:type="dxa"/>
            <w:gridSpan w:val="2"/>
            <w:tcBorders>
              <w:bottom w:val="single" w:color="auto" w:sz="4" w:space="0"/>
            </w:tcBorders>
            <w:vAlign w:val="center"/>
          </w:tcPr>
          <w:p>
            <w:pPr>
              <w:adjustRightInd w:val="0"/>
              <w:snapToGrid w:val="0"/>
              <w:jc w:val="left"/>
              <w:rPr>
                <w:rFonts w:hint="eastAsia"/>
              </w:rPr>
            </w:pPr>
            <w:r>
              <w:rPr>
                <w:rFonts w:hint="eastAsia" w:ascii="宋体" w:hAnsi="宋体" w:cs="宋体"/>
                <w:color w:val="000000"/>
                <w:szCs w:val="21"/>
              </w:rPr>
              <w:t>试验前检查要求</w:t>
            </w:r>
          </w:p>
        </w:tc>
        <w:tc>
          <w:tcPr>
            <w:tcW w:w="2059" w:type="dxa"/>
            <w:vMerge w:val="restart"/>
            <w:vAlign w:val="center"/>
          </w:tcPr>
          <w:p>
            <w:pPr>
              <w:rPr>
                <w:rFonts w:ascii="宋体" w:hAnsi="宋体"/>
                <w:color w:val="000000"/>
                <w:sz w:val="18"/>
                <w:szCs w:val="18"/>
              </w:rPr>
            </w:pPr>
            <w:r>
              <w:rPr>
                <w:color w:val="000000"/>
                <w:sz w:val="18"/>
                <w:szCs w:val="18"/>
              </w:rPr>
              <w:t>AQ2019-2008</w:t>
            </w:r>
            <w:r>
              <w:rPr>
                <w:rFonts w:ascii="宋体" w:hAnsi="宋体"/>
                <w:color w:val="000000"/>
                <w:sz w:val="18"/>
                <w:szCs w:val="18"/>
              </w:rPr>
              <w:t>《金属非金属矿山竖井提升系统防坠器安全性能检测检验规范》</w:t>
            </w:r>
          </w:p>
          <w:p>
            <w:pPr>
              <w:pStyle w:val="5"/>
              <w:snapToGrid w:val="0"/>
              <w:rPr>
                <w:rFonts w:ascii="Times New Roman" w:hAnsi="Times New Roman"/>
                <w:kern w:val="2"/>
                <w:sz w:val="18"/>
                <w:szCs w:val="18"/>
                <w:lang w:val="en-US" w:eastAsia="zh-CN"/>
              </w:rPr>
            </w:pPr>
            <w:r>
              <w:rPr>
                <w:rFonts w:ascii="Times New Roman" w:hAnsi="Times New Roman"/>
                <w:kern w:val="2"/>
                <w:szCs w:val="20"/>
                <w:lang w:val="en-US" w:eastAsia="zh-CN"/>
              </w:rPr>
              <w:t>GB16423-2006</w:t>
            </w:r>
            <w:r>
              <w:rPr>
                <w:rFonts w:hint="eastAsia" w:hAnsi="宋体" w:cs="宋体"/>
                <w:color w:val="000000"/>
                <w:sz w:val="18"/>
                <w:szCs w:val="18"/>
                <w:lang w:val="en-US" w:eastAsia="zh-CN"/>
              </w:rPr>
              <w:t>《金属非金属矿山安全规程》</w:t>
            </w:r>
          </w:p>
        </w:tc>
        <w:tc>
          <w:tcPr>
            <w:tcW w:w="787" w:type="dxa"/>
            <w:tcBorders>
              <w:bottom w:val="single" w:color="auto" w:sz="4" w:space="0"/>
            </w:tcBorders>
            <w:vAlign w:val="center"/>
          </w:tcPr>
          <w:p>
            <w:pPr>
              <w:pStyle w:val="5"/>
              <w:snapToGrid w:val="0"/>
              <w:rPr>
                <w:rFonts w:ascii="Times New Roman" w:hAnsi="Times New Roman"/>
                <w:kern w:val="2"/>
                <w:sz w:val="21"/>
                <w:lang w:val="en-US" w:eastAsia="zh-CN"/>
              </w:rPr>
            </w:pPr>
          </w:p>
        </w:tc>
        <w:tc>
          <w:tcPr>
            <w:tcW w:w="534" w:type="dxa"/>
            <w:tcBorders>
              <w:bottom w:val="single" w:color="auto" w:sz="4" w:space="0"/>
            </w:tcBorders>
            <w:vAlign w:val="center"/>
          </w:tcPr>
          <w:p>
            <w:pPr>
              <w:pStyle w:val="5"/>
              <w:snapToGrid w:val="0"/>
              <w:rPr>
                <w:rFonts w:ascii="Times New Roman" w:hAnsi="Times New Roman"/>
                <w:kern w:val="2"/>
                <w:sz w:val="21"/>
                <w:lang w:val="en-US" w:eastAsia="zh-CN"/>
              </w:rPr>
            </w:pPr>
          </w:p>
        </w:tc>
        <w:tc>
          <w:tcPr>
            <w:tcW w:w="989" w:type="dxa"/>
            <w:vMerge w:val="restart"/>
            <w:vAlign w:val="center"/>
          </w:tcPr>
          <w:p>
            <w:pPr>
              <w:jc w:val="center"/>
            </w:pPr>
            <w:r>
              <w:rPr>
                <w:rFonts w:ascii="宋体" w:hAnsi="宋体"/>
                <w:color w:val="000000"/>
                <w:szCs w:val="21"/>
              </w:rPr>
              <w:t>防坠器</w:t>
            </w:r>
          </w:p>
        </w:tc>
        <w:tc>
          <w:tcPr>
            <w:tcW w:w="450" w:type="dxa"/>
            <w:vAlign w:val="center"/>
          </w:tcPr>
          <w:p>
            <w:pPr>
              <w:jc w:val="center"/>
            </w:pPr>
            <w:r>
              <w:rPr>
                <w:rFonts w:hint="eastAsia" w:ascii="宋体" w:hAnsi="宋体" w:cs="宋体"/>
                <w:color w:val="000000"/>
                <w:szCs w:val="21"/>
              </w:rPr>
              <w:t>1</w:t>
            </w:r>
          </w:p>
        </w:tc>
        <w:tc>
          <w:tcPr>
            <w:tcW w:w="1290" w:type="dxa"/>
            <w:gridSpan w:val="2"/>
            <w:vAlign w:val="center"/>
          </w:tcPr>
          <w:p>
            <w:pPr>
              <w:adjustRightInd w:val="0"/>
              <w:snapToGrid w:val="0"/>
              <w:jc w:val="left"/>
            </w:pPr>
            <w:r>
              <w:rPr>
                <w:rFonts w:hint="eastAsia" w:ascii="宋体" w:hAnsi="宋体" w:cs="宋体"/>
                <w:color w:val="000000"/>
                <w:szCs w:val="21"/>
              </w:rPr>
              <w:t>试验前检查要求</w:t>
            </w:r>
          </w:p>
        </w:tc>
        <w:tc>
          <w:tcPr>
            <w:tcW w:w="2520" w:type="dxa"/>
            <w:vMerge w:val="restart"/>
            <w:vAlign w:val="center"/>
          </w:tcPr>
          <w:p>
            <w:pPr>
              <w:rPr>
                <w:sz w:val="20"/>
                <w:szCs w:val="20"/>
              </w:rPr>
            </w:pPr>
            <w:r>
              <w:rPr>
                <w:sz w:val="20"/>
                <w:szCs w:val="20"/>
              </w:rPr>
              <w:t>AQ2019-2008《金属非金属矿山竖井提升系统防坠器安全性能检测检验规范》</w:t>
            </w:r>
          </w:p>
          <w:p>
            <w:pPr>
              <w:rPr>
                <w:sz w:val="20"/>
                <w:szCs w:val="20"/>
              </w:rPr>
            </w:pPr>
            <w:r>
              <w:rPr>
                <w:rFonts w:hint="eastAsia"/>
                <w:sz w:val="20"/>
                <w:szCs w:val="20"/>
              </w:rPr>
              <w:t>MT 355-2005《矿用防坠器技术条件》</w:t>
            </w:r>
          </w:p>
          <w:p>
            <w:pPr>
              <w:rPr>
                <w:sz w:val="20"/>
                <w:szCs w:val="20"/>
              </w:rPr>
            </w:pPr>
            <w:r>
              <w:rPr>
                <w:sz w:val="20"/>
                <w:szCs w:val="20"/>
              </w:rPr>
              <w:t>GB16423-2006</w:t>
            </w:r>
            <w:r>
              <w:rPr>
                <w:rFonts w:hint="eastAsia"/>
                <w:sz w:val="20"/>
                <w:szCs w:val="20"/>
              </w:rPr>
              <w:t>《金属非金属矿山安全规程》</w:t>
            </w:r>
          </w:p>
        </w:tc>
        <w:tc>
          <w:tcPr>
            <w:tcW w:w="645" w:type="dxa"/>
            <w:tcBorders>
              <w:bottom w:val="single" w:color="auto" w:sz="4" w:space="0"/>
            </w:tcBorders>
            <w:vAlign w:val="center"/>
          </w:tcPr>
          <w:p>
            <w:pPr>
              <w:pStyle w:val="5"/>
              <w:snapToGrid w:val="0"/>
              <w:spacing w:line="360" w:lineRule="auto"/>
              <w:rPr>
                <w:rFonts w:ascii="Times New Roman" w:hAnsi="Times New Roman"/>
                <w:kern w:val="2"/>
                <w:sz w:val="21"/>
                <w:lang w:val="en-US" w:eastAsia="zh-CN"/>
              </w:rPr>
            </w:pPr>
          </w:p>
        </w:tc>
        <w:tc>
          <w:tcPr>
            <w:tcW w:w="622" w:type="dxa"/>
            <w:tcBorders>
              <w:bottom w:val="single" w:color="auto" w:sz="4" w:space="0"/>
            </w:tcBorders>
            <w:vAlign w:val="center"/>
          </w:tcPr>
          <w:p>
            <w:pPr>
              <w:pStyle w:val="5"/>
              <w:snapToGrid w:val="0"/>
              <w:spacing w:line="360" w:lineRule="auto"/>
              <w:rPr>
                <w:rFonts w:ascii="Times New Roman" w:hAnsi="Times New Roman"/>
                <w:kern w:val="2"/>
                <w:sz w:val="21"/>
                <w:lang w:val="en-US" w:eastAsia="zh-CN"/>
              </w:rPr>
            </w:pPr>
          </w:p>
        </w:tc>
        <w:tc>
          <w:tcPr>
            <w:tcW w:w="778" w:type="dxa"/>
            <w:vMerge w:val="restart"/>
            <w:vAlign w:val="center"/>
          </w:tcPr>
          <w:p>
            <w:pPr>
              <w:pStyle w:val="5"/>
              <w:snapToGrid w:val="0"/>
              <w:spacing w:line="360" w:lineRule="auto"/>
              <w:rPr>
                <w:rFonts w:hint="eastAsia" w:ascii="Times New Roman" w:hAnsi="Times New Roman"/>
                <w:kern w:val="2"/>
                <w:sz w:val="21"/>
                <w:lang w:val="en-US" w:eastAsia="zh-CN"/>
              </w:rPr>
            </w:pPr>
            <w:r>
              <w:rPr>
                <w:rFonts w:hint="eastAsia" w:ascii="Times New Roman" w:hAnsi="Times New Roman"/>
                <w:kern w:val="2"/>
                <w:sz w:val="21"/>
                <w:lang w:val="en-US" w:eastAsia="zh-CN"/>
              </w:rPr>
              <w:t>标准</w:t>
            </w:r>
          </w:p>
          <w:p>
            <w:pPr>
              <w:pStyle w:val="5"/>
              <w:snapToGrid w:val="0"/>
              <w:spacing w:line="360" w:lineRule="auto"/>
              <w:rPr>
                <w:rFonts w:hint="eastAsia" w:ascii="Times New Roman" w:hAnsi="Times New Roman"/>
                <w:kern w:val="2"/>
                <w:sz w:val="21"/>
                <w:lang w:val="en-US" w:eastAsia="zh-CN"/>
              </w:rPr>
            </w:pPr>
            <w:r>
              <w:rPr>
                <w:rFonts w:hint="eastAsia" w:ascii="Times New Roman" w:hAnsi="Times New Roman"/>
                <w:kern w:val="2"/>
                <w:sz w:val="21"/>
                <w:lang w:val="en-US" w:eastAsia="zh-CN"/>
              </w:rPr>
              <w:t>变更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25" w:hRule="atLeast"/>
        </w:trPr>
        <w:tc>
          <w:tcPr>
            <w:tcW w:w="480" w:type="dxa"/>
            <w:vMerge w:val="continue"/>
            <w:vAlign w:val="center"/>
          </w:tcPr>
          <w:p>
            <w:pPr>
              <w:pStyle w:val="5"/>
              <w:snapToGrid w:val="0"/>
              <w:spacing w:line="360" w:lineRule="auto"/>
              <w:rPr>
                <w:rFonts w:ascii="Times New Roman" w:hAnsi="Times New Roman"/>
                <w:kern w:val="2"/>
                <w:sz w:val="21"/>
                <w:lang w:val="en-US" w:eastAsia="zh-CN"/>
              </w:rPr>
            </w:pPr>
          </w:p>
        </w:tc>
        <w:tc>
          <w:tcPr>
            <w:tcW w:w="1050" w:type="dxa"/>
            <w:vMerge w:val="continue"/>
            <w:vAlign w:val="center"/>
          </w:tcPr>
          <w:p>
            <w:pPr>
              <w:jc w:val="center"/>
            </w:pPr>
          </w:p>
        </w:tc>
        <w:tc>
          <w:tcPr>
            <w:tcW w:w="495" w:type="dxa"/>
            <w:vAlign w:val="center"/>
          </w:tcPr>
          <w:p>
            <w:pPr>
              <w:jc w:val="center"/>
              <w:rPr>
                <w:rFonts w:hint="eastAsia"/>
              </w:rPr>
            </w:pPr>
            <w:r>
              <w:rPr>
                <w:rFonts w:hint="eastAsia" w:ascii="宋体" w:hAnsi="宋体"/>
                <w:color w:val="000000"/>
                <w:szCs w:val="21"/>
              </w:rPr>
              <w:t>2</w:t>
            </w:r>
          </w:p>
        </w:tc>
        <w:tc>
          <w:tcPr>
            <w:tcW w:w="1466" w:type="dxa"/>
            <w:gridSpan w:val="2"/>
            <w:vAlign w:val="center"/>
          </w:tcPr>
          <w:p>
            <w:pPr>
              <w:adjustRightInd w:val="0"/>
              <w:snapToGrid w:val="0"/>
              <w:jc w:val="left"/>
              <w:rPr>
                <w:rFonts w:hint="eastAsia"/>
              </w:rPr>
            </w:pPr>
            <w:r>
              <w:rPr>
                <w:rFonts w:hint="eastAsia" w:ascii="宋体" w:hAnsi="宋体"/>
                <w:color w:val="000000"/>
                <w:szCs w:val="21"/>
              </w:rPr>
              <w:t>静负荷试验</w:t>
            </w:r>
          </w:p>
        </w:tc>
        <w:tc>
          <w:tcPr>
            <w:tcW w:w="2059" w:type="dxa"/>
            <w:vMerge w:val="continue"/>
            <w:vAlign w:val="center"/>
          </w:tcPr>
          <w:p>
            <w:pPr>
              <w:pStyle w:val="5"/>
              <w:snapToGrid w:val="0"/>
              <w:rPr>
                <w:rFonts w:ascii="Times New Roman" w:hAnsi="Times New Roman"/>
                <w:kern w:val="2"/>
                <w:sz w:val="18"/>
                <w:szCs w:val="18"/>
                <w:lang w:val="en-US" w:eastAsia="zh-CN"/>
              </w:rPr>
            </w:pPr>
          </w:p>
        </w:tc>
        <w:tc>
          <w:tcPr>
            <w:tcW w:w="787" w:type="dxa"/>
            <w:tcBorders>
              <w:bottom w:val="single" w:color="auto" w:sz="4" w:space="0"/>
            </w:tcBorders>
            <w:vAlign w:val="center"/>
          </w:tcPr>
          <w:p>
            <w:pPr>
              <w:pStyle w:val="5"/>
              <w:snapToGrid w:val="0"/>
              <w:rPr>
                <w:rFonts w:ascii="Times New Roman" w:hAnsi="Times New Roman"/>
                <w:kern w:val="2"/>
                <w:sz w:val="21"/>
                <w:lang w:val="en-US" w:eastAsia="zh-CN"/>
              </w:rPr>
            </w:pPr>
          </w:p>
        </w:tc>
        <w:tc>
          <w:tcPr>
            <w:tcW w:w="534" w:type="dxa"/>
            <w:tcBorders>
              <w:bottom w:val="single" w:color="auto" w:sz="4" w:space="0"/>
            </w:tcBorders>
            <w:vAlign w:val="center"/>
          </w:tcPr>
          <w:p>
            <w:pPr>
              <w:pStyle w:val="5"/>
              <w:snapToGrid w:val="0"/>
              <w:rPr>
                <w:rFonts w:ascii="Times New Roman" w:hAnsi="Times New Roman"/>
                <w:kern w:val="2"/>
                <w:sz w:val="21"/>
                <w:lang w:val="en-US" w:eastAsia="zh-CN"/>
              </w:rPr>
            </w:pPr>
          </w:p>
        </w:tc>
        <w:tc>
          <w:tcPr>
            <w:tcW w:w="989" w:type="dxa"/>
            <w:vMerge w:val="continue"/>
            <w:vAlign w:val="center"/>
          </w:tcPr>
          <w:p>
            <w:pPr>
              <w:jc w:val="center"/>
            </w:pPr>
          </w:p>
        </w:tc>
        <w:tc>
          <w:tcPr>
            <w:tcW w:w="450" w:type="dxa"/>
            <w:vAlign w:val="center"/>
          </w:tcPr>
          <w:p>
            <w:pPr>
              <w:jc w:val="center"/>
            </w:pPr>
            <w:r>
              <w:rPr>
                <w:rFonts w:hint="eastAsia" w:ascii="宋体" w:hAnsi="宋体"/>
                <w:color w:val="000000"/>
                <w:szCs w:val="21"/>
              </w:rPr>
              <w:t>2</w:t>
            </w:r>
          </w:p>
        </w:tc>
        <w:tc>
          <w:tcPr>
            <w:tcW w:w="1290" w:type="dxa"/>
            <w:gridSpan w:val="2"/>
            <w:vAlign w:val="center"/>
          </w:tcPr>
          <w:p>
            <w:pPr>
              <w:adjustRightInd w:val="0"/>
              <w:snapToGrid w:val="0"/>
              <w:jc w:val="left"/>
            </w:pPr>
            <w:r>
              <w:rPr>
                <w:rFonts w:hint="eastAsia" w:ascii="宋体" w:hAnsi="宋体"/>
                <w:color w:val="000000"/>
                <w:szCs w:val="21"/>
              </w:rPr>
              <w:t>静负荷试验</w:t>
            </w:r>
          </w:p>
        </w:tc>
        <w:tc>
          <w:tcPr>
            <w:tcW w:w="2520" w:type="dxa"/>
            <w:vMerge w:val="continue"/>
            <w:vAlign w:val="center"/>
          </w:tcPr>
          <w:p>
            <w:pPr>
              <w:pStyle w:val="5"/>
              <w:snapToGrid w:val="0"/>
              <w:spacing w:line="360" w:lineRule="auto"/>
              <w:rPr>
                <w:rFonts w:ascii="Times New Roman" w:hAnsi="Times New Roman"/>
                <w:kern w:val="2"/>
                <w:szCs w:val="20"/>
                <w:lang w:val="en-US" w:eastAsia="zh-CN"/>
              </w:rPr>
            </w:pPr>
          </w:p>
        </w:tc>
        <w:tc>
          <w:tcPr>
            <w:tcW w:w="645" w:type="dxa"/>
            <w:tcBorders>
              <w:bottom w:val="single" w:color="auto" w:sz="4" w:space="0"/>
            </w:tcBorders>
            <w:vAlign w:val="center"/>
          </w:tcPr>
          <w:p>
            <w:pPr>
              <w:pStyle w:val="5"/>
              <w:snapToGrid w:val="0"/>
              <w:spacing w:line="360" w:lineRule="auto"/>
              <w:rPr>
                <w:rFonts w:ascii="Times New Roman" w:hAnsi="Times New Roman"/>
                <w:kern w:val="2"/>
                <w:sz w:val="21"/>
                <w:lang w:val="en-US" w:eastAsia="zh-CN"/>
              </w:rPr>
            </w:pPr>
          </w:p>
        </w:tc>
        <w:tc>
          <w:tcPr>
            <w:tcW w:w="622" w:type="dxa"/>
            <w:tcBorders>
              <w:bottom w:val="single" w:color="auto" w:sz="4" w:space="0"/>
            </w:tcBorders>
            <w:vAlign w:val="center"/>
          </w:tcPr>
          <w:p>
            <w:pPr>
              <w:pStyle w:val="5"/>
              <w:snapToGrid w:val="0"/>
              <w:spacing w:line="360" w:lineRule="auto"/>
              <w:rPr>
                <w:rFonts w:ascii="Times New Roman" w:hAnsi="Times New Roman"/>
                <w:kern w:val="2"/>
                <w:sz w:val="21"/>
                <w:lang w:val="en-US" w:eastAsia="zh-CN"/>
              </w:rPr>
            </w:pPr>
          </w:p>
        </w:tc>
        <w:tc>
          <w:tcPr>
            <w:tcW w:w="778" w:type="dxa"/>
            <w:vMerge w:val="continue"/>
            <w:vAlign w:val="center"/>
          </w:tcPr>
          <w:p>
            <w:pPr>
              <w:pStyle w:val="5"/>
              <w:snapToGrid w:val="0"/>
              <w:spacing w:line="360" w:lineRule="auto"/>
              <w:rPr>
                <w:rFonts w:ascii="Times New Roman" w:hAnsi="Times New Roman"/>
                <w:kern w:val="2"/>
                <w:sz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80" w:hRule="atLeast"/>
        </w:trPr>
        <w:tc>
          <w:tcPr>
            <w:tcW w:w="480" w:type="dxa"/>
            <w:vMerge w:val="continue"/>
            <w:vAlign w:val="center"/>
          </w:tcPr>
          <w:p>
            <w:pPr>
              <w:pStyle w:val="5"/>
              <w:snapToGrid w:val="0"/>
              <w:spacing w:line="360" w:lineRule="auto"/>
              <w:rPr>
                <w:rFonts w:ascii="Times New Roman" w:hAnsi="Times New Roman"/>
                <w:kern w:val="2"/>
                <w:sz w:val="21"/>
                <w:lang w:val="en-US" w:eastAsia="zh-CN"/>
              </w:rPr>
            </w:pPr>
          </w:p>
        </w:tc>
        <w:tc>
          <w:tcPr>
            <w:tcW w:w="1050" w:type="dxa"/>
            <w:vMerge w:val="continue"/>
            <w:vAlign w:val="center"/>
          </w:tcPr>
          <w:p>
            <w:pPr>
              <w:jc w:val="center"/>
            </w:pPr>
          </w:p>
        </w:tc>
        <w:tc>
          <w:tcPr>
            <w:tcW w:w="495" w:type="dxa"/>
            <w:tcBorders>
              <w:bottom w:val="single" w:color="auto" w:sz="4" w:space="0"/>
            </w:tcBorders>
            <w:vAlign w:val="center"/>
          </w:tcPr>
          <w:p>
            <w:pPr>
              <w:jc w:val="center"/>
              <w:rPr>
                <w:rFonts w:hint="eastAsia"/>
              </w:rPr>
            </w:pPr>
            <w:r>
              <w:rPr>
                <w:rFonts w:hint="eastAsia" w:ascii="宋体" w:hAnsi="宋体"/>
                <w:color w:val="000000"/>
                <w:szCs w:val="21"/>
              </w:rPr>
              <w:t>3</w:t>
            </w:r>
          </w:p>
        </w:tc>
        <w:tc>
          <w:tcPr>
            <w:tcW w:w="1466" w:type="dxa"/>
            <w:gridSpan w:val="2"/>
            <w:tcBorders>
              <w:bottom w:val="single" w:color="auto" w:sz="4" w:space="0"/>
            </w:tcBorders>
            <w:vAlign w:val="center"/>
          </w:tcPr>
          <w:p>
            <w:pPr>
              <w:adjustRightInd w:val="0"/>
              <w:snapToGrid w:val="0"/>
              <w:jc w:val="left"/>
              <w:rPr>
                <w:rFonts w:hint="eastAsia"/>
              </w:rPr>
            </w:pPr>
            <w:r>
              <w:rPr>
                <w:rFonts w:hint="eastAsia" w:ascii="宋体" w:hAnsi="宋体"/>
                <w:color w:val="000000"/>
                <w:szCs w:val="21"/>
              </w:rPr>
              <w:t>脱钩试验</w:t>
            </w:r>
          </w:p>
        </w:tc>
        <w:tc>
          <w:tcPr>
            <w:tcW w:w="2059" w:type="dxa"/>
            <w:vMerge w:val="continue"/>
            <w:vAlign w:val="center"/>
          </w:tcPr>
          <w:p>
            <w:pPr>
              <w:pStyle w:val="5"/>
              <w:snapToGrid w:val="0"/>
              <w:rPr>
                <w:rFonts w:ascii="Times New Roman" w:hAnsi="Times New Roman"/>
                <w:kern w:val="2"/>
                <w:sz w:val="18"/>
                <w:szCs w:val="18"/>
                <w:lang w:val="en-US" w:eastAsia="zh-CN"/>
              </w:rPr>
            </w:pPr>
          </w:p>
        </w:tc>
        <w:tc>
          <w:tcPr>
            <w:tcW w:w="787" w:type="dxa"/>
            <w:tcBorders>
              <w:bottom w:val="single" w:color="auto" w:sz="4" w:space="0"/>
            </w:tcBorders>
            <w:vAlign w:val="center"/>
          </w:tcPr>
          <w:p>
            <w:pPr>
              <w:pStyle w:val="5"/>
              <w:snapToGrid w:val="0"/>
              <w:rPr>
                <w:rFonts w:ascii="Times New Roman" w:hAnsi="Times New Roman"/>
                <w:kern w:val="2"/>
                <w:sz w:val="21"/>
                <w:lang w:val="en-US" w:eastAsia="zh-CN"/>
              </w:rPr>
            </w:pPr>
          </w:p>
        </w:tc>
        <w:tc>
          <w:tcPr>
            <w:tcW w:w="534" w:type="dxa"/>
            <w:tcBorders>
              <w:bottom w:val="single" w:color="auto" w:sz="4" w:space="0"/>
            </w:tcBorders>
            <w:vAlign w:val="center"/>
          </w:tcPr>
          <w:p>
            <w:pPr>
              <w:pStyle w:val="5"/>
              <w:snapToGrid w:val="0"/>
              <w:rPr>
                <w:rFonts w:ascii="Times New Roman" w:hAnsi="Times New Roman"/>
                <w:kern w:val="2"/>
                <w:sz w:val="21"/>
                <w:lang w:val="en-US" w:eastAsia="zh-CN"/>
              </w:rPr>
            </w:pPr>
          </w:p>
        </w:tc>
        <w:tc>
          <w:tcPr>
            <w:tcW w:w="989" w:type="dxa"/>
            <w:vMerge w:val="continue"/>
            <w:vAlign w:val="center"/>
          </w:tcPr>
          <w:p>
            <w:pPr>
              <w:jc w:val="center"/>
            </w:pPr>
          </w:p>
        </w:tc>
        <w:tc>
          <w:tcPr>
            <w:tcW w:w="450" w:type="dxa"/>
            <w:vAlign w:val="center"/>
          </w:tcPr>
          <w:p>
            <w:pPr>
              <w:jc w:val="center"/>
            </w:pPr>
            <w:r>
              <w:rPr>
                <w:rFonts w:hint="eastAsia" w:ascii="宋体" w:hAnsi="宋体"/>
                <w:color w:val="000000"/>
                <w:szCs w:val="21"/>
              </w:rPr>
              <w:t>3</w:t>
            </w:r>
          </w:p>
        </w:tc>
        <w:tc>
          <w:tcPr>
            <w:tcW w:w="1290" w:type="dxa"/>
            <w:gridSpan w:val="2"/>
            <w:vAlign w:val="center"/>
          </w:tcPr>
          <w:p>
            <w:pPr>
              <w:adjustRightInd w:val="0"/>
              <w:snapToGrid w:val="0"/>
              <w:jc w:val="left"/>
            </w:pPr>
            <w:r>
              <w:rPr>
                <w:rFonts w:hint="eastAsia" w:ascii="宋体" w:hAnsi="宋体"/>
                <w:color w:val="000000"/>
                <w:szCs w:val="21"/>
              </w:rPr>
              <w:t>脱钩试验</w:t>
            </w:r>
          </w:p>
        </w:tc>
        <w:tc>
          <w:tcPr>
            <w:tcW w:w="2520" w:type="dxa"/>
            <w:vMerge w:val="continue"/>
            <w:vAlign w:val="center"/>
          </w:tcPr>
          <w:p>
            <w:pPr>
              <w:pStyle w:val="5"/>
              <w:snapToGrid w:val="0"/>
              <w:spacing w:line="360" w:lineRule="auto"/>
              <w:rPr>
                <w:rFonts w:ascii="Times New Roman" w:hAnsi="Times New Roman"/>
                <w:kern w:val="2"/>
                <w:szCs w:val="20"/>
                <w:lang w:val="en-US" w:eastAsia="zh-CN"/>
              </w:rPr>
            </w:pPr>
          </w:p>
        </w:tc>
        <w:tc>
          <w:tcPr>
            <w:tcW w:w="645" w:type="dxa"/>
            <w:tcBorders>
              <w:bottom w:val="single" w:color="auto" w:sz="4" w:space="0"/>
            </w:tcBorders>
            <w:vAlign w:val="center"/>
          </w:tcPr>
          <w:p>
            <w:pPr>
              <w:pStyle w:val="5"/>
              <w:snapToGrid w:val="0"/>
              <w:spacing w:line="360" w:lineRule="auto"/>
              <w:rPr>
                <w:rFonts w:ascii="Times New Roman" w:hAnsi="Times New Roman"/>
                <w:kern w:val="2"/>
                <w:sz w:val="21"/>
                <w:lang w:val="en-US" w:eastAsia="zh-CN"/>
              </w:rPr>
            </w:pPr>
          </w:p>
        </w:tc>
        <w:tc>
          <w:tcPr>
            <w:tcW w:w="622" w:type="dxa"/>
            <w:tcBorders>
              <w:bottom w:val="single" w:color="auto" w:sz="4" w:space="0"/>
            </w:tcBorders>
            <w:vAlign w:val="center"/>
          </w:tcPr>
          <w:p>
            <w:pPr>
              <w:pStyle w:val="5"/>
              <w:snapToGrid w:val="0"/>
              <w:spacing w:line="360" w:lineRule="auto"/>
              <w:rPr>
                <w:rFonts w:ascii="Times New Roman" w:hAnsi="Times New Roman"/>
                <w:kern w:val="2"/>
                <w:sz w:val="21"/>
                <w:lang w:val="en-US" w:eastAsia="zh-CN"/>
              </w:rPr>
            </w:pPr>
          </w:p>
        </w:tc>
        <w:tc>
          <w:tcPr>
            <w:tcW w:w="778" w:type="dxa"/>
            <w:vMerge w:val="continue"/>
            <w:vAlign w:val="center"/>
          </w:tcPr>
          <w:p>
            <w:pPr>
              <w:pStyle w:val="5"/>
              <w:snapToGrid w:val="0"/>
              <w:spacing w:line="360" w:lineRule="auto"/>
              <w:rPr>
                <w:rFonts w:ascii="Times New Roman" w:hAnsi="Times New Roman"/>
                <w:kern w:val="2"/>
                <w:sz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73" w:hRule="atLeast"/>
        </w:trPr>
        <w:tc>
          <w:tcPr>
            <w:tcW w:w="480" w:type="dxa"/>
            <w:vMerge w:val="restart"/>
            <w:vAlign w:val="center"/>
          </w:tcPr>
          <w:p>
            <w:pPr>
              <w:pStyle w:val="5"/>
              <w:snapToGrid w:val="0"/>
              <w:spacing w:line="360" w:lineRule="auto"/>
              <w:rPr>
                <w:rFonts w:hint="eastAsia" w:ascii="Times New Roman" w:hAnsi="Times New Roman"/>
                <w:kern w:val="2"/>
                <w:sz w:val="21"/>
                <w:lang w:val="en-US" w:eastAsia="zh-CN"/>
              </w:rPr>
            </w:pPr>
            <w:r>
              <w:rPr>
                <w:rFonts w:hint="eastAsia" w:ascii="Times New Roman" w:hAnsi="Times New Roman"/>
                <w:kern w:val="2"/>
                <w:sz w:val="21"/>
                <w:lang w:val="en-US" w:eastAsia="zh-CN"/>
              </w:rPr>
              <w:t>四</w:t>
            </w:r>
          </w:p>
        </w:tc>
        <w:tc>
          <w:tcPr>
            <w:tcW w:w="1050" w:type="dxa"/>
            <w:vMerge w:val="restart"/>
            <w:vAlign w:val="center"/>
          </w:tcPr>
          <w:p>
            <w:pPr>
              <w:pStyle w:val="5"/>
              <w:snapToGrid w:val="0"/>
              <w:rPr>
                <w:rFonts w:ascii="Times New Roman" w:hAnsi="Times New Roman"/>
                <w:kern w:val="2"/>
                <w:sz w:val="21"/>
                <w:lang w:val="en-US" w:eastAsia="zh-CN"/>
              </w:rPr>
            </w:pPr>
            <w:r>
              <w:rPr>
                <w:rFonts w:hint="eastAsia" w:ascii="Times New Roman" w:hAnsi="Times New Roman"/>
                <w:kern w:val="2"/>
                <w:sz w:val="21"/>
                <w:lang w:val="en-US" w:eastAsia="zh-CN"/>
              </w:rPr>
              <w:t>罐笼</w:t>
            </w:r>
          </w:p>
        </w:tc>
        <w:tc>
          <w:tcPr>
            <w:tcW w:w="495" w:type="dxa"/>
            <w:vMerge w:val="restart"/>
            <w:vAlign w:val="center"/>
          </w:tcPr>
          <w:p>
            <w:pPr>
              <w:pStyle w:val="5"/>
              <w:snapToGrid w:val="0"/>
              <w:rPr>
                <w:rFonts w:ascii="Times New Roman" w:hAnsi="Times New Roman"/>
                <w:kern w:val="2"/>
                <w:sz w:val="21"/>
                <w:lang w:val="en-US" w:eastAsia="zh-CN"/>
              </w:rPr>
            </w:pPr>
            <w:r>
              <w:rPr>
                <w:rFonts w:hint="eastAsia" w:ascii="Times New Roman" w:hAnsi="Times New Roman"/>
                <w:kern w:val="2"/>
                <w:sz w:val="21"/>
                <w:lang w:val="en-US" w:eastAsia="zh-CN"/>
              </w:rPr>
              <w:t>5</w:t>
            </w:r>
          </w:p>
        </w:tc>
        <w:tc>
          <w:tcPr>
            <w:tcW w:w="480" w:type="dxa"/>
            <w:vMerge w:val="restart"/>
            <w:vAlign w:val="center"/>
          </w:tcPr>
          <w:p>
            <w:pPr>
              <w:pStyle w:val="5"/>
              <w:snapToGrid w:val="0"/>
              <w:jc w:val="center"/>
              <w:rPr>
                <w:rFonts w:ascii="Times New Roman" w:hAnsi="Times New Roman"/>
                <w:kern w:val="2"/>
                <w:sz w:val="21"/>
                <w:lang w:val="en-US" w:eastAsia="zh-CN"/>
              </w:rPr>
            </w:pPr>
            <w:r>
              <w:rPr>
                <w:rFonts w:hAnsi="宋体"/>
                <w:color w:val="000000"/>
                <w:sz w:val="21"/>
                <w:lang w:val="en-US" w:eastAsia="zh-CN"/>
              </w:rPr>
              <w:t>防坠器</w:t>
            </w:r>
          </w:p>
        </w:tc>
        <w:tc>
          <w:tcPr>
            <w:tcW w:w="986" w:type="dxa"/>
            <w:vAlign w:val="center"/>
          </w:tcPr>
          <w:p>
            <w:pPr>
              <w:adjustRightInd w:val="0"/>
              <w:snapToGrid w:val="0"/>
              <w:jc w:val="left"/>
            </w:pPr>
            <w:r>
              <w:rPr>
                <w:rFonts w:hint="eastAsia" w:ascii="宋体" w:hAnsi="宋体" w:cs="宋体"/>
                <w:color w:val="000000"/>
                <w:szCs w:val="21"/>
              </w:rPr>
              <w:t>试验前检查要求</w:t>
            </w:r>
          </w:p>
        </w:tc>
        <w:tc>
          <w:tcPr>
            <w:tcW w:w="2059" w:type="dxa"/>
            <w:vMerge w:val="restart"/>
            <w:vAlign w:val="center"/>
          </w:tcPr>
          <w:p>
            <w:pPr>
              <w:rPr>
                <w:rFonts w:ascii="宋体" w:hAnsi="宋体"/>
                <w:color w:val="000000"/>
                <w:sz w:val="18"/>
                <w:szCs w:val="18"/>
              </w:rPr>
            </w:pPr>
            <w:r>
              <w:rPr>
                <w:color w:val="000000"/>
                <w:sz w:val="18"/>
                <w:szCs w:val="18"/>
              </w:rPr>
              <w:t>AQ2019-2008</w:t>
            </w:r>
            <w:r>
              <w:rPr>
                <w:rFonts w:ascii="宋体" w:hAnsi="宋体"/>
                <w:color w:val="000000"/>
                <w:sz w:val="18"/>
                <w:szCs w:val="18"/>
              </w:rPr>
              <w:t>《金属非金属矿山竖井提升系统防坠器安全性能检测检验规范》</w:t>
            </w:r>
          </w:p>
          <w:p>
            <w:pPr>
              <w:pStyle w:val="5"/>
              <w:snapToGrid w:val="0"/>
              <w:jc w:val="center"/>
              <w:rPr>
                <w:rFonts w:ascii="Times New Roman" w:hAnsi="Times New Roman"/>
                <w:kern w:val="2"/>
                <w:sz w:val="18"/>
                <w:szCs w:val="18"/>
                <w:lang w:val="en-US" w:eastAsia="zh-CN"/>
              </w:rPr>
            </w:pPr>
            <w:r>
              <w:rPr>
                <w:rFonts w:ascii="Times New Roman" w:hAnsi="Times New Roman"/>
                <w:kern w:val="2"/>
                <w:szCs w:val="20"/>
                <w:lang w:val="en-US" w:eastAsia="zh-CN"/>
              </w:rPr>
              <w:t>GB16423-2006</w:t>
            </w:r>
            <w:r>
              <w:rPr>
                <w:rFonts w:hint="eastAsia" w:hAnsi="宋体" w:cs="宋体"/>
                <w:color w:val="000000"/>
                <w:sz w:val="18"/>
                <w:szCs w:val="18"/>
                <w:lang w:val="en-US" w:eastAsia="zh-CN"/>
              </w:rPr>
              <w:t>《金属非金属矿山安全规程》</w:t>
            </w:r>
          </w:p>
        </w:tc>
        <w:tc>
          <w:tcPr>
            <w:tcW w:w="787" w:type="dxa"/>
            <w:vMerge w:val="restart"/>
            <w:vAlign w:val="center"/>
          </w:tcPr>
          <w:p>
            <w:pPr>
              <w:pStyle w:val="5"/>
              <w:snapToGrid w:val="0"/>
              <w:spacing w:line="360" w:lineRule="auto"/>
              <w:rPr>
                <w:rFonts w:ascii="Times New Roman" w:hAnsi="Times New Roman"/>
                <w:kern w:val="2"/>
                <w:sz w:val="21"/>
                <w:lang w:val="en-US" w:eastAsia="zh-CN"/>
              </w:rPr>
            </w:pPr>
          </w:p>
        </w:tc>
        <w:tc>
          <w:tcPr>
            <w:tcW w:w="534" w:type="dxa"/>
            <w:vMerge w:val="restart"/>
            <w:vAlign w:val="center"/>
          </w:tcPr>
          <w:p>
            <w:pPr>
              <w:pStyle w:val="5"/>
              <w:snapToGrid w:val="0"/>
              <w:spacing w:line="360" w:lineRule="auto"/>
              <w:rPr>
                <w:rFonts w:ascii="Times New Roman" w:hAnsi="Times New Roman"/>
                <w:kern w:val="2"/>
                <w:sz w:val="21"/>
                <w:lang w:val="en-US" w:eastAsia="zh-CN"/>
              </w:rPr>
            </w:pPr>
          </w:p>
        </w:tc>
        <w:tc>
          <w:tcPr>
            <w:tcW w:w="989" w:type="dxa"/>
            <w:vMerge w:val="restart"/>
            <w:vAlign w:val="center"/>
          </w:tcPr>
          <w:p>
            <w:pPr>
              <w:pStyle w:val="5"/>
              <w:snapToGrid w:val="0"/>
              <w:rPr>
                <w:rFonts w:ascii="Times New Roman" w:hAnsi="Times New Roman"/>
                <w:kern w:val="2"/>
                <w:sz w:val="21"/>
                <w:lang w:val="en-US" w:eastAsia="zh-CN"/>
              </w:rPr>
            </w:pPr>
            <w:r>
              <w:rPr>
                <w:rFonts w:hint="eastAsia" w:ascii="Times New Roman" w:hAnsi="Times New Roman"/>
                <w:kern w:val="2"/>
                <w:sz w:val="21"/>
                <w:lang w:val="en-US" w:eastAsia="zh-CN"/>
              </w:rPr>
              <w:t>罐笼</w:t>
            </w:r>
          </w:p>
        </w:tc>
        <w:tc>
          <w:tcPr>
            <w:tcW w:w="450" w:type="dxa"/>
            <w:vMerge w:val="restart"/>
            <w:vAlign w:val="center"/>
          </w:tcPr>
          <w:p>
            <w:pPr>
              <w:pStyle w:val="5"/>
              <w:snapToGrid w:val="0"/>
              <w:rPr>
                <w:rFonts w:ascii="Times New Roman" w:hAnsi="Times New Roman"/>
                <w:kern w:val="2"/>
                <w:sz w:val="21"/>
                <w:lang w:val="en-US" w:eastAsia="zh-CN"/>
              </w:rPr>
            </w:pPr>
            <w:r>
              <w:rPr>
                <w:rFonts w:hint="eastAsia" w:ascii="Times New Roman" w:hAnsi="Times New Roman"/>
                <w:kern w:val="2"/>
                <w:sz w:val="21"/>
                <w:lang w:val="en-US" w:eastAsia="zh-CN"/>
              </w:rPr>
              <w:t>5</w:t>
            </w:r>
          </w:p>
        </w:tc>
        <w:tc>
          <w:tcPr>
            <w:tcW w:w="435" w:type="dxa"/>
            <w:vMerge w:val="restart"/>
            <w:vAlign w:val="center"/>
          </w:tcPr>
          <w:p>
            <w:pPr>
              <w:pStyle w:val="5"/>
              <w:snapToGrid w:val="0"/>
              <w:jc w:val="center"/>
              <w:rPr>
                <w:rFonts w:ascii="Times New Roman" w:hAnsi="Times New Roman"/>
                <w:kern w:val="2"/>
                <w:sz w:val="21"/>
                <w:lang w:val="en-US" w:eastAsia="zh-CN"/>
              </w:rPr>
            </w:pPr>
            <w:r>
              <w:rPr>
                <w:rFonts w:hAnsi="宋体"/>
                <w:color w:val="000000"/>
                <w:sz w:val="21"/>
                <w:lang w:val="en-US" w:eastAsia="zh-CN"/>
              </w:rPr>
              <w:t>防坠器</w:t>
            </w:r>
          </w:p>
        </w:tc>
        <w:tc>
          <w:tcPr>
            <w:tcW w:w="855" w:type="dxa"/>
            <w:vAlign w:val="center"/>
          </w:tcPr>
          <w:p>
            <w:pPr>
              <w:adjustRightInd w:val="0"/>
              <w:snapToGrid w:val="0"/>
              <w:jc w:val="left"/>
            </w:pPr>
            <w:r>
              <w:rPr>
                <w:rFonts w:hint="eastAsia" w:ascii="宋体" w:hAnsi="宋体" w:cs="宋体"/>
                <w:color w:val="000000"/>
                <w:szCs w:val="21"/>
              </w:rPr>
              <w:t>试验前检查要求</w:t>
            </w:r>
          </w:p>
        </w:tc>
        <w:tc>
          <w:tcPr>
            <w:tcW w:w="2520" w:type="dxa"/>
            <w:vMerge w:val="restart"/>
            <w:vAlign w:val="center"/>
          </w:tcPr>
          <w:p>
            <w:pPr>
              <w:rPr>
                <w:sz w:val="20"/>
                <w:szCs w:val="20"/>
              </w:rPr>
            </w:pPr>
            <w:r>
              <w:rPr>
                <w:sz w:val="20"/>
                <w:szCs w:val="20"/>
              </w:rPr>
              <w:t>AQ2019-2008《金属非金属矿山竖井提升系统防坠器安全性能检测检验规范》</w:t>
            </w:r>
          </w:p>
          <w:p>
            <w:pPr>
              <w:rPr>
                <w:sz w:val="20"/>
                <w:szCs w:val="20"/>
              </w:rPr>
            </w:pPr>
            <w:r>
              <w:rPr>
                <w:sz w:val="20"/>
                <w:szCs w:val="20"/>
              </w:rPr>
              <w:t>MT 355-2005</w:t>
            </w:r>
            <w:r>
              <w:rPr>
                <w:rFonts w:hint="eastAsia"/>
                <w:sz w:val="20"/>
                <w:szCs w:val="20"/>
              </w:rPr>
              <w:t>《矿用防坠器技术条件》</w:t>
            </w:r>
          </w:p>
          <w:p>
            <w:pPr>
              <w:rPr>
                <w:sz w:val="20"/>
                <w:szCs w:val="20"/>
              </w:rPr>
            </w:pPr>
            <w:r>
              <w:rPr>
                <w:sz w:val="20"/>
                <w:szCs w:val="20"/>
              </w:rPr>
              <w:t>GB16423-2006</w:t>
            </w:r>
            <w:r>
              <w:rPr>
                <w:rFonts w:hint="eastAsia"/>
                <w:sz w:val="20"/>
                <w:szCs w:val="20"/>
              </w:rPr>
              <w:t>《金属非金属矿山安全规程》</w:t>
            </w:r>
          </w:p>
        </w:tc>
        <w:tc>
          <w:tcPr>
            <w:tcW w:w="645" w:type="dxa"/>
            <w:vMerge w:val="restart"/>
            <w:vAlign w:val="center"/>
          </w:tcPr>
          <w:p>
            <w:pPr>
              <w:pStyle w:val="5"/>
              <w:snapToGrid w:val="0"/>
              <w:spacing w:line="360" w:lineRule="auto"/>
              <w:rPr>
                <w:rFonts w:ascii="Times New Roman" w:hAnsi="Times New Roman"/>
                <w:kern w:val="2"/>
                <w:sz w:val="21"/>
                <w:lang w:val="en-US" w:eastAsia="zh-CN"/>
              </w:rPr>
            </w:pPr>
          </w:p>
        </w:tc>
        <w:tc>
          <w:tcPr>
            <w:tcW w:w="622" w:type="dxa"/>
            <w:vMerge w:val="restart"/>
            <w:vAlign w:val="center"/>
          </w:tcPr>
          <w:p>
            <w:pPr>
              <w:pStyle w:val="5"/>
              <w:snapToGrid w:val="0"/>
              <w:spacing w:line="360" w:lineRule="auto"/>
              <w:rPr>
                <w:rFonts w:ascii="Times New Roman" w:hAnsi="Times New Roman"/>
                <w:kern w:val="2"/>
                <w:sz w:val="21"/>
                <w:lang w:val="en-US" w:eastAsia="zh-CN"/>
              </w:rPr>
            </w:pPr>
          </w:p>
        </w:tc>
        <w:tc>
          <w:tcPr>
            <w:tcW w:w="778" w:type="dxa"/>
            <w:vMerge w:val="restart"/>
            <w:vAlign w:val="center"/>
          </w:tcPr>
          <w:p>
            <w:pPr>
              <w:pStyle w:val="5"/>
              <w:snapToGrid w:val="0"/>
              <w:spacing w:line="360" w:lineRule="auto"/>
              <w:rPr>
                <w:rFonts w:hint="eastAsia" w:ascii="Times New Roman" w:hAnsi="Times New Roman"/>
                <w:kern w:val="2"/>
                <w:sz w:val="21"/>
                <w:lang w:val="en-US" w:eastAsia="zh-CN"/>
              </w:rPr>
            </w:pPr>
            <w:r>
              <w:rPr>
                <w:rFonts w:hint="eastAsia" w:ascii="Times New Roman" w:hAnsi="Times New Roman"/>
                <w:kern w:val="2"/>
                <w:sz w:val="21"/>
                <w:lang w:val="en-US" w:eastAsia="zh-CN"/>
              </w:rPr>
              <w:t>标准</w:t>
            </w:r>
          </w:p>
          <w:p>
            <w:pPr>
              <w:pStyle w:val="5"/>
              <w:snapToGrid w:val="0"/>
              <w:spacing w:line="360" w:lineRule="auto"/>
              <w:rPr>
                <w:rFonts w:ascii="Times New Roman" w:hAnsi="Times New Roman"/>
                <w:kern w:val="2"/>
                <w:sz w:val="21"/>
                <w:lang w:val="en-US" w:eastAsia="zh-CN"/>
              </w:rPr>
            </w:pPr>
            <w:r>
              <w:rPr>
                <w:rFonts w:hint="eastAsia" w:ascii="Times New Roman" w:hAnsi="Times New Roman"/>
                <w:kern w:val="2"/>
                <w:sz w:val="21"/>
                <w:lang w:val="en-US" w:eastAsia="zh-CN"/>
              </w:rPr>
              <w:t>变更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03" w:hRule="atLeast"/>
        </w:trPr>
        <w:tc>
          <w:tcPr>
            <w:tcW w:w="480" w:type="dxa"/>
            <w:vMerge w:val="continue"/>
            <w:vAlign w:val="center"/>
          </w:tcPr>
          <w:p>
            <w:pPr>
              <w:pStyle w:val="5"/>
              <w:snapToGrid w:val="0"/>
              <w:jc w:val="center"/>
              <w:rPr>
                <w:lang w:val="en-US" w:eastAsia="zh-CN"/>
              </w:rPr>
            </w:pPr>
          </w:p>
        </w:tc>
        <w:tc>
          <w:tcPr>
            <w:tcW w:w="1050" w:type="dxa"/>
            <w:vMerge w:val="continue"/>
            <w:vAlign w:val="center"/>
          </w:tcPr>
          <w:p>
            <w:pPr>
              <w:pStyle w:val="5"/>
              <w:snapToGrid w:val="0"/>
              <w:jc w:val="center"/>
              <w:rPr>
                <w:lang w:val="en-US" w:eastAsia="zh-CN"/>
              </w:rPr>
            </w:pPr>
          </w:p>
        </w:tc>
        <w:tc>
          <w:tcPr>
            <w:tcW w:w="495" w:type="dxa"/>
            <w:vMerge w:val="continue"/>
            <w:vAlign w:val="center"/>
          </w:tcPr>
          <w:p>
            <w:pPr>
              <w:pStyle w:val="5"/>
              <w:snapToGrid w:val="0"/>
              <w:jc w:val="center"/>
              <w:rPr>
                <w:lang w:val="en-US" w:eastAsia="zh-CN"/>
              </w:rPr>
            </w:pPr>
          </w:p>
        </w:tc>
        <w:tc>
          <w:tcPr>
            <w:tcW w:w="480" w:type="dxa"/>
            <w:vMerge w:val="continue"/>
            <w:vAlign w:val="center"/>
          </w:tcPr>
          <w:p>
            <w:pPr>
              <w:pStyle w:val="5"/>
              <w:snapToGrid w:val="0"/>
              <w:jc w:val="center"/>
              <w:rPr>
                <w:lang w:val="en-US" w:eastAsia="zh-CN"/>
              </w:rPr>
            </w:pPr>
          </w:p>
        </w:tc>
        <w:tc>
          <w:tcPr>
            <w:tcW w:w="986" w:type="dxa"/>
            <w:vAlign w:val="center"/>
          </w:tcPr>
          <w:p>
            <w:pPr>
              <w:adjustRightInd w:val="0"/>
              <w:snapToGrid w:val="0"/>
              <w:jc w:val="left"/>
            </w:pPr>
            <w:r>
              <w:rPr>
                <w:rFonts w:hint="eastAsia" w:ascii="宋体" w:hAnsi="宋体"/>
                <w:color w:val="000000"/>
                <w:szCs w:val="21"/>
              </w:rPr>
              <w:t>静负荷试验</w:t>
            </w:r>
          </w:p>
        </w:tc>
        <w:tc>
          <w:tcPr>
            <w:tcW w:w="2059" w:type="dxa"/>
            <w:vMerge w:val="continue"/>
            <w:vAlign w:val="center"/>
          </w:tcPr>
          <w:p>
            <w:pPr>
              <w:pStyle w:val="5"/>
              <w:snapToGrid w:val="0"/>
              <w:jc w:val="center"/>
              <w:rPr>
                <w:lang w:val="en-US" w:eastAsia="zh-CN"/>
              </w:rPr>
            </w:pPr>
          </w:p>
        </w:tc>
        <w:tc>
          <w:tcPr>
            <w:tcW w:w="787" w:type="dxa"/>
            <w:vMerge w:val="continue"/>
            <w:vAlign w:val="center"/>
          </w:tcPr>
          <w:p>
            <w:pPr>
              <w:pStyle w:val="5"/>
              <w:snapToGrid w:val="0"/>
              <w:jc w:val="center"/>
              <w:rPr>
                <w:lang w:val="en-US" w:eastAsia="zh-CN"/>
              </w:rPr>
            </w:pPr>
          </w:p>
        </w:tc>
        <w:tc>
          <w:tcPr>
            <w:tcW w:w="534" w:type="dxa"/>
            <w:vMerge w:val="continue"/>
            <w:vAlign w:val="center"/>
          </w:tcPr>
          <w:p>
            <w:pPr>
              <w:pStyle w:val="5"/>
              <w:snapToGrid w:val="0"/>
              <w:jc w:val="center"/>
              <w:rPr>
                <w:lang w:val="en-US" w:eastAsia="zh-CN"/>
              </w:rPr>
            </w:pPr>
          </w:p>
        </w:tc>
        <w:tc>
          <w:tcPr>
            <w:tcW w:w="989" w:type="dxa"/>
            <w:vMerge w:val="continue"/>
            <w:vAlign w:val="center"/>
          </w:tcPr>
          <w:p>
            <w:pPr>
              <w:pStyle w:val="5"/>
              <w:snapToGrid w:val="0"/>
              <w:jc w:val="center"/>
              <w:rPr>
                <w:lang w:val="en-US" w:eastAsia="zh-CN"/>
              </w:rPr>
            </w:pPr>
          </w:p>
        </w:tc>
        <w:tc>
          <w:tcPr>
            <w:tcW w:w="450" w:type="dxa"/>
            <w:vMerge w:val="continue"/>
            <w:vAlign w:val="center"/>
          </w:tcPr>
          <w:p>
            <w:pPr>
              <w:pStyle w:val="5"/>
              <w:snapToGrid w:val="0"/>
              <w:jc w:val="center"/>
              <w:rPr>
                <w:lang w:val="en-US" w:eastAsia="zh-CN"/>
              </w:rPr>
            </w:pPr>
          </w:p>
        </w:tc>
        <w:tc>
          <w:tcPr>
            <w:tcW w:w="435" w:type="dxa"/>
            <w:vMerge w:val="continue"/>
            <w:vAlign w:val="center"/>
          </w:tcPr>
          <w:p>
            <w:pPr>
              <w:pStyle w:val="5"/>
              <w:snapToGrid w:val="0"/>
              <w:jc w:val="center"/>
              <w:rPr>
                <w:lang w:val="en-US" w:eastAsia="zh-CN"/>
              </w:rPr>
            </w:pPr>
          </w:p>
        </w:tc>
        <w:tc>
          <w:tcPr>
            <w:tcW w:w="855" w:type="dxa"/>
            <w:vAlign w:val="center"/>
          </w:tcPr>
          <w:p>
            <w:pPr>
              <w:adjustRightInd w:val="0"/>
              <w:snapToGrid w:val="0"/>
              <w:jc w:val="left"/>
            </w:pPr>
            <w:r>
              <w:rPr>
                <w:rFonts w:hint="eastAsia" w:ascii="宋体" w:hAnsi="宋体"/>
                <w:color w:val="000000"/>
                <w:szCs w:val="21"/>
              </w:rPr>
              <w:t>静负荷试验</w:t>
            </w:r>
          </w:p>
        </w:tc>
        <w:tc>
          <w:tcPr>
            <w:tcW w:w="2520" w:type="dxa"/>
            <w:vMerge w:val="continue"/>
            <w:vAlign w:val="center"/>
          </w:tcPr>
          <w:p>
            <w:pPr>
              <w:pStyle w:val="5"/>
              <w:snapToGrid w:val="0"/>
              <w:jc w:val="center"/>
              <w:rPr>
                <w:lang w:val="en-US" w:eastAsia="zh-CN"/>
              </w:rPr>
            </w:pPr>
          </w:p>
        </w:tc>
        <w:tc>
          <w:tcPr>
            <w:tcW w:w="645" w:type="dxa"/>
            <w:vMerge w:val="continue"/>
            <w:vAlign w:val="center"/>
          </w:tcPr>
          <w:p>
            <w:pPr>
              <w:pStyle w:val="5"/>
              <w:snapToGrid w:val="0"/>
              <w:jc w:val="center"/>
              <w:rPr>
                <w:lang w:val="en-US" w:eastAsia="zh-CN"/>
              </w:rPr>
            </w:pPr>
          </w:p>
        </w:tc>
        <w:tc>
          <w:tcPr>
            <w:tcW w:w="622" w:type="dxa"/>
            <w:vMerge w:val="continue"/>
            <w:vAlign w:val="center"/>
          </w:tcPr>
          <w:p>
            <w:pPr>
              <w:pStyle w:val="5"/>
              <w:snapToGrid w:val="0"/>
              <w:jc w:val="center"/>
              <w:rPr>
                <w:lang w:val="en-US" w:eastAsia="zh-CN"/>
              </w:rPr>
            </w:pPr>
          </w:p>
        </w:tc>
        <w:tc>
          <w:tcPr>
            <w:tcW w:w="778" w:type="dxa"/>
            <w:vMerge w:val="continue"/>
            <w:vAlign w:val="center"/>
          </w:tcPr>
          <w:p>
            <w:pPr>
              <w:pStyle w:val="5"/>
              <w:snapToGrid w:val="0"/>
              <w:jc w:val="center"/>
              <w:rPr>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48" w:hRule="atLeast"/>
        </w:trPr>
        <w:tc>
          <w:tcPr>
            <w:tcW w:w="480" w:type="dxa"/>
            <w:vMerge w:val="continue"/>
            <w:vAlign w:val="center"/>
          </w:tcPr>
          <w:p>
            <w:pPr>
              <w:pStyle w:val="5"/>
              <w:snapToGrid w:val="0"/>
              <w:jc w:val="center"/>
              <w:rPr>
                <w:lang w:val="en-US" w:eastAsia="zh-CN"/>
              </w:rPr>
            </w:pPr>
          </w:p>
        </w:tc>
        <w:tc>
          <w:tcPr>
            <w:tcW w:w="1050" w:type="dxa"/>
            <w:vMerge w:val="continue"/>
            <w:vAlign w:val="center"/>
          </w:tcPr>
          <w:p>
            <w:pPr>
              <w:pStyle w:val="5"/>
              <w:snapToGrid w:val="0"/>
              <w:jc w:val="center"/>
              <w:rPr>
                <w:lang w:val="en-US" w:eastAsia="zh-CN"/>
              </w:rPr>
            </w:pPr>
          </w:p>
        </w:tc>
        <w:tc>
          <w:tcPr>
            <w:tcW w:w="495" w:type="dxa"/>
            <w:vMerge w:val="continue"/>
            <w:vAlign w:val="center"/>
          </w:tcPr>
          <w:p>
            <w:pPr>
              <w:pStyle w:val="5"/>
              <w:snapToGrid w:val="0"/>
              <w:jc w:val="center"/>
              <w:rPr>
                <w:lang w:val="en-US" w:eastAsia="zh-CN"/>
              </w:rPr>
            </w:pPr>
          </w:p>
        </w:tc>
        <w:tc>
          <w:tcPr>
            <w:tcW w:w="480" w:type="dxa"/>
            <w:vMerge w:val="continue"/>
            <w:vAlign w:val="center"/>
          </w:tcPr>
          <w:p>
            <w:pPr>
              <w:pStyle w:val="5"/>
              <w:snapToGrid w:val="0"/>
              <w:jc w:val="center"/>
              <w:rPr>
                <w:lang w:val="en-US" w:eastAsia="zh-CN"/>
              </w:rPr>
            </w:pPr>
          </w:p>
        </w:tc>
        <w:tc>
          <w:tcPr>
            <w:tcW w:w="986" w:type="dxa"/>
            <w:vAlign w:val="center"/>
          </w:tcPr>
          <w:p>
            <w:pPr>
              <w:adjustRightInd w:val="0"/>
              <w:snapToGrid w:val="0"/>
              <w:jc w:val="left"/>
            </w:pPr>
            <w:r>
              <w:rPr>
                <w:rFonts w:hint="eastAsia" w:ascii="宋体" w:hAnsi="宋体"/>
                <w:color w:val="000000"/>
                <w:szCs w:val="21"/>
              </w:rPr>
              <w:t>脱钩试验</w:t>
            </w:r>
          </w:p>
        </w:tc>
        <w:tc>
          <w:tcPr>
            <w:tcW w:w="2059" w:type="dxa"/>
            <w:vMerge w:val="continue"/>
            <w:vAlign w:val="center"/>
          </w:tcPr>
          <w:p>
            <w:pPr>
              <w:pStyle w:val="5"/>
              <w:snapToGrid w:val="0"/>
              <w:jc w:val="center"/>
              <w:rPr>
                <w:lang w:val="en-US" w:eastAsia="zh-CN"/>
              </w:rPr>
            </w:pPr>
          </w:p>
        </w:tc>
        <w:tc>
          <w:tcPr>
            <w:tcW w:w="787" w:type="dxa"/>
            <w:vMerge w:val="continue"/>
            <w:vAlign w:val="center"/>
          </w:tcPr>
          <w:p>
            <w:pPr>
              <w:pStyle w:val="5"/>
              <w:snapToGrid w:val="0"/>
              <w:jc w:val="center"/>
              <w:rPr>
                <w:lang w:val="en-US" w:eastAsia="zh-CN"/>
              </w:rPr>
            </w:pPr>
          </w:p>
        </w:tc>
        <w:tc>
          <w:tcPr>
            <w:tcW w:w="534" w:type="dxa"/>
            <w:vMerge w:val="continue"/>
            <w:vAlign w:val="center"/>
          </w:tcPr>
          <w:p>
            <w:pPr>
              <w:pStyle w:val="5"/>
              <w:snapToGrid w:val="0"/>
              <w:jc w:val="center"/>
              <w:rPr>
                <w:lang w:val="en-US" w:eastAsia="zh-CN"/>
              </w:rPr>
            </w:pPr>
          </w:p>
        </w:tc>
        <w:tc>
          <w:tcPr>
            <w:tcW w:w="989" w:type="dxa"/>
            <w:vMerge w:val="continue"/>
            <w:vAlign w:val="center"/>
          </w:tcPr>
          <w:p>
            <w:pPr>
              <w:pStyle w:val="5"/>
              <w:snapToGrid w:val="0"/>
              <w:jc w:val="center"/>
              <w:rPr>
                <w:lang w:val="en-US" w:eastAsia="zh-CN"/>
              </w:rPr>
            </w:pPr>
          </w:p>
        </w:tc>
        <w:tc>
          <w:tcPr>
            <w:tcW w:w="450" w:type="dxa"/>
            <w:vMerge w:val="continue"/>
            <w:vAlign w:val="center"/>
          </w:tcPr>
          <w:p>
            <w:pPr>
              <w:pStyle w:val="5"/>
              <w:snapToGrid w:val="0"/>
              <w:jc w:val="center"/>
              <w:rPr>
                <w:lang w:val="en-US" w:eastAsia="zh-CN"/>
              </w:rPr>
            </w:pPr>
          </w:p>
        </w:tc>
        <w:tc>
          <w:tcPr>
            <w:tcW w:w="435" w:type="dxa"/>
            <w:vMerge w:val="continue"/>
            <w:vAlign w:val="center"/>
          </w:tcPr>
          <w:p>
            <w:pPr>
              <w:pStyle w:val="5"/>
              <w:snapToGrid w:val="0"/>
              <w:jc w:val="center"/>
              <w:rPr>
                <w:lang w:val="en-US" w:eastAsia="zh-CN"/>
              </w:rPr>
            </w:pPr>
          </w:p>
        </w:tc>
        <w:tc>
          <w:tcPr>
            <w:tcW w:w="855" w:type="dxa"/>
            <w:vAlign w:val="center"/>
          </w:tcPr>
          <w:p>
            <w:pPr>
              <w:adjustRightInd w:val="0"/>
              <w:snapToGrid w:val="0"/>
              <w:jc w:val="left"/>
            </w:pPr>
            <w:r>
              <w:rPr>
                <w:rFonts w:hint="eastAsia" w:ascii="宋体" w:hAnsi="宋体"/>
                <w:color w:val="000000"/>
                <w:szCs w:val="21"/>
              </w:rPr>
              <w:t>脱钩试验</w:t>
            </w:r>
          </w:p>
        </w:tc>
        <w:tc>
          <w:tcPr>
            <w:tcW w:w="2520" w:type="dxa"/>
            <w:vMerge w:val="continue"/>
            <w:vAlign w:val="center"/>
          </w:tcPr>
          <w:p>
            <w:pPr>
              <w:pStyle w:val="5"/>
              <w:snapToGrid w:val="0"/>
              <w:jc w:val="center"/>
              <w:rPr>
                <w:lang w:val="en-US" w:eastAsia="zh-CN"/>
              </w:rPr>
            </w:pPr>
          </w:p>
        </w:tc>
        <w:tc>
          <w:tcPr>
            <w:tcW w:w="645" w:type="dxa"/>
            <w:vMerge w:val="continue"/>
            <w:vAlign w:val="center"/>
          </w:tcPr>
          <w:p>
            <w:pPr>
              <w:pStyle w:val="5"/>
              <w:snapToGrid w:val="0"/>
              <w:jc w:val="center"/>
              <w:rPr>
                <w:lang w:val="en-US" w:eastAsia="zh-CN"/>
              </w:rPr>
            </w:pPr>
          </w:p>
        </w:tc>
        <w:tc>
          <w:tcPr>
            <w:tcW w:w="622" w:type="dxa"/>
            <w:vMerge w:val="continue"/>
            <w:vAlign w:val="center"/>
          </w:tcPr>
          <w:p>
            <w:pPr>
              <w:pStyle w:val="5"/>
              <w:snapToGrid w:val="0"/>
              <w:jc w:val="center"/>
              <w:rPr>
                <w:lang w:val="en-US" w:eastAsia="zh-CN"/>
              </w:rPr>
            </w:pPr>
          </w:p>
        </w:tc>
        <w:tc>
          <w:tcPr>
            <w:tcW w:w="778" w:type="dxa"/>
            <w:vMerge w:val="continue"/>
            <w:vAlign w:val="center"/>
          </w:tcPr>
          <w:p>
            <w:pPr>
              <w:pStyle w:val="5"/>
              <w:snapToGrid w:val="0"/>
              <w:jc w:val="center"/>
              <w:rPr>
                <w:lang w:val="en-US" w:eastAsia="zh-CN"/>
              </w:rPr>
            </w:pPr>
          </w:p>
        </w:tc>
      </w:tr>
    </w:tbl>
    <w:p>
      <w:pPr>
        <w:spacing w:line="440" w:lineRule="exact"/>
        <w:jc w:val="left"/>
        <w:rPr>
          <w:rFonts w:hint="eastAsia" w:ascii="黑体" w:hAnsi="黑体" w:eastAsia="黑体"/>
          <w:bCs/>
          <w:spacing w:val="20"/>
          <w:sz w:val="32"/>
          <w:szCs w:val="32"/>
        </w:rPr>
        <w:sectPr>
          <w:pgSz w:w="16838" w:h="11906" w:orient="landscape"/>
          <w:pgMar w:top="1800" w:right="1497" w:bottom="1800" w:left="1440" w:header="851" w:footer="992" w:gutter="0"/>
          <w:pgNumType w:fmt="numberInDash"/>
          <w:cols w:space="720" w:num="1"/>
          <w:docGrid w:type="lines" w:linePitch="312" w:charSpace="0"/>
        </w:sectPr>
      </w:pPr>
    </w:p>
    <w:p>
      <w:pPr>
        <w:spacing w:line="440" w:lineRule="exact"/>
        <w:jc w:val="left"/>
        <w:rPr>
          <w:rFonts w:ascii="黑体" w:hAnsi="黑体" w:eastAsia="黑体"/>
          <w:bCs/>
          <w:spacing w:val="20"/>
          <w:sz w:val="32"/>
          <w:szCs w:val="32"/>
        </w:rPr>
      </w:pPr>
      <w:r>
        <w:rPr>
          <w:rFonts w:hint="eastAsia" w:ascii="黑体" w:hAnsi="黑体" w:eastAsia="黑体"/>
          <w:bCs/>
          <w:spacing w:val="20"/>
          <w:sz w:val="32"/>
          <w:szCs w:val="32"/>
        </w:rPr>
        <w:t>表8</w:t>
      </w:r>
    </w:p>
    <w:p>
      <w:pPr>
        <w:pStyle w:val="5"/>
        <w:snapToGrid w:val="0"/>
        <w:spacing w:line="440" w:lineRule="exact"/>
        <w:ind w:firstLine="360" w:firstLineChars="100"/>
        <w:jc w:val="center"/>
        <w:rPr>
          <w:rFonts w:ascii="方正小标宋简体" w:hAnsi="华文中宋" w:eastAsia="方正小标宋简体"/>
          <w:sz w:val="36"/>
          <w:szCs w:val="36"/>
        </w:rPr>
      </w:pPr>
      <w:r>
        <w:rPr>
          <w:rFonts w:hint="eastAsia" w:ascii="方正小标宋简体" w:hAnsi="华文中宋" w:eastAsia="方正小标宋简体"/>
          <w:sz w:val="36"/>
          <w:szCs w:val="36"/>
        </w:rPr>
        <w:t>授权签字人变更申请表</w:t>
      </w:r>
    </w:p>
    <w:tbl>
      <w:tblPr>
        <w:tblStyle w:val="9"/>
        <w:tblW w:w="1398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7"/>
        <w:gridCol w:w="1223"/>
        <w:gridCol w:w="4620"/>
        <w:gridCol w:w="930"/>
        <w:gridCol w:w="1170"/>
        <w:gridCol w:w="4350"/>
        <w:gridCol w:w="8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5" w:hRule="atLeast"/>
        </w:trPr>
        <w:tc>
          <w:tcPr>
            <w:tcW w:w="817" w:type="dxa"/>
            <w:vMerge w:val="restart"/>
            <w:shd w:val="clear" w:color="auto" w:fill="FFFFFF"/>
            <w:vAlign w:val="center"/>
          </w:tcPr>
          <w:p>
            <w:pPr>
              <w:spacing w:line="120" w:lineRule="atLeast"/>
              <w:ind w:right="-2" w:rightChars="-1"/>
              <w:jc w:val="center"/>
              <w:rPr>
                <w:spacing w:val="20"/>
                <w:szCs w:val="21"/>
              </w:rPr>
            </w:pPr>
            <w:r>
              <w:rPr>
                <w:spacing w:val="20"/>
                <w:szCs w:val="21"/>
              </w:rPr>
              <w:t>序号</w:t>
            </w:r>
          </w:p>
        </w:tc>
        <w:tc>
          <w:tcPr>
            <w:tcW w:w="6773" w:type="dxa"/>
            <w:gridSpan w:val="3"/>
            <w:tcBorders>
              <w:bottom w:val="nil"/>
            </w:tcBorders>
            <w:shd w:val="clear" w:color="auto" w:fill="FFFFFF"/>
            <w:vAlign w:val="center"/>
          </w:tcPr>
          <w:p>
            <w:pPr>
              <w:spacing w:line="120" w:lineRule="atLeast"/>
              <w:jc w:val="center"/>
              <w:rPr>
                <w:spacing w:val="20"/>
                <w:szCs w:val="21"/>
              </w:rPr>
            </w:pPr>
            <w:r>
              <w:rPr>
                <w:spacing w:val="20"/>
                <w:szCs w:val="21"/>
              </w:rPr>
              <w:t>原批准</w:t>
            </w:r>
            <w:r>
              <w:rPr>
                <w:rFonts w:hint="eastAsia"/>
                <w:spacing w:val="20"/>
                <w:szCs w:val="21"/>
              </w:rPr>
              <w:t>的</w:t>
            </w:r>
            <w:r>
              <w:rPr>
                <w:spacing w:val="20"/>
                <w:szCs w:val="21"/>
              </w:rPr>
              <w:t>内容</w:t>
            </w:r>
          </w:p>
        </w:tc>
        <w:tc>
          <w:tcPr>
            <w:tcW w:w="6395" w:type="dxa"/>
            <w:gridSpan w:val="3"/>
            <w:shd w:val="clear" w:color="auto" w:fill="FFFFFF"/>
            <w:vAlign w:val="center"/>
          </w:tcPr>
          <w:p>
            <w:pPr>
              <w:widowControl/>
              <w:spacing w:line="120" w:lineRule="atLeast"/>
              <w:jc w:val="center"/>
              <w:rPr>
                <w:spacing w:val="20"/>
                <w:szCs w:val="21"/>
              </w:rPr>
            </w:pPr>
            <w:r>
              <w:rPr>
                <w:spacing w:val="20"/>
                <w:szCs w:val="21"/>
              </w:rPr>
              <w:t>变更的内容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5" w:hRule="atLeast"/>
        </w:trPr>
        <w:tc>
          <w:tcPr>
            <w:tcW w:w="817" w:type="dxa"/>
            <w:vMerge w:val="continue"/>
            <w:shd w:val="clear" w:color="auto" w:fill="FFFFFF"/>
            <w:vAlign w:val="center"/>
          </w:tcPr>
          <w:p>
            <w:pPr>
              <w:spacing w:line="120" w:lineRule="atLeast"/>
              <w:ind w:right="-2" w:rightChars="-1"/>
              <w:jc w:val="center"/>
              <w:rPr>
                <w:spacing w:val="20"/>
                <w:szCs w:val="21"/>
              </w:rPr>
            </w:pPr>
          </w:p>
        </w:tc>
        <w:tc>
          <w:tcPr>
            <w:tcW w:w="1223" w:type="dxa"/>
            <w:vMerge w:val="restart"/>
            <w:shd w:val="clear" w:color="auto" w:fill="FFFFFF"/>
            <w:vAlign w:val="center"/>
          </w:tcPr>
          <w:p>
            <w:pPr>
              <w:spacing w:line="120" w:lineRule="atLeast"/>
              <w:jc w:val="center"/>
              <w:rPr>
                <w:color w:val="0000FF"/>
                <w:spacing w:val="20"/>
                <w:szCs w:val="21"/>
              </w:rPr>
            </w:pPr>
            <w:r>
              <w:rPr>
                <w:szCs w:val="21"/>
              </w:rPr>
              <w:t>授权签字人姓名</w:t>
            </w:r>
          </w:p>
        </w:tc>
        <w:tc>
          <w:tcPr>
            <w:tcW w:w="4620" w:type="dxa"/>
            <w:vMerge w:val="restart"/>
            <w:tcBorders>
              <w:top w:val="single" w:color="auto" w:sz="4" w:space="0"/>
              <w:bottom w:val="single" w:color="auto" w:sz="4" w:space="0"/>
              <w:right w:val="nil"/>
            </w:tcBorders>
            <w:shd w:val="clear" w:color="auto" w:fill="FFFFFF"/>
            <w:vAlign w:val="center"/>
          </w:tcPr>
          <w:p>
            <w:pPr>
              <w:widowControl/>
              <w:spacing w:line="120" w:lineRule="atLeast"/>
              <w:jc w:val="center"/>
              <w:rPr>
                <w:spacing w:val="20"/>
                <w:szCs w:val="21"/>
              </w:rPr>
            </w:pPr>
            <w:r>
              <w:rPr>
                <w:szCs w:val="21"/>
              </w:rPr>
              <w:t>授权签字领域</w:t>
            </w:r>
          </w:p>
        </w:tc>
        <w:tc>
          <w:tcPr>
            <w:tcW w:w="930" w:type="dxa"/>
            <w:vMerge w:val="restart"/>
            <w:shd w:val="clear" w:color="auto" w:fill="FFFFFF"/>
            <w:vAlign w:val="center"/>
          </w:tcPr>
          <w:p>
            <w:pPr>
              <w:widowControl/>
              <w:spacing w:line="120" w:lineRule="atLeast"/>
              <w:jc w:val="center"/>
              <w:rPr>
                <w:szCs w:val="21"/>
              </w:rPr>
            </w:pPr>
            <w:r>
              <w:rPr>
                <w:szCs w:val="21"/>
              </w:rPr>
              <w:t>备  注</w:t>
            </w:r>
          </w:p>
        </w:tc>
        <w:tc>
          <w:tcPr>
            <w:tcW w:w="1170" w:type="dxa"/>
            <w:vMerge w:val="restart"/>
            <w:shd w:val="clear" w:color="auto" w:fill="FFFFFF"/>
            <w:vAlign w:val="center"/>
          </w:tcPr>
          <w:p>
            <w:pPr>
              <w:spacing w:line="120" w:lineRule="atLeast"/>
              <w:jc w:val="center"/>
              <w:rPr>
                <w:color w:val="0000FF"/>
                <w:spacing w:val="20"/>
                <w:szCs w:val="21"/>
              </w:rPr>
            </w:pPr>
            <w:r>
              <w:rPr>
                <w:szCs w:val="21"/>
              </w:rPr>
              <w:t>授权签字人姓名</w:t>
            </w:r>
          </w:p>
        </w:tc>
        <w:tc>
          <w:tcPr>
            <w:tcW w:w="4350" w:type="dxa"/>
            <w:vMerge w:val="restart"/>
            <w:shd w:val="clear" w:color="auto" w:fill="FFFFFF"/>
            <w:vAlign w:val="center"/>
          </w:tcPr>
          <w:p>
            <w:pPr>
              <w:widowControl/>
              <w:spacing w:line="120" w:lineRule="atLeast"/>
              <w:jc w:val="center"/>
              <w:rPr>
                <w:spacing w:val="20"/>
                <w:szCs w:val="21"/>
              </w:rPr>
            </w:pPr>
            <w:r>
              <w:rPr>
                <w:szCs w:val="21"/>
              </w:rPr>
              <w:t>授权签字领域</w:t>
            </w:r>
          </w:p>
        </w:tc>
        <w:tc>
          <w:tcPr>
            <w:tcW w:w="875" w:type="dxa"/>
            <w:vMerge w:val="restart"/>
            <w:shd w:val="clear" w:color="auto" w:fill="FFFFFF"/>
            <w:vAlign w:val="center"/>
          </w:tcPr>
          <w:p>
            <w:pPr>
              <w:widowControl/>
              <w:spacing w:line="120" w:lineRule="atLeast"/>
              <w:jc w:val="center"/>
              <w:rPr>
                <w:szCs w:val="21"/>
              </w:rPr>
            </w:pPr>
            <w:r>
              <w:rPr>
                <w:szCs w:val="21"/>
              </w:rPr>
              <w:t>备  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2" w:hRule="atLeast"/>
        </w:trPr>
        <w:tc>
          <w:tcPr>
            <w:tcW w:w="817" w:type="dxa"/>
            <w:vMerge w:val="continue"/>
            <w:tcBorders>
              <w:bottom w:val="single" w:color="auto" w:sz="4" w:space="0"/>
            </w:tcBorders>
            <w:shd w:val="clear" w:color="auto" w:fill="FFFFFF"/>
            <w:vAlign w:val="center"/>
          </w:tcPr>
          <w:p>
            <w:pPr>
              <w:spacing w:line="120" w:lineRule="atLeast"/>
              <w:ind w:right="-2" w:rightChars="-1"/>
              <w:jc w:val="center"/>
              <w:rPr>
                <w:spacing w:val="20"/>
                <w:szCs w:val="21"/>
              </w:rPr>
            </w:pPr>
          </w:p>
        </w:tc>
        <w:tc>
          <w:tcPr>
            <w:tcW w:w="1223" w:type="dxa"/>
            <w:vMerge w:val="continue"/>
            <w:tcBorders>
              <w:bottom w:val="single" w:color="auto" w:sz="4" w:space="0"/>
            </w:tcBorders>
            <w:shd w:val="clear" w:color="auto" w:fill="FFFFFF"/>
            <w:vAlign w:val="center"/>
          </w:tcPr>
          <w:p>
            <w:pPr>
              <w:spacing w:line="120" w:lineRule="atLeast"/>
              <w:jc w:val="center"/>
              <w:rPr>
                <w:spacing w:val="20"/>
                <w:szCs w:val="21"/>
              </w:rPr>
            </w:pPr>
          </w:p>
        </w:tc>
        <w:tc>
          <w:tcPr>
            <w:tcW w:w="4620" w:type="dxa"/>
            <w:vMerge w:val="continue"/>
            <w:shd w:val="clear" w:color="auto" w:fill="FFFFFF"/>
            <w:vAlign w:val="center"/>
          </w:tcPr>
          <w:p>
            <w:pPr>
              <w:widowControl/>
              <w:spacing w:line="120" w:lineRule="atLeast"/>
              <w:jc w:val="center"/>
              <w:rPr>
                <w:spacing w:val="20"/>
                <w:szCs w:val="21"/>
              </w:rPr>
            </w:pPr>
          </w:p>
        </w:tc>
        <w:tc>
          <w:tcPr>
            <w:tcW w:w="930" w:type="dxa"/>
            <w:vMerge w:val="continue"/>
            <w:shd w:val="clear" w:color="auto" w:fill="FFFFFF"/>
            <w:vAlign w:val="center"/>
          </w:tcPr>
          <w:p>
            <w:pPr>
              <w:spacing w:line="120" w:lineRule="atLeast"/>
              <w:jc w:val="center"/>
              <w:rPr>
                <w:spacing w:val="20"/>
                <w:szCs w:val="21"/>
              </w:rPr>
            </w:pPr>
          </w:p>
        </w:tc>
        <w:tc>
          <w:tcPr>
            <w:tcW w:w="1170" w:type="dxa"/>
            <w:vMerge w:val="continue"/>
            <w:shd w:val="clear" w:color="auto" w:fill="FFFFFF"/>
            <w:vAlign w:val="center"/>
          </w:tcPr>
          <w:p>
            <w:pPr>
              <w:spacing w:line="120" w:lineRule="atLeast"/>
              <w:jc w:val="center"/>
              <w:rPr>
                <w:spacing w:val="20"/>
                <w:szCs w:val="21"/>
              </w:rPr>
            </w:pPr>
          </w:p>
        </w:tc>
        <w:tc>
          <w:tcPr>
            <w:tcW w:w="4350" w:type="dxa"/>
            <w:vMerge w:val="continue"/>
            <w:shd w:val="clear" w:color="auto" w:fill="FFFFFF"/>
            <w:vAlign w:val="center"/>
          </w:tcPr>
          <w:p>
            <w:pPr>
              <w:widowControl/>
              <w:spacing w:line="120" w:lineRule="atLeast"/>
              <w:jc w:val="center"/>
              <w:rPr>
                <w:spacing w:val="20"/>
                <w:szCs w:val="21"/>
              </w:rPr>
            </w:pPr>
          </w:p>
        </w:tc>
        <w:tc>
          <w:tcPr>
            <w:tcW w:w="875" w:type="dxa"/>
            <w:vMerge w:val="continue"/>
            <w:shd w:val="clear" w:color="auto" w:fill="FFFFFF"/>
            <w:vAlign w:val="center"/>
          </w:tcPr>
          <w:p>
            <w:pPr>
              <w:widowControl/>
              <w:spacing w:line="120" w:lineRule="atLeast"/>
              <w:jc w:val="center"/>
              <w:rPr>
                <w:spacing w:val="2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72" w:hRule="atLeast"/>
        </w:trPr>
        <w:tc>
          <w:tcPr>
            <w:tcW w:w="817" w:type="dxa"/>
            <w:vAlign w:val="center"/>
          </w:tcPr>
          <w:p>
            <w:pPr>
              <w:pStyle w:val="5"/>
              <w:snapToGrid w:val="0"/>
              <w:spacing w:line="360" w:lineRule="auto"/>
              <w:jc w:val="center"/>
              <w:rPr>
                <w:rFonts w:hint="eastAsia" w:ascii="Times New Roman" w:hAnsi="Times New Roman"/>
                <w:kern w:val="2"/>
                <w:sz w:val="21"/>
                <w:lang w:val="en-US" w:eastAsia="zh-CN"/>
              </w:rPr>
            </w:pPr>
            <w:r>
              <w:rPr>
                <w:rFonts w:hint="eastAsia" w:ascii="Times New Roman" w:hAnsi="Times New Roman"/>
                <w:kern w:val="2"/>
                <w:sz w:val="21"/>
                <w:lang w:val="en-US" w:eastAsia="zh-CN"/>
              </w:rPr>
              <w:t>1</w:t>
            </w:r>
          </w:p>
        </w:tc>
        <w:tc>
          <w:tcPr>
            <w:tcW w:w="1223" w:type="dxa"/>
            <w:vAlign w:val="center"/>
          </w:tcPr>
          <w:p>
            <w:pPr>
              <w:pStyle w:val="5"/>
              <w:snapToGrid w:val="0"/>
              <w:spacing w:line="360" w:lineRule="auto"/>
              <w:jc w:val="center"/>
              <w:rPr>
                <w:rFonts w:hint="eastAsia" w:ascii="Times New Roman" w:hAnsi="Times New Roman"/>
                <w:kern w:val="2"/>
                <w:sz w:val="21"/>
                <w:lang w:val="en-US" w:eastAsia="zh-CN"/>
              </w:rPr>
            </w:pPr>
            <w:r>
              <w:rPr>
                <w:rFonts w:hint="eastAsia" w:ascii="Times New Roman" w:hAnsi="Times New Roman"/>
                <w:kern w:val="2"/>
                <w:sz w:val="21"/>
                <w:lang w:val="en-US" w:eastAsia="zh-CN"/>
              </w:rPr>
              <w:t>廖振刚</w:t>
            </w:r>
          </w:p>
        </w:tc>
        <w:tc>
          <w:tcPr>
            <w:tcW w:w="4620" w:type="dxa"/>
            <w:vAlign w:val="center"/>
          </w:tcPr>
          <w:p>
            <w:pPr>
              <w:pStyle w:val="5"/>
              <w:snapToGrid w:val="0"/>
              <w:spacing w:line="360" w:lineRule="auto"/>
              <w:rPr>
                <w:rFonts w:hint="eastAsia" w:ascii="Times New Roman" w:hAnsi="Times New Roman"/>
                <w:kern w:val="2"/>
                <w:sz w:val="21"/>
                <w:lang w:val="en-US" w:eastAsia="zh-CN"/>
              </w:rPr>
            </w:pPr>
            <w:r>
              <w:rPr>
                <w:rFonts w:hint="eastAsia" w:ascii="Times New Roman" w:hAnsi="Times New Roman"/>
                <w:kern w:val="2"/>
                <w:sz w:val="21"/>
                <w:lang w:val="en-US" w:eastAsia="zh-CN"/>
              </w:rPr>
              <w:t>矿井主通风机系统、金属非金属矿山在用缠绕式提升机、金属非金属矿山在用提升绞车、金属非金属地下矿山主排水系统、空气压缩机、矿用钢丝绳、防坠器、金属非金属矿山在用摩擦式提升机、矿在用窄轨车辆连接插销、矿在用窄轨车辆连接链、矿山在用斜井人车、罐笼</w:t>
            </w:r>
          </w:p>
        </w:tc>
        <w:tc>
          <w:tcPr>
            <w:tcW w:w="930" w:type="dxa"/>
            <w:vAlign w:val="center"/>
          </w:tcPr>
          <w:p>
            <w:pPr>
              <w:pStyle w:val="5"/>
              <w:snapToGrid w:val="0"/>
              <w:spacing w:line="360" w:lineRule="auto"/>
              <w:jc w:val="center"/>
              <w:rPr>
                <w:rFonts w:ascii="Times New Roman" w:hAnsi="Times New Roman"/>
                <w:kern w:val="2"/>
                <w:sz w:val="21"/>
                <w:lang w:val="en-US" w:eastAsia="zh-CN"/>
              </w:rPr>
            </w:pPr>
            <w:r>
              <w:rPr>
                <w:rFonts w:hint="eastAsia" w:ascii="Times New Roman" w:hAnsi="Times New Roman"/>
                <w:kern w:val="2"/>
                <w:sz w:val="21"/>
                <w:lang w:val="en-US" w:eastAsia="zh-CN"/>
              </w:rPr>
              <w:t>/</w:t>
            </w:r>
          </w:p>
        </w:tc>
        <w:tc>
          <w:tcPr>
            <w:tcW w:w="1170" w:type="dxa"/>
            <w:vAlign w:val="center"/>
          </w:tcPr>
          <w:p>
            <w:pPr>
              <w:pStyle w:val="5"/>
              <w:snapToGrid w:val="0"/>
              <w:spacing w:line="360" w:lineRule="auto"/>
              <w:jc w:val="center"/>
              <w:rPr>
                <w:rFonts w:ascii="Times New Roman" w:hAnsi="Times New Roman"/>
                <w:kern w:val="2"/>
                <w:sz w:val="21"/>
                <w:lang w:val="en-US" w:eastAsia="zh-CN"/>
              </w:rPr>
            </w:pPr>
            <w:r>
              <w:rPr>
                <w:rFonts w:hint="eastAsia" w:ascii="Times New Roman" w:hAnsi="Times New Roman"/>
                <w:kern w:val="2"/>
                <w:sz w:val="21"/>
                <w:lang w:val="en-US" w:eastAsia="zh-CN"/>
              </w:rPr>
              <w:t>廖振刚</w:t>
            </w:r>
          </w:p>
        </w:tc>
        <w:tc>
          <w:tcPr>
            <w:tcW w:w="4350" w:type="dxa"/>
            <w:vAlign w:val="center"/>
          </w:tcPr>
          <w:p>
            <w:pPr>
              <w:pStyle w:val="5"/>
              <w:snapToGrid w:val="0"/>
              <w:spacing w:line="360" w:lineRule="auto"/>
              <w:jc w:val="center"/>
              <w:rPr>
                <w:rFonts w:ascii="Times New Roman" w:hAnsi="Times New Roman"/>
                <w:kern w:val="2"/>
                <w:sz w:val="21"/>
                <w:lang w:val="en-US" w:eastAsia="zh-CN"/>
              </w:rPr>
            </w:pPr>
            <w:r>
              <w:rPr>
                <w:rFonts w:hint="eastAsia" w:ascii="Times New Roman" w:hAnsi="Times New Roman"/>
                <w:kern w:val="2"/>
                <w:sz w:val="21"/>
                <w:lang w:val="en-US" w:eastAsia="zh-CN"/>
              </w:rPr>
              <w:t>无</w:t>
            </w:r>
          </w:p>
        </w:tc>
        <w:tc>
          <w:tcPr>
            <w:tcW w:w="875" w:type="dxa"/>
            <w:vAlign w:val="center"/>
          </w:tcPr>
          <w:p>
            <w:pPr>
              <w:pStyle w:val="5"/>
              <w:snapToGrid w:val="0"/>
              <w:spacing w:line="360" w:lineRule="auto"/>
              <w:jc w:val="center"/>
              <w:rPr>
                <w:rFonts w:ascii="Times New Roman" w:hAnsi="Times New Roman"/>
                <w:kern w:val="2"/>
                <w:sz w:val="21"/>
                <w:lang w:val="en-US" w:eastAsia="zh-CN"/>
              </w:rPr>
            </w:pPr>
            <w:r>
              <w:rPr>
                <w:rFonts w:hint="eastAsia" w:ascii="Times New Roman" w:hAnsi="Times New Roman"/>
                <w:kern w:val="2"/>
                <w:sz w:val="21"/>
                <w:lang w:val="en-US" w:eastAsia="zh-CN"/>
              </w:rPr>
              <w:t>撤销</w:t>
            </w:r>
          </w:p>
        </w:tc>
      </w:tr>
    </w:tbl>
    <w:p>
      <w:pPr>
        <w:sectPr>
          <w:pgSz w:w="16838" w:h="11906" w:orient="landscape"/>
          <w:pgMar w:top="1800" w:right="1497" w:bottom="1800" w:left="1440" w:header="851" w:footer="992" w:gutter="0"/>
          <w:pgNumType w:fmt="numberInDash"/>
          <w:cols w:space="720" w:num="1"/>
          <w:docGrid w:type="lines" w:linePitch="312" w:charSpace="0"/>
        </w:sectPr>
      </w:pPr>
    </w:p>
    <w:p>
      <w:pPr>
        <w:spacing w:line="440" w:lineRule="exact"/>
        <w:jc w:val="left"/>
        <w:rPr>
          <w:rFonts w:ascii="黑体" w:hAnsi="黑体" w:eastAsia="黑体"/>
          <w:bCs/>
          <w:spacing w:val="20"/>
          <w:sz w:val="32"/>
          <w:szCs w:val="32"/>
        </w:rPr>
      </w:pPr>
      <w:r>
        <w:rPr>
          <w:rFonts w:hint="eastAsia" w:ascii="黑体" w:hAnsi="黑体" w:eastAsia="黑体"/>
          <w:bCs/>
          <w:spacing w:val="20"/>
          <w:sz w:val="32"/>
          <w:szCs w:val="32"/>
        </w:rPr>
        <w:t>表8</w:t>
      </w:r>
    </w:p>
    <w:p>
      <w:pPr>
        <w:pStyle w:val="5"/>
        <w:snapToGrid w:val="0"/>
        <w:spacing w:line="440" w:lineRule="exact"/>
        <w:ind w:firstLine="360" w:firstLineChars="100"/>
        <w:jc w:val="center"/>
        <w:rPr>
          <w:rFonts w:ascii="方正小标宋简体" w:hAnsi="华文中宋" w:eastAsia="方正小标宋简体"/>
          <w:sz w:val="36"/>
          <w:szCs w:val="36"/>
        </w:rPr>
      </w:pPr>
      <w:r>
        <w:rPr>
          <w:rFonts w:hint="eastAsia" w:ascii="方正小标宋简体" w:hAnsi="华文中宋" w:eastAsia="方正小标宋简体"/>
          <w:sz w:val="36"/>
          <w:szCs w:val="36"/>
        </w:rPr>
        <w:t>授权签字人变更申请表</w:t>
      </w:r>
    </w:p>
    <w:tbl>
      <w:tblPr>
        <w:tblStyle w:val="9"/>
        <w:tblW w:w="1398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7"/>
        <w:gridCol w:w="1223"/>
        <w:gridCol w:w="3795"/>
        <w:gridCol w:w="1020"/>
        <w:gridCol w:w="1125"/>
        <w:gridCol w:w="4845"/>
        <w:gridCol w:w="11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5" w:hRule="atLeast"/>
        </w:trPr>
        <w:tc>
          <w:tcPr>
            <w:tcW w:w="817" w:type="dxa"/>
            <w:vMerge w:val="restart"/>
            <w:shd w:val="clear" w:color="auto" w:fill="FFFFFF"/>
            <w:vAlign w:val="center"/>
          </w:tcPr>
          <w:p>
            <w:pPr>
              <w:spacing w:line="120" w:lineRule="atLeast"/>
              <w:ind w:right="-2" w:rightChars="-1"/>
              <w:jc w:val="center"/>
              <w:rPr>
                <w:spacing w:val="20"/>
                <w:szCs w:val="21"/>
              </w:rPr>
            </w:pPr>
            <w:r>
              <w:rPr>
                <w:spacing w:val="20"/>
                <w:szCs w:val="21"/>
              </w:rPr>
              <w:t>序号</w:t>
            </w:r>
          </w:p>
        </w:tc>
        <w:tc>
          <w:tcPr>
            <w:tcW w:w="6038" w:type="dxa"/>
            <w:gridSpan w:val="3"/>
            <w:tcBorders>
              <w:bottom w:val="nil"/>
            </w:tcBorders>
            <w:shd w:val="clear" w:color="auto" w:fill="FFFFFF"/>
            <w:vAlign w:val="center"/>
          </w:tcPr>
          <w:p>
            <w:pPr>
              <w:spacing w:line="120" w:lineRule="atLeast"/>
              <w:jc w:val="center"/>
              <w:rPr>
                <w:spacing w:val="20"/>
                <w:szCs w:val="21"/>
              </w:rPr>
            </w:pPr>
            <w:r>
              <w:rPr>
                <w:spacing w:val="20"/>
                <w:szCs w:val="21"/>
              </w:rPr>
              <w:t>原批准</w:t>
            </w:r>
            <w:r>
              <w:rPr>
                <w:rFonts w:hint="eastAsia"/>
                <w:spacing w:val="20"/>
                <w:szCs w:val="21"/>
              </w:rPr>
              <w:t>的</w:t>
            </w:r>
            <w:r>
              <w:rPr>
                <w:spacing w:val="20"/>
                <w:szCs w:val="21"/>
              </w:rPr>
              <w:t>内容</w:t>
            </w:r>
          </w:p>
        </w:tc>
        <w:tc>
          <w:tcPr>
            <w:tcW w:w="7130" w:type="dxa"/>
            <w:gridSpan w:val="3"/>
            <w:shd w:val="clear" w:color="auto" w:fill="FFFFFF"/>
            <w:vAlign w:val="center"/>
          </w:tcPr>
          <w:p>
            <w:pPr>
              <w:widowControl/>
              <w:spacing w:line="120" w:lineRule="atLeast"/>
              <w:jc w:val="center"/>
              <w:rPr>
                <w:spacing w:val="20"/>
                <w:szCs w:val="21"/>
              </w:rPr>
            </w:pPr>
            <w:r>
              <w:rPr>
                <w:spacing w:val="20"/>
                <w:szCs w:val="21"/>
              </w:rPr>
              <w:t>变更的内容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5" w:hRule="atLeast"/>
        </w:trPr>
        <w:tc>
          <w:tcPr>
            <w:tcW w:w="817" w:type="dxa"/>
            <w:vMerge w:val="continue"/>
            <w:shd w:val="clear" w:color="auto" w:fill="FFFFFF"/>
            <w:vAlign w:val="center"/>
          </w:tcPr>
          <w:p>
            <w:pPr>
              <w:spacing w:line="120" w:lineRule="atLeast"/>
              <w:ind w:right="-2" w:rightChars="-1"/>
              <w:jc w:val="center"/>
              <w:rPr>
                <w:spacing w:val="20"/>
                <w:szCs w:val="21"/>
              </w:rPr>
            </w:pPr>
          </w:p>
        </w:tc>
        <w:tc>
          <w:tcPr>
            <w:tcW w:w="1223" w:type="dxa"/>
            <w:vMerge w:val="restart"/>
            <w:shd w:val="clear" w:color="auto" w:fill="FFFFFF"/>
            <w:vAlign w:val="center"/>
          </w:tcPr>
          <w:p>
            <w:pPr>
              <w:spacing w:line="120" w:lineRule="atLeast"/>
              <w:jc w:val="center"/>
              <w:rPr>
                <w:color w:val="0000FF"/>
                <w:spacing w:val="20"/>
                <w:szCs w:val="21"/>
              </w:rPr>
            </w:pPr>
            <w:r>
              <w:rPr>
                <w:szCs w:val="21"/>
              </w:rPr>
              <w:t>授权签字人姓名</w:t>
            </w:r>
          </w:p>
        </w:tc>
        <w:tc>
          <w:tcPr>
            <w:tcW w:w="3795" w:type="dxa"/>
            <w:vMerge w:val="restart"/>
            <w:tcBorders>
              <w:top w:val="single" w:color="auto" w:sz="4" w:space="0"/>
              <w:bottom w:val="single" w:color="auto" w:sz="4" w:space="0"/>
              <w:right w:val="nil"/>
            </w:tcBorders>
            <w:shd w:val="clear" w:color="auto" w:fill="FFFFFF"/>
            <w:vAlign w:val="center"/>
          </w:tcPr>
          <w:p>
            <w:pPr>
              <w:widowControl/>
              <w:spacing w:line="120" w:lineRule="atLeast"/>
              <w:jc w:val="center"/>
              <w:rPr>
                <w:spacing w:val="20"/>
                <w:szCs w:val="21"/>
              </w:rPr>
            </w:pPr>
            <w:r>
              <w:rPr>
                <w:szCs w:val="21"/>
              </w:rPr>
              <w:t>授权签字领域</w:t>
            </w:r>
          </w:p>
        </w:tc>
        <w:tc>
          <w:tcPr>
            <w:tcW w:w="1020" w:type="dxa"/>
            <w:vMerge w:val="restart"/>
            <w:shd w:val="clear" w:color="auto" w:fill="FFFFFF"/>
            <w:vAlign w:val="center"/>
          </w:tcPr>
          <w:p>
            <w:pPr>
              <w:widowControl/>
              <w:spacing w:line="120" w:lineRule="atLeast"/>
              <w:jc w:val="center"/>
              <w:rPr>
                <w:szCs w:val="21"/>
              </w:rPr>
            </w:pPr>
            <w:r>
              <w:rPr>
                <w:szCs w:val="21"/>
              </w:rPr>
              <w:t>备  注</w:t>
            </w:r>
          </w:p>
        </w:tc>
        <w:tc>
          <w:tcPr>
            <w:tcW w:w="1125" w:type="dxa"/>
            <w:vMerge w:val="restart"/>
            <w:shd w:val="clear" w:color="auto" w:fill="FFFFFF"/>
            <w:vAlign w:val="center"/>
          </w:tcPr>
          <w:p>
            <w:pPr>
              <w:spacing w:line="120" w:lineRule="atLeast"/>
              <w:jc w:val="center"/>
              <w:rPr>
                <w:color w:val="0000FF"/>
                <w:spacing w:val="20"/>
                <w:szCs w:val="21"/>
              </w:rPr>
            </w:pPr>
            <w:r>
              <w:rPr>
                <w:szCs w:val="21"/>
              </w:rPr>
              <w:t>授权签字人姓名</w:t>
            </w:r>
          </w:p>
        </w:tc>
        <w:tc>
          <w:tcPr>
            <w:tcW w:w="4845" w:type="dxa"/>
            <w:vMerge w:val="restart"/>
            <w:shd w:val="clear" w:color="auto" w:fill="FFFFFF"/>
            <w:vAlign w:val="center"/>
          </w:tcPr>
          <w:p>
            <w:pPr>
              <w:widowControl/>
              <w:spacing w:line="120" w:lineRule="atLeast"/>
              <w:jc w:val="center"/>
              <w:rPr>
                <w:spacing w:val="20"/>
                <w:szCs w:val="21"/>
              </w:rPr>
            </w:pPr>
            <w:r>
              <w:rPr>
                <w:szCs w:val="21"/>
              </w:rPr>
              <w:t>授权签字领域</w:t>
            </w:r>
          </w:p>
        </w:tc>
        <w:tc>
          <w:tcPr>
            <w:tcW w:w="1160" w:type="dxa"/>
            <w:vMerge w:val="restart"/>
            <w:shd w:val="clear" w:color="auto" w:fill="FFFFFF"/>
            <w:vAlign w:val="center"/>
          </w:tcPr>
          <w:p>
            <w:pPr>
              <w:widowControl/>
              <w:spacing w:line="120" w:lineRule="atLeast"/>
              <w:jc w:val="center"/>
              <w:rPr>
                <w:szCs w:val="21"/>
              </w:rPr>
            </w:pPr>
            <w:r>
              <w:rPr>
                <w:szCs w:val="21"/>
              </w:rPr>
              <w:t>备  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2" w:hRule="atLeast"/>
        </w:trPr>
        <w:tc>
          <w:tcPr>
            <w:tcW w:w="817" w:type="dxa"/>
            <w:vMerge w:val="continue"/>
            <w:tcBorders>
              <w:bottom w:val="single" w:color="auto" w:sz="4" w:space="0"/>
            </w:tcBorders>
            <w:shd w:val="clear" w:color="auto" w:fill="FFFFFF"/>
            <w:vAlign w:val="center"/>
          </w:tcPr>
          <w:p>
            <w:pPr>
              <w:spacing w:line="120" w:lineRule="atLeast"/>
              <w:ind w:right="-2" w:rightChars="-1"/>
              <w:jc w:val="center"/>
              <w:rPr>
                <w:spacing w:val="20"/>
                <w:szCs w:val="21"/>
              </w:rPr>
            </w:pPr>
          </w:p>
        </w:tc>
        <w:tc>
          <w:tcPr>
            <w:tcW w:w="1223" w:type="dxa"/>
            <w:vMerge w:val="continue"/>
            <w:tcBorders>
              <w:bottom w:val="single" w:color="auto" w:sz="4" w:space="0"/>
            </w:tcBorders>
            <w:shd w:val="clear" w:color="auto" w:fill="FFFFFF"/>
            <w:vAlign w:val="center"/>
          </w:tcPr>
          <w:p>
            <w:pPr>
              <w:spacing w:line="120" w:lineRule="atLeast"/>
              <w:jc w:val="center"/>
              <w:rPr>
                <w:spacing w:val="20"/>
                <w:szCs w:val="21"/>
              </w:rPr>
            </w:pPr>
          </w:p>
        </w:tc>
        <w:tc>
          <w:tcPr>
            <w:tcW w:w="3795" w:type="dxa"/>
            <w:vMerge w:val="continue"/>
            <w:shd w:val="clear" w:color="auto" w:fill="FFFFFF"/>
            <w:vAlign w:val="center"/>
          </w:tcPr>
          <w:p>
            <w:pPr>
              <w:widowControl/>
              <w:spacing w:line="120" w:lineRule="atLeast"/>
              <w:jc w:val="center"/>
              <w:rPr>
                <w:spacing w:val="20"/>
                <w:szCs w:val="21"/>
              </w:rPr>
            </w:pPr>
          </w:p>
        </w:tc>
        <w:tc>
          <w:tcPr>
            <w:tcW w:w="1020" w:type="dxa"/>
            <w:vMerge w:val="continue"/>
            <w:shd w:val="clear" w:color="auto" w:fill="FFFFFF"/>
            <w:vAlign w:val="center"/>
          </w:tcPr>
          <w:p>
            <w:pPr>
              <w:spacing w:line="120" w:lineRule="atLeast"/>
              <w:jc w:val="center"/>
              <w:rPr>
                <w:spacing w:val="20"/>
                <w:szCs w:val="21"/>
              </w:rPr>
            </w:pPr>
          </w:p>
        </w:tc>
        <w:tc>
          <w:tcPr>
            <w:tcW w:w="1125" w:type="dxa"/>
            <w:vMerge w:val="continue"/>
            <w:shd w:val="clear" w:color="auto" w:fill="FFFFFF"/>
            <w:vAlign w:val="center"/>
          </w:tcPr>
          <w:p>
            <w:pPr>
              <w:spacing w:line="120" w:lineRule="atLeast"/>
              <w:jc w:val="center"/>
              <w:rPr>
                <w:spacing w:val="20"/>
                <w:szCs w:val="21"/>
              </w:rPr>
            </w:pPr>
          </w:p>
        </w:tc>
        <w:tc>
          <w:tcPr>
            <w:tcW w:w="4845" w:type="dxa"/>
            <w:vMerge w:val="continue"/>
            <w:shd w:val="clear" w:color="auto" w:fill="FFFFFF"/>
            <w:vAlign w:val="center"/>
          </w:tcPr>
          <w:p>
            <w:pPr>
              <w:widowControl/>
              <w:spacing w:line="120" w:lineRule="atLeast"/>
              <w:jc w:val="center"/>
              <w:rPr>
                <w:spacing w:val="20"/>
                <w:szCs w:val="21"/>
              </w:rPr>
            </w:pPr>
          </w:p>
        </w:tc>
        <w:tc>
          <w:tcPr>
            <w:tcW w:w="1160" w:type="dxa"/>
            <w:vMerge w:val="continue"/>
            <w:shd w:val="clear" w:color="auto" w:fill="FFFFFF"/>
            <w:vAlign w:val="center"/>
          </w:tcPr>
          <w:p>
            <w:pPr>
              <w:widowControl/>
              <w:spacing w:line="120" w:lineRule="atLeast"/>
              <w:jc w:val="center"/>
              <w:rPr>
                <w:spacing w:val="2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06" w:hRule="atLeast"/>
        </w:trPr>
        <w:tc>
          <w:tcPr>
            <w:tcW w:w="817" w:type="dxa"/>
            <w:vAlign w:val="center"/>
          </w:tcPr>
          <w:p>
            <w:pPr>
              <w:pStyle w:val="5"/>
              <w:snapToGrid w:val="0"/>
              <w:spacing w:line="360" w:lineRule="auto"/>
              <w:jc w:val="center"/>
              <w:rPr>
                <w:rFonts w:hint="eastAsia" w:ascii="Times New Roman" w:hAnsi="Times New Roman"/>
                <w:kern w:val="2"/>
                <w:sz w:val="21"/>
                <w:lang w:val="en-US" w:eastAsia="zh-CN"/>
              </w:rPr>
            </w:pPr>
            <w:r>
              <w:rPr>
                <w:rFonts w:hint="eastAsia" w:ascii="Times New Roman" w:hAnsi="Times New Roman"/>
                <w:kern w:val="2"/>
                <w:sz w:val="21"/>
                <w:lang w:val="en-US" w:eastAsia="zh-CN"/>
              </w:rPr>
              <w:t>2</w:t>
            </w:r>
          </w:p>
        </w:tc>
        <w:tc>
          <w:tcPr>
            <w:tcW w:w="1223" w:type="dxa"/>
            <w:vAlign w:val="center"/>
          </w:tcPr>
          <w:p>
            <w:pPr>
              <w:pStyle w:val="5"/>
              <w:snapToGrid w:val="0"/>
              <w:spacing w:line="360" w:lineRule="auto"/>
              <w:jc w:val="center"/>
              <w:rPr>
                <w:rFonts w:hint="eastAsia" w:ascii="Times New Roman" w:hAnsi="Times New Roman"/>
                <w:kern w:val="2"/>
                <w:sz w:val="21"/>
                <w:lang w:val="en-US" w:eastAsia="zh-CN"/>
              </w:rPr>
            </w:pPr>
            <w:r>
              <w:rPr>
                <w:rFonts w:hint="eastAsia" w:ascii="Times New Roman" w:hAnsi="Times New Roman"/>
                <w:kern w:val="2"/>
                <w:sz w:val="21"/>
                <w:lang w:val="en-US" w:eastAsia="zh-CN"/>
              </w:rPr>
              <w:t>郑继有</w:t>
            </w:r>
          </w:p>
        </w:tc>
        <w:tc>
          <w:tcPr>
            <w:tcW w:w="3795" w:type="dxa"/>
            <w:vAlign w:val="center"/>
          </w:tcPr>
          <w:p>
            <w:pPr>
              <w:pStyle w:val="5"/>
              <w:snapToGrid w:val="0"/>
              <w:spacing w:line="360" w:lineRule="auto"/>
              <w:jc w:val="center"/>
              <w:rPr>
                <w:rFonts w:hint="eastAsia" w:ascii="Times New Roman" w:hAnsi="Times New Roman"/>
                <w:kern w:val="2"/>
                <w:sz w:val="21"/>
                <w:lang w:val="en-US" w:eastAsia="zh-CN"/>
              </w:rPr>
            </w:pPr>
            <w:r>
              <w:rPr>
                <w:rFonts w:hint="eastAsia" w:ascii="Times New Roman" w:hAnsi="Times New Roman"/>
                <w:kern w:val="2"/>
                <w:sz w:val="21"/>
                <w:lang w:val="en-US" w:eastAsia="zh-CN"/>
              </w:rPr>
              <w:t>无</w:t>
            </w:r>
          </w:p>
        </w:tc>
        <w:tc>
          <w:tcPr>
            <w:tcW w:w="1020" w:type="dxa"/>
            <w:vAlign w:val="center"/>
          </w:tcPr>
          <w:p>
            <w:pPr>
              <w:pStyle w:val="5"/>
              <w:snapToGrid w:val="0"/>
              <w:spacing w:line="360" w:lineRule="auto"/>
              <w:jc w:val="center"/>
              <w:rPr>
                <w:rFonts w:ascii="Times New Roman" w:hAnsi="Times New Roman"/>
                <w:kern w:val="2"/>
                <w:sz w:val="21"/>
                <w:lang w:val="en-US" w:eastAsia="zh-CN"/>
              </w:rPr>
            </w:pPr>
            <w:r>
              <w:rPr>
                <w:rFonts w:hint="eastAsia" w:ascii="Times New Roman" w:hAnsi="Times New Roman"/>
                <w:kern w:val="2"/>
                <w:sz w:val="21"/>
                <w:lang w:val="en-US" w:eastAsia="zh-CN"/>
              </w:rPr>
              <w:t>/</w:t>
            </w:r>
          </w:p>
        </w:tc>
        <w:tc>
          <w:tcPr>
            <w:tcW w:w="1125" w:type="dxa"/>
            <w:vAlign w:val="center"/>
          </w:tcPr>
          <w:p>
            <w:pPr>
              <w:pStyle w:val="5"/>
              <w:snapToGrid w:val="0"/>
              <w:spacing w:line="360" w:lineRule="auto"/>
              <w:jc w:val="center"/>
              <w:rPr>
                <w:rFonts w:ascii="Times New Roman" w:hAnsi="Times New Roman"/>
                <w:kern w:val="2"/>
                <w:sz w:val="21"/>
                <w:lang w:val="en-US" w:eastAsia="zh-CN"/>
              </w:rPr>
            </w:pPr>
            <w:r>
              <w:rPr>
                <w:rFonts w:hint="eastAsia" w:ascii="Times New Roman" w:hAnsi="Times New Roman"/>
                <w:kern w:val="2"/>
                <w:sz w:val="21"/>
                <w:lang w:val="en-US" w:eastAsia="zh-CN"/>
              </w:rPr>
              <w:t>郑继有</w:t>
            </w:r>
          </w:p>
        </w:tc>
        <w:tc>
          <w:tcPr>
            <w:tcW w:w="4845" w:type="dxa"/>
            <w:vAlign w:val="center"/>
          </w:tcPr>
          <w:p>
            <w:pPr>
              <w:pStyle w:val="5"/>
              <w:snapToGrid w:val="0"/>
              <w:spacing w:line="360" w:lineRule="auto"/>
              <w:rPr>
                <w:rFonts w:ascii="Times New Roman" w:hAnsi="Times New Roman"/>
                <w:kern w:val="2"/>
                <w:sz w:val="21"/>
                <w:lang w:val="en-US" w:eastAsia="zh-CN"/>
              </w:rPr>
            </w:pPr>
            <w:r>
              <w:rPr>
                <w:rFonts w:hint="eastAsia" w:ascii="Times New Roman" w:hAnsi="Times New Roman"/>
                <w:kern w:val="2"/>
                <w:sz w:val="21"/>
                <w:lang w:val="en-US" w:eastAsia="zh-CN"/>
              </w:rPr>
              <w:t>矿井主通风机系统、金属非金属矿山在用缠绕式提升机、金属非金属矿山在用提升绞车、金属非金属地下矿山主排水系统、空气压缩机、矿用钢丝绳、防坠器、金属非金属矿山在用摩擦式提升机、矿在用窄轨车辆连接插销、矿在用窄轨车辆连接链、矿山在用斜井人车、矿用电化学式一氧化碳传感器、矿用温度传感器、矿用差压传感器、罐笼</w:t>
            </w:r>
          </w:p>
        </w:tc>
        <w:tc>
          <w:tcPr>
            <w:tcW w:w="1160" w:type="dxa"/>
            <w:vAlign w:val="center"/>
          </w:tcPr>
          <w:p>
            <w:pPr>
              <w:pStyle w:val="5"/>
              <w:snapToGrid w:val="0"/>
              <w:spacing w:line="360" w:lineRule="auto"/>
              <w:jc w:val="center"/>
              <w:rPr>
                <w:rFonts w:ascii="Times New Roman" w:hAnsi="Times New Roman"/>
                <w:kern w:val="2"/>
                <w:sz w:val="21"/>
                <w:lang w:val="en-US" w:eastAsia="zh-CN"/>
              </w:rPr>
            </w:pPr>
            <w:r>
              <w:rPr>
                <w:rFonts w:hint="eastAsia" w:ascii="Times New Roman" w:hAnsi="Times New Roman"/>
                <w:kern w:val="2"/>
                <w:sz w:val="21"/>
                <w:lang w:val="en-US" w:eastAsia="zh-CN"/>
              </w:rPr>
              <w:t>新增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90" w:hRule="atLeast"/>
        </w:trPr>
        <w:tc>
          <w:tcPr>
            <w:tcW w:w="817" w:type="dxa"/>
            <w:vAlign w:val="center"/>
          </w:tcPr>
          <w:p>
            <w:pPr>
              <w:pStyle w:val="5"/>
              <w:snapToGrid w:val="0"/>
              <w:spacing w:line="360" w:lineRule="auto"/>
              <w:jc w:val="center"/>
              <w:rPr>
                <w:rFonts w:hint="eastAsia" w:ascii="Times New Roman" w:hAnsi="Times New Roman"/>
                <w:kern w:val="2"/>
                <w:sz w:val="21"/>
                <w:lang w:val="en-US" w:eastAsia="zh-CN"/>
              </w:rPr>
            </w:pPr>
            <w:r>
              <w:rPr>
                <w:rFonts w:hint="eastAsia" w:ascii="Times New Roman" w:hAnsi="Times New Roman"/>
                <w:kern w:val="2"/>
                <w:sz w:val="21"/>
                <w:lang w:val="en-US" w:eastAsia="zh-CN"/>
              </w:rPr>
              <w:t>3</w:t>
            </w:r>
          </w:p>
        </w:tc>
        <w:tc>
          <w:tcPr>
            <w:tcW w:w="1223" w:type="dxa"/>
            <w:vAlign w:val="center"/>
          </w:tcPr>
          <w:p>
            <w:pPr>
              <w:pStyle w:val="5"/>
              <w:snapToGrid w:val="0"/>
              <w:spacing w:line="360" w:lineRule="auto"/>
              <w:jc w:val="center"/>
              <w:rPr>
                <w:rFonts w:hint="eastAsia" w:ascii="Times New Roman" w:hAnsi="Times New Roman"/>
                <w:kern w:val="2"/>
                <w:sz w:val="21"/>
                <w:lang w:val="en-US" w:eastAsia="zh-CN"/>
              </w:rPr>
            </w:pPr>
            <w:r>
              <w:rPr>
                <w:rFonts w:hint="eastAsia" w:ascii="Times New Roman" w:hAnsi="Times New Roman"/>
                <w:kern w:val="2"/>
                <w:sz w:val="21"/>
                <w:lang w:val="en-US" w:eastAsia="zh-CN"/>
              </w:rPr>
              <w:t>黄颖</w:t>
            </w:r>
          </w:p>
        </w:tc>
        <w:tc>
          <w:tcPr>
            <w:tcW w:w="3795" w:type="dxa"/>
            <w:vAlign w:val="center"/>
          </w:tcPr>
          <w:p>
            <w:pPr>
              <w:pStyle w:val="5"/>
              <w:snapToGrid w:val="0"/>
              <w:spacing w:line="360" w:lineRule="auto"/>
              <w:jc w:val="center"/>
              <w:rPr>
                <w:rFonts w:ascii="Times New Roman" w:hAnsi="Times New Roman"/>
                <w:kern w:val="2"/>
                <w:sz w:val="21"/>
                <w:lang w:val="en-US" w:eastAsia="zh-CN"/>
              </w:rPr>
            </w:pPr>
            <w:r>
              <w:rPr>
                <w:rFonts w:hint="eastAsia" w:ascii="Times New Roman" w:hAnsi="Times New Roman"/>
                <w:kern w:val="2"/>
                <w:sz w:val="21"/>
                <w:lang w:val="en-US" w:eastAsia="zh-CN"/>
              </w:rPr>
              <w:t>无</w:t>
            </w:r>
          </w:p>
        </w:tc>
        <w:tc>
          <w:tcPr>
            <w:tcW w:w="1020" w:type="dxa"/>
            <w:vAlign w:val="center"/>
          </w:tcPr>
          <w:p>
            <w:pPr>
              <w:pStyle w:val="5"/>
              <w:snapToGrid w:val="0"/>
              <w:spacing w:line="360" w:lineRule="auto"/>
              <w:jc w:val="center"/>
              <w:rPr>
                <w:rFonts w:ascii="Times New Roman" w:hAnsi="Times New Roman"/>
                <w:kern w:val="2"/>
                <w:sz w:val="21"/>
                <w:lang w:val="en-US" w:eastAsia="zh-CN"/>
              </w:rPr>
            </w:pPr>
            <w:r>
              <w:rPr>
                <w:rFonts w:hint="eastAsia" w:ascii="Times New Roman" w:hAnsi="Times New Roman"/>
                <w:kern w:val="2"/>
                <w:sz w:val="21"/>
                <w:lang w:val="en-US" w:eastAsia="zh-CN"/>
              </w:rPr>
              <w:t>/</w:t>
            </w:r>
          </w:p>
        </w:tc>
        <w:tc>
          <w:tcPr>
            <w:tcW w:w="1125" w:type="dxa"/>
            <w:vAlign w:val="center"/>
          </w:tcPr>
          <w:p>
            <w:pPr>
              <w:pStyle w:val="5"/>
              <w:snapToGrid w:val="0"/>
              <w:spacing w:line="360" w:lineRule="auto"/>
              <w:jc w:val="center"/>
              <w:rPr>
                <w:rFonts w:ascii="Times New Roman" w:hAnsi="Times New Roman"/>
                <w:kern w:val="2"/>
                <w:sz w:val="21"/>
                <w:lang w:val="en-US" w:eastAsia="zh-CN"/>
              </w:rPr>
            </w:pPr>
            <w:r>
              <w:rPr>
                <w:rFonts w:hint="eastAsia" w:ascii="Times New Roman" w:hAnsi="Times New Roman"/>
                <w:kern w:val="2"/>
                <w:sz w:val="21"/>
                <w:lang w:val="en-US" w:eastAsia="zh-CN"/>
              </w:rPr>
              <w:t>黄颖</w:t>
            </w:r>
          </w:p>
        </w:tc>
        <w:tc>
          <w:tcPr>
            <w:tcW w:w="4845" w:type="dxa"/>
            <w:vAlign w:val="center"/>
          </w:tcPr>
          <w:p>
            <w:pPr>
              <w:pStyle w:val="5"/>
              <w:snapToGrid w:val="0"/>
              <w:spacing w:line="360" w:lineRule="auto"/>
              <w:rPr>
                <w:rFonts w:ascii="Times New Roman" w:hAnsi="Times New Roman"/>
                <w:kern w:val="2"/>
                <w:sz w:val="21"/>
                <w:lang w:val="en-US" w:eastAsia="zh-CN"/>
              </w:rPr>
            </w:pPr>
            <w:r>
              <w:rPr>
                <w:rFonts w:hint="eastAsia" w:ascii="Times New Roman" w:hAnsi="Times New Roman"/>
                <w:kern w:val="2"/>
                <w:sz w:val="21"/>
                <w:lang w:val="en-US" w:eastAsia="zh-CN"/>
              </w:rPr>
              <w:t>矿井主通风机系统、金属非金属矿山在用缠绕式提升机、金属非金属矿山在用提升绞车、金属非金属地下矿山主排水系统、空气压缩机、矿用钢丝绳、防坠器、金属非金属矿山在用摩擦式提升机、矿在用窄轨车辆连接插销、矿在用窄轨车辆连接链、矿山在用斜井人车、矿用电化学式一氧化碳传感器、矿用温度传感器、矿用差压传感器、罐笼</w:t>
            </w:r>
          </w:p>
        </w:tc>
        <w:tc>
          <w:tcPr>
            <w:tcW w:w="1160" w:type="dxa"/>
            <w:vAlign w:val="center"/>
          </w:tcPr>
          <w:p>
            <w:pPr>
              <w:pStyle w:val="5"/>
              <w:snapToGrid w:val="0"/>
              <w:spacing w:line="360" w:lineRule="auto"/>
              <w:jc w:val="center"/>
              <w:rPr>
                <w:rFonts w:ascii="Times New Roman" w:hAnsi="Times New Roman"/>
                <w:kern w:val="2"/>
                <w:sz w:val="21"/>
                <w:lang w:val="en-US" w:eastAsia="zh-CN"/>
              </w:rPr>
            </w:pPr>
            <w:r>
              <w:rPr>
                <w:rFonts w:hint="eastAsia" w:ascii="Times New Roman" w:hAnsi="Times New Roman"/>
                <w:kern w:val="2"/>
                <w:sz w:val="21"/>
                <w:lang w:val="en-US" w:eastAsia="zh-CN"/>
              </w:rPr>
              <w:t>新增</w:t>
            </w:r>
          </w:p>
        </w:tc>
      </w:tr>
    </w:tbl>
    <w:p/>
    <w:p>
      <w:pPr>
        <w:pStyle w:val="2"/>
      </w:pPr>
    </w:p>
    <w:p>
      <w:pPr>
        <w:pStyle w:val="2"/>
      </w:pPr>
    </w:p>
    <w:p>
      <w:pPr>
        <w:pStyle w:val="2"/>
        <w:rPr>
          <w:rFonts w:hint="default"/>
        </w:rPr>
      </w:pPr>
    </w:p>
    <w:p>
      <w:pPr>
        <w:jc w:val="center"/>
        <w:rPr>
          <w:rFonts w:hint="default" w:ascii="宋体"/>
          <w:b/>
          <w:w w:val="90"/>
          <w:sz w:val="64"/>
        </w:rPr>
      </w:pPr>
    </w:p>
    <w:p>
      <w:pPr>
        <w:jc w:val="center"/>
        <w:rPr>
          <w:rFonts w:hint="default" w:ascii="宋体"/>
          <w:b/>
          <w:w w:val="90"/>
          <w:sz w:val="64"/>
        </w:rPr>
      </w:pPr>
    </w:p>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微软雅黑">
    <w:panose1 w:val="020B0503020204020204"/>
    <w:charset w:val="86"/>
    <w:family w:val="swiss"/>
    <w:pitch w:val="default"/>
    <w:sig w:usb0="80000287" w:usb1="280F3C52" w:usb2="00000016" w:usb3="00000000" w:csb0="0004001F" w:csb1="00000000"/>
  </w:font>
  <w:font w:name="长城仿宋体">
    <w:altName w:val="宋体"/>
    <w:panose1 w:val="00000000000000000000"/>
    <w:charset w:val="86"/>
    <w:family w:val="modern"/>
    <w:pitch w:val="default"/>
    <w:sig w:usb0="00000000" w:usb1="00000000" w:usb2="00000010" w:usb3="00000000" w:csb0="00040000" w:csb1="00000000"/>
  </w:font>
  <w:font w:name="方正小标宋简体">
    <w:panose1 w:val="02010601030101010101"/>
    <w:charset w:val="86"/>
    <w:family w:val="script"/>
    <w:pitch w:val="default"/>
    <w:sig w:usb0="00000001" w:usb1="080E0000" w:usb2="00000000" w:usb3="00000000" w:csb0="00040000" w:csb1="00000000"/>
  </w:font>
  <w:font w:name="Wingdings 2">
    <w:panose1 w:val="05020102010507070707"/>
    <w:charset w:val="02"/>
    <w:family w:val="roman"/>
    <w:pitch w:val="default"/>
    <w:sig w:usb0="00000000" w:usb1="00000000" w:usb2="00000000" w:usb3="00000000" w:csb0="80000000" w:csb1="00000000"/>
  </w:font>
  <w:font w:name="仿宋">
    <w:panose1 w:val="02010609060101010101"/>
    <w:charset w:val="86"/>
    <w:family w:val="modern"/>
    <w:pitch w:val="default"/>
    <w:sig w:usb0="800002BF" w:usb1="38CF7CFA" w:usb2="00000016" w:usb3="00000000" w:csb0="00040001" w:csb1="00000000"/>
  </w:font>
  <w:font w:name="Calibri Light">
    <w:panose1 w:val="020F0302020204030204"/>
    <w:charset w:val="00"/>
    <w:family w:val="roman"/>
    <w:pitch w:val="default"/>
    <w:sig w:usb0="A00002EF" w:usb1="4000207B" w:usb2="00000000" w:usb3="00000000" w:csb0="2000019F" w:csb1="00000000"/>
  </w:font>
  <w:font w:name="Arial">
    <w:panose1 w:val="020B0604020202020204"/>
    <w:charset w:val="00"/>
    <w:family w:val="auto"/>
    <w:pitch w:val="default"/>
    <w:sig w:usb0="E0002AFF" w:usb1="C0007843" w:usb2="00000009" w:usb3="00000000" w:csb0="400001FF" w:csb1="FFFF0000"/>
  </w:font>
  <w:font w:name="Tahoma">
    <w:panose1 w:val="020B0604030504040204"/>
    <w:charset w:val="00"/>
    <w:family w:val="swiss"/>
    <w:pitch w:val="default"/>
    <w:sig w:usb0="E1002EFF" w:usb1="C000605B" w:usb2="00000029" w:usb3="00000000" w:csb0="200101FF" w:csb1="20280000"/>
  </w:font>
  <w:font w:name="楷体_GB2312">
    <w:altName w:val="楷体"/>
    <w:panose1 w:val="02010609030101010101"/>
    <w:charset w:val="86"/>
    <w:family w:val="modern"/>
    <w:pitch w:val="default"/>
    <w:sig w:usb0="00000000" w:usb1="00000000" w:usb2="00000010" w:usb3="00000000" w:csb0="00040000" w:csb1="00000000"/>
  </w:font>
  <w:font w:name="方正仿宋_GBK">
    <w:altName w:val="黑体"/>
    <w:panose1 w:val="03000509000000000000"/>
    <w:charset w:val="86"/>
    <w:family w:val="script"/>
    <w:pitch w:val="default"/>
    <w:sig w:usb0="00000000" w:usb1="00000000" w:usb2="00000010" w:usb3="00000000" w:csb0="00040000" w:csb1="00000000"/>
  </w:font>
  <w:font w:name="Courier New">
    <w:panose1 w:val="02070309020205020404"/>
    <w:charset w:val="00"/>
    <w:family w:val="modern"/>
    <w:pitch w:val="default"/>
    <w:sig w:usb0="E0002AFF" w:usb1="C0007843" w:usb2="00000009" w:usb3="00000000" w:csb0="400001FF" w:csb1="FFFF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3000509000000000000"/>
    <w:charset w:val="86"/>
    <w:family w:val="script"/>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Verdana">
    <w:panose1 w:val="020B0604030504040204"/>
    <w:charset w:val="00"/>
    <w:family w:val="swiss"/>
    <w:pitch w:val="default"/>
    <w:sig w:usb0="A10006FF" w:usb1="4000205B" w:usb2="00000010" w:usb3="00000000" w:csb0="2000019F" w:csb1="00000000"/>
  </w:font>
  <w:font w:name="华文新魏">
    <w:panose1 w:val="02010800040101010101"/>
    <w:charset w:val="86"/>
    <w:family w:val="auto"/>
    <w:pitch w:val="default"/>
    <w:sig w:usb0="00000001" w:usb1="080F0000" w:usb2="00000000" w:usb3="00000000" w:csb0="00040000" w:csb1="00000000"/>
  </w:font>
  <w:font w:name="Arial Unicode MS">
    <w:panose1 w:val="020B0604020202020204"/>
    <w:charset w:val="86"/>
    <w:family w:val="swiss"/>
    <w:pitch w:val="default"/>
    <w:sig w:usb0="FFFFFFFF" w:usb1="E9FFFFFF" w:usb2="0000003F" w:usb3="00000000" w:csb0="603F01FF" w:csb1="FFFF0000"/>
  </w:font>
  <w:font w:name="华文琥珀">
    <w:panose1 w:val="02010800040101010101"/>
    <w:charset w:val="86"/>
    <w:family w:val="auto"/>
    <w:pitch w:val="default"/>
    <w:sig w:usb0="00000001" w:usb1="080F0000" w:usb2="00000000" w:usb3="00000000" w:csb0="00040000" w:csb1="00000000"/>
  </w:font>
  <w:font w:name="楷体_GB2312">
    <w:altName w:val="楷体"/>
    <w:panose1 w:val="00000000000000000000"/>
    <w:charset w:val="00"/>
    <w:family w:val="auto"/>
    <w:pitch w:val="default"/>
    <w:sig w:usb0="00000000" w:usb1="00000000" w:usb2="00000000" w:usb3="00000000" w:csb0="00000000" w:csb1="00000000"/>
  </w:font>
  <w:font w:name="Helvetica">
    <w:altName w:val="Arial"/>
    <w:panose1 w:val="00000000000000000000"/>
    <w:charset w:val="00"/>
    <w:family w:val="auto"/>
    <w:pitch w:val="default"/>
    <w:sig w:usb0="00000000" w:usb1="00000000" w:usb2="00000000" w:usb3="00000000" w:csb0="00000000" w:csb1="00000000"/>
  </w:font>
  <w:font w:name="仿宋_GB2312">
    <w:altName w:val="仿宋"/>
    <w:panose1 w:val="00000000000000000000"/>
    <w:charset w:val="00"/>
    <w:family w:val="auto"/>
    <w:pitch w:val="default"/>
    <w:sig w:usb0="00000000" w:usb1="00000000" w:usb2="00000000" w:usb3="00000000" w:csb0="00000000" w:csb1="00000000"/>
  </w:font>
  <w:font w:name="长城大黑体">
    <w:altName w:val="宋体"/>
    <w:panose1 w:val="00000000000000000000"/>
    <w:charset w:val="86"/>
    <w:family w:val="modern"/>
    <w:pitch w:val="default"/>
    <w:sig w:usb0="00000000" w:usb1="00000000" w:usb2="00000010" w:usb3="00000000" w:csb0="00040000" w:csb1="00000000"/>
  </w:font>
  <w:font w:name="新宋体">
    <w:panose1 w:val="02010609030101010101"/>
    <w:charset w:val="86"/>
    <w:family w:val="modern"/>
    <w:pitch w:val="default"/>
    <w:sig w:usb0="00000003" w:usb1="288F0000" w:usb2="00000006" w:usb3="00000000" w:csb0="0004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0"/>
      </w:pBdr>
      <w:rPr>
        <w:rFonts w:hint="default" w:eastAsia="Times New Roman"/>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E"/>
    <w:multiLevelType w:val="multilevel"/>
    <w:tmpl w:val="0000000E"/>
    <w:lvl w:ilvl="0" w:tentative="0">
      <w:start w:val="1"/>
      <w:numFmt w:val="decimal"/>
      <w:lvlText w:val="%1"/>
      <w:lvlJc w:val="left"/>
      <w:pPr>
        <w:ind w:left="562" w:hanging="420"/>
      </w:pPr>
      <w:rPr>
        <w:rFonts w:hint="eastAsia"/>
      </w:rPr>
    </w:lvl>
    <w:lvl w:ilvl="1" w:tentative="0">
      <w:start w:val="1"/>
      <w:numFmt w:val="lowerLetter"/>
      <w:lvlText w:val="%2)"/>
      <w:lvlJc w:val="left"/>
      <w:pPr>
        <w:ind w:left="982" w:hanging="420"/>
      </w:pPr>
    </w:lvl>
    <w:lvl w:ilvl="2" w:tentative="0">
      <w:start w:val="1"/>
      <w:numFmt w:val="lowerRoman"/>
      <w:lvlText w:val="%3."/>
      <w:lvlJc w:val="right"/>
      <w:pPr>
        <w:ind w:left="1402" w:hanging="420"/>
      </w:pPr>
    </w:lvl>
    <w:lvl w:ilvl="3" w:tentative="0">
      <w:start w:val="1"/>
      <w:numFmt w:val="decimal"/>
      <w:lvlText w:val="%4."/>
      <w:lvlJc w:val="left"/>
      <w:pPr>
        <w:ind w:left="1822" w:hanging="420"/>
      </w:pPr>
    </w:lvl>
    <w:lvl w:ilvl="4" w:tentative="0">
      <w:start w:val="1"/>
      <w:numFmt w:val="lowerLetter"/>
      <w:lvlText w:val="%5)"/>
      <w:lvlJc w:val="left"/>
      <w:pPr>
        <w:ind w:left="2242" w:hanging="420"/>
      </w:pPr>
    </w:lvl>
    <w:lvl w:ilvl="5" w:tentative="0">
      <w:start w:val="1"/>
      <w:numFmt w:val="lowerRoman"/>
      <w:lvlText w:val="%6."/>
      <w:lvlJc w:val="right"/>
      <w:pPr>
        <w:ind w:left="2662" w:hanging="420"/>
      </w:pPr>
    </w:lvl>
    <w:lvl w:ilvl="6" w:tentative="0">
      <w:start w:val="1"/>
      <w:numFmt w:val="decimal"/>
      <w:lvlText w:val="%7."/>
      <w:lvlJc w:val="left"/>
      <w:pPr>
        <w:ind w:left="3082" w:hanging="420"/>
      </w:pPr>
    </w:lvl>
    <w:lvl w:ilvl="7" w:tentative="0">
      <w:start w:val="1"/>
      <w:numFmt w:val="lowerLetter"/>
      <w:lvlText w:val="%8)"/>
      <w:lvlJc w:val="left"/>
      <w:pPr>
        <w:ind w:left="3502" w:hanging="420"/>
      </w:pPr>
    </w:lvl>
    <w:lvl w:ilvl="8" w:tentative="0">
      <w:start w:val="1"/>
      <w:numFmt w:val="lowerRoman"/>
      <w:lvlText w:val="%9."/>
      <w:lvlJc w:val="right"/>
      <w:pPr>
        <w:ind w:left="3922" w:hanging="420"/>
      </w:pPr>
    </w:lvl>
  </w:abstractNum>
  <w:abstractNum w:abstractNumId="1">
    <w:nsid w:val="02995FD5"/>
    <w:multiLevelType w:val="multilevel"/>
    <w:tmpl w:val="02995FD5"/>
    <w:lvl w:ilvl="0" w:tentative="0">
      <w:start w:val="1"/>
      <w:numFmt w:val="decimal"/>
      <w:lvlText w:val="%1"/>
      <w:lvlJc w:val="left"/>
      <w:pPr>
        <w:ind w:left="562" w:hanging="420"/>
      </w:pPr>
      <w:rPr>
        <w:rFonts w:hint="eastAsia"/>
      </w:rPr>
    </w:lvl>
    <w:lvl w:ilvl="1" w:tentative="0">
      <w:start w:val="1"/>
      <w:numFmt w:val="lowerLetter"/>
      <w:lvlText w:val="%2)"/>
      <w:lvlJc w:val="left"/>
      <w:pPr>
        <w:ind w:left="982" w:hanging="420"/>
      </w:pPr>
    </w:lvl>
    <w:lvl w:ilvl="2" w:tentative="0">
      <w:start w:val="1"/>
      <w:numFmt w:val="lowerRoman"/>
      <w:lvlText w:val="%3."/>
      <w:lvlJc w:val="right"/>
      <w:pPr>
        <w:ind w:left="1402" w:hanging="420"/>
      </w:pPr>
    </w:lvl>
    <w:lvl w:ilvl="3" w:tentative="0">
      <w:start w:val="1"/>
      <w:numFmt w:val="decimal"/>
      <w:lvlText w:val="%4."/>
      <w:lvlJc w:val="left"/>
      <w:pPr>
        <w:ind w:left="1822" w:hanging="420"/>
      </w:pPr>
    </w:lvl>
    <w:lvl w:ilvl="4" w:tentative="0">
      <w:start w:val="1"/>
      <w:numFmt w:val="lowerLetter"/>
      <w:lvlText w:val="%5)"/>
      <w:lvlJc w:val="left"/>
      <w:pPr>
        <w:ind w:left="2242" w:hanging="420"/>
      </w:pPr>
    </w:lvl>
    <w:lvl w:ilvl="5" w:tentative="0">
      <w:start w:val="1"/>
      <w:numFmt w:val="lowerRoman"/>
      <w:lvlText w:val="%6."/>
      <w:lvlJc w:val="right"/>
      <w:pPr>
        <w:ind w:left="2662" w:hanging="420"/>
      </w:pPr>
    </w:lvl>
    <w:lvl w:ilvl="6" w:tentative="0">
      <w:start w:val="1"/>
      <w:numFmt w:val="decimal"/>
      <w:lvlText w:val="%7."/>
      <w:lvlJc w:val="left"/>
      <w:pPr>
        <w:ind w:left="3082" w:hanging="420"/>
      </w:pPr>
    </w:lvl>
    <w:lvl w:ilvl="7" w:tentative="0">
      <w:start w:val="1"/>
      <w:numFmt w:val="lowerLetter"/>
      <w:lvlText w:val="%8)"/>
      <w:lvlJc w:val="left"/>
      <w:pPr>
        <w:ind w:left="3502" w:hanging="420"/>
      </w:pPr>
    </w:lvl>
    <w:lvl w:ilvl="8" w:tentative="0">
      <w:start w:val="1"/>
      <w:numFmt w:val="lowerRoman"/>
      <w:lvlText w:val="%9."/>
      <w:lvlJc w:val="right"/>
      <w:pPr>
        <w:ind w:left="3922" w:hanging="420"/>
      </w:pPr>
    </w:lvl>
  </w:abstractNum>
  <w:abstractNum w:abstractNumId="2">
    <w:nsid w:val="06257536"/>
    <w:multiLevelType w:val="multilevel"/>
    <w:tmpl w:val="06257536"/>
    <w:lvl w:ilvl="0" w:tentative="0">
      <w:start w:val="1"/>
      <w:numFmt w:val="decimal"/>
      <w:lvlText w:val="%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0A4357C3"/>
    <w:multiLevelType w:val="multilevel"/>
    <w:tmpl w:val="0A4357C3"/>
    <w:lvl w:ilvl="0" w:tentative="0">
      <w:start w:val="1"/>
      <w:numFmt w:val="decimal"/>
      <w:lvlText w:val="%1"/>
      <w:lvlJc w:val="left"/>
      <w:pPr>
        <w:ind w:left="562" w:hanging="420"/>
      </w:pPr>
      <w:rPr>
        <w:rFonts w:hint="eastAsia"/>
      </w:rPr>
    </w:lvl>
    <w:lvl w:ilvl="1" w:tentative="0">
      <w:start w:val="1"/>
      <w:numFmt w:val="lowerLetter"/>
      <w:lvlText w:val="%2)"/>
      <w:lvlJc w:val="left"/>
      <w:pPr>
        <w:ind w:left="982" w:hanging="420"/>
      </w:pPr>
    </w:lvl>
    <w:lvl w:ilvl="2" w:tentative="0">
      <w:start w:val="1"/>
      <w:numFmt w:val="lowerRoman"/>
      <w:lvlText w:val="%3."/>
      <w:lvlJc w:val="right"/>
      <w:pPr>
        <w:ind w:left="1402" w:hanging="420"/>
      </w:pPr>
    </w:lvl>
    <w:lvl w:ilvl="3" w:tentative="0">
      <w:start w:val="1"/>
      <w:numFmt w:val="decimal"/>
      <w:lvlText w:val="%4."/>
      <w:lvlJc w:val="left"/>
      <w:pPr>
        <w:ind w:left="1822" w:hanging="420"/>
      </w:pPr>
    </w:lvl>
    <w:lvl w:ilvl="4" w:tentative="0">
      <w:start w:val="1"/>
      <w:numFmt w:val="lowerLetter"/>
      <w:lvlText w:val="%5)"/>
      <w:lvlJc w:val="left"/>
      <w:pPr>
        <w:ind w:left="2242" w:hanging="420"/>
      </w:pPr>
    </w:lvl>
    <w:lvl w:ilvl="5" w:tentative="0">
      <w:start w:val="1"/>
      <w:numFmt w:val="lowerRoman"/>
      <w:lvlText w:val="%6."/>
      <w:lvlJc w:val="right"/>
      <w:pPr>
        <w:ind w:left="2662" w:hanging="420"/>
      </w:pPr>
    </w:lvl>
    <w:lvl w:ilvl="6" w:tentative="0">
      <w:start w:val="1"/>
      <w:numFmt w:val="decimal"/>
      <w:lvlText w:val="%7."/>
      <w:lvlJc w:val="left"/>
      <w:pPr>
        <w:ind w:left="3082" w:hanging="420"/>
      </w:pPr>
    </w:lvl>
    <w:lvl w:ilvl="7" w:tentative="0">
      <w:start w:val="1"/>
      <w:numFmt w:val="lowerLetter"/>
      <w:lvlText w:val="%8)"/>
      <w:lvlJc w:val="left"/>
      <w:pPr>
        <w:ind w:left="3502" w:hanging="420"/>
      </w:pPr>
    </w:lvl>
    <w:lvl w:ilvl="8" w:tentative="0">
      <w:start w:val="1"/>
      <w:numFmt w:val="lowerRoman"/>
      <w:lvlText w:val="%9."/>
      <w:lvlJc w:val="right"/>
      <w:pPr>
        <w:ind w:left="3922" w:hanging="420"/>
      </w:pPr>
    </w:lvl>
  </w:abstractNum>
  <w:abstractNum w:abstractNumId="4">
    <w:nsid w:val="16FE4738"/>
    <w:multiLevelType w:val="multilevel"/>
    <w:tmpl w:val="16FE4738"/>
    <w:lvl w:ilvl="0" w:tentative="0">
      <w:start w:val="1"/>
      <w:numFmt w:val="decimal"/>
      <w:lvlText w:val="%1"/>
      <w:lvlJc w:val="left"/>
      <w:pPr>
        <w:ind w:left="562" w:hanging="420"/>
      </w:pPr>
      <w:rPr>
        <w:rFonts w:hint="eastAsia"/>
      </w:rPr>
    </w:lvl>
    <w:lvl w:ilvl="1" w:tentative="0">
      <w:start w:val="1"/>
      <w:numFmt w:val="lowerLetter"/>
      <w:lvlText w:val="%2)"/>
      <w:lvlJc w:val="left"/>
      <w:pPr>
        <w:ind w:left="982" w:hanging="420"/>
      </w:pPr>
    </w:lvl>
    <w:lvl w:ilvl="2" w:tentative="0">
      <w:start w:val="1"/>
      <w:numFmt w:val="lowerRoman"/>
      <w:lvlText w:val="%3."/>
      <w:lvlJc w:val="right"/>
      <w:pPr>
        <w:ind w:left="1402" w:hanging="420"/>
      </w:pPr>
    </w:lvl>
    <w:lvl w:ilvl="3" w:tentative="0">
      <w:start w:val="1"/>
      <w:numFmt w:val="decimal"/>
      <w:lvlText w:val="%4."/>
      <w:lvlJc w:val="left"/>
      <w:pPr>
        <w:ind w:left="1822" w:hanging="420"/>
      </w:pPr>
    </w:lvl>
    <w:lvl w:ilvl="4" w:tentative="0">
      <w:start w:val="1"/>
      <w:numFmt w:val="lowerLetter"/>
      <w:lvlText w:val="%5)"/>
      <w:lvlJc w:val="left"/>
      <w:pPr>
        <w:ind w:left="2242" w:hanging="420"/>
      </w:pPr>
    </w:lvl>
    <w:lvl w:ilvl="5" w:tentative="0">
      <w:start w:val="1"/>
      <w:numFmt w:val="lowerRoman"/>
      <w:lvlText w:val="%6."/>
      <w:lvlJc w:val="right"/>
      <w:pPr>
        <w:ind w:left="2662" w:hanging="420"/>
      </w:pPr>
    </w:lvl>
    <w:lvl w:ilvl="6" w:tentative="0">
      <w:start w:val="1"/>
      <w:numFmt w:val="decimal"/>
      <w:lvlText w:val="%7."/>
      <w:lvlJc w:val="left"/>
      <w:pPr>
        <w:ind w:left="3082" w:hanging="420"/>
      </w:pPr>
    </w:lvl>
    <w:lvl w:ilvl="7" w:tentative="0">
      <w:start w:val="1"/>
      <w:numFmt w:val="lowerLetter"/>
      <w:lvlText w:val="%8)"/>
      <w:lvlJc w:val="left"/>
      <w:pPr>
        <w:ind w:left="3502" w:hanging="420"/>
      </w:pPr>
    </w:lvl>
    <w:lvl w:ilvl="8" w:tentative="0">
      <w:start w:val="1"/>
      <w:numFmt w:val="lowerRoman"/>
      <w:lvlText w:val="%9."/>
      <w:lvlJc w:val="right"/>
      <w:pPr>
        <w:ind w:left="3922" w:hanging="420"/>
      </w:pPr>
    </w:lvl>
  </w:abstractNum>
  <w:abstractNum w:abstractNumId="5">
    <w:nsid w:val="170E1D3A"/>
    <w:multiLevelType w:val="multilevel"/>
    <w:tmpl w:val="170E1D3A"/>
    <w:lvl w:ilvl="0" w:tentative="0">
      <w:start w:val="1"/>
      <w:numFmt w:val="decimal"/>
      <w:lvlText w:val="%1"/>
      <w:lvlJc w:val="left"/>
      <w:pPr>
        <w:ind w:left="562" w:hanging="420"/>
      </w:pPr>
      <w:rPr>
        <w:rFonts w:hint="eastAsia"/>
      </w:rPr>
    </w:lvl>
    <w:lvl w:ilvl="1" w:tentative="0">
      <w:start w:val="1"/>
      <w:numFmt w:val="lowerLetter"/>
      <w:lvlText w:val="%2)"/>
      <w:lvlJc w:val="left"/>
      <w:pPr>
        <w:ind w:left="982" w:hanging="420"/>
      </w:pPr>
    </w:lvl>
    <w:lvl w:ilvl="2" w:tentative="0">
      <w:start w:val="1"/>
      <w:numFmt w:val="lowerRoman"/>
      <w:lvlText w:val="%3."/>
      <w:lvlJc w:val="right"/>
      <w:pPr>
        <w:ind w:left="1402" w:hanging="420"/>
      </w:pPr>
    </w:lvl>
    <w:lvl w:ilvl="3" w:tentative="0">
      <w:start w:val="1"/>
      <w:numFmt w:val="decimal"/>
      <w:lvlText w:val="%4."/>
      <w:lvlJc w:val="left"/>
      <w:pPr>
        <w:ind w:left="1822" w:hanging="420"/>
      </w:pPr>
    </w:lvl>
    <w:lvl w:ilvl="4" w:tentative="0">
      <w:start w:val="1"/>
      <w:numFmt w:val="lowerLetter"/>
      <w:lvlText w:val="%5)"/>
      <w:lvlJc w:val="left"/>
      <w:pPr>
        <w:ind w:left="2242" w:hanging="420"/>
      </w:pPr>
    </w:lvl>
    <w:lvl w:ilvl="5" w:tentative="0">
      <w:start w:val="1"/>
      <w:numFmt w:val="lowerRoman"/>
      <w:lvlText w:val="%6."/>
      <w:lvlJc w:val="right"/>
      <w:pPr>
        <w:ind w:left="2662" w:hanging="420"/>
      </w:pPr>
    </w:lvl>
    <w:lvl w:ilvl="6" w:tentative="0">
      <w:start w:val="1"/>
      <w:numFmt w:val="decimal"/>
      <w:lvlText w:val="%7."/>
      <w:lvlJc w:val="left"/>
      <w:pPr>
        <w:ind w:left="3082" w:hanging="420"/>
      </w:pPr>
    </w:lvl>
    <w:lvl w:ilvl="7" w:tentative="0">
      <w:start w:val="1"/>
      <w:numFmt w:val="lowerLetter"/>
      <w:lvlText w:val="%8)"/>
      <w:lvlJc w:val="left"/>
      <w:pPr>
        <w:ind w:left="3502" w:hanging="420"/>
      </w:pPr>
    </w:lvl>
    <w:lvl w:ilvl="8" w:tentative="0">
      <w:start w:val="1"/>
      <w:numFmt w:val="lowerRoman"/>
      <w:lvlText w:val="%9."/>
      <w:lvlJc w:val="right"/>
      <w:pPr>
        <w:ind w:left="3922" w:hanging="420"/>
      </w:pPr>
    </w:lvl>
  </w:abstractNum>
  <w:abstractNum w:abstractNumId="6">
    <w:nsid w:val="173C178A"/>
    <w:multiLevelType w:val="multilevel"/>
    <w:tmpl w:val="173C178A"/>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7">
    <w:nsid w:val="18E41285"/>
    <w:multiLevelType w:val="multilevel"/>
    <w:tmpl w:val="18E41285"/>
    <w:lvl w:ilvl="0" w:tentative="0">
      <w:start w:val="1"/>
      <w:numFmt w:val="decimal"/>
      <w:lvlText w:val="%1"/>
      <w:lvlJc w:val="left"/>
      <w:pPr>
        <w:ind w:left="562" w:hanging="420"/>
      </w:pPr>
      <w:rPr>
        <w:rFonts w:hint="eastAsia"/>
      </w:rPr>
    </w:lvl>
    <w:lvl w:ilvl="1" w:tentative="0">
      <w:start w:val="1"/>
      <w:numFmt w:val="lowerLetter"/>
      <w:lvlText w:val="%2)"/>
      <w:lvlJc w:val="left"/>
      <w:pPr>
        <w:ind w:left="982" w:hanging="420"/>
      </w:pPr>
    </w:lvl>
    <w:lvl w:ilvl="2" w:tentative="0">
      <w:start w:val="1"/>
      <w:numFmt w:val="lowerRoman"/>
      <w:lvlText w:val="%3."/>
      <w:lvlJc w:val="right"/>
      <w:pPr>
        <w:ind w:left="1402" w:hanging="420"/>
      </w:pPr>
    </w:lvl>
    <w:lvl w:ilvl="3" w:tentative="0">
      <w:start w:val="1"/>
      <w:numFmt w:val="decimal"/>
      <w:lvlText w:val="%4."/>
      <w:lvlJc w:val="left"/>
      <w:pPr>
        <w:ind w:left="1822" w:hanging="420"/>
      </w:pPr>
    </w:lvl>
    <w:lvl w:ilvl="4" w:tentative="0">
      <w:start w:val="1"/>
      <w:numFmt w:val="lowerLetter"/>
      <w:lvlText w:val="%5)"/>
      <w:lvlJc w:val="left"/>
      <w:pPr>
        <w:ind w:left="2242" w:hanging="420"/>
      </w:pPr>
    </w:lvl>
    <w:lvl w:ilvl="5" w:tentative="0">
      <w:start w:val="1"/>
      <w:numFmt w:val="lowerRoman"/>
      <w:lvlText w:val="%6."/>
      <w:lvlJc w:val="right"/>
      <w:pPr>
        <w:ind w:left="2662" w:hanging="420"/>
      </w:pPr>
    </w:lvl>
    <w:lvl w:ilvl="6" w:tentative="0">
      <w:start w:val="1"/>
      <w:numFmt w:val="decimal"/>
      <w:lvlText w:val="%7."/>
      <w:lvlJc w:val="left"/>
      <w:pPr>
        <w:ind w:left="3082" w:hanging="420"/>
      </w:pPr>
    </w:lvl>
    <w:lvl w:ilvl="7" w:tentative="0">
      <w:start w:val="1"/>
      <w:numFmt w:val="lowerLetter"/>
      <w:lvlText w:val="%8)"/>
      <w:lvlJc w:val="left"/>
      <w:pPr>
        <w:ind w:left="3502" w:hanging="420"/>
      </w:pPr>
    </w:lvl>
    <w:lvl w:ilvl="8" w:tentative="0">
      <w:start w:val="1"/>
      <w:numFmt w:val="lowerRoman"/>
      <w:lvlText w:val="%9."/>
      <w:lvlJc w:val="right"/>
      <w:pPr>
        <w:ind w:left="3922" w:hanging="420"/>
      </w:pPr>
    </w:lvl>
  </w:abstractNum>
  <w:abstractNum w:abstractNumId="8">
    <w:nsid w:val="1F4E3452"/>
    <w:multiLevelType w:val="multilevel"/>
    <w:tmpl w:val="1F4E3452"/>
    <w:lvl w:ilvl="0" w:tentative="0">
      <w:start w:val="1"/>
      <w:numFmt w:val="decimal"/>
      <w:lvlText w:val="%1"/>
      <w:lvlJc w:val="left"/>
      <w:pPr>
        <w:ind w:left="562" w:hanging="420"/>
      </w:pPr>
      <w:rPr>
        <w:rFonts w:hint="eastAsia"/>
      </w:rPr>
    </w:lvl>
    <w:lvl w:ilvl="1" w:tentative="0">
      <w:start w:val="1"/>
      <w:numFmt w:val="lowerLetter"/>
      <w:lvlText w:val="%2)"/>
      <w:lvlJc w:val="left"/>
      <w:pPr>
        <w:ind w:left="982" w:hanging="420"/>
      </w:pPr>
    </w:lvl>
    <w:lvl w:ilvl="2" w:tentative="0">
      <w:start w:val="1"/>
      <w:numFmt w:val="lowerRoman"/>
      <w:lvlText w:val="%3."/>
      <w:lvlJc w:val="right"/>
      <w:pPr>
        <w:ind w:left="1402" w:hanging="420"/>
      </w:pPr>
    </w:lvl>
    <w:lvl w:ilvl="3" w:tentative="0">
      <w:start w:val="1"/>
      <w:numFmt w:val="decimal"/>
      <w:lvlText w:val="%4."/>
      <w:lvlJc w:val="left"/>
      <w:pPr>
        <w:ind w:left="1822" w:hanging="420"/>
      </w:pPr>
    </w:lvl>
    <w:lvl w:ilvl="4" w:tentative="0">
      <w:start w:val="1"/>
      <w:numFmt w:val="lowerLetter"/>
      <w:lvlText w:val="%5)"/>
      <w:lvlJc w:val="left"/>
      <w:pPr>
        <w:ind w:left="2242" w:hanging="420"/>
      </w:pPr>
    </w:lvl>
    <w:lvl w:ilvl="5" w:tentative="0">
      <w:start w:val="1"/>
      <w:numFmt w:val="lowerRoman"/>
      <w:lvlText w:val="%6."/>
      <w:lvlJc w:val="right"/>
      <w:pPr>
        <w:ind w:left="2662" w:hanging="420"/>
      </w:pPr>
    </w:lvl>
    <w:lvl w:ilvl="6" w:tentative="0">
      <w:start w:val="1"/>
      <w:numFmt w:val="decimal"/>
      <w:lvlText w:val="%7."/>
      <w:lvlJc w:val="left"/>
      <w:pPr>
        <w:ind w:left="3082" w:hanging="420"/>
      </w:pPr>
    </w:lvl>
    <w:lvl w:ilvl="7" w:tentative="0">
      <w:start w:val="1"/>
      <w:numFmt w:val="lowerLetter"/>
      <w:lvlText w:val="%8)"/>
      <w:lvlJc w:val="left"/>
      <w:pPr>
        <w:ind w:left="3502" w:hanging="420"/>
      </w:pPr>
    </w:lvl>
    <w:lvl w:ilvl="8" w:tentative="0">
      <w:start w:val="1"/>
      <w:numFmt w:val="lowerRoman"/>
      <w:lvlText w:val="%9."/>
      <w:lvlJc w:val="right"/>
      <w:pPr>
        <w:ind w:left="3922" w:hanging="420"/>
      </w:pPr>
    </w:lvl>
  </w:abstractNum>
  <w:abstractNum w:abstractNumId="9">
    <w:nsid w:val="2D571647"/>
    <w:multiLevelType w:val="multilevel"/>
    <w:tmpl w:val="2D571647"/>
    <w:lvl w:ilvl="0" w:tentative="0">
      <w:start w:val="1"/>
      <w:numFmt w:val="decimal"/>
      <w:lvlText w:val="%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0">
    <w:nsid w:val="33DD5C0C"/>
    <w:multiLevelType w:val="multilevel"/>
    <w:tmpl w:val="33DD5C0C"/>
    <w:lvl w:ilvl="0" w:tentative="0">
      <w:start w:val="1"/>
      <w:numFmt w:val="decimal"/>
      <w:lvlText w:val="%1"/>
      <w:lvlJc w:val="left"/>
      <w:pPr>
        <w:ind w:left="562" w:hanging="420"/>
      </w:pPr>
      <w:rPr>
        <w:rFonts w:hint="eastAsia"/>
      </w:rPr>
    </w:lvl>
    <w:lvl w:ilvl="1" w:tentative="0">
      <w:start w:val="1"/>
      <w:numFmt w:val="lowerLetter"/>
      <w:lvlText w:val="%2)"/>
      <w:lvlJc w:val="left"/>
      <w:pPr>
        <w:ind w:left="982" w:hanging="420"/>
      </w:pPr>
    </w:lvl>
    <w:lvl w:ilvl="2" w:tentative="0">
      <w:start w:val="1"/>
      <w:numFmt w:val="lowerRoman"/>
      <w:lvlText w:val="%3."/>
      <w:lvlJc w:val="right"/>
      <w:pPr>
        <w:ind w:left="1402" w:hanging="420"/>
      </w:pPr>
    </w:lvl>
    <w:lvl w:ilvl="3" w:tentative="0">
      <w:start w:val="1"/>
      <w:numFmt w:val="decimal"/>
      <w:lvlText w:val="%4."/>
      <w:lvlJc w:val="left"/>
      <w:pPr>
        <w:ind w:left="1822" w:hanging="420"/>
      </w:pPr>
    </w:lvl>
    <w:lvl w:ilvl="4" w:tentative="0">
      <w:start w:val="1"/>
      <w:numFmt w:val="lowerLetter"/>
      <w:lvlText w:val="%5)"/>
      <w:lvlJc w:val="left"/>
      <w:pPr>
        <w:ind w:left="2242" w:hanging="420"/>
      </w:pPr>
    </w:lvl>
    <w:lvl w:ilvl="5" w:tentative="0">
      <w:start w:val="1"/>
      <w:numFmt w:val="lowerRoman"/>
      <w:lvlText w:val="%6."/>
      <w:lvlJc w:val="right"/>
      <w:pPr>
        <w:ind w:left="2662" w:hanging="420"/>
      </w:pPr>
    </w:lvl>
    <w:lvl w:ilvl="6" w:tentative="0">
      <w:start w:val="1"/>
      <w:numFmt w:val="decimal"/>
      <w:lvlText w:val="%7."/>
      <w:lvlJc w:val="left"/>
      <w:pPr>
        <w:ind w:left="3082" w:hanging="420"/>
      </w:pPr>
    </w:lvl>
    <w:lvl w:ilvl="7" w:tentative="0">
      <w:start w:val="1"/>
      <w:numFmt w:val="lowerLetter"/>
      <w:lvlText w:val="%8)"/>
      <w:lvlJc w:val="left"/>
      <w:pPr>
        <w:ind w:left="3502" w:hanging="420"/>
      </w:pPr>
    </w:lvl>
    <w:lvl w:ilvl="8" w:tentative="0">
      <w:start w:val="1"/>
      <w:numFmt w:val="lowerRoman"/>
      <w:lvlText w:val="%9."/>
      <w:lvlJc w:val="right"/>
      <w:pPr>
        <w:ind w:left="3922" w:hanging="420"/>
      </w:pPr>
    </w:lvl>
  </w:abstractNum>
  <w:abstractNum w:abstractNumId="11">
    <w:nsid w:val="4E612E3C"/>
    <w:multiLevelType w:val="multilevel"/>
    <w:tmpl w:val="4E612E3C"/>
    <w:lvl w:ilvl="0" w:tentative="0">
      <w:start w:val="1"/>
      <w:numFmt w:val="decimal"/>
      <w:lvlText w:val="%1"/>
      <w:lvlJc w:val="left"/>
      <w:pPr>
        <w:ind w:left="562" w:hanging="420"/>
      </w:pPr>
      <w:rPr>
        <w:rFonts w:hint="eastAsia"/>
      </w:rPr>
    </w:lvl>
    <w:lvl w:ilvl="1" w:tentative="0">
      <w:start w:val="1"/>
      <w:numFmt w:val="lowerLetter"/>
      <w:lvlText w:val="%2)"/>
      <w:lvlJc w:val="left"/>
      <w:pPr>
        <w:ind w:left="982" w:hanging="420"/>
      </w:pPr>
    </w:lvl>
    <w:lvl w:ilvl="2" w:tentative="0">
      <w:start w:val="1"/>
      <w:numFmt w:val="lowerRoman"/>
      <w:lvlText w:val="%3."/>
      <w:lvlJc w:val="right"/>
      <w:pPr>
        <w:ind w:left="1402" w:hanging="420"/>
      </w:pPr>
    </w:lvl>
    <w:lvl w:ilvl="3" w:tentative="0">
      <w:start w:val="1"/>
      <w:numFmt w:val="decimal"/>
      <w:lvlText w:val="%4."/>
      <w:lvlJc w:val="left"/>
      <w:pPr>
        <w:ind w:left="1822" w:hanging="420"/>
      </w:pPr>
    </w:lvl>
    <w:lvl w:ilvl="4" w:tentative="0">
      <w:start w:val="1"/>
      <w:numFmt w:val="lowerLetter"/>
      <w:lvlText w:val="%5)"/>
      <w:lvlJc w:val="left"/>
      <w:pPr>
        <w:ind w:left="2242" w:hanging="420"/>
      </w:pPr>
    </w:lvl>
    <w:lvl w:ilvl="5" w:tentative="0">
      <w:start w:val="1"/>
      <w:numFmt w:val="lowerRoman"/>
      <w:lvlText w:val="%6."/>
      <w:lvlJc w:val="right"/>
      <w:pPr>
        <w:ind w:left="2662" w:hanging="420"/>
      </w:pPr>
    </w:lvl>
    <w:lvl w:ilvl="6" w:tentative="0">
      <w:start w:val="1"/>
      <w:numFmt w:val="decimal"/>
      <w:lvlText w:val="%7."/>
      <w:lvlJc w:val="left"/>
      <w:pPr>
        <w:ind w:left="3082" w:hanging="420"/>
      </w:pPr>
    </w:lvl>
    <w:lvl w:ilvl="7" w:tentative="0">
      <w:start w:val="1"/>
      <w:numFmt w:val="lowerLetter"/>
      <w:lvlText w:val="%8)"/>
      <w:lvlJc w:val="left"/>
      <w:pPr>
        <w:ind w:left="3502" w:hanging="420"/>
      </w:pPr>
    </w:lvl>
    <w:lvl w:ilvl="8" w:tentative="0">
      <w:start w:val="1"/>
      <w:numFmt w:val="lowerRoman"/>
      <w:lvlText w:val="%9."/>
      <w:lvlJc w:val="right"/>
      <w:pPr>
        <w:ind w:left="3922" w:hanging="420"/>
      </w:pPr>
    </w:lvl>
  </w:abstractNum>
  <w:abstractNum w:abstractNumId="12">
    <w:nsid w:val="545F0B34"/>
    <w:multiLevelType w:val="multilevel"/>
    <w:tmpl w:val="545F0B34"/>
    <w:lvl w:ilvl="0" w:tentative="0">
      <w:start w:val="1"/>
      <w:numFmt w:val="decimal"/>
      <w:lvlText w:val="%1"/>
      <w:lvlJc w:val="left"/>
      <w:pPr>
        <w:ind w:left="562" w:hanging="420"/>
      </w:pPr>
      <w:rPr>
        <w:rFonts w:hint="eastAsia"/>
      </w:rPr>
    </w:lvl>
    <w:lvl w:ilvl="1" w:tentative="0">
      <w:start w:val="1"/>
      <w:numFmt w:val="lowerLetter"/>
      <w:lvlText w:val="%2)"/>
      <w:lvlJc w:val="left"/>
      <w:pPr>
        <w:ind w:left="982" w:hanging="420"/>
      </w:pPr>
    </w:lvl>
    <w:lvl w:ilvl="2" w:tentative="0">
      <w:start w:val="1"/>
      <w:numFmt w:val="lowerRoman"/>
      <w:lvlText w:val="%3."/>
      <w:lvlJc w:val="right"/>
      <w:pPr>
        <w:ind w:left="1402" w:hanging="420"/>
      </w:pPr>
    </w:lvl>
    <w:lvl w:ilvl="3" w:tentative="0">
      <w:start w:val="1"/>
      <w:numFmt w:val="decimal"/>
      <w:lvlText w:val="%4."/>
      <w:lvlJc w:val="left"/>
      <w:pPr>
        <w:ind w:left="1822" w:hanging="420"/>
      </w:pPr>
    </w:lvl>
    <w:lvl w:ilvl="4" w:tentative="0">
      <w:start w:val="1"/>
      <w:numFmt w:val="lowerLetter"/>
      <w:lvlText w:val="%5)"/>
      <w:lvlJc w:val="left"/>
      <w:pPr>
        <w:ind w:left="2242" w:hanging="420"/>
      </w:pPr>
    </w:lvl>
    <w:lvl w:ilvl="5" w:tentative="0">
      <w:start w:val="1"/>
      <w:numFmt w:val="lowerRoman"/>
      <w:lvlText w:val="%6."/>
      <w:lvlJc w:val="right"/>
      <w:pPr>
        <w:ind w:left="2662" w:hanging="420"/>
      </w:pPr>
    </w:lvl>
    <w:lvl w:ilvl="6" w:tentative="0">
      <w:start w:val="1"/>
      <w:numFmt w:val="decimal"/>
      <w:lvlText w:val="%7."/>
      <w:lvlJc w:val="left"/>
      <w:pPr>
        <w:ind w:left="3082" w:hanging="420"/>
      </w:pPr>
    </w:lvl>
    <w:lvl w:ilvl="7" w:tentative="0">
      <w:start w:val="1"/>
      <w:numFmt w:val="lowerLetter"/>
      <w:lvlText w:val="%8)"/>
      <w:lvlJc w:val="left"/>
      <w:pPr>
        <w:ind w:left="3502" w:hanging="420"/>
      </w:pPr>
    </w:lvl>
    <w:lvl w:ilvl="8" w:tentative="0">
      <w:start w:val="1"/>
      <w:numFmt w:val="lowerRoman"/>
      <w:lvlText w:val="%9."/>
      <w:lvlJc w:val="right"/>
      <w:pPr>
        <w:ind w:left="3922" w:hanging="420"/>
      </w:pPr>
    </w:lvl>
  </w:abstractNum>
  <w:abstractNum w:abstractNumId="13">
    <w:nsid w:val="653F76F5"/>
    <w:multiLevelType w:val="multilevel"/>
    <w:tmpl w:val="653F76F5"/>
    <w:lvl w:ilvl="0" w:tentative="0">
      <w:start w:val="1"/>
      <w:numFmt w:val="decimal"/>
      <w:lvlText w:val="%1"/>
      <w:lvlJc w:val="left"/>
      <w:pPr>
        <w:ind w:left="562" w:hanging="420"/>
      </w:pPr>
      <w:rPr>
        <w:rFonts w:hint="eastAsia"/>
      </w:rPr>
    </w:lvl>
    <w:lvl w:ilvl="1" w:tentative="0">
      <w:start w:val="1"/>
      <w:numFmt w:val="lowerLetter"/>
      <w:lvlText w:val="%2)"/>
      <w:lvlJc w:val="left"/>
      <w:pPr>
        <w:ind w:left="982" w:hanging="420"/>
      </w:pPr>
    </w:lvl>
    <w:lvl w:ilvl="2" w:tentative="0">
      <w:start w:val="1"/>
      <w:numFmt w:val="lowerRoman"/>
      <w:lvlText w:val="%3."/>
      <w:lvlJc w:val="right"/>
      <w:pPr>
        <w:ind w:left="1402" w:hanging="420"/>
      </w:pPr>
    </w:lvl>
    <w:lvl w:ilvl="3" w:tentative="0">
      <w:start w:val="1"/>
      <w:numFmt w:val="decimal"/>
      <w:lvlText w:val="%4."/>
      <w:lvlJc w:val="left"/>
      <w:pPr>
        <w:ind w:left="1822" w:hanging="420"/>
      </w:pPr>
    </w:lvl>
    <w:lvl w:ilvl="4" w:tentative="0">
      <w:start w:val="1"/>
      <w:numFmt w:val="lowerLetter"/>
      <w:lvlText w:val="%5)"/>
      <w:lvlJc w:val="left"/>
      <w:pPr>
        <w:ind w:left="2242" w:hanging="420"/>
      </w:pPr>
    </w:lvl>
    <w:lvl w:ilvl="5" w:tentative="0">
      <w:start w:val="1"/>
      <w:numFmt w:val="lowerRoman"/>
      <w:lvlText w:val="%6."/>
      <w:lvlJc w:val="right"/>
      <w:pPr>
        <w:ind w:left="2662" w:hanging="420"/>
      </w:pPr>
    </w:lvl>
    <w:lvl w:ilvl="6" w:tentative="0">
      <w:start w:val="1"/>
      <w:numFmt w:val="decimal"/>
      <w:lvlText w:val="%7."/>
      <w:lvlJc w:val="left"/>
      <w:pPr>
        <w:ind w:left="3082" w:hanging="420"/>
      </w:pPr>
    </w:lvl>
    <w:lvl w:ilvl="7" w:tentative="0">
      <w:start w:val="1"/>
      <w:numFmt w:val="lowerLetter"/>
      <w:lvlText w:val="%8)"/>
      <w:lvlJc w:val="left"/>
      <w:pPr>
        <w:ind w:left="3502" w:hanging="420"/>
      </w:pPr>
    </w:lvl>
    <w:lvl w:ilvl="8" w:tentative="0">
      <w:start w:val="1"/>
      <w:numFmt w:val="lowerRoman"/>
      <w:lvlText w:val="%9."/>
      <w:lvlJc w:val="right"/>
      <w:pPr>
        <w:ind w:left="3922" w:hanging="420"/>
      </w:pPr>
    </w:lvl>
  </w:abstractNum>
  <w:abstractNum w:abstractNumId="14">
    <w:nsid w:val="7240514B"/>
    <w:multiLevelType w:val="multilevel"/>
    <w:tmpl w:val="7240514B"/>
    <w:lvl w:ilvl="0" w:tentative="0">
      <w:start w:val="1"/>
      <w:numFmt w:val="decimal"/>
      <w:lvlText w:val="%1"/>
      <w:lvlJc w:val="left"/>
      <w:pPr>
        <w:ind w:left="562" w:hanging="420"/>
      </w:pPr>
      <w:rPr>
        <w:rFonts w:hint="eastAsia"/>
      </w:rPr>
    </w:lvl>
    <w:lvl w:ilvl="1" w:tentative="0">
      <w:start w:val="1"/>
      <w:numFmt w:val="lowerLetter"/>
      <w:lvlText w:val="%2)"/>
      <w:lvlJc w:val="left"/>
      <w:pPr>
        <w:ind w:left="982" w:hanging="420"/>
      </w:pPr>
    </w:lvl>
    <w:lvl w:ilvl="2" w:tentative="0">
      <w:start w:val="1"/>
      <w:numFmt w:val="lowerRoman"/>
      <w:lvlText w:val="%3."/>
      <w:lvlJc w:val="right"/>
      <w:pPr>
        <w:ind w:left="1402" w:hanging="420"/>
      </w:pPr>
    </w:lvl>
    <w:lvl w:ilvl="3" w:tentative="0">
      <w:start w:val="1"/>
      <w:numFmt w:val="decimal"/>
      <w:lvlText w:val="%4."/>
      <w:lvlJc w:val="left"/>
      <w:pPr>
        <w:ind w:left="1822" w:hanging="420"/>
      </w:pPr>
    </w:lvl>
    <w:lvl w:ilvl="4" w:tentative="0">
      <w:start w:val="1"/>
      <w:numFmt w:val="lowerLetter"/>
      <w:lvlText w:val="%5)"/>
      <w:lvlJc w:val="left"/>
      <w:pPr>
        <w:ind w:left="2242" w:hanging="420"/>
      </w:pPr>
    </w:lvl>
    <w:lvl w:ilvl="5" w:tentative="0">
      <w:start w:val="1"/>
      <w:numFmt w:val="lowerRoman"/>
      <w:lvlText w:val="%6."/>
      <w:lvlJc w:val="right"/>
      <w:pPr>
        <w:ind w:left="2662" w:hanging="420"/>
      </w:pPr>
    </w:lvl>
    <w:lvl w:ilvl="6" w:tentative="0">
      <w:start w:val="1"/>
      <w:numFmt w:val="decimal"/>
      <w:lvlText w:val="%7."/>
      <w:lvlJc w:val="left"/>
      <w:pPr>
        <w:ind w:left="3082" w:hanging="420"/>
      </w:pPr>
    </w:lvl>
    <w:lvl w:ilvl="7" w:tentative="0">
      <w:start w:val="1"/>
      <w:numFmt w:val="lowerLetter"/>
      <w:lvlText w:val="%8)"/>
      <w:lvlJc w:val="left"/>
      <w:pPr>
        <w:ind w:left="3502" w:hanging="420"/>
      </w:pPr>
    </w:lvl>
    <w:lvl w:ilvl="8" w:tentative="0">
      <w:start w:val="1"/>
      <w:numFmt w:val="lowerRoman"/>
      <w:lvlText w:val="%9."/>
      <w:lvlJc w:val="right"/>
      <w:pPr>
        <w:ind w:left="3922" w:hanging="420"/>
      </w:pPr>
    </w:lvl>
  </w:abstractNum>
  <w:abstractNum w:abstractNumId="15">
    <w:nsid w:val="72905BC1"/>
    <w:multiLevelType w:val="multilevel"/>
    <w:tmpl w:val="72905BC1"/>
    <w:lvl w:ilvl="0" w:tentative="0">
      <w:start w:val="1"/>
      <w:numFmt w:val="decimal"/>
      <w:lvlText w:val="%1"/>
      <w:lvlJc w:val="left"/>
      <w:pPr>
        <w:ind w:left="562" w:hanging="420"/>
      </w:pPr>
      <w:rPr>
        <w:rFonts w:hint="eastAsia"/>
      </w:rPr>
    </w:lvl>
    <w:lvl w:ilvl="1" w:tentative="0">
      <w:start w:val="1"/>
      <w:numFmt w:val="lowerLetter"/>
      <w:lvlText w:val="%2)"/>
      <w:lvlJc w:val="left"/>
      <w:pPr>
        <w:ind w:left="982" w:hanging="420"/>
      </w:pPr>
    </w:lvl>
    <w:lvl w:ilvl="2" w:tentative="0">
      <w:start w:val="1"/>
      <w:numFmt w:val="lowerRoman"/>
      <w:lvlText w:val="%3."/>
      <w:lvlJc w:val="right"/>
      <w:pPr>
        <w:ind w:left="1402" w:hanging="420"/>
      </w:pPr>
    </w:lvl>
    <w:lvl w:ilvl="3" w:tentative="0">
      <w:start w:val="1"/>
      <w:numFmt w:val="decimal"/>
      <w:lvlText w:val="%4."/>
      <w:lvlJc w:val="left"/>
      <w:pPr>
        <w:ind w:left="1822" w:hanging="420"/>
      </w:pPr>
    </w:lvl>
    <w:lvl w:ilvl="4" w:tentative="0">
      <w:start w:val="1"/>
      <w:numFmt w:val="lowerLetter"/>
      <w:lvlText w:val="%5)"/>
      <w:lvlJc w:val="left"/>
      <w:pPr>
        <w:ind w:left="2242" w:hanging="420"/>
      </w:pPr>
    </w:lvl>
    <w:lvl w:ilvl="5" w:tentative="0">
      <w:start w:val="1"/>
      <w:numFmt w:val="lowerRoman"/>
      <w:lvlText w:val="%6."/>
      <w:lvlJc w:val="right"/>
      <w:pPr>
        <w:ind w:left="2662" w:hanging="420"/>
      </w:pPr>
    </w:lvl>
    <w:lvl w:ilvl="6" w:tentative="0">
      <w:start w:val="1"/>
      <w:numFmt w:val="decimal"/>
      <w:lvlText w:val="%7."/>
      <w:lvlJc w:val="left"/>
      <w:pPr>
        <w:ind w:left="3082" w:hanging="420"/>
      </w:pPr>
    </w:lvl>
    <w:lvl w:ilvl="7" w:tentative="0">
      <w:start w:val="1"/>
      <w:numFmt w:val="lowerLetter"/>
      <w:lvlText w:val="%8)"/>
      <w:lvlJc w:val="left"/>
      <w:pPr>
        <w:ind w:left="3502" w:hanging="420"/>
      </w:pPr>
    </w:lvl>
    <w:lvl w:ilvl="8" w:tentative="0">
      <w:start w:val="1"/>
      <w:numFmt w:val="lowerRoman"/>
      <w:lvlText w:val="%9."/>
      <w:lvlJc w:val="right"/>
      <w:pPr>
        <w:ind w:left="3922" w:hanging="420"/>
      </w:pPr>
    </w:lvl>
  </w:abstractNum>
  <w:abstractNum w:abstractNumId="16">
    <w:nsid w:val="730565F9"/>
    <w:multiLevelType w:val="multilevel"/>
    <w:tmpl w:val="730565F9"/>
    <w:lvl w:ilvl="0" w:tentative="0">
      <w:start w:val="1"/>
      <w:numFmt w:val="decimal"/>
      <w:lvlText w:val="%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7">
    <w:nsid w:val="77136567"/>
    <w:multiLevelType w:val="multilevel"/>
    <w:tmpl w:val="77136567"/>
    <w:lvl w:ilvl="0" w:tentative="0">
      <w:start w:val="1"/>
      <w:numFmt w:val="decimal"/>
      <w:lvlText w:val="%1"/>
      <w:lvlJc w:val="left"/>
      <w:pPr>
        <w:ind w:left="562" w:hanging="420"/>
      </w:pPr>
      <w:rPr>
        <w:rFonts w:hint="eastAsia"/>
      </w:rPr>
    </w:lvl>
    <w:lvl w:ilvl="1" w:tentative="0">
      <w:start w:val="1"/>
      <w:numFmt w:val="lowerLetter"/>
      <w:lvlText w:val="%2)"/>
      <w:lvlJc w:val="left"/>
      <w:pPr>
        <w:ind w:left="982" w:hanging="420"/>
      </w:pPr>
    </w:lvl>
    <w:lvl w:ilvl="2" w:tentative="0">
      <w:start w:val="1"/>
      <w:numFmt w:val="lowerRoman"/>
      <w:lvlText w:val="%3."/>
      <w:lvlJc w:val="right"/>
      <w:pPr>
        <w:ind w:left="1402" w:hanging="420"/>
      </w:pPr>
    </w:lvl>
    <w:lvl w:ilvl="3" w:tentative="0">
      <w:start w:val="1"/>
      <w:numFmt w:val="decimal"/>
      <w:lvlText w:val="%4."/>
      <w:lvlJc w:val="left"/>
      <w:pPr>
        <w:ind w:left="1822" w:hanging="420"/>
      </w:pPr>
    </w:lvl>
    <w:lvl w:ilvl="4" w:tentative="0">
      <w:start w:val="1"/>
      <w:numFmt w:val="lowerLetter"/>
      <w:lvlText w:val="%5)"/>
      <w:lvlJc w:val="left"/>
      <w:pPr>
        <w:ind w:left="2242" w:hanging="420"/>
      </w:pPr>
    </w:lvl>
    <w:lvl w:ilvl="5" w:tentative="0">
      <w:start w:val="1"/>
      <w:numFmt w:val="lowerRoman"/>
      <w:lvlText w:val="%6."/>
      <w:lvlJc w:val="right"/>
      <w:pPr>
        <w:ind w:left="2662" w:hanging="420"/>
      </w:pPr>
    </w:lvl>
    <w:lvl w:ilvl="6" w:tentative="0">
      <w:start w:val="1"/>
      <w:numFmt w:val="decimal"/>
      <w:lvlText w:val="%7."/>
      <w:lvlJc w:val="left"/>
      <w:pPr>
        <w:ind w:left="3082" w:hanging="420"/>
      </w:pPr>
    </w:lvl>
    <w:lvl w:ilvl="7" w:tentative="0">
      <w:start w:val="1"/>
      <w:numFmt w:val="lowerLetter"/>
      <w:lvlText w:val="%8)"/>
      <w:lvlJc w:val="left"/>
      <w:pPr>
        <w:ind w:left="3502" w:hanging="420"/>
      </w:pPr>
    </w:lvl>
    <w:lvl w:ilvl="8" w:tentative="0">
      <w:start w:val="1"/>
      <w:numFmt w:val="lowerRoman"/>
      <w:lvlText w:val="%9."/>
      <w:lvlJc w:val="right"/>
      <w:pPr>
        <w:ind w:left="3922" w:hanging="420"/>
      </w:pPr>
    </w:lvl>
  </w:abstractNum>
  <w:num w:numId="1">
    <w:abstractNumId w:val="0"/>
  </w:num>
  <w:num w:numId="2">
    <w:abstractNumId w:val="7"/>
  </w:num>
  <w:num w:numId="3">
    <w:abstractNumId w:val="8"/>
  </w:num>
  <w:num w:numId="4">
    <w:abstractNumId w:val="17"/>
  </w:num>
  <w:num w:numId="5">
    <w:abstractNumId w:val="3"/>
  </w:num>
  <w:num w:numId="6">
    <w:abstractNumId w:val="14"/>
  </w:num>
  <w:num w:numId="7">
    <w:abstractNumId w:val="4"/>
  </w:num>
  <w:num w:numId="8">
    <w:abstractNumId w:val="5"/>
  </w:num>
  <w:num w:numId="9">
    <w:abstractNumId w:val="15"/>
  </w:num>
  <w:num w:numId="10">
    <w:abstractNumId w:val="13"/>
  </w:num>
  <w:num w:numId="11">
    <w:abstractNumId w:val="1"/>
  </w:num>
  <w:num w:numId="12">
    <w:abstractNumId w:val="12"/>
  </w:num>
  <w:num w:numId="13">
    <w:abstractNumId w:val="11"/>
  </w:num>
  <w:num w:numId="14">
    <w:abstractNumId w:val="10"/>
  </w:num>
  <w:num w:numId="15">
    <w:abstractNumId w:val="9"/>
  </w:num>
  <w:num w:numId="16">
    <w:abstractNumId w:val="6"/>
  </w:num>
  <w:num w:numId="17">
    <w:abstractNumId w:val="2"/>
  </w:num>
  <w:num w:numId="1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D753A3F"/>
    <w:rsid w:val="13C0350F"/>
    <w:rsid w:val="1CBF3944"/>
    <w:rsid w:val="223E4871"/>
    <w:rsid w:val="3DCD3DB8"/>
    <w:rsid w:val="44E43AFB"/>
    <w:rsid w:val="4B943800"/>
    <w:rsid w:val="54B61D5D"/>
    <w:rsid w:val="5B326720"/>
    <w:rsid w:val="5DDC6B01"/>
    <w:rsid w:val="6D753A3F"/>
    <w:rsid w:val="703479AB"/>
    <w:rsid w:val="7C1A19B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hint="eastAsia" w:ascii="Times New Roman" w:hAnsi="Times New Roman" w:eastAsia="宋体" w:cs="Times New Roman"/>
      <w:kern w:val="2"/>
      <w:sz w:val="21"/>
      <w:lang w:val="en-US" w:eastAsia="zh-CN" w:bidi="ar-SA"/>
    </w:rPr>
  </w:style>
  <w:style w:type="paragraph" w:styleId="3">
    <w:name w:val="heading 1"/>
    <w:basedOn w:val="1"/>
    <w:next w:val="1"/>
    <w:qFormat/>
    <w:uiPriority w:val="0"/>
    <w:pPr>
      <w:keepNext/>
      <w:outlineLvl w:val="0"/>
    </w:pPr>
    <w:rPr>
      <w:rFonts w:ascii="长城仿宋体" w:eastAsia="长城仿宋体"/>
      <w:sz w:val="28"/>
      <w:szCs w:val="28"/>
    </w:rPr>
  </w:style>
  <w:style w:type="character" w:default="1" w:styleId="8">
    <w:name w:val="Default Paragraph Font"/>
    <w:semiHidden/>
    <w:qFormat/>
    <w:uiPriority w:val="0"/>
  </w:style>
  <w:style w:type="table" w:default="1" w:styleId="9">
    <w:name w:val="Normal Table"/>
    <w:semiHidden/>
    <w:qFormat/>
    <w:uiPriority w:val="0"/>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4">
    <w:name w:val="Body Text"/>
    <w:basedOn w:val="1"/>
    <w:qFormat/>
    <w:uiPriority w:val="0"/>
    <w:rPr>
      <w:rFonts w:eastAsia="长城大黑体"/>
      <w:sz w:val="72"/>
      <w:szCs w:val="20"/>
    </w:rPr>
  </w:style>
  <w:style w:type="paragraph" w:styleId="5">
    <w:name w:val="Plain Text"/>
    <w:basedOn w:val="1"/>
    <w:qFormat/>
    <w:uiPriority w:val="0"/>
    <w:rPr>
      <w:rFonts w:ascii="宋体" w:hAnsi="Courier New"/>
      <w:szCs w:val="21"/>
    </w:rPr>
  </w:style>
  <w:style w:type="paragraph" w:styleId="6">
    <w:name w:val="header"/>
    <w:basedOn w:val="1"/>
    <w:qFormat/>
    <w:uiPriority w:val="0"/>
    <w:pPr>
      <w:pBdr>
        <w:bottom w:val="single" w:color="auto" w:sz="6" w:space="1"/>
      </w:pBdr>
      <w:tabs>
        <w:tab w:val="center" w:pos="4153"/>
        <w:tab w:val="right" w:pos="8306"/>
      </w:tabs>
      <w:snapToGrid w:val="0"/>
      <w:jc w:val="center"/>
    </w:pPr>
    <w:rPr>
      <w:sz w:val="18"/>
    </w:rPr>
  </w:style>
  <w:style w:type="paragraph" w:styleId="7">
    <w:name w:val="Normal (Web)"/>
    <w:basedOn w:val="1"/>
    <w:qFormat/>
    <w:uiPriority w:val="0"/>
    <w:pPr>
      <w:widowControl/>
      <w:spacing w:before="100" w:beforeAutospacing="1" w:after="100" w:afterAutospacing="1"/>
      <w:jc w:val="left"/>
    </w:pPr>
    <w:rPr>
      <w:rFonts w:ascii="宋体" w:hAnsi="宋体" w:cs="宋体"/>
      <w:kern w:val="0"/>
      <w:sz w:val="24"/>
    </w:rPr>
  </w:style>
  <w:style w:type="paragraph" w:customStyle="1" w:styleId="10">
    <w:name w:val="_Style 5"/>
    <w:basedOn w:val="1"/>
    <w:qFormat/>
    <w:uiPriority w:val="34"/>
    <w:pPr>
      <w:ind w:firstLine="420" w:firstLineChars="200"/>
    </w:pPr>
  </w:style>
  <w:style w:type="paragraph" w:customStyle="1" w:styleId="11">
    <w:name w:val="普通文字"/>
    <w:basedOn w:val="1"/>
    <w:qFormat/>
    <w:uiPriority w:val="0"/>
    <w:rPr>
      <w:rFonts w:ascii="宋体" w:hAnsi="Courier New" w:cs="宋体"/>
      <w:szCs w:val="21"/>
    </w:rPr>
  </w:style>
  <w:style w:type="paragraph" w:customStyle="1" w:styleId="12">
    <w:name w:val="Char Char Char Char Char Char Char"/>
    <w:basedOn w:val="1"/>
    <w:qFormat/>
    <w:uiPriority w:val="0"/>
    <w:pPr>
      <w:widowControl/>
      <w:adjustRightInd w:val="0"/>
      <w:spacing w:after="160" w:line="240" w:lineRule="exact"/>
      <w:jc w:val="left"/>
    </w:pPr>
    <w:rPr>
      <w:rFonts w:ascii="Arial" w:hAnsi="Arial" w:eastAsia="Times New Roman"/>
      <w:b/>
      <w:kern w:val="0"/>
      <w:sz w:val="24"/>
      <w:szCs w:val="20"/>
      <w:lang w:eastAsia="en-US"/>
    </w:rPr>
  </w:style>
  <w:style w:type="paragraph" w:customStyle="1" w:styleId="13">
    <w:name w:val="Char Char Char Char"/>
    <w:basedOn w:val="1"/>
    <w:qFormat/>
    <w:uiPriority w:val="0"/>
    <w:pPr>
      <w:widowControl/>
      <w:spacing w:after="160" w:line="240" w:lineRule="exact"/>
      <w:jc w:val="left"/>
    </w:pPr>
    <w:rPr>
      <w:rFonts w:ascii="Verdana" w:hAnsi="Verdana"/>
      <w:kern w:val="0"/>
      <w:sz w:val="20"/>
      <w:szCs w:val="20"/>
      <w:lang w:eastAsia="en-U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Office_10.8.0.6470_F1E327BC-269C-435d-A152-05C5408002CA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2019-06-12T09:02:00Z</dcterms:created>
  <dc:creator>NTKO</dc:creator>
  <cp:lastModifiedBy>NTKO</cp:lastModifiedBy>
  <dcterms:modified xsi:type="dcterms:W3CDTF">2019-10-09T00:08:52Z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2052-10.8.0.6470</vt:lpwstr>
  </property>
</Properties>
</file>