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宋体" w:hAnsi="宋体" w:eastAsia="宋体"/>
          <w:b/>
          <w:sz w:val="32"/>
          <w:szCs w:val="32"/>
          <w:lang w:eastAsia="zh-CN"/>
        </w:rPr>
      </w:pPr>
      <w:r>
        <w:rPr>
          <w:rFonts w:ascii="宋体" w:hAnsi="宋体"/>
          <w:b/>
          <w:sz w:val="32"/>
          <w:szCs w:val="32"/>
        </w:rPr>
        <w:t>省级范围内危险化学品生产企业安全生产许可证</w:t>
      </w:r>
      <w:r>
        <w:rPr>
          <w:rFonts w:hint="eastAsia" w:ascii="宋体" w:hAnsi="宋体"/>
          <w:b/>
          <w:sz w:val="32"/>
          <w:szCs w:val="32"/>
          <w:lang w:eastAsia="zh-CN"/>
        </w:rPr>
        <w:t>注销</w:t>
      </w:r>
    </w:p>
    <w:p>
      <w:pPr>
        <w:spacing w:line="400" w:lineRule="exact"/>
        <w:jc w:val="center"/>
        <w:rPr>
          <w:rFonts w:hint="default" w:ascii="宋体"/>
          <w:b/>
          <w:sz w:val="28"/>
          <w:szCs w:val="28"/>
        </w:rPr>
      </w:pPr>
      <w:r>
        <w:rPr>
          <w:rFonts w:ascii="宋体" w:hAnsi="宋体"/>
          <w:b/>
          <w:sz w:val="28"/>
          <w:szCs w:val="28"/>
        </w:rPr>
        <w:t>操作规范</w:t>
      </w:r>
    </w:p>
    <w:p>
      <w:pPr>
        <w:adjustRightInd w:val="0"/>
        <w:snapToGrid w:val="0"/>
        <w:ind w:firstLine="686" w:firstLineChars="244"/>
        <w:jc w:val="left"/>
        <w:rPr>
          <w:rFonts w:hint="default" w:ascii="宋体"/>
          <w:b/>
          <w:sz w:val="28"/>
          <w:szCs w:val="28"/>
        </w:rPr>
      </w:pPr>
    </w:p>
    <w:p>
      <w:pPr>
        <w:adjustRightInd w:val="0"/>
        <w:snapToGrid w:val="0"/>
        <w:spacing w:line="360" w:lineRule="exact"/>
        <w:ind w:firstLine="562" w:firstLineChars="200"/>
        <w:jc w:val="left"/>
        <w:rPr>
          <w:rFonts w:hint="default" w:ascii="宋体"/>
          <w:b/>
          <w:sz w:val="28"/>
          <w:szCs w:val="28"/>
        </w:rPr>
      </w:pPr>
      <w:r>
        <w:rPr>
          <w:rFonts w:ascii="宋体" w:hAnsi="宋体"/>
          <w:b/>
          <w:sz w:val="28"/>
          <w:szCs w:val="28"/>
        </w:rPr>
        <w:t>一、行政审批项目名称、性质</w:t>
      </w:r>
    </w:p>
    <w:p>
      <w:pPr>
        <w:spacing w:line="360" w:lineRule="exact"/>
        <w:ind w:firstLine="560" w:firstLineChars="200"/>
        <w:jc w:val="left"/>
        <w:rPr>
          <w:rFonts w:hint="default" w:ascii="宋体" w:hAnsi="宋体"/>
          <w:sz w:val="28"/>
          <w:szCs w:val="28"/>
        </w:rPr>
      </w:pPr>
      <w:r>
        <w:rPr>
          <w:rFonts w:ascii="宋体" w:hAnsi="宋体"/>
          <w:sz w:val="28"/>
          <w:szCs w:val="28"/>
        </w:rPr>
        <w:t>（一）名称：省级范围内危险化学品生产企业安全生产许可证</w:t>
      </w:r>
      <w:r>
        <w:rPr>
          <w:rFonts w:hint="eastAsia" w:ascii="宋体" w:hAnsi="宋体"/>
          <w:sz w:val="28"/>
          <w:szCs w:val="28"/>
          <w:lang w:eastAsia="zh-CN"/>
        </w:rPr>
        <w:t>注销</w:t>
      </w:r>
      <w:r>
        <w:rPr>
          <w:rFonts w:hint="default" w:ascii="宋体" w:hAnsi="宋体"/>
          <w:sz w:val="28"/>
          <w:szCs w:val="28"/>
        </w:rPr>
        <w:t>(</w:t>
      </w:r>
      <w:r>
        <w:rPr>
          <w:rFonts w:ascii="宋体" w:hAnsi="宋体"/>
          <w:sz w:val="28"/>
          <w:szCs w:val="28"/>
        </w:rPr>
        <w:t>非中央企业及其直接控股涉及危险化学品生产企业&lt;总部&gt;</w:t>
      </w:r>
      <w:r>
        <w:rPr>
          <w:rFonts w:hint="default" w:ascii="宋体" w:hAnsi="宋体"/>
          <w:sz w:val="28"/>
          <w:szCs w:val="28"/>
        </w:rPr>
        <w:t>)</w:t>
      </w:r>
    </w:p>
    <w:p>
      <w:pPr>
        <w:spacing w:line="360" w:lineRule="exact"/>
        <w:ind w:firstLine="560" w:firstLineChars="200"/>
        <w:jc w:val="left"/>
        <w:rPr>
          <w:rFonts w:hint="eastAsia" w:ascii="宋体" w:hAnsi="宋体" w:eastAsia="宋体"/>
          <w:sz w:val="28"/>
          <w:szCs w:val="28"/>
          <w:lang w:eastAsia="zh-CN"/>
        </w:rPr>
      </w:pPr>
      <w:r>
        <w:rPr>
          <w:rFonts w:ascii="宋体" w:hAnsi="宋体"/>
          <w:sz w:val="28"/>
          <w:szCs w:val="28"/>
        </w:rPr>
        <w:t>（二）性质：</w:t>
      </w:r>
      <w:r>
        <w:rPr>
          <w:rFonts w:hint="eastAsia" w:ascii="宋体" w:hAnsi="宋体"/>
          <w:sz w:val="28"/>
          <w:szCs w:val="28"/>
          <w:lang w:eastAsia="zh-CN"/>
        </w:rPr>
        <w:t>其他行政权力</w:t>
      </w:r>
    </w:p>
    <w:p>
      <w:pPr>
        <w:adjustRightInd w:val="0"/>
        <w:snapToGrid w:val="0"/>
        <w:spacing w:line="360" w:lineRule="exact"/>
        <w:ind w:firstLine="562" w:firstLineChars="200"/>
        <w:jc w:val="left"/>
        <w:rPr>
          <w:rFonts w:hint="default" w:ascii="宋体"/>
          <w:b/>
          <w:sz w:val="28"/>
          <w:szCs w:val="28"/>
        </w:rPr>
      </w:pPr>
      <w:r>
        <w:rPr>
          <w:rFonts w:ascii="宋体" w:hAnsi="宋体"/>
          <w:b/>
          <w:sz w:val="28"/>
          <w:szCs w:val="28"/>
        </w:rPr>
        <w:t>二、设定依据</w:t>
      </w:r>
    </w:p>
    <w:p>
      <w:pPr>
        <w:widowControl/>
        <w:adjustRightInd w:val="0"/>
        <w:snapToGrid w:val="0"/>
        <w:spacing w:line="360" w:lineRule="exact"/>
        <w:ind w:firstLine="560" w:firstLineChars="200"/>
        <w:jc w:val="left"/>
        <w:rPr>
          <w:rFonts w:hint="eastAsia" w:ascii="宋体" w:hAnsi="宋体"/>
          <w:kern w:val="0"/>
          <w:sz w:val="28"/>
          <w:szCs w:val="28"/>
        </w:rPr>
      </w:pPr>
      <w:r>
        <w:rPr>
          <w:rFonts w:ascii="宋体" w:hAnsi="宋体"/>
          <w:kern w:val="0"/>
          <w:sz w:val="28"/>
          <w:szCs w:val="28"/>
        </w:rPr>
        <w:t>《</w:t>
      </w:r>
      <w:r>
        <w:rPr>
          <w:rFonts w:hint="eastAsia" w:ascii="宋体" w:hAnsi="宋体"/>
          <w:kern w:val="0"/>
          <w:sz w:val="28"/>
          <w:szCs w:val="28"/>
          <w:lang w:eastAsia="zh-CN"/>
        </w:rPr>
        <w:t>中华人民共和国行政许可法</w:t>
      </w:r>
      <w:r>
        <w:rPr>
          <w:rFonts w:ascii="宋体" w:hAnsi="宋体"/>
          <w:kern w:val="0"/>
          <w:sz w:val="28"/>
          <w:szCs w:val="28"/>
        </w:rPr>
        <w:t>》</w:t>
      </w:r>
      <w:r>
        <w:rPr>
          <w:rFonts w:hint="eastAsia" w:ascii="宋体" w:hAnsi="宋体"/>
          <w:kern w:val="0"/>
          <w:sz w:val="28"/>
          <w:szCs w:val="28"/>
        </w:rPr>
        <w:t>第七十条 有下列情形之一的，行政机关应当依法办理有关行政许可的注销手续：</w:t>
      </w:r>
    </w:p>
    <w:p>
      <w:pPr>
        <w:widowControl/>
        <w:adjustRightInd w:val="0"/>
        <w:snapToGrid w:val="0"/>
        <w:spacing w:line="360" w:lineRule="exact"/>
        <w:jc w:val="left"/>
        <w:rPr>
          <w:rFonts w:hint="eastAsia" w:ascii="宋体" w:hAnsi="宋体"/>
          <w:kern w:val="0"/>
          <w:sz w:val="28"/>
          <w:szCs w:val="28"/>
        </w:rPr>
      </w:pPr>
      <w:r>
        <w:rPr>
          <w:rFonts w:hint="eastAsia" w:ascii="宋体" w:hAnsi="宋体"/>
          <w:kern w:val="0"/>
          <w:sz w:val="28"/>
          <w:szCs w:val="28"/>
        </w:rPr>
        <w:t>　　(一)行政许可有效期届满未延续的;</w:t>
      </w:r>
    </w:p>
    <w:p>
      <w:pPr>
        <w:widowControl/>
        <w:adjustRightInd w:val="0"/>
        <w:snapToGrid w:val="0"/>
        <w:spacing w:line="360" w:lineRule="exact"/>
        <w:jc w:val="left"/>
        <w:rPr>
          <w:rFonts w:hint="eastAsia" w:ascii="宋体" w:hAnsi="宋体"/>
          <w:kern w:val="0"/>
          <w:sz w:val="28"/>
          <w:szCs w:val="28"/>
        </w:rPr>
      </w:pPr>
      <w:r>
        <w:rPr>
          <w:rFonts w:hint="eastAsia" w:ascii="宋体" w:hAnsi="宋体"/>
          <w:kern w:val="0"/>
          <w:sz w:val="28"/>
          <w:szCs w:val="28"/>
        </w:rPr>
        <w:t>　　(二)赋予公民特定资格的行政许可，该公民死亡或者丧失行为能力的;</w:t>
      </w:r>
    </w:p>
    <w:p>
      <w:pPr>
        <w:widowControl/>
        <w:adjustRightInd w:val="0"/>
        <w:snapToGrid w:val="0"/>
        <w:spacing w:line="360" w:lineRule="exact"/>
        <w:jc w:val="left"/>
        <w:rPr>
          <w:rFonts w:hint="eastAsia" w:ascii="宋体" w:hAnsi="宋体"/>
          <w:kern w:val="0"/>
          <w:sz w:val="28"/>
          <w:szCs w:val="28"/>
        </w:rPr>
      </w:pPr>
      <w:r>
        <w:rPr>
          <w:rFonts w:hint="eastAsia" w:ascii="宋体" w:hAnsi="宋体"/>
          <w:kern w:val="0"/>
          <w:sz w:val="28"/>
          <w:szCs w:val="28"/>
        </w:rPr>
        <w:t>　　(三)法人或者其他组织依法终止的;</w:t>
      </w:r>
    </w:p>
    <w:p>
      <w:pPr>
        <w:widowControl/>
        <w:adjustRightInd w:val="0"/>
        <w:snapToGrid w:val="0"/>
        <w:spacing w:line="360" w:lineRule="exact"/>
        <w:jc w:val="left"/>
        <w:rPr>
          <w:rFonts w:hint="eastAsia" w:ascii="宋体" w:hAnsi="宋体"/>
          <w:kern w:val="0"/>
          <w:sz w:val="28"/>
          <w:szCs w:val="28"/>
        </w:rPr>
      </w:pPr>
      <w:r>
        <w:rPr>
          <w:rFonts w:hint="eastAsia" w:ascii="宋体" w:hAnsi="宋体"/>
          <w:kern w:val="0"/>
          <w:sz w:val="28"/>
          <w:szCs w:val="28"/>
        </w:rPr>
        <w:t>　　(四)行政许可依法被撤销、撤回，或者行政许可证件依法被吊销的;</w:t>
      </w:r>
    </w:p>
    <w:p>
      <w:pPr>
        <w:widowControl/>
        <w:adjustRightInd w:val="0"/>
        <w:snapToGrid w:val="0"/>
        <w:spacing w:line="360" w:lineRule="exact"/>
        <w:jc w:val="left"/>
        <w:rPr>
          <w:rFonts w:hint="eastAsia" w:ascii="宋体" w:hAnsi="宋体"/>
          <w:kern w:val="0"/>
          <w:sz w:val="28"/>
          <w:szCs w:val="28"/>
        </w:rPr>
      </w:pPr>
      <w:r>
        <w:rPr>
          <w:rFonts w:hint="eastAsia" w:ascii="宋体" w:hAnsi="宋体"/>
          <w:kern w:val="0"/>
          <w:sz w:val="28"/>
          <w:szCs w:val="28"/>
        </w:rPr>
        <w:t>　　(五)因不可抗力导致行政许可事项无法实施的;</w:t>
      </w:r>
    </w:p>
    <w:p>
      <w:pPr>
        <w:widowControl/>
        <w:adjustRightInd w:val="0"/>
        <w:snapToGrid w:val="0"/>
        <w:spacing w:line="360" w:lineRule="exact"/>
        <w:jc w:val="left"/>
        <w:rPr>
          <w:rFonts w:hint="default" w:ascii="宋体"/>
          <w:sz w:val="28"/>
          <w:szCs w:val="28"/>
        </w:rPr>
      </w:pPr>
      <w:r>
        <w:rPr>
          <w:rFonts w:hint="eastAsia" w:ascii="宋体" w:hAnsi="宋体"/>
          <w:kern w:val="0"/>
          <w:sz w:val="28"/>
          <w:szCs w:val="28"/>
        </w:rPr>
        <w:t>　　(六)法律、法规规定的应当注销行政许可的其他情形。</w:t>
      </w:r>
    </w:p>
    <w:p>
      <w:pPr>
        <w:adjustRightInd w:val="0"/>
        <w:snapToGrid w:val="0"/>
        <w:spacing w:line="360" w:lineRule="exact"/>
        <w:ind w:firstLine="562" w:firstLineChars="200"/>
        <w:jc w:val="left"/>
        <w:rPr>
          <w:rFonts w:hint="default" w:ascii="宋体"/>
          <w:b/>
          <w:sz w:val="28"/>
          <w:szCs w:val="28"/>
        </w:rPr>
      </w:pPr>
      <w:r>
        <w:rPr>
          <w:rFonts w:ascii="宋体" w:hAnsi="宋体"/>
          <w:b/>
          <w:sz w:val="28"/>
          <w:szCs w:val="28"/>
        </w:rPr>
        <w:t>三、实施权限和实施主体</w:t>
      </w:r>
    </w:p>
    <w:p>
      <w:pPr>
        <w:spacing w:line="360" w:lineRule="exact"/>
        <w:ind w:firstLine="560" w:firstLineChars="200"/>
        <w:jc w:val="left"/>
        <w:rPr>
          <w:rFonts w:hint="default" w:ascii="宋体" w:hAnsi="宋体"/>
          <w:sz w:val="28"/>
          <w:szCs w:val="28"/>
        </w:rPr>
      </w:pPr>
      <w:r>
        <w:rPr>
          <w:rFonts w:ascii="宋体" w:hAnsi="宋体"/>
          <w:sz w:val="28"/>
          <w:szCs w:val="28"/>
        </w:rPr>
        <w:t>《危险化学品生产企业安全生产许可证实施办法》（</w:t>
      </w:r>
      <w:r>
        <w:rPr>
          <w:rFonts w:hint="eastAsia" w:ascii="宋体" w:hAnsi="宋体"/>
          <w:sz w:val="28"/>
          <w:szCs w:val="28"/>
          <w:lang w:eastAsia="zh-CN"/>
        </w:rPr>
        <w:t>原</w:t>
      </w:r>
      <w:r>
        <w:rPr>
          <w:rFonts w:ascii="宋体" w:hAnsi="宋体"/>
          <w:sz w:val="28"/>
          <w:szCs w:val="28"/>
        </w:rPr>
        <w:t>国家安全</w:t>
      </w:r>
      <w:r>
        <w:rPr>
          <w:rFonts w:hint="eastAsia" w:ascii="宋体" w:hAnsi="宋体"/>
          <w:sz w:val="28"/>
          <w:szCs w:val="28"/>
          <w:lang w:eastAsia="zh-CN"/>
        </w:rPr>
        <w:t>监管</w:t>
      </w:r>
      <w:r>
        <w:rPr>
          <w:rFonts w:ascii="宋体" w:hAnsi="宋体"/>
          <w:sz w:val="28"/>
          <w:szCs w:val="28"/>
        </w:rPr>
        <w:t>总局令第41号公布，2015年</w:t>
      </w:r>
      <w:r>
        <w:rPr>
          <w:rFonts w:hint="eastAsia" w:ascii="宋体" w:hAnsi="宋体"/>
          <w:sz w:val="28"/>
          <w:szCs w:val="28"/>
          <w:lang w:eastAsia="zh-CN"/>
        </w:rPr>
        <w:t>原</w:t>
      </w:r>
      <w:r>
        <w:rPr>
          <w:rFonts w:ascii="宋体" w:hAnsi="宋体"/>
          <w:sz w:val="28"/>
          <w:szCs w:val="28"/>
        </w:rPr>
        <w:t>国家安全</w:t>
      </w:r>
      <w:r>
        <w:rPr>
          <w:rFonts w:hint="eastAsia" w:ascii="宋体" w:hAnsi="宋体"/>
          <w:sz w:val="28"/>
          <w:szCs w:val="28"/>
          <w:lang w:eastAsia="zh-CN"/>
        </w:rPr>
        <w:t>监管</w:t>
      </w:r>
      <w:r>
        <w:rPr>
          <w:rFonts w:ascii="宋体" w:hAnsi="宋体"/>
          <w:sz w:val="28"/>
          <w:szCs w:val="28"/>
        </w:rPr>
        <w:t>总局令第79号修正）第五条：国家安全生产监督管理总局指导、监督全国安全生产许可证的颁发管理工作。</w:t>
      </w:r>
    </w:p>
    <w:p>
      <w:pPr>
        <w:spacing w:line="360" w:lineRule="exact"/>
        <w:ind w:firstLine="560" w:firstLineChars="200"/>
        <w:jc w:val="left"/>
        <w:rPr>
          <w:rFonts w:hint="default" w:ascii="宋体" w:hAnsi="宋体"/>
          <w:sz w:val="28"/>
          <w:szCs w:val="28"/>
        </w:rPr>
      </w:pPr>
      <w:r>
        <w:rPr>
          <w:rFonts w:ascii="宋体" w:hAnsi="宋体"/>
          <w:sz w:val="28"/>
          <w:szCs w:val="28"/>
        </w:rPr>
        <w:t>省、自治区、直辖市安全生产监督管理部门（以下简称省级安全生产监督管理部门）负责本行政区域内中央企业及其直接控股涉及危险化学品生产的企业（总部）以外的企业安全生产许可证的颁发管理。</w:t>
      </w:r>
    </w:p>
    <w:p>
      <w:pPr>
        <w:spacing w:line="360" w:lineRule="exact"/>
        <w:ind w:firstLine="560" w:firstLineChars="200"/>
        <w:jc w:val="left"/>
        <w:rPr>
          <w:rFonts w:ascii="宋体" w:hAnsi="宋体"/>
          <w:sz w:val="28"/>
          <w:szCs w:val="28"/>
        </w:rPr>
      </w:pPr>
      <w:r>
        <w:rPr>
          <w:rFonts w:ascii="宋体" w:hAnsi="宋体"/>
          <w:sz w:val="28"/>
          <w:szCs w:val="28"/>
        </w:rPr>
        <w:t>根据桂政发﹝2016﹞76号、桂政发﹝2018﹞15号和桂安监管法规﹝2018﹞4号，自治区</w:t>
      </w:r>
      <w:r>
        <w:rPr>
          <w:rFonts w:hint="eastAsia" w:ascii="宋体" w:hAnsi="宋体"/>
          <w:sz w:val="28"/>
          <w:szCs w:val="28"/>
          <w:lang w:eastAsia="zh-CN"/>
        </w:rPr>
        <w:t>应急管理厅</w:t>
      </w:r>
      <w:r>
        <w:rPr>
          <w:rFonts w:ascii="宋体" w:hAnsi="宋体"/>
          <w:sz w:val="28"/>
          <w:szCs w:val="28"/>
        </w:rPr>
        <w:t>把省级范围内危险化学品生产企业安全生产许可证核发委托设区市、县（市）</w:t>
      </w:r>
      <w:r>
        <w:rPr>
          <w:rFonts w:hint="eastAsia" w:ascii="宋体" w:hAnsi="宋体"/>
          <w:sz w:val="28"/>
          <w:szCs w:val="28"/>
          <w:lang w:eastAsia="zh-CN"/>
        </w:rPr>
        <w:t>应急管理</w:t>
      </w:r>
      <w:r>
        <w:rPr>
          <w:rFonts w:ascii="宋体" w:hAnsi="宋体"/>
          <w:sz w:val="28"/>
          <w:szCs w:val="28"/>
        </w:rPr>
        <w:t>局实施。</w:t>
      </w:r>
    </w:p>
    <w:p>
      <w:pPr>
        <w:pStyle w:val="2"/>
        <w:rPr>
          <w:rFonts w:hint="eastAsia" w:eastAsia="宋体"/>
          <w:sz w:val="28"/>
          <w:szCs w:val="28"/>
          <w:lang w:val="en-US" w:eastAsia="zh-CN"/>
        </w:rPr>
      </w:pPr>
      <w:r>
        <w:rPr>
          <w:rFonts w:hint="eastAsia" w:ascii="宋体" w:hAnsi="宋体"/>
          <w:sz w:val="28"/>
          <w:szCs w:val="28"/>
          <w:lang w:val="en-US" w:eastAsia="zh-CN"/>
        </w:rPr>
        <w:t xml:space="preserve">    （一）自治区应急管理厅负责</w:t>
      </w:r>
      <w:r>
        <w:rPr>
          <w:rFonts w:ascii="宋体" w:hAnsi="宋体"/>
          <w:sz w:val="28"/>
          <w:szCs w:val="28"/>
        </w:rPr>
        <w:t>涉及剧毒化学品生产企业</w:t>
      </w:r>
      <w:r>
        <w:rPr>
          <w:rFonts w:hint="eastAsia" w:ascii="宋体" w:hAnsi="宋体"/>
          <w:sz w:val="28"/>
          <w:szCs w:val="28"/>
          <w:lang w:eastAsia="zh-CN"/>
        </w:rPr>
        <w:t>的安全生产许可证核发。</w:t>
      </w:r>
    </w:p>
    <w:p>
      <w:pPr>
        <w:spacing w:line="360" w:lineRule="exact"/>
        <w:ind w:firstLine="560" w:firstLineChars="200"/>
        <w:jc w:val="left"/>
        <w:rPr>
          <w:rFonts w:hint="default" w:ascii="宋体" w:hAnsi="宋体"/>
          <w:sz w:val="28"/>
          <w:szCs w:val="28"/>
        </w:rPr>
      </w:pPr>
      <w:r>
        <w:rPr>
          <w:rFonts w:ascii="宋体" w:hAnsi="宋体"/>
          <w:sz w:val="28"/>
          <w:szCs w:val="28"/>
        </w:rPr>
        <w:t>（一）设区市</w:t>
      </w:r>
      <w:r>
        <w:rPr>
          <w:rFonts w:hint="eastAsia" w:ascii="宋体" w:hAnsi="宋体"/>
          <w:sz w:val="28"/>
          <w:szCs w:val="28"/>
          <w:lang w:eastAsia="zh-CN"/>
        </w:rPr>
        <w:t>应急管理</w:t>
      </w:r>
      <w:r>
        <w:rPr>
          <w:rFonts w:ascii="宋体" w:hAnsi="宋体"/>
          <w:sz w:val="28"/>
          <w:szCs w:val="28"/>
        </w:rPr>
        <w:t>局负责国家安全监管总局公布的涉及危险化工工艺、重点监管危险化学品以及构成重大危险源的危险化学品企业的安全生产许可证核发。</w:t>
      </w:r>
    </w:p>
    <w:p>
      <w:pPr>
        <w:spacing w:line="360" w:lineRule="exact"/>
        <w:ind w:firstLine="560" w:firstLineChars="200"/>
        <w:jc w:val="left"/>
        <w:rPr>
          <w:rFonts w:hint="default" w:ascii="宋体" w:hAnsi="宋体"/>
          <w:sz w:val="28"/>
          <w:szCs w:val="28"/>
        </w:rPr>
      </w:pPr>
      <w:r>
        <w:rPr>
          <w:rFonts w:ascii="宋体" w:hAnsi="宋体"/>
          <w:sz w:val="28"/>
          <w:szCs w:val="28"/>
        </w:rPr>
        <w:t>（二）县（</w:t>
      </w:r>
      <w:r>
        <w:rPr>
          <w:rFonts w:hint="eastAsia" w:ascii="宋体" w:hAnsi="宋体"/>
          <w:sz w:val="28"/>
          <w:szCs w:val="28"/>
          <w:lang w:eastAsia="zh-CN"/>
        </w:rPr>
        <w:t>县级</w:t>
      </w:r>
      <w:r>
        <w:rPr>
          <w:rFonts w:ascii="宋体" w:hAnsi="宋体"/>
          <w:sz w:val="28"/>
          <w:szCs w:val="28"/>
        </w:rPr>
        <w:t>市</w:t>
      </w:r>
      <w:r>
        <w:rPr>
          <w:rFonts w:hint="eastAsia" w:ascii="宋体" w:hAnsi="宋体"/>
          <w:sz w:val="28"/>
          <w:szCs w:val="28"/>
          <w:lang w:eastAsia="zh-CN"/>
        </w:rPr>
        <w:t>、区</w:t>
      </w:r>
      <w:r>
        <w:rPr>
          <w:rFonts w:ascii="宋体" w:hAnsi="宋体"/>
          <w:sz w:val="28"/>
          <w:szCs w:val="28"/>
        </w:rPr>
        <w:t>）</w:t>
      </w:r>
      <w:r>
        <w:rPr>
          <w:rFonts w:hint="eastAsia" w:ascii="宋体" w:hAnsi="宋体"/>
          <w:sz w:val="28"/>
          <w:szCs w:val="28"/>
          <w:lang w:eastAsia="zh-CN"/>
        </w:rPr>
        <w:t>应急管理局负责</w:t>
      </w:r>
      <w:r>
        <w:rPr>
          <w:rFonts w:ascii="宋体" w:hAnsi="宋体"/>
          <w:sz w:val="28"/>
          <w:szCs w:val="28"/>
        </w:rPr>
        <w:t>辖区内除规定由</w:t>
      </w:r>
      <w:r>
        <w:rPr>
          <w:rFonts w:hint="eastAsia" w:ascii="宋体" w:hAnsi="宋体"/>
          <w:sz w:val="28"/>
          <w:szCs w:val="28"/>
          <w:lang w:eastAsia="zh-CN"/>
        </w:rPr>
        <w:t>自治区应急厅、</w:t>
      </w:r>
      <w:r>
        <w:rPr>
          <w:rFonts w:ascii="宋体" w:hAnsi="宋体"/>
          <w:sz w:val="28"/>
          <w:szCs w:val="28"/>
        </w:rPr>
        <w:t>设区市</w:t>
      </w:r>
      <w:r>
        <w:rPr>
          <w:rFonts w:hint="eastAsia" w:ascii="宋体" w:hAnsi="宋体"/>
          <w:sz w:val="28"/>
          <w:szCs w:val="28"/>
          <w:lang w:eastAsia="zh-CN"/>
        </w:rPr>
        <w:t>应急管理</w:t>
      </w:r>
      <w:r>
        <w:rPr>
          <w:rFonts w:ascii="宋体" w:hAnsi="宋体"/>
          <w:sz w:val="28"/>
          <w:szCs w:val="28"/>
        </w:rPr>
        <w:t>局实施以外的危险化学品生产企业的安全生产许可证核发。</w:t>
      </w:r>
    </w:p>
    <w:p>
      <w:pPr>
        <w:adjustRightInd w:val="0"/>
        <w:snapToGrid w:val="0"/>
        <w:spacing w:line="360" w:lineRule="exact"/>
        <w:ind w:firstLine="562" w:firstLineChars="200"/>
        <w:jc w:val="left"/>
        <w:rPr>
          <w:rFonts w:hint="default" w:ascii="宋体"/>
          <w:b/>
          <w:sz w:val="28"/>
          <w:szCs w:val="28"/>
        </w:rPr>
      </w:pPr>
      <w:r>
        <w:rPr>
          <w:rFonts w:ascii="宋体" w:hAnsi="宋体"/>
          <w:b/>
          <w:sz w:val="28"/>
          <w:szCs w:val="28"/>
        </w:rPr>
        <w:t>四、行政审批条件</w:t>
      </w:r>
    </w:p>
    <w:p>
      <w:pPr>
        <w:pStyle w:val="2"/>
        <w:rPr>
          <w:rFonts w:hint="eastAsia" w:ascii="宋体" w:hAnsi="宋体"/>
          <w:sz w:val="28"/>
          <w:szCs w:val="28"/>
          <w:lang w:eastAsia="zh-CN"/>
        </w:rPr>
      </w:pPr>
      <w:r>
        <w:rPr>
          <w:rFonts w:ascii="宋体" w:hAnsi="宋体"/>
          <w:sz w:val="28"/>
          <w:szCs w:val="28"/>
        </w:rPr>
        <w:t>《危险化学品生产企业安全生产许可证实施办法》</w:t>
      </w:r>
      <w:r>
        <w:rPr>
          <w:rFonts w:hint="eastAsia" w:ascii="宋体" w:hAnsi="宋体"/>
          <w:sz w:val="28"/>
          <w:szCs w:val="28"/>
          <w:lang w:eastAsia="zh-CN"/>
        </w:rPr>
        <w:t>第四十条，企业取得安全生产许可证后有下列情形之一的，实施机关应当注销其安全生产许可证：</w:t>
      </w:r>
    </w:p>
    <w:p>
      <w:pPr>
        <w:pStyle w:val="2"/>
        <w:rPr>
          <w:rFonts w:hint="eastAsia" w:ascii="宋体" w:hAnsi="宋体"/>
          <w:sz w:val="28"/>
          <w:szCs w:val="28"/>
          <w:lang w:val="en-US" w:eastAsia="zh-CN"/>
        </w:rPr>
      </w:pPr>
      <w:r>
        <w:rPr>
          <w:rFonts w:hint="eastAsia" w:ascii="宋体" w:hAnsi="宋体"/>
          <w:sz w:val="28"/>
          <w:szCs w:val="28"/>
          <w:lang w:val="en-US" w:eastAsia="zh-CN"/>
        </w:rPr>
        <w:t xml:space="preserve">   （一）安全生产许可证有效期届满未被批准延续的；</w:t>
      </w:r>
    </w:p>
    <w:p>
      <w:pPr>
        <w:pStyle w:val="2"/>
        <w:rPr>
          <w:rFonts w:hint="eastAsia" w:ascii="宋体" w:hAnsi="宋体"/>
          <w:sz w:val="28"/>
          <w:szCs w:val="28"/>
          <w:lang w:val="en-US" w:eastAsia="zh-CN"/>
        </w:rPr>
      </w:pPr>
      <w:r>
        <w:rPr>
          <w:rFonts w:hint="eastAsia" w:ascii="宋体" w:hAnsi="宋体"/>
          <w:sz w:val="28"/>
          <w:szCs w:val="28"/>
          <w:lang w:val="en-US" w:eastAsia="zh-CN"/>
        </w:rPr>
        <w:t xml:space="preserve">   （二）终止危险化学品生产活动的；</w:t>
      </w:r>
    </w:p>
    <w:p>
      <w:pPr>
        <w:pStyle w:val="2"/>
        <w:rPr>
          <w:rFonts w:hint="eastAsia" w:ascii="宋体" w:hAnsi="宋体"/>
          <w:sz w:val="28"/>
          <w:szCs w:val="28"/>
          <w:lang w:val="en-US" w:eastAsia="zh-CN"/>
        </w:rPr>
      </w:pPr>
      <w:r>
        <w:rPr>
          <w:rFonts w:hint="eastAsia" w:ascii="宋体" w:hAnsi="宋体"/>
          <w:sz w:val="28"/>
          <w:szCs w:val="28"/>
          <w:lang w:val="en-US" w:eastAsia="zh-CN"/>
        </w:rPr>
        <w:t xml:space="preserve">   （三）安全生产许可证被依法撤销的；</w:t>
      </w:r>
    </w:p>
    <w:p>
      <w:pPr>
        <w:pStyle w:val="2"/>
        <w:rPr>
          <w:rFonts w:hint="eastAsia" w:ascii="宋体" w:hAnsi="宋体"/>
          <w:sz w:val="28"/>
          <w:szCs w:val="28"/>
          <w:lang w:val="en-US" w:eastAsia="zh-CN"/>
        </w:rPr>
      </w:pPr>
      <w:r>
        <w:rPr>
          <w:rFonts w:hint="eastAsia" w:ascii="宋体" w:hAnsi="宋体"/>
          <w:sz w:val="28"/>
          <w:szCs w:val="28"/>
          <w:lang w:val="en-US" w:eastAsia="zh-CN"/>
        </w:rPr>
        <w:t xml:space="preserve">   （四）安全生产许可证被依法吊销的。</w:t>
      </w:r>
    </w:p>
    <w:p>
      <w:pPr>
        <w:adjustRightInd w:val="0"/>
        <w:snapToGrid w:val="0"/>
        <w:spacing w:line="340" w:lineRule="exact"/>
        <w:ind w:firstLine="562" w:firstLineChars="200"/>
        <w:jc w:val="left"/>
        <w:rPr>
          <w:rFonts w:hint="default" w:ascii="宋体"/>
          <w:b/>
          <w:sz w:val="28"/>
          <w:szCs w:val="28"/>
        </w:rPr>
      </w:pPr>
      <w:r>
        <w:rPr>
          <w:rFonts w:ascii="宋体" w:hAnsi="宋体"/>
          <w:b/>
          <w:sz w:val="28"/>
          <w:szCs w:val="28"/>
        </w:rPr>
        <w:t>五、实施对象和范围</w:t>
      </w:r>
    </w:p>
    <w:p>
      <w:pPr>
        <w:pStyle w:val="3"/>
        <w:adjustRightInd w:val="0"/>
        <w:snapToGrid w:val="0"/>
        <w:spacing w:line="340" w:lineRule="exact"/>
        <w:ind w:firstLine="560" w:firstLineChars="200"/>
        <w:jc w:val="left"/>
        <w:rPr>
          <w:rFonts w:hint="default" w:ascii="宋体"/>
          <w:sz w:val="28"/>
          <w:szCs w:val="28"/>
        </w:rPr>
      </w:pPr>
      <w:r>
        <w:rPr>
          <w:rFonts w:ascii="宋体" w:hAnsi="宋体"/>
          <w:sz w:val="28"/>
          <w:szCs w:val="28"/>
        </w:rPr>
        <w:t>广西壮族自治区行政区域内的下列企业：（1）危险化学品生产企业；（2）驻桂中央企业及其直接控股涉及危险化学品生产的企业（总部）以外的企业。</w:t>
      </w:r>
    </w:p>
    <w:p>
      <w:pPr>
        <w:adjustRightInd w:val="0"/>
        <w:snapToGrid w:val="0"/>
        <w:spacing w:line="340" w:lineRule="exact"/>
        <w:ind w:firstLine="562" w:firstLineChars="200"/>
        <w:jc w:val="left"/>
        <w:rPr>
          <w:rFonts w:hint="default" w:ascii="宋体"/>
          <w:b/>
          <w:sz w:val="28"/>
          <w:szCs w:val="28"/>
        </w:rPr>
      </w:pPr>
      <w:r>
        <w:rPr>
          <w:rFonts w:ascii="宋体" w:hAnsi="宋体"/>
          <w:b/>
          <w:sz w:val="28"/>
          <w:szCs w:val="28"/>
        </w:rPr>
        <w:t>六、申请材料</w:t>
      </w:r>
    </w:p>
    <w:p>
      <w:pPr>
        <w:tabs>
          <w:tab w:val="left" w:pos="640"/>
        </w:tabs>
        <w:overflowPunct w:val="0"/>
        <w:adjustRightInd w:val="0"/>
        <w:snapToGrid w:val="0"/>
        <w:spacing w:line="340" w:lineRule="exact"/>
        <w:ind w:firstLine="560" w:firstLineChars="200"/>
        <w:jc w:val="left"/>
        <w:rPr>
          <w:rFonts w:hint="default" w:ascii="宋体"/>
          <w:kern w:val="0"/>
          <w:sz w:val="28"/>
          <w:szCs w:val="28"/>
        </w:rPr>
      </w:pPr>
      <w:r>
        <w:rPr>
          <w:rFonts w:ascii="宋体" w:hAnsi="宋体"/>
          <w:kern w:val="0"/>
          <w:sz w:val="28"/>
          <w:szCs w:val="28"/>
        </w:rPr>
        <w:t>（一）</w:t>
      </w:r>
      <w:r>
        <w:rPr>
          <w:rFonts w:hint="eastAsia" w:ascii="宋体" w:hAnsi="宋体"/>
          <w:kern w:val="0"/>
          <w:sz w:val="28"/>
          <w:szCs w:val="28"/>
          <w:lang w:eastAsia="zh-CN"/>
        </w:rPr>
        <w:t>书面</w:t>
      </w:r>
      <w:bookmarkStart w:id="0" w:name="_GoBack"/>
      <w:bookmarkEnd w:id="0"/>
      <w:r>
        <w:rPr>
          <w:rFonts w:hint="eastAsia" w:ascii="宋体" w:hAnsi="宋体"/>
          <w:kern w:val="0"/>
          <w:sz w:val="28"/>
          <w:szCs w:val="28"/>
          <w:lang w:eastAsia="zh-CN"/>
        </w:rPr>
        <w:t>申请书</w:t>
      </w:r>
      <w:r>
        <w:rPr>
          <w:rFonts w:ascii="宋体" w:hAnsi="宋体"/>
          <w:kern w:val="0"/>
          <w:sz w:val="28"/>
          <w:szCs w:val="28"/>
        </w:rPr>
        <w:t>；</w:t>
      </w:r>
    </w:p>
    <w:p>
      <w:pPr>
        <w:widowControl/>
        <w:overflowPunct w:val="0"/>
        <w:adjustRightInd w:val="0"/>
        <w:snapToGrid w:val="0"/>
        <w:spacing w:line="340" w:lineRule="exact"/>
        <w:ind w:firstLine="560" w:firstLineChars="200"/>
        <w:jc w:val="left"/>
        <w:rPr>
          <w:rFonts w:hint="eastAsia" w:ascii="宋体" w:eastAsia="宋体"/>
          <w:kern w:val="0"/>
          <w:sz w:val="28"/>
          <w:szCs w:val="28"/>
          <w:lang w:eastAsia="zh-CN"/>
        </w:rPr>
      </w:pPr>
      <w:r>
        <w:rPr>
          <w:rFonts w:ascii="宋体" w:hAnsi="宋体"/>
          <w:kern w:val="0"/>
          <w:sz w:val="28"/>
          <w:szCs w:val="28"/>
        </w:rPr>
        <w:t>（二）</w:t>
      </w:r>
      <w:r>
        <w:rPr>
          <w:rFonts w:hint="eastAsia" w:ascii="宋体" w:hAnsi="宋体"/>
          <w:kern w:val="0"/>
          <w:sz w:val="28"/>
          <w:szCs w:val="28"/>
          <w:lang w:eastAsia="zh-CN"/>
        </w:rPr>
        <w:t>原安全生产许可证正、副本。</w:t>
      </w:r>
    </w:p>
    <w:p>
      <w:pPr>
        <w:adjustRightInd w:val="0"/>
        <w:snapToGrid w:val="0"/>
        <w:spacing w:line="340" w:lineRule="exact"/>
        <w:ind w:firstLine="562" w:firstLineChars="200"/>
        <w:jc w:val="left"/>
        <w:rPr>
          <w:rFonts w:hint="default" w:ascii="宋体"/>
          <w:b/>
          <w:sz w:val="28"/>
          <w:szCs w:val="28"/>
        </w:rPr>
      </w:pPr>
      <w:r>
        <w:rPr>
          <w:rFonts w:ascii="宋体" w:hAnsi="宋体"/>
          <w:b/>
          <w:sz w:val="28"/>
          <w:szCs w:val="28"/>
        </w:rPr>
        <w:t>七、办结时限</w:t>
      </w:r>
    </w:p>
    <w:p>
      <w:pPr>
        <w:tabs>
          <w:tab w:val="left" w:pos="960"/>
        </w:tabs>
        <w:adjustRightInd w:val="0"/>
        <w:snapToGrid w:val="0"/>
        <w:spacing w:line="340" w:lineRule="exact"/>
        <w:ind w:firstLine="560" w:firstLineChars="200"/>
        <w:jc w:val="left"/>
        <w:rPr>
          <w:rFonts w:hint="default" w:ascii="宋体"/>
          <w:sz w:val="28"/>
          <w:szCs w:val="28"/>
        </w:rPr>
      </w:pPr>
      <w:r>
        <w:rPr>
          <w:rFonts w:ascii="宋体" w:hAnsi="宋体"/>
          <w:sz w:val="28"/>
          <w:szCs w:val="28"/>
        </w:rPr>
        <w:t>（一）法定办结时限：</w:t>
      </w:r>
      <w:r>
        <w:rPr>
          <w:rFonts w:hint="eastAsia" w:ascii="宋体" w:hAnsi="宋体"/>
          <w:sz w:val="28"/>
          <w:szCs w:val="28"/>
          <w:lang w:val="en-US" w:eastAsia="zh-CN"/>
        </w:rPr>
        <w:t>20个工作</w:t>
      </w:r>
      <w:r>
        <w:rPr>
          <w:rFonts w:ascii="宋体" w:hAnsi="宋体"/>
          <w:sz w:val="28"/>
          <w:szCs w:val="28"/>
        </w:rPr>
        <w:t>日</w:t>
      </w:r>
    </w:p>
    <w:p>
      <w:pPr>
        <w:tabs>
          <w:tab w:val="left" w:pos="960"/>
        </w:tabs>
        <w:adjustRightInd w:val="0"/>
        <w:snapToGrid w:val="0"/>
        <w:spacing w:line="340" w:lineRule="exact"/>
        <w:ind w:firstLine="560" w:firstLineChars="200"/>
        <w:jc w:val="left"/>
        <w:rPr>
          <w:rFonts w:hint="default" w:ascii="宋体"/>
          <w:sz w:val="28"/>
          <w:szCs w:val="28"/>
        </w:rPr>
      </w:pPr>
      <w:r>
        <w:rPr>
          <w:rFonts w:ascii="宋体" w:hAnsi="宋体"/>
          <w:sz w:val="28"/>
          <w:szCs w:val="28"/>
        </w:rPr>
        <w:t>（二）承诺办结时限：</w:t>
      </w:r>
      <w:r>
        <w:rPr>
          <w:rFonts w:hint="eastAsia" w:ascii="宋体" w:hAnsi="宋体"/>
          <w:sz w:val="28"/>
          <w:szCs w:val="28"/>
          <w:lang w:val="en-US" w:eastAsia="zh-CN"/>
        </w:rPr>
        <w:t>10</w:t>
      </w:r>
      <w:r>
        <w:rPr>
          <w:rFonts w:ascii="宋体" w:hAnsi="宋体"/>
          <w:sz w:val="28"/>
          <w:szCs w:val="28"/>
        </w:rPr>
        <w:t>个工作日</w:t>
      </w:r>
    </w:p>
    <w:p>
      <w:pPr>
        <w:tabs>
          <w:tab w:val="left" w:pos="960"/>
        </w:tabs>
        <w:adjustRightInd w:val="0"/>
        <w:snapToGrid w:val="0"/>
        <w:spacing w:line="340" w:lineRule="exact"/>
        <w:ind w:firstLine="562" w:firstLineChars="200"/>
        <w:jc w:val="left"/>
        <w:rPr>
          <w:rFonts w:hint="default" w:ascii="宋体"/>
          <w:b/>
          <w:sz w:val="28"/>
          <w:szCs w:val="28"/>
        </w:rPr>
      </w:pPr>
      <w:r>
        <w:rPr>
          <w:rFonts w:ascii="宋体" w:hAnsi="宋体"/>
          <w:b/>
          <w:sz w:val="28"/>
          <w:szCs w:val="28"/>
        </w:rPr>
        <w:t>八、行政审批数量</w:t>
      </w:r>
    </w:p>
    <w:p>
      <w:pPr>
        <w:adjustRightInd w:val="0"/>
        <w:snapToGrid w:val="0"/>
        <w:spacing w:line="340" w:lineRule="exact"/>
        <w:ind w:firstLine="560" w:firstLineChars="200"/>
        <w:jc w:val="left"/>
        <w:rPr>
          <w:rFonts w:hint="default" w:ascii="宋体"/>
          <w:sz w:val="28"/>
          <w:szCs w:val="28"/>
        </w:rPr>
      </w:pPr>
      <w:r>
        <w:rPr>
          <w:rFonts w:ascii="宋体" w:hAnsi="宋体"/>
          <w:sz w:val="28"/>
          <w:szCs w:val="28"/>
        </w:rPr>
        <w:t>无数量限制</w:t>
      </w:r>
    </w:p>
    <w:p>
      <w:pPr>
        <w:adjustRightInd w:val="0"/>
        <w:snapToGrid w:val="0"/>
        <w:spacing w:line="340" w:lineRule="exact"/>
        <w:ind w:firstLine="562" w:firstLineChars="200"/>
        <w:jc w:val="left"/>
        <w:rPr>
          <w:rFonts w:hint="default" w:ascii="宋体"/>
          <w:b/>
          <w:sz w:val="28"/>
          <w:szCs w:val="28"/>
        </w:rPr>
      </w:pPr>
      <w:r>
        <w:rPr>
          <w:rFonts w:ascii="宋体" w:hAnsi="宋体"/>
          <w:b/>
          <w:sz w:val="28"/>
          <w:szCs w:val="28"/>
        </w:rPr>
        <w:t>九、收费项目、标准及其依据</w:t>
      </w:r>
    </w:p>
    <w:p>
      <w:pPr>
        <w:adjustRightInd w:val="0"/>
        <w:snapToGrid w:val="0"/>
        <w:spacing w:line="340" w:lineRule="exact"/>
        <w:ind w:firstLine="560" w:firstLineChars="200"/>
        <w:jc w:val="left"/>
        <w:rPr>
          <w:rFonts w:hint="default" w:ascii="宋体"/>
          <w:sz w:val="28"/>
          <w:szCs w:val="28"/>
        </w:rPr>
      </w:pPr>
      <w:r>
        <w:rPr>
          <w:rFonts w:ascii="宋体" w:hAnsi="宋体"/>
          <w:sz w:val="28"/>
          <w:szCs w:val="28"/>
        </w:rPr>
        <w:t>不收费</w:t>
      </w:r>
    </w:p>
    <w:p>
      <w:pPr>
        <w:adjustRightInd w:val="0"/>
        <w:snapToGrid w:val="0"/>
        <w:spacing w:line="340" w:lineRule="exact"/>
        <w:ind w:firstLine="562" w:firstLineChars="200"/>
        <w:jc w:val="left"/>
        <w:rPr>
          <w:rFonts w:hint="default" w:ascii="宋体"/>
          <w:b/>
          <w:sz w:val="28"/>
          <w:szCs w:val="28"/>
        </w:rPr>
      </w:pPr>
      <w:r>
        <w:rPr>
          <w:rFonts w:ascii="宋体" w:hAnsi="宋体"/>
          <w:b/>
          <w:sz w:val="28"/>
          <w:szCs w:val="28"/>
        </w:rPr>
        <w:t>十、咨询、投诉电话</w:t>
      </w:r>
    </w:p>
    <w:p>
      <w:pPr>
        <w:adjustRightInd w:val="0"/>
        <w:snapToGrid w:val="0"/>
        <w:spacing w:line="340" w:lineRule="exact"/>
        <w:ind w:firstLine="560" w:firstLineChars="200"/>
        <w:jc w:val="left"/>
        <w:rPr>
          <w:rFonts w:hint="default" w:ascii="宋体" w:hAnsi="宋体"/>
          <w:sz w:val="28"/>
          <w:szCs w:val="28"/>
        </w:rPr>
      </w:pPr>
      <w:r>
        <w:rPr>
          <w:rFonts w:ascii="宋体" w:hAnsi="宋体"/>
          <w:sz w:val="28"/>
          <w:szCs w:val="28"/>
        </w:rPr>
        <w:t xml:space="preserve">自治区本级咨询电话：0771-5659063  5595543   </w:t>
      </w:r>
    </w:p>
    <w:p>
      <w:pPr>
        <w:adjustRightInd w:val="0"/>
        <w:snapToGrid w:val="0"/>
        <w:spacing w:line="340" w:lineRule="exact"/>
        <w:ind w:firstLine="560" w:firstLineChars="200"/>
        <w:jc w:val="left"/>
        <w:rPr>
          <w:rFonts w:hint="default" w:ascii="宋体" w:hAnsi="宋体"/>
          <w:sz w:val="28"/>
          <w:szCs w:val="28"/>
        </w:rPr>
      </w:pPr>
      <w:r>
        <w:rPr>
          <w:rFonts w:ascii="宋体" w:hAnsi="宋体"/>
          <w:sz w:val="28"/>
          <w:szCs w:val="28"/>
        </w:rPr>
        <w:t>投诉电话：0771-5595845</w:t>
      </w:r>
    </w:p>
    <w:p>
      <w:pPr>
        <w:pStyle w:val="2"/>
        <w:spacing w:line="340" w:lineRule="exact"/>
        <w:ind w:firstLine="560" w:firstLineChars="200"/>
        <w:rPr>
          <w:rFonts w:ascii="宋体" w:hAnsi="宋体"/>
          <w:sz w:val="28"/>
          <w:szCs w:val="28"/>
        </w:rPr>
      </w:pPr>
      <w:r>
        <w:rPr>
          <w:rFonts w:ascii="宋体" w:hAnsi="宋体"/>
          <w:sz w:val="28"/>
          <w:szCs w:val="28"/>
        </w:rPr>
        <w:t>各设区市、县的咨询和投诉电话由各设区市、县</w:t>
      </w:r>
      <w:r>
        <w:rPr>
          <w:rFonts w:hint="eastAsia" w:ascii="宋体" w:hAnsi="宋体"/>
          <w:sz w:val="28"/>
          <w:szCs w:val="28"/>
          <w:lang w:eastAsia="zh-CN"/>
        </w:rPr>
        <w:t>应急管理</w:t>
      </w:r>
      <w:r>
        <w:rPr>
          <w:rFonts w:ascii="宋体" w:hAnsi="宋体"/>
          <w:sz w:val="28"/>
          <w:szCs w:val="28"/>
        </w:rPr>
        <w:t>局公布</w:t>
      </w:r>
      <w:r>
        <w:rPr>
          <w:rFonts w:hint="eastAsia" w:ascii="宋体" w:hAnsi="宋体"/>
          <w:sz w:val="28"/>
          <w:szCs w:val="28"/>
          <w:lang w:eastAsia="zh-CN"/>
        </w:rPr>
        <w:t>。</w:t>
      </w:r>
    </w:p>
    <w:p>
      <w:pPr>
        <w:pStyle w:val="2"/>
        <w:spacing w:line="340" w:lineRule="exact"/>
        <w:ind w:firstLine="560" w:firstLineChars="200"/>
        <w:rPr>
          <w:rFonts w:ascii="宋体" w:hAnsi="宋体"/>
          <w:sz w:val="28"/>
          <w:szCs w:val="28"/>
        </w:rPr>
      </w:pPr>
      <w:r>
        <w:rPr>
          <w:rFonts w:ascii="宋体" w:hAnsi="宋体"/>
          <w:sz w:val="28"/>
          <w:szCs w:val="28"/>
        </w:rPr>
        <w:t>附件：1.行政审批流程表</w:t>
      </w:r>
    </w:p>
    <w:p>
      <w:pPr>
        <w:pStyle w:val="2"/>
        <w:spacing w:line="340" w:lineRule="exact"/>
        <w:ind w:firstLine="560" w:firstLineChars="200"/>
        <w:rPr>
          <w:rFonts w:hint="default"/>
          <w:sz w:val="28"/>
          <w:szCs w:val="28"/>
        </w:rPr>
      </w:pPr>
      <w:r>
        <w:rPr>
          <w:rFonts w:ascii="宋体" w:hAnsi="宋体"/>
          <w:sz w:val="28"/>
          <w:szCs w:val="28"/>
        </w:rPr>
        <w:t>2.申请书示范文本</w:t>
      </w:r>
    </w:p>
    <w:p>
      <w:pPr>
        <w:adjustRightInd w:val="0"/>
        <w:snapToGrid w:val="0"/>
        <w:rPr>
          <w:rFonts w:hint="default" w:ascii="宋体"/>
          <w:sz w:val="28"/>
          <w:szCs w:val="28"/>
        </w:rPr>
      </w:pPr>
    </w:p>
    <w:p>
      <w:pPr>
        <w:pStyle w:val="2"/>
        <w:rPr>
          <w:rFonts w:hint="default" w:eastAsia="Times New Roman"/>
          <w:sz w:val="28"/>
          <w:szCs w:val="28"/>
        </w:rPr>
        <w:sectPr>
          <w:headerReference r:id="rId3" w:type="default"/>
          <w:footerReference r:id="rId4" w:type="default"/>
          <w:pgSz w:w="11906" w:h="16838"/>
          <w:pgMar w:top="1440" w:right="1474" w:bottom="1440" w:left="1474" w:header="851" w:footer="992" w:gutter="0"/>
          <w:pgNumType w:start="94"/>
          <w:cols w:space="720" w:num="1"/>
          <w:docGrid w:linePitch="312" w:charSpace="0"/>
        </w:sectPr>
      </w:pPr>
    </w:p>
    <w:p>
      <w:pPr>
        <w:spacing w:line="500" w:lineRule="exact"/>
        <w:jc w:val="both"/>
        <w:rPr>
          <w:rFonts w:hint="default" w:ascii="方正小标宋简体" w:hAnsi="宋体" w:eastAsia="方正小标宋简体"/>
          <w:sz w:val="28"/>
          <w:szCs w:val="28"/>
        </w:rPr>
      </w:pPr>
      <w:r>
        <w:rPr>
          <w:rFonts w:hint="eastAsia" w:ascii="方正小标宋简体" w:hAnsi="宋体" w:eastAsia="方正小标宋简体"/>
          <w:sz w:val="28"/>
          <w:szCs w:val="28"/>
          <w:lang w:eastAsia="zh-CN"/>
        </w:rPr>
        <w:t>附件</w:t>
      </w:r>
      <w:r>
        <w:rPr>
          <w:rFonts w:hint="eastAsia" w:ascii="方正小标宋简体" w:hAnsi="宋体" w:eastAsia="方正小标宋简体"/>
          <w:sz w:val="28"/>
          <w:szCs w:val="28"/>
          <w:lang w:val="en-US" w:eastAsia="zh-CN"/>
        </w:rPr>
        <w:t xml:space="preserve"> 1           </w:t>
      </w:r>
      <w:r>
        <w:rPr>
          <w:rFonts w:ascii="方正小标宋简体" w:hAnsi="宋体" w:eastAsia="方正小标宋简体"/>
          <w:sz w:val="28"/>
          <w:szCs w:val="28"/>
        </w:rPr>
        <w:t>省级范围内危险化学品生产企业安全生产许可证</w:t>
      </w:r>
      <w:r>
        <w:rPr>
          <w:rFonts w:hint="eastAsia" w:ascii="方正小标宋简体" w:hAnsi="宋体" w:eastAsia="方正小标宋简体"/>
          <w:sz w:val="28"/>
          <w:szCs w:val="28"/>
          <w:lang w:eastAsia="zh-CN"/>
        </w:rPr>
        <w:t>延期</w:t>
      </w:r>
      <w:r>
        <w:rPr>
          <w:rFonts w:ascii="方正小标宋简体" w:hAnsi="宋体" w:eastAsia="方正小标宋简体"/>
          <w:sz w:val="28"/>
          <w:szCs w:val="28"/>
        </w:rPr>
        <w:t>审批流程图</w:t>
      </w:r>
    </w:p>
    <w:p>
      <w:pPr>
        <w:spacing w:line="500" w:lineRule="exact"/>
        <w:jc w:val="center"/>
        <w:rPr>
          <w:rFonts w:hint="default" w:ascii="宋体"/>
          <w:sz w:val="28"/>
          <w:szCs w:val="28"/>
        </w:rPr>
      </w:pPr>
      <w:r>
        <w:rPr>
          <w:rFonts w:ascii="宋体" w:hAnsi="宋体"/>
          <w:sz w:val="28"/>
          <w:szCs w:val="28"/>
        </w:rPr>
        <w:t>（法定办结时限</w:t>
      </w:r>
      <w:r>
        <w:rPr>
          <w:rFonts w:hint="eastAsia" w:ascii="宋体" w:hAnsi="宋体"/>
          <w:sz w:val="28"/>
          <w:szCs w:val="28"/>
          <w:lang w:eastAsia="zh-CN"/>
        </w:rPr>
        <w:t>：</w:t>
      </w:r>
      <w:r>
        <w:rPr>
          <w:rFonts w:hint="eastAsia" w:ascii="宋体" w:hAnsi="宋体"/>
          <w:sz w:val="28"/>
          <w:szCs w:val="28"/>
          <w:lang w:val="en-US" w:eastAsia="zh-CN"/>
        </w:rPr>
        <w:t>20个工作</w:t>
      </w:r>
      <w:r>
        <w:rPr>
          <w:rFonts w:ascii="宋体" w:hAnsi="宋体"/>
          <w:sz w:val="28"/>
          <w:szCs w:val="28"/>
        </w:rPr>
        <w:t>日、承诺办结时限</w:t>
      </w:r>
      <w:r>
        <w:rPr>
          <w:rFonts w:hint="eastAsia" w:ascii="宋体" w:hAnsi="宋体"/>
          <w:sz w:val="28"/>
          <w:szCs w:val="28"/>
          <w:lang w:eastAsia="zh-CN"/>
        </w:rPr>
        <w:t>：</w:t>
      </w:r>
      <w:r>
        <w:rPr>
          <w:rFonts w:hint="eastAsia" w:ascii="宋体" w:hAnsi="宋体"/>
          <w:sz w:val="28"/>
          <w:szCs w:val="28"/>
          <w:lang w:val="en-US" w:eastAsia="zh-CN"/>
        </w:rPr>
        <w:t>10</w:t>
      </w:r>
      <w:r>
        <w:rPr>
          <w:rFonts w:ascii="宋体" w:hAnsi="宋体"/>
          <w:sz w:val="28"/>
          <w:szCs w:val="28"/>
        </w:rPr>
        <w:t>个工作日）</w:t>
      </w:r>
    </w:p>
    <w:p>
      <w:pPr>
        <w:pStyle w:val="2"/>
        <w:rPr>
          <w:rFonts w:hint="default" w:ascii="宋体"/>
          <w:sz w:val="28"/>
          <w:szCs w:val="28"/>
        </w:rPr>
      </w:pPr>
    </w:p>
    <w:p>
      <w:pPr>
        <w:pStyle w:val="2"/>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787264" behindDoc="1" locked="0" layoutInCell="1" allowOverlap="1">
                <wp:simplePos x="0" y="0"/>
                <wp:positionH relativeFrom="column">
                  <wp:posOffset>3571240</wp:posOffset>
                </wp:positionH>
                <wp:positionV relativeFrom="paragraph">
                  <wp:posOffset>17145</wp:posOffset>
                </wp:positionV>
                <wp:extent cx="1370330" cy="396240"/>
                <wp:effectExtent l="4445" t="4445" r="15875" b="18415"/>
                <wp:wrapNone/>
                <wp:docPr id="6" name="文本框 6"/>
                <wp:cNvGraphicFramePr/>
                <a:graphic xmlns:a="http://schemas.openxmlformats.org/drawingml/2006/main">
                  <a:graphicData uri="http://schemas.microsoft.com/office/word/2010/wordprocessingShape">
                    <wps:wsp>
                      <wps:cNvSpPr txBox="1"/>
                      <wps:spPr>
                        <a:xfrm>
                          <a:off x="0" y="0"/>
                          <a:ext cx="137033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281.2pt;margin-top:1.35pt;height:31.2pt;width:107.9pt;z-index:-251529216;mso-width-relative:page;mso-height-relative:page;" fillcolor="#FFFFFF" filled="t" stroked="t" coordsize="21600,21600" o:gfxdata="UEsDBAoAAAAAAIdO4kAAAAAAAAAAAAAAAAAEAAAAZHJzL1BLAwQUAAAACACHTuJALZKFyNgAAAAI&#10;AQAADwAAAGRycy9kb3ducmV2LnhtbE2PwU7DMBBE70j8g7VIXBB1EtokhGx6QALBrRQEVzfZJhH2&#10;OthuWv4ec4LjaEYzb+r1yWgxk/OjZYR0kYAgbm03co/w9vpwXYLwQXGntGVC+CYP6+b8rFZVZ4/8&#10;QvM29CKWsK8UwhDCVEnp24GM8gs7EUdvb51RIUrXy86pYyw3WmZJkkujRo4Lg5rofqD2c3swCOXy&#10;af7wzzeb9zbf69twVcyPXw7x8iJN7kAEOoW/MPziR3RoItPOHrjzQiOs8mwZowhZASL6RVFmIHYI&#10;+SoF2dTy/4HmB1BLAwQUAAAACACHTuJArGm8PPMBAADoAwAADgAAAGRycy9lMm9Eb2MueG1srVPL&#10;bhMxFN0j9R8s75uZJjTQUSaV2hA2CJAKH3Djx4wlv2S7mckPwB+wYsOe78p39Npp0xZYIMQsPNe+&#10;x8fnnmsvLkejyVaEqJxt6dmkpkRY5riyXUs/f1qfvqYkJrActLOipTsR6eXy5MVi8I2Yut5pLgJB&#10;Ehubwbe0T8k3VRVZLwzEifPCYlK6YCDhNHQVDzAgu9HVtK7n1eAC98ExESOurg5Juiz8UgqWPkgZ&#10;RSK6pagtlTGUcZPHarmApgvge8XuZcA/qDCgLB56pFpBAnIb1G9URrHgopNpwpypnJSKiVIDVnNW&#10;/1LNTQ9elFrQnOiPNsX/R8vebz8GonhL55RYMNii/bev++8/9z++kHm2Z/CxQdSNR1war9yIbX5Y&#10;j7iYqx5lMPmP9RDMo9G7o7liTITlTbNX9WyGKYa52cV8+rK4Xz3u9iGmt8IZkoOWBmxe8RS272JC&#10;JQh9gOTDotOKr5XWZRK6zbUOZAvY6HX5skjc8gymLRlaenE+PUcdgPdNakgYGo8ORNuV857tiE+J&#10;6/L9iTgLW0HsDwIKQ4ZBY1QSoUS9AP7GcpJ2Hl22+BxoFmMEp0QLfD05KsgESv8NEqvTFovMLTq0&#10;Ikdp3IxIk8ON4zts260PquvR0tK4AsfrVNy5v/r5vj6dF9LHB7q8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C2ShcjYAAAACAEAAA8AAAAAAAAAAQAgAAAAIgAAAGRycy9kb3ducmV2LnhtbFBLAQIU&#10;ABQAAAAIAIdO4kCsabw88wEAAOgDAAAOAAAAAAAAAAEAIAAAACcBAABkcnMvZTJvRG9jLnhtbFBL&#10;BQYAAAAABgAGAFkBAACMBQ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p>
    <w:p>
      <w:pPr>
        <w:pStyle w:val="7"/>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792384" behindDoc="1" locked="0" layoutInCell="1" allowOverlap="1">
                <wp:simplePos x="0" y="0"/>
                <wp:positionH relativeFrom="column">
                  <wp:posOffset>2305050</wp:posOffset>
                </wp:positionH>
                <wp:positionV relativeFrom="paragraph">
                  <wp:posOffset>144780</wp:posOffset>
                </wp:positionV>
                <wp:extent cx="1000125" cy="40068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000125" cy="400685"/>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181.5pt;margin-top:11.4pt;height:31.55pt;width:78.75pt;z-index:-251524096;mso-width-relative:page;mso-height-relative:page;" filled="f" stroked="f" coordsize="21600,21600" o:gfxdata="UEsDBAoAAAAAAIdO4kAAAAAAAAAAAAAAAAAEAAAAZHJzL1BLAwQUAAAACACHTuJAbSzQQdcAAAAJ&#10;AQAADwAAAGRycy9kb3ducmV2LnhtbE2Py07DMBBF90j8gzVI7KjdlFRtyKQLEFsQ5SGxc+NpEhGP&#10;o9htwt8zrGA5mqt7zyl3s+/VmcbYBUZYLgwo4jq4jhuEt9fHmw2omCw72wcmhG+KsKsuL0pbuDDx&#10;C533qVFSwrGwCG1KQ6F1rFvyNi7CQCy/Yxi9TXKOjXajnaTc9zozZq297VgWWjvQfUv11/7kEd6f&#10;jp8ft+a5efD5MIXZaPZbjXh9tTR3oBLN6S8Mv/iCDpUwHcKJXVQ9wmq9EpeEkGWiIIE8MzmoA8Im&#10;34KuSv3foPoBUEsDBBQAAAAIAIdO4kDnk/5ckwEAAAsDAAAOAAAAZHJzL2Uyb0RvYy54bWytUjtO&#10;AzEQ7ZG4g+We7CYiCFbZICEEDQIk4ACO185asj2WbbKbC8ANqGjoOVfOwdj58OsQjT8z4zfz3vPk&#10;tDeaLIQPCmxNh4OSEmE5NMrOa/pwf3FwTEmIzDZMgxU1XYpAT6f7e5POVWIELehGeIIgNlSdq2kb&#10;o6uKIvBWGBYG4ITFpARvWMSrnxeNZx2iG12MyvKo6MA3zgMXIWD0fJ2k04wvpeDxRsogItE1xdli&#10;Xn1eZ2ktphNWzT1zreKbMdgfpjBMWWy6gzpnkZFHr35BGcU9BJBxwMEUIKXiInNANsPyB5u7ljmR&#10;uaA4we1kCv8Hy68Xt56oBr0bUmKZQY9WL8+r1/fV2xPBGArUuVBh3Z3DytifQY/F23jAYOLdS2/S&#10;jowI5lHq5U5e0UfC06OyLIejMSUcc4do3vE4wRSfr50P8VKAIelQU4/2ZVXZ4irEdem2JDWzcKG0&#10;zhZqS7qanowR/lsGwbXFHonDetZ0iv2s3xCbQbNEXo/Oq3mLPTOzXI6K5+E2vyNZ+vWeQT//8PQ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bSzQQdcAAAAJAQAADwAAAAAAAAABACAAAAAiAAAAZHJz&#10;L2Rvd25yZXYueG1sUEsBAhQAFAAAAAgAh07iQOeT/lyTAQAACwMAAA4AAAAAAAAAAQAgAAAAJgEA&#10;AGRycy9lMm9Eb2MueG1sUEsFBgAAAAAGAAYAWQEAACsFA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794432" behindDoc="1" locked="0" layoutInCell="1" allowOverlap="1">
                <wp:simplePos x="0" y="0"/>
                <wp:positionH relativeFrom="column">
                  <wp:posOffset>5266690</wp:posOffset>
                </wp:positionH>
                <wp:positionV relativeFrom="paragraph">
                  <wp:posOffset>135255</wp:posOffset>
                </wp:positionV>
                <wp:extent cx="1257935" cy="39624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257935" cy="39624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wps:txbx>
                      <wps:bodyPr upright="1"/>
                    </wps:wsp>
                  </a:graphicData>
                </a:graphic>
              </wp:anchor>
            </w:drawing>
          </mc:Choice>
          <mc:Fallback>
            <w:pict>
              <v:shape id="_x0000_s1026" o:spid="_x0000_s1026" o:spt="202" type="#_x0000_t202" style="position:absolute;left:0pt;margin-left:414.7pt;margin-top:10.65pt;height:31.2pt;width:99.05pt;z-index:-251522048;mso-width-relative:page;mso-height-relative:page;" filled="f" stroked="f" coordsize="21600,21600" o:gfxdata="UEsDBAoAAAAAAIdO4kAAAAAAAAAAAAAAAAAEAAAAZHJzL1BLAwQUAAAACACHTuJAsXopyNgAAAAK&#10;AQAADwAAAGRycy9kb3ducmV2LnhtbE2Py27CMBBF95X4B2uQuit2AhRIM2EB6rZV6UPqzsRDEjUe&#10;R7Eh6d/XrMpydI/uPZNvR9uKC/W+cYyQzBQI4tKZhiuEj/fnhzUIHzQb3TomhF/ysC0md7nOjBv4&#10;jS6HUIlYwj7TCHUIXSalL2uy2s9cRxyzk+utDvHsK2l6PcRy28pUqUdpdcNxodYd7Woqfw5ni/D5&#10;cvr+WqjXam+X3eBGJdluJOL9NFFPIAKN4R+Gq35UhyI6Hd2ZjRctwjrdLCKKkCZzEFdApasliGOM&#10;5iuQRS5vXyj+AFBLAwQUAAAACACHTuJAFzCuBJcBAAALAwAADgAAAGRycy9lMm9Eb2MueG1srVLN&#10;TgMhEL6b+A6Eu926tWo33ZoYoxejJuoDUBa6JMAQwO72BfQNPHnx7nP1ORywVqM342WA+flmvm+Y&#10;nvRGk6XwQYGt6f5gSImwHBplFzW9vzvfO6YkRGYbpsGKmq5EoCez3Z1p5ypRQgu6EZ4giA1V52ra&#10;xuiqogi8FYaFAThhMSjBGxbx6RdF41mH6EYX5XB4WHTgG+eBixDQe/YRpLOML6Xg8VrKICLRNcXZ&#10;YrY+23myxWzKqoVnrlV8Mwb7wxSGKYtNt1BnLDLy4NUvKKO4hwAyDjiYAqRUXGQOyGZ/+IPNbcuc&#10;yFxQnOC2MoX/g+VXyxtPVIO7G1FimcEdrZ+f1i9v69dHgj4UqHOhwrxbh5mxP4Uekz/9AZ2Jdy+9&#10;SScyIhhHqVdbeUUfCU9F5fhoMhpTwjE2mhyWB1n/4qva+RAvBBiSLjX1uL6sKltehoiTYOpnSmpm&#10;4VxpnVeoLelqOhmX41ywjWCFtliYOHzMmm6xn/cbYnNoVsjrwXm1aLFnZpbTUfHccfM70kq/vzPo&#10;1x+evQ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CxeinI2AAAAAoBAAAPAAAAAAAAAAEAIAAAACIA&#10;AABkcnMvZG93bnJldi54bWxQSwECFAAUAAAACACHTuJAFzCuBJcBAAALAwAADgAAAAAAAAABACAA&#10;AAAnAQAAZHJzL2Uyb0RvYy54bWxQSwUGAAAAAAYABgBZAQAAMAU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791360" behindDoc="1" locked="0" layoutInCell="1" allowOverlap="1">
                <wp:simplePos x="0" y="0"/>
                <wp:positionH relativeFrom="column">
                  <wp:posOffset>4248150</wp:posOffset>
                </wp:positionH>
                <wp:positionV relativeFrom="paragraph">
                  <wp:posOffset>187960</wp:posOffset>
                </wp:positionV>
                <wp:extent cx="0" cy="396240"/>
                <wp:effectExtent l="38100" t="0" r="38100" b="3810"/>
                <wp:wrapNone/>
                <wp:docPr id="10" name="直接连接符 10"/>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4.5pt;margin-top:14.8pt;height:31.2pt;width:0pt;z-index:-251525120;mso-width-relative:page;mso-height-relative:page;" filled="f" stroked="t" coordsize="21600,21600" o:gfxdata="UEsDBAoAAAAAAIdO4kAAAAAAAAAAAAAAAAAEAAAAZHJzL1BLAwQUAAAACACHTuJAPVcrytgAAAAJ&#10;AQAADwAAAGRycy9kb3ducmV2LnhtbE2PwU7DMBBE70j8g7VI3KidHKIkxOkBqVxaQG0Rojc33iYR&#10;8TqynTb8PUYc6HF2RrNvquVsBnZG53tLEpKFAIbUWN1TK+F9v3rIgfmgSKvBEkr4Rg/L+vamUqW2&#10;F9rieRdaFkvIl0pCF8JYcu6bDo3yCzsiRe9knVEhStdy7dQllpuBp0Jk3Kie4odOjfjUYfO1m4yE&#10;7Wa1zj/W09y4w3Pyun/bvHz6XMr7u0Q8Ags4h/8w/OJHdKgj09FOpD0bJGRZEbcECWmRAYuBv8NR&#10;QpEK4HXFrxfUP1BLAwQUAAAACACHTuJAyBNIA9cBAACPAwAADgAAAGRycy9lMm9Eb2MueG1srVNL&#10;jhMxEN0jcQfLe9KZwIyYVjqzmDBsEEQCDlDxp9uSf3KZdHIJLoDEDlYs2XMbhmNQdkIyA2KDyKJS&#10;Lle9qvdcPb/aOss2KqEJvuNnkylnyosgje87/vbNzaOnnGEGL8EGrzq+U8ivFg8fzMfYqlkYgpUq&#10;MQLx2I6x40POsW0aFINygJMQladLHZKDTMfUNzLBSOjONrPp9KIZQ5IxBaEQKbrcX/JFxddaifxK&#10;a1SZ2Y7TbLnaVO262GYxh7ZPEAcjDmPAP0zhwHhqeoRaQgb2Lpk/oJwRKWDQeSKCa4LWRqjKgdic&#10;TX9j83qAqCoXEgfjUSb8f7Di5WaVmJH0diSPB0dvdPvh6/f3n358+0j29stnRjck0xixpexrv0qH&#10;E8ZVKpy3OrnyT2zYtkq7O0qrtpmJfVBQ9PHlxexJhWtOdTFhfq6CY8XpuDW+kIYWNi8wUy9K/ZVS&#10;wtazseOX57NzzgTQzmgLmVwXiQX6vtZisEbeGGtLBaZ+fW0T20DZgvorjAj3XlppsgQc9nn1ar8f&#10;gwL5zEuWd5Hk8bTIvIzglOTMKtr74hEgtBmMPWXmZMD39i/Z1N56mqIIu5eyeOsgd1XhGqdXr3Me&#10;NrSs1d1zrT59R4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PVcrytgAAAAJAQAADwAAAAAAAAAB&#10;ACAAAAAiAAAAZHJzL2Rvd25yZXYueG1sUEsBAhQAFAAAAAgAh07iQMgTSAPXAQAAjwMAAA4AAAAA&#10;AAAAAQAgAAAAJwEAAGRycy9lMm9Eb2MueG1sUEsFBgAAAAAGAAYAWQEAAHAFAAAAAA==&#10;">
                <v:fill on="f" focussize="0,0"/>
                <v:stroke color="#000000" joinstyle="round" endarrow="block"/>
                <v:imagedata o:title=""/>
                <o:lock v:ext="edit" aspectratio="f"/>
              </v:line>
            </w:pict>
          </mc:Fallback>
        </mc:AlternateContent>
      </w:r>
    </w:p>
    <w:p>
      <w:pPr>
        <w:pStyle w:val="7"/>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795456" behindDoc="1" locked="0" layoutInCell="1" allowOverlap="1">
                <wp:simplePos x="0" y="0"/>
                <wp:positionH relativeFrom="column">
                  <wp:posOffset>5598795</wp:posOffset>
                </wp:positionH>
                <wp:positionV relativeFrom="paragraph">
                  <wp:posOffset>332105</wp:posOffset>
                </wp:positionV>
                <wp:extent cx="696595" cy="13335"/>
                <wp:effectExtent l="0" t="26035" r="8255" b="36830"/>
                <wp:wrapNone/>
                <wp:docPr id="14" name="直接连接符 14"/>
                <wp:cNvGraphicFramePr/>
                <a:graphic xmlns:a="http://schemas.openxmlformats.org/drawingml/2006/main">
                  <a:graphicData uri="http://schemas.microsoft.com/office/word/2010/wordprocessingShape">
                    <wps:wsp>
                      <wps:cNvCnPr/>
                      <wps:spPr>
                        <a:xfrm>
                          <a:off x="0" y="0"/>
                          <a:ext cx="696595" cy="133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440.85pt;margin-top:26.15pt;height:1.05pt;width:54.85pt;z-index:-251521024;mso-width-relative:page;mso-height-relative:page;" filled="f" stroked="t" coordsize="21600,21600" o:gfxdata="UEsDBAoAAAAAAIdO4kAAAAAAAAAAAAAAAAAEAAAAZHJzL1BLAwQUAAAACACHTuJAcczNGNoAAAAJ&#10;AQAADwAAAGRycy9kb3ducmV2LnhtbE2PwU7DMAyG70i8Q2QkbizNKJCVpjsgjcsGaBtCcMua0FY0&#10;TpWkW3l7zAmOtj/9/v5yObmeHW2InUcFYpYBs1h702Gj4HW/upLAYtJodO/RKvi2EZbV+VmpC+NP&#10;uLXHXWoYhWAstII2paHgPNatdTrO/GCRbp8+OJ1oDA03QZ8o3PV8nmW33OkO6UOrB/vQ2vprNzoF&#10;281qLd/W41SHj0fxvH/ZPL1HqdTlhcjugSU7pT8YfvVJHSpyOvgRTWS9AinFHaEKbubXwAhYLEQO&#10;7ECLPAdelfx/g+oHUEsDBBQAAAAIAIdO4kBlWZCM2gEAAJMDAAAOAAAAZHJzL2Uyb0RvYy54bWyt&#10;U0uOEzEQ3SNxB8t70vmQiLTSmcWEYYNgJOAAFdvdbck/uUw6uQQXQGIHK5bsuc0Mx6DshISP2CB6&#10;UV2uelVd77l6dbW3hu1URO1dwyejMWfKCS+16xr+5vXNoyecYQInwXinGn5QyK/WDx+shlCrqe+9&#10;kSoyauKwHkLD+5RCXVUoemUBRz4oR8nWRwuJjrGrZISBultTTcfjRTX4KEP0QiFSdHNM8nXp37ZK&#10;pJdtiyox03CaLRUbi91mW61XUHcRQq/FaQz4hyksaEcfPbfaQAL2Nuo/WlktokffppHwtvJtq4Uq&#10;HIjNZPwbm1c9BFW4kDgYzjLh/2srXuxuI9OS7u4xZw4s3dH9+y937z5++/qB7P3nT4wyJNMQsCb0&#10;tbuNpxOG25g579to85vYsH2R9nCWVu0TExRcLBfz5ZwzQanJbDab55bVpTZETM+Utyw7DTfaZeJQ&#10;w+45piP0BySHjWNDw5fzaW4JtDetgUSuDcQEXVdq0Rstb7QxuQJjt702ke0gb0J5TiP8Assf2QD2&#10;R1xJZRjUvQL51EmWDoEkcrTMPI9gleTMKNr97BVkAm0uyBQ1uM78BU0KGEdCZHGPcmZv6+WhqFzi&#10;dPNFqtOW5tX6+VyqL//S+j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xzM0Y2gAAAAkBAAAPAAAA&#10;AAAAAAEAIAAAACIAAABkcnMvZG93bnJldi54bWxQSwECFAAUAAAACACHTuJAZVmQjNoBAACTAwAA&#10;DgAAAAAAAAABACAAAAApAQAAZHJzL2Uyb0RvYy54bWxQSwUGAAAAAAYABgBZAQAAdQ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790336" behindDoc="1" locked="0" layoutInCell="1" allowOverlap="1">
                <wp:simplePos x="0" y="0"/>
                <wp:positionH relativeFrom="column">
                  <wp:posOffset>3010535</wp:posOffset>
                </wp:positionH>
                <wp:positionV relativeFrom="paragraph">
                  <wp:posOffset>144780</wp:posOffset>
                </wp:positionV>
                <wp:extent cx="2549525" cy="462915"/>
                <wp:effectExtent l="4445" t="4445" r="17780" b="8890"/>
                <wp:wrapNone/>
                <wp:docPr id="9" name="文本框 9"/>
                <wp:cNvGraphicFramePr/>
                <a:graphic xmlns:a="http://schemas.openxmlformats.org/drawingml/2006/main">
                  <a:graphicData uri="http://schemas.microsoft.com/office/word/2010/wordprocessingShape">
                    <wps:wsp>
                      <wps:cNvSpPr txBox="1"/>
                      <wps:spPr>
                        <a:xfrm>
                          <a:off x="0" y="0"/>
                          <a:ext cx="2549525" cy="4629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w:t>
                            </w:r>
                            <w:r>
                              <w:rPr>
                                <w:rFonts w:ascii="仿宋_GB2312" w:eastAsia="仿宋_GB2312"/>
                                <w:w w:val="90"/>
                              </w:rPr>
                              <w:t>审查</w:t>
                            </w:r>
                            <w:r>
                              <w:rPr>
                                <w:rFonts w:hint="eastAsia" w:ascii="仿宋_GB2312" w:eastAsia="仿宋_GB2312"/>
                                <w:w w:val="90"/>
                                <w:lang w:eastAsia="zh-CN"/>
                              </w:rPr>
                              <w:t>当场</w:t>
                            </w:r>
                            <w:r>
                              <w:rPr>
                                <w:rFonts w:ascii="仿宋_GB2312" w:eastAsia="仿宋_GB2312"/>
                                <w:w w:val="90"/>
                              </w:rPr>
                              <w:t>作出</w:t>
                            </w:r>
                            <w:r>
                              <w:rPr>
                                <w:rFonts w:hint="eastAsia" w:ascii="仿宋_GB2312" w:eastAsia="仿宋_GB2312"/>
                                <w:w w:val="90"/>
                                <w:lang w:eastAsia="zh-CN"/>
                              </w:rPr>
                              <w:t>是否同意决定</w:t>
                            </w:r>
                          </w:p>
                        </w:txbxContent>
                      </wps:txbx>
                      <wps:bodyPr upright="1"/>
                    </wps:wsp>
                  </a:graphicData>
                </a:graphic>
              </wp:anchor>
            </w:drawing>
          </mc:Choice>
          <mc:Fallback>
            <w:pict>
              <v:shape id="_x0000_s1026" o:spid="_x0000_s1026" o:spt="202" type="#_x0000_t202" style="position:absolute;left:0pt;margin-left:237.05pt;margin-top:11.4pt;height:36.45pt;width:200.75pt;z-index:-251526144;mso-width-relative:page;mso-height-relative:page;" fillcolor="#FFFFFF" filled="t" stroked="t" coordsize="21600,21600" o:gfxdata="UEsDBAoAAAAAAIdO4kAAAAAAAAAAAAAAAAAEAAAAZHJzL1BLAwQUAAAACACHTuJAKnC2+dkAAAAJ&#10;AQAADwAAAGRycy9kb3ducmV2LnhtbE2Py07DMBBF90j8gzVIbBB1EtIkDXG6QALBDgpqt248TSL8&#10;CLablr9nWMFyNEf3ntusz0azGX0YnRWQLhJgaDunRtsL+Hh/vK2AhSitktpZFPCNAdbt5UUja+VO&#10;9g3nTewZhdhQSwFDjFPNeegGNDIs3ISWfgfnjYx0+p4rL08UbjTPkqTgRo6WGgY54cOA3efmaARU&#10;+fO8Cy93r9uuOOhVvCnnpy8vxPVVmtwDi3iOfzD86pM6tOS0d0erAtMC8jJPCRWQZTSBgKpcFsD2&#10;AlbLEnjb8P8L2h9QSwMEFAAAAAgAh07iQIHodoTvAQAA6AMAAA4AAABkcnMvZTJvRG9jLnhtbK1T&#10;zY7TMBC+I/EOlu80abRd0ajpSlDKBQHSLg8wtZ3Ekv9ke5v0BeANOHHhznP1ORg73e4uuweEyMEZ&#10;z3z+PPPNeHU1akX2wgdpTUPns5ISYZjl0nQN/XKzffWakhDBcFDWiIYeRKBX65cvVoOrRWV7q7jw&#10;BElMqAfX0D5GVxdFYL3QEGbWCYPB1noNEbe+K7iHAdm1KqqyvCwG67nzlokQ0LuZgnSd+dtWsPip&#10;bYOIRDUUc4t59XndpbVYr6DuPLheslMa8A9ZaJAGLz1TbSACufXyCZWWzNtg2zhjVhe2bSUTuQas&#10;Zl7+Uc11D07kWlCc4M4yhf9Hyz7uP3sieUOXlBjQ2KLj92/HH7+OP7+SZZJncKFG1LVDXBzf2BHb&#10;fOcP6ExVj63X6Y/1EIyj0IezuGKMhKGzWlwsF9WCEoaxi8tqOV8kmuL+tPMhvhdWk2Q01GPzsqaw&#10;/xDiBL2DpMuCVZJvpVJ547vdW+XJHrDR2/yd2B/BlCEDljrlAThvrYKIKWmHCgTT5fsenQgPicv8&#10;PUecEttA6KcEMkOCQa1lFD5bvQD+znASDw5VNvgcaEpGC06JEvh6kpWREaT6GyRqpwxKmFo0tSJZ&#10;cdyNSJPMneUHbNut87LrUdLcuAzHccran0Y/zevDfSa9f6Dr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CpwtvnZAAAACQEAAA8AAAAAAAAAAQAgAAAAIgAAAGRycy9kb3ducmV2LnhtbFBLAQIUABQA&#10;AAAIAIdO4kCB6HaE7wEAAOgDAAAOAAAAAAAAAAEAIAAAACgBAABkcnMvZTJvRG9jLnhtbFBLBQYA&#10;AAAABgAGAFkBAACJBQAAAAA=&#10;">
                <v:fill on="t" focussize="0,0"/>
                <v:stroke color="#000000" joinstyle="miter"/>
                <v:imagedata o:title=""/>
                <o:lock v:ext="edit" aspectratio="f"/>
                <v:textbo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w:t>
                      </w:r>
                      <w:r>
                        <w:rPr>
                          <w:rFonts w:ascii="仿宋_GB2312" w:eastAsia="仿宋_GB2312"/>
                          <w:w w:val="90"/>
                        </w:rPr>
                        <w:t>审查</w:t>
                      </w:r>
                      <w:r>
                        <w:rPr>
                          <w:rFonts w:hint="eastAsia" w:ascii="仿宋_GB2312" w:eastAsia="仿宋_GB2312"/>
                          <w:w w:val="90"/>
                          <w:lang w:eastAsia="zh-CN"/>
                        </w:rPr>
                        <w:t>当场</w:t>
                      </w:r>
                      <w:r>
                        <w:rPr>
                          <w:rFonts w:ascii="仿宋_GB2312" w:eastAsia="仿宋_GB2312"/>
                          <w:w w:val="90"/>
                        </w:rPr>
                        <w:t>作出</w:t>
                      </w:r>
                      <w:r>
                        <w:rPr>
                          <w:rFonts w:hint="eastAsia" w:ascii="仿宋_GB2312" w:eastAsia="仿宋_GB2312"/>
                          <w:w w:val="90"/>
                          <w:lang w:eastAsia="zh-CN"/>
                        </w:rPr>
                        <w:t>是否同意决定</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793408" behindDoc="1" locked="0" layoutInCell="1" allowOverlap="1">
                <wp:simplePos x="0" y="0"/>
                <wp:positionH relativeFrom="column">
                  <wp:posOffset>655955</wp:posOffset>
                </wp:positionH>
                <wp:positionV relativeFrom="paragraph">
                  <wp:posOffset>65405</wp:posOffset>
                </wp:positionV>
                <wp:extent cx="1485265" cy="396240"/>
                <wp:effectExtent l="4445" t="4445" r="15240" b="18415"/>
                <wp:wrapNone/>
                <wp:docPr id="12" name="文本框 12"/>
                <wp:cNvGraphicFramePr/>
                <a:graphic xmlns:a="http://schemas.openxmlformats.org/drawingml/2006/main">
                  <a:graphicData uri="http://schemas.microsoft.com/office/word/2010/wordprocessingShape">
                    <wps:wsp>
                      <wps:cNvSpPr txBox="1"/>
                      <wps:spPr>
                        <a:xfrm>
                          <a:off x="0" y="0"/>
                          <a:ext cx="148526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51.65pt;margin-top:5.15pt;height:31.2pt;width:116.95pt;z-index:-251523072;mso-width-relative:page;mso-height-relative:page;" fillcolor="#FFFFFF" filled="t" stroked="t" coordsize="21600,21600" o:gfxdata="UEsDBAoAAAAAAIdO4kAAAAAAAAAAAAAAAAAEAAAAZHJzL1BLAwQUAAAACACHTuJA3LEmOtcAAAAJ&#10;AQAADwAAAGRycy9kb3ducmV2LnhtbE2PwU7DMAyG70i8Q2QkLogla9A6StMdkEBwg4G2a9Z4bUXi&#10;lCTrxtsTuMDNv/zp9+d6dXKWTRji4EnBfCaAIbXeDNQpeH97uF4Ci0mT0dYTKvjCCKvm/KzWlfFH&#10;esVpnTqWSyhWWkGf0lhxHtsenY4zPyLl3d4Hp1OOoeMm6GMud5YXQiy40wPlC70e8b7H9mN9cAqW&#10;N0/TNj7Ll0272NvbdFVOj59BqcuLubgDlvCU/mD40c/q0GSnnT+QiczmLKTM6O8ALANSlgWwnYKy&#10;KIE3Nf//QfMNUEsDBBQAAAAIAIdO4kCPpc2v8wEAAOoDAAAOAAAAZHJzL2Uyb0RvYy54bWytU8tu&#10;EzEU3SPxD5b3ZKZDE7WjTCpBCBsESIUPuPFjxpJfst3M5AfgD1ixYc935Tt67bRpCywQYhaea/v4&#10;+Nxzr5dXk9FkJ0JUznb0bFZTIixzXNm+o58/bV5cUBITWA7aWdHRvYj0avX82XL0rWjc4DQXgSCJ&#10;je3oOzqk5NuqimwQBuLMeWFxU7pgIOE09BUPMCK70VVT14tqdIH74JiIEVfXx026KvxSCpY+SBlF&#10;IrqjqC2VMZRxm8dqtYS2D+AHxe5kwD+oMKAsXnqiWkMCchPUb1RGseCik2nGnKmclIqJkgNmc1b/&#10;ks31AF6UXNCc6E82xf9Hy97vPgaiONauocSCwRodvn09fP95+PGF4BoaNPrYIu7aIzJNr9yE4Pv1&#10;iIs570kGk/+YEcF9tHp/sldMibB86Pxi3izmlDDce3m5aM6L/9XDaR9ieiucITnoaMDyFVdh9y4m&#10;VILQe0i+LDqt+EZpXSah377WgewAS70pXxaJR57AtCVjRy/nTdYB2HFSQ8LQePQg2r7c9+REfExc&#10;l+9PxFnYGuJwFFAYMgxao5IIJRoE8DeWk7T3aLPFB0GzGCM4JVrg+8lRQSZQ+m+QmJ22mGQu0bEU&#10;OUrTdkKaHG4d32PZbnxQ/YCWlsIVODZUceeu+XPHPp4X0ocnuro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3LEmOtcAAAAJAQAADwAAAAAAAAABACAAAAAiAAAAZHJzL2Rvd25yZXYueG1sUEsBAhQA&#10;FAAAAAgAh07iQI+lza/zAQAA6gMAAA4AAAAAAAAAAQAgAAAAJgEAAGRycy9lMm9Eb2MueG1sUEsF&#10;BgAAAAAGAAYAWQEAAIsFA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796480" behindDoc="1" locked="0" layoutInCell="1" allowOverlap="1">
                <wp:simplePos x="0" y="0"/>
                <wp:positionH relativeFrom="column">
                  <wp:posOffset>2143125</wp:posOffset>
                </wp:positionH>
                <wp:positionV relativeFrom="paragraph">
                  <wp:posOffset>318135</wp:posOffset>
                </wp:positionV>
                <wp:extent cx="855345" cy="4445"/>
                <wp:effectExtent l="0" t="37465" r="1905" b="34290"/>
                <wp:wrapNone/>
                <wp:docPr id="15" name="直接连接符 15"/>
                <wp:cNvGraphicFramePr/>
                <a:graphic xmlns:a="http://schemas.openxmlformats.org/drawingml/2006/main">
                  <a:graphicData uri="http://schemas.microsoft.com/office/word/2010/wordprocessingShape">
                    <wps:wsp>
                      <wps:cNvCnPr/>
                      <wps:spPr>
                        <a:xfrm flipH="1" flipV="1">
                          <a:off x="0" y="0"/>
                          <a:ext cx="855345" cy="444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 y;margin-left:168.75pt;margin-top:25.05pt;height:0.35pt;width:67.35pt;z-index:-251520000;mso-width-relative:page;mso-height-relative:page;" filled="f" stroked="t" coordsize="21600,21600" o:gfxdata="UEsDBAoAAAAAAIdO4kAAAAAAAAAAAAAAAAAEAAAAZHJzL1BLAwQUAAAACACHTuJApZf4U9kAAAAJ&#10;AQAADwAAAGRycy9kb3ducmV2LnhtbE2Py07DMBBF90j8gzVIbCrqR+lDIU6FkICqG0TLB7jxkATs&#10;cRQ7bfl73BUsZ+bozrnl+uwdO+IQu0Aa5FQAQ6qD7ajR8LF/vlsBi8mQNS4QavjBCOvq+qo0hQ0n&#10;esfjLjUsh1AsjIY2pb7gPNYtehOnoUfKt88weJPyODTcDuaUw73jSogF96aj/KE1PT61WH/vRq/h&#10;sX/7GtVGvlixV5OJ2yxkeN1qfXsjxQOwhOf0B8NFP6tDlZ0OYSQbmdMwmy3nGdUwFxJYBu6XSgE7&#10;XBYr4FXJ/zeofgFQSwMEFAAAAAgAh07iQMHGSJ3kAQAApgMAAA4AAABkcnMvZTJvRG9jLnhtbK1T&#10;S44TMRDdI3EHy3vSmZCgoZXOLCYMLBCMxGdf8afbkn9ymXRyCS6AxA5WLNlzG4ZjUHZCho/YIHpR&#10;Kle9eq56XV5e7JxlW5XQBN/xs8mUM+VFkMb3HX/18ureOWeYwUuwwauO7xXyi9XdO8sxtmoWhmCl&#10;SoxIPLZj7PiQc2ybBsWgHOAkROUpqUNykOmY+kYmGInd2WY2nT5oxpBkTEEoRIquD0m+qvxaK5Gf&#10;a40qM9tx6i1Xm6rdFNusltD2CeJgxLEN+IcuHBhPl56o1pCBvUnmDypnRAoYdJ6I4JqgtRGqzkDT&#10;nE1/m+bFAFHVWUgcjCeZ8P/Rimfb68SMpH+34MyDo3908+7z17cfvn15T/bm00dGGZJpjNgS+tJf&#10;p+MJ43UqM+90ckxbE58QC6/e6+KVHE3IdlXu/UlutctMUPB8sbg/p1sFpeZz8oi3OdCV0pgwP1bB&#10;seJ03BpftIAWtk8xH6A/ICVsPRs7/nAxK4xAq6QtZHJdpOHQ97UWgzXyylhbKjD1m0ub2BbKctTv&#10;2MIvsHLJGnA44GqqwKAdFMhHXrK8j6Sap/3mpQWnJGdW0XMoXkVmMPYWmZMB39u/oEkB60mIovdB&#10;4eJtgtxX4WuclqFKdVzcsm0/n2v17fNafQ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ll/hT2QAA&#10;AAkBAAAPAAAAAAAAAAEAIAAAACIAAABkcnMvZG93bnJldi54bWxQSwECFAAUAAAACACHTuJAwcZI&#10;neQBAACmAwAADgAAAAAAAAABACAAAAAoAQAAZHJzL2Uyb0RvYy54bWxQSwUGAAAAAAYABgBZAQAA&#10;fg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789312" behindDoc="1" locked="0" layoutInCell="1" allowOverlap="1">
                <wp:simplePos x="0" y="0"/>
                <wp:positionH relativeFrom="column">
                  <wp:posOffset>6304915</wp:posOffset>
                </wp:positionH>
                <wp:positionV relativeFrom="paragraph">
                  <wp:posOffset>127635</wp:posOffset>
                </wp:positionV>
                <wp:extent cx="1640840" cy="396240"/>
                <wp:effectExtent l="4445" t="4445" r="12065" b="18415"/>
                <wp:wrapNone/>
                <wp:docPr id="8" name="文本框 8"/>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496.45pt;margin-top:10.05pt;height:31.2pt;width:129.2pt;z-index:-251527168;mso-width-relative:page;mso-height-relative:page;" fillcolor="#FFFFFF" filled="t" stroked="t" coordsize="21600,21600" o:gfxdata="UEsDBAoAAAAAAIdO4kAAAAAAAAAAAAAAAAAEAAAAZHJzL1BLAwQUAAAACACHTuJAeyTK09gAAAAK&#10;AQAADwAAAGRycy9kb3ducmV2LnhtbE2PsU7DMBBAdyT+wTokFkTtuLQ0IU4HJBBsUBCsbnxNIuxz&#10;sN20/D3uBOPpnt69q9dHZ9mEIQ6eFBQzAQyp9WagTsH728P1ClhMmoy2nlDBD0ZYN+dnta6MP9Ar&#10;TpvUsSyhWGkFfUpjxXlse3Q6zvyIlHc7H5xOeQwdN0EfstxZLoVYcqcHyhd6PeJ9j+3XZu8UrG6e&#10;ps/4PH/5aJc7W6ar2+nxOyh1eVGIO2AJj+kPhlN+TocmN239nkxkVkFZyjKjCqQogJ0AuSjmwLZZ&#10;LxfAm5r/f6H5BVBLAwQUAAAACACHTuJAqM36Q+8BAADoAwAADgAAAGRycy9lMm9Eb2MueG1srVPL&#10;bhMxFN0j8Q+W92SmoY3SUSaVIIQNAqTCB9z4MWPJL9luZvID8Aes2LDnu/IdvXbStIUuKsQsPNe+&#10;x8f3nmMvrkajyVaEqJxt6dmkpkRY5riyXUu/flm/mlMSE1gO2lnR0p2I9Gr58sVi8I2Yut5pLgJB&#10;Ehubwbe0T8k3VRVZLwzEifPCYlK6YCDhNHQVDzAgu9HVtK5n1eAC98ExESOurg5Juiz8UgqWPkkZ&#10;RSK6pVhbKmMo4yaP1XIBTRfA94ody4B/qMKAsnjoiWoFCchNUH9RGcWCi06mCXOmclIqJkoP2M1Z&#10;/Uc31z14UXpBcaI/yRT/Hy37uP0ciOItRaMsGLRo/+P7/ufv/a9vZJ7lGXxsEHXtEZfGN25Em+/W&#10;Iy7mrkcZTP5jPwTzKPTuJK4YE2F50+y8np9jimHu9eVsijHSV/e7fYjpvXCG5KClAc0rmsL2Q0wH&#10;6B0kHxadVnyttC6T0G3e6kC2gEavy3dkfwTTlgwtvbyYXmAdgPdNakgYGo8KRNuV8x7tiA+J6/I9&#10;RZwLW0HsDwUUhgyDxqgkQol6Afyd5STtPKps8TnQXIwRnBIt8PXkqCATKP0cJGqnLUqYLTpYkaM0&#10;bkakyeHG8R3aduOD6nqUtBhX4HidivbHq5/v68N5Ib1/oMt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yTK09gAAAAKAQAADwAAAAAAAAABACAAAAAiAAAAZHJzL2Rvd25yZXYueG1sUEsBAhQAFAAA&#10;AAgAh07iQKjN+kPvAQAA6AMAAA4AAAAAAAAAAQAgAAAAJwEAAGRycy9lMm9Eb2MueG1sUEsFBgAA&#10;AAAGAAYAWQEAAIgFA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p>
    <w:p>
      <w:pPr>
        <w:pStyle w:val="7"/>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798528" behindDoc="1" locked="0" layoutInCell="1" allowOverlap="1">
                <wp:simplePos x="0" y="0"/>
                <wp:positionH relativeFrom="column">
                  <wp:posOffset>4541520</wp:posOffset>
                </wp:positionH>
                <wp:positionV relativeFrom="paragraph">
                  <wp:posOffset>247650</wp:posOffset>
                </wp:positionV>
                <wp:extent cx="3115945" cy="29718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3115945" cy="297180"/>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357.6pt;margin-top:19.5pt;height:23.4pt;width:245.35pt;z-index:-251517952;mso-width-relative:page;mso-height-relative:page;" filled="f" stroked="f" coordsize="21600,21600" o:gfxdata="UEsDBAoAAAAAAIdO4kAAAAAAAAAAAAAAAAAEAAAAZHJzL1BLAwQUAAAACACHTuJAfzJ1nNcAAAAK&#10;AQAADwAAAGRycy9kb3ducmV2LnhtbE2PwU7DMBBE70j8g7VI3KidQCAJ2fQA4gqiQKXe3HibRMTr&#10;KHab8Pe4Jziu9mnmTbVe7CBONPneMUKyUiCIG2d6bhE+P15uchA+aDZ6cEwIP+RhXV9eVLo0buZ3&#10;Om1CK2II+1IjdCGMpZS+6chqv3Ijcfwd3GR1iOfUSjPpOYbbQaZK3Uure44NnR7pqaPme3O0CF+v&#10;h932Tr21zzYbZ7coybaQiNdXiXoEEWgJfzCc9aM61NFp745svBgQHpIsjSjCbRE3nYFUZQWIPUKe&#10;5SDrSv6fUP8CUEsDBBQAAAAIAIdO4kBbkym6mAEAAAsDAAAOAAAAZHJzL2Uyb0RvYy54bWytUktO&#10;wzAQ3SNxB8t7mqZQaKOmSAiVDQIk4ACuYzeWbI9lu016AbgBKzbsOVfPwcS0BcEOsRnb83kz740n&#10;563RZCV8UGBLmvf6lAjLoVJ2UdLHh9nRiJIQma2YBitKuhaBnk8PDyaNK8QAatCV8ARBbCgaV9I6&#10;RldkWeC1MCz0wAmLQQnesIhPv8gqzxpENzob9PunWQO+ch64CAG9l59BOk34Ugoeb6UMIhJdUpwt&#10;JuuTnXc2m05YsfDM1Ypvx2B/mMIwZbHpHuqSRUaWXv2CMop7CCBjj4PJQErFReKAbPL+Dzb3NXMi&#10;cUFxgtvLFP4Plt+s7jxRFe4ON2WZwR1tXp43r++btyeCPhSocaHAvHuHmbG9gBaTd/6Azo53K73p&#10;TmREMI5Sr/fyijYSjs7jPB+OT4aUcIwNxmf5KOmffVU7H+KVAEO6S0k9ri+pylbXIeIkmLpL6ZpZ&#10;mCmt0wq1JU1Jx8PBMBXsI1ihLRZ2HD5n7W6xnbdbYnOo1shr6bxa1NgzMUvpqHjquP0d3Uq/vxPo&#10;1x+efg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B/MnWc1wAAAAoBAAAPAAAAAAAAAAEAIAAAACIA&#10;AABkcnMvZG93bnJldi54bWxQSwECFAAUAAAACACHTuJAW5MpupgBAAALAwAADgAAAAAAAAABACAA&#10;AAAmAQAAZHJzL2Uyb0RvYy54bWxQSwUGAAAAAAYABgBZAQAAMAU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797504" behindDoc="1" locked="0" layoutInCell="1" allowOverlap="1">
                <wp:simplePos x="0" y="0"/>
                <wp:positionH relativeFrom="column">
                  <wp:posOffset>4314825</wp:posOffset>
                </wp:positionH>
                <wp:positionV relativeFrom="paragraph">
                  <wp:posOffset>179070</wp:posOffset>
                </wp:positionV>
                <wp:extent cx="0" cy="297180"/>
                <wp:effectExtent l="38100" t="0" r="38100" b="7620"/>
                <wp:wrapNone/>
                <wp:docPr id="17" name="直接连接符 17"/>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9.75pt;margin-top:14.1pt;height:23.4pt;width:0pt;z-index:-251518976;mso-width-relative:page;mso-height-relative:page;" filled="f" stroked="t" coordsize="21600,21600" o:gfxdata="UEsDBAoAAAAAAIdO4kAAAAAAAAAAAAAAAAAEAAAAZHJzL1BLAwQUAAAACACHTuJAz1mL0dkAAAAJ&#10;AQAADwAAAGRycy9kb3ducmV2LnhtbE2PwU7DMAyG70i8Q2QkbixppW2l1N0BaVw2QNsQglvWmLai&#10;caom3crbE8QBjrY//f7+YjXZTpxo8K1jhGSmQBBXzrRcI7wc1jcZCB80G905JoQv8rAqLy8KnRt3&#10;5h2d9qEWMYR9rhGaEPpcSl81ZLWfuZ443j7cYHWI41BLM+hzDLedTJVaSKtbjh8a3dN9Q9XnfrQI&#10;u+16k71uxqka3h+Sp8Pz9vHNZ4jXV4m6AxFoCn8w/OhHdSij09GNbLzoEBbL23lEEdIsBRGB38UR&#10;YTlXIMtC/m9QfgNQSwMEFAAAAAgAh07iQL4JhWDYAQAAjwMAAA4AAABkcnMvZTJvRG9jLnhtbK1T&#10;S44TMRDdI3EHy3vSSaRhZlrpzGLCsEEQCThAxZ9uS/7JZdLJJbgAEjtYsWTPbRiOQdkJCR+xQWRR&#10;KZerXtV7rl7c7JxlW5XQBN/x2WTKmfIiSOP7jr9+dffoijPM4CXY4FXH9wr5zfLhg8UYWzUPQ7BS&#10;JUYgHtsxdnzIObZNg2JQDnASovJ0qUNykOmY+kYmGAnd2WY+nT5uxpBkTEEoRIquDpd8WfG1ViK/&#10;0BpVZrbjNFuuNlW7KbZZLqDtE8TBiOMY8A9TODCemp6gVpCBvUnmDyhnRAoYdJ6I4JqgtRGqciA2&#10;s+lvbF4OEFXlQuJgPMmE/w9WPN+uEzOS3u6SMw+O3uj+3eevbz98+/Ke7P2nj4xuSKYxYkvZt36d&#10;jieM61Q473Ry5Z/YsF2Vdn+SVu0yE4egoOj8+nJ2VVVvznUxYX6qgmPF6bg1vpCGFrbPMFMvSv2R&#10;UsLWs7Hj1xfzC84E0M5oC5lcF4kF+r7WYrBG3hlrSwWmfnNrE9tC2YL6K4wI95e00mQFOBzy6tVh&#10;PwYF8omXLO8jyeNpkXkZwSnJmVW098UjQGgzGHvOzMmA7+1fsqm99TRFEfYgZfE2Qe6rwjVOr17n&#10;PG5oWaufz7X6/B0tvw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PWYvR2QAAAAkBAAAPAAAAAAAA&#10;AAEAIAAAACIAAABkcnMvZG93bnJldi54bWxQSwECFAAUAAAACACHTuJAvgmFYNgBAACPAwAADgAA&#10;AAAAAAABACAAAAAoAQAAZHJzL2Uyb0RvYy54bWxQSwUGAAAAAAYABgBZAQAAcgUAAAAA&#10;">
                <v:fill on="f" focussize="0,0"/>
                <v:stroke color="#000000" joinstyle="round" endarrow="block"/>
                <v:imagedata o:title=""/>
                <o:lock v:ext="edit" aspectratio="f"/>
              </v:line>
            </w:pict>
          </mc:Fallback>
        </mc:AlternateContent>
      </w:r>
    </w:p>
    <w:p>
      <w:pPr>
        <w:pStyle w:val="7"/>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2203008" behindDoc="0" locked="0" layoutInCell="1" allowOverlap="1">
                <wp:simplePos x="0" y="0"/>
                <wp:positionH relativeFrom="column">
                  <wp:posOffset>3037840</wp:posOffset>
                </wp:positionH>
                <wp:positionV relativeFrom="paragraph">
                  <wp:posOffset>158115</wp:posOffset>
                </wp:positionV>
                <wp:extent cx="2590165" cy="396240"/>
                <wp:effectExtent l="4445" t="4445" r="15240" b="18415"/>
                <wp:wrapNone/>
                <wp:docPr id="22" name="文本框 22"/>
                <wp:cNvGraphicFramePr/>
                <a:graphic xmlns:a="http://schemas.openxmlformats.org/drawingml/2006/main">
                  <a:graphicData uri="http://schemas.microsoft.com/office/word/2010/wordprocessingShape">
                    <wps:wsp>
                      <wps:cNvSpPr txBox="1"/>
                      <wps:spPr>
                        <a:xfrm>
                          <a:off x="0" y="0"/>
                          <a:ext cx="259016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危险化学品安全监管处室审查，</w:t>
                            </w:r>
                            <w:r>
                              <w:rPr>
                                <w:rFonts w:ascii="仿宋_GB2312" w:eastAsia="仿宋_GB2312"/>
                              </w:rPr>
                              <w:t>提出</w:t>
                            </w:r>
                            <w:r>
                              <w:rPr>
                                <w:rFonts w:hint="eastAsia" w:ascii="仿宋_GB2312" w:eastAsia="仿宋_GB2312"/>
                                <w:lang w:eastAsia="zh-CN"/>
                              </w:rPr>
                              <w:t>注销</w:t>
                            </w:r>
                            <w:r>
                              <w:rPr>
                                <w:rFonts w:ascii="仿宋_GB2312" w:eastAsia="仿宋_GB2312"/>
                              </w:rPr>
                              <w:t>审查意见（</w:t>
                            </w:r>
                            <w:r>
                              <w:rPr>
                                <w:rFonts w:hint="eastAsia" w:ascii="仿宋_GB2312" w:eastAsia="仿宋_GB2312"/>
                                <w:lang w:val="en-US" w:eastAsia="zh-CN"/>
                              </w:rPr>
                              <w:t>6</w:t>
                            </w:r>
                            <w:r>
                              <w:rPr>
                                <w:rFonts w:ascii="仿宋_GB2312" w:eastAsia="仿宋_GB2312"/>
                              </w:rPr>
                              <w:t>个工作日）</w:t>
                            </w:r>
                          </w:p>
                        </w:txbxContent>
                      </wps:txbx>
                      <wps:bodyPr wrap="square" upright="1"/>
                    </wps:wsp>
                  </a:graphicData>
                </a:graphic>
              </wp:anchor>
            </w:drawing>
          </mc:Choice>
          <mc:Fallback>
            <w:pict>
              <v:shape id="_x0000_s1026" o:spid="_x0000_s1026" o:spt="202" type="#_x0000_t202" style="position:absolute;left:0pt;margin-left:239.2pt;margin-top:12.45pt;height:31.2pt;width:203.95pt;z-index:252203008;mso-width-relative:page;mso-height-relative:page;" fillcolor="#FFFFFF" filled="t" stroked="t" coordsize="21600,21600" o:gfxdata="UEsDBAoAAAAAAIdO4kAAAAAAAAAAAAAAAAAEAAAAZHJzL1BLAwQUAAAACACHTuJADbp0SNkAAAAJ&#10;AQAADwAAAGRycy9kb3ducmV2LnhtbE2PwU7DMAyG70i8Q2QkLoilW6s2K013QALBjQ0E16zJ2orE&#10;KUnWjbfHnOBmy59+f3+zOTvLZhPi6FHCcpEBM9h5PWIv4e314VYAi0mhVtajkfBtImzay4tG1dqf&#10;cGvmXeoZhWCslYQhpanmPHaDcSou/GSQbgcfnEq0hp7roE4U7ixfZVnJnRqRPgxqMveD6T53RydB&#10;FE/zR3zOX9678mDX6aaaH7+ClNdXy+wOWDLn9AfDrz6pQ0tOe39EHZmVUFSiIFTCqlgDI0CIMge2&#10;p6HKgbcN/9+g/QFQSwMEFAAAAAgAh07iQHRBm4b+AQAA+AMAAA4AAABkcnMvZTJvRG9jLnhtbK1T&#10;zY7TMBC+I+07WL5vkwZa0ajpStAtFwRICw8wtZ3Ekv/Wdpv0BeANOHHhznP1ORi7u91d4IAQOTjj&#10;8fibb77xLK9Grche+CCtaeh0UlIiDLNcmq6hnz5uLl9SEiIYDsoa0dCDCPRqdfFsObhaVLa3igtP&#10;EMSEenAN7WN0dVEE1gsNYWKdMHjYWq8h4tZ3BfcwILpWRVWW82KwnjtvmQgBvevTIV1l/LYVLL5v&#10;2yAiUQ1FbjGvPq/btBarJdSdB9dLdkcD/oGFBmkw6RlqDRHIzsvfoLRk3gbbxgmzurBtK5nINWA1&#10;0/KXam56cCLXguIEd5Yp/D9Y9m7/wRPJG1pVlBjQ2KPj1y/Hbz+O3z8T9KFAgws1xt04jIzjKzti&#10;o+/9AZ2p7rH1Ov2xIoLnKPXhLK8YI2HorGaLcjqfUcLw7PliXr3I+hcPt50P8Y2wmiSjoR7bl1WF&#10;/dsQkQmG3oekZMEqyTdSqbzx3fa18mQP2OpN/hJJvPIkTBkyNHQxqxIPwBfXKohoaocaBNPlfE9u&#10;hMfAZf7+BJyIrSH0JwIZIYVBrWUUPlu9AH5tOIkHhzIbHAiayGjBKVEC5ydZOTKCVH8TidUpg0Wm&#10;Fp1akaw4bkeESebW8gO2bcAXjuXd7sBjzp3zsutR4NzGfBmfV9bqbhTS+328zykeBnb1E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26dEjZAAAACQEAAA8AAAAAAAAAAQAgAAAAIgAAAGRycy9kb3du&#10;cmV2LnhtbFBLAQIUABQAAAAIAIdO4kB0QZuG/gEAAPgDAAAOAAAAAAAAAAEAIAAAACgBAABkcnMv&#10;ZTJvRG9jLnhtbFBLBQYAAAAABgAGAFkBAACYBQ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危险化学品安全监管处室审查，</w:t>
                      </w:r>
                      <w:r>
                        <w:rPr>
                          <w:rFonts w:ascii="仿宋_GB2312" w:eastAsia="仿宋_GB2312"/>
                        </w:rPr>
                        <w:t>提出</w:t>
                      </w:r>
                      <w:r>
                        <w:rPr>
                          <w:rFonts w:hint="eastAsia" w:ascii="仿宋_GB2312" w:eastAsia="仿宋_GB2312"/>
                          <w:lang w:eastAsia="zh-CN"/>
                        </w:rPr>
                        <w:t>注销</w:t>
                      </w:r>
                      <w:r>
                        <w:rPr>
                          <w:rFonts w:ascii="仿宋_GB2312" w:eastAsia="仿宋_GB2312"/>
                        </w:rPr>
                        <w:t>审查意见（</w:t>
                      </w:r>
                      <w:r>
                        <w:rPr>
                          <w:rFonts w:hint="eastAsia" w:ascii="仿宋_GB2312" w:eastAsia="仿宋_GB2312"/>
                          <w:lang w:val="en-US" w:eastAsia="zh-CN"/>
                        </w:rPr>
                        <w:t>6</w:t>
                      </w:r>
                      <w:r>
                        <w:rPr>
                          <w:rFonts w:ascii="仿宋_GB2312" w:eastAsia="仿宋_GB2312"/>
                        </w:rPr>
                        <w:t>个工作日）</w:t>
                      </w:r>
                    </w:p>
                  </w:txbxContent>
                </v:textbox>
              </v:shape>
            </w:pict>
          </mc:Fallback>
        </mc:AlternateContent>
      </w:r>
    </w:p>
    <w:p>
      <w:pPr>
        <w:pStyle w:val="7"/>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784192" behindDoc="0" locked="0" layoutInCell="1" allowOverlap="1">
                <wp:simplePos x="0" y="0"/>
                <wp:positionH relativeFrom="column">
                  <wp:posOffset>4324985</wp:posOffset>
                </wp:positionH>
                <wp:positionV relativeFrom="paragraph">
                  <wp:posOffset>52070</wp:posOffset>
                </wp:positionV>
                <wp:extent cx="10160" cy="388620"/>
                <wp:effectExtent l="29845" t="0" r="36195" b="11430"/>
                <wp:wrapNone/>
                <wp:docPr id="3" name="直接连接符 3"/>
                <wp:cNvGraphicFramePr/>
                <a:graphic xmlns:a="http://schemas.openxmlformats.org/drawingml/2006/main">
                  <a:graphicData uri="http://schemas.microsoft.com/office/word/2010/wordprocessingShape">
                    <wps:wsp>
                      <wps:cNvCnPr/>
                      <wps:spPr>
                        <a:xfrm>
                          <a:off x="0" y="0"/>
                          <a:ext cx="10160" cy="3886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0.55pt;margin-top:4.1pt;height:30.6pt;width:0.8pt;z-index:251784192;mso-width-relative:page;mso-height-relative:page;" filled="f" stroked="t" coordsize="21600,21600" o:gfxdata="UEsDBAoAAAAAAIdO4kAAAAAAAAAAAAAAAAAEAAAAZHJzL1BLAwQUAAAACACHTuJA4BrBZNkAAAAI&#10;AQAADwAAAGRycy9kb3ducmV2LnhtbE2PwU7DMBBE70j8g7VI3KjjCAUT4vSAVC4toLYIwc2NTRIR&#10;ryPbacPfs5zKbVYzmnlbLWc3sKMNsfeoQCwyYBYbb3psFbztVzcSWEwajR48WgU/NsKyvryodGn8&#10;Cbf2uEstoxKMpVbQpTSWnMems07HhR8tkvflg9OJztByE/SJyt3A8ywruNM90kKnR/vY2eZ7NzkF&#10;281qLd/X09yEzyfxsn/dPH9EqdT1lcgegCU7p3MY/vAJHWpiOvgJTWSDgkIKQVEFMgdGfiHzO2AH&#10;Eve3wOuK/3+g/gVQSwMEFAAAAAgAh07iQPdYbYncAQAAkQMAAA4AAABkcnMvZTJvRG9jLnhtbK1T&#10;S44TMRDdI3EHy3vS+Wii0EpnFhOGDYJIwAEqtrvbkn9ymXRyCS6AxA5WLNlzG4ZjUHZCMgNig+hF&#10;dblc9are6+rl9d4atlMRtXcNn4zGnCknvNSua/jbN7dPFpxhAifBeKcaflDIr1ePHy2HUKup772R&#10;KjICcVgPoeF9SqGuKhS9soAjH5Sjy9ZHC4mOsatkhIHQramm4/G8GnyUIXqhECm6Pl7yVcFvWyXS&#10;q7ZFlZhpOM2Wio3FbrOtVkuouwih1+I0BvzDFBa0o6ZnqDUkYO+i/gPKahE9+jaNhLeVb1stVOFA&#10;bCbj39i87iGowoXEwXCWCf8frHi520SmZcNnnDmw9InuPnz9/v7Tj28fyd59+cxmWaQhYE25N24T&#10;TycMm5gZ79to85u4sH0R9nAWVu0TExScjCdzUl/QzWyxmE+L7tWlNkRMz5W3LDsNN9pl2lDD7gUm&#10;6kepv1Jy2Dg2NPzp1fSKMIG2pjWQyLWBeKDrSi16o+WtNiZXYOy2NyayHeQ9KE9mRbgP0nKTNWB/&#10;zCtXxw3pFchnTrJ0CKSQo1XmeQSrJGdG0eZnjwChTqDNJTNFDa4zf8mm9sbRFFnco5zZ23p5KCqX&#10;OH33MudpR/Ni3T+X6suftPo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4BrBZNkAAAAIAQAADwAA&#10;AAAAAAABACAAAAAiAAAAZHJzL2Rvd25yZXYueG1sUEsBAhQAFAAAAAgAh07iQPdYbYncAQAAkQMA&#10;AA4AAAAAAAAAAQAgAAAAKAEAAGRycy9lMm9Eb2MueG1sUEsFBgAAAAAGAAYAWQEAAHY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799552" behindDoc="1" locked="0" layoutInCell="1" allowOverlap="1">
                <wp:simplePos x="0" y="0"/>
                <wp:positionH relativeFrom="column">
                  <wp:posOffset>2181860</wp:posOffset>
                </wp:positionH>
                <wp:positionV relativeFrom="paragraph">
                  <wp:posOffset>43815</wp:posOffset>
                </wp:positionV>
                <wp:extent cx="1199515" cy="396240"/>
                <wp:effectExtent l="4445" t="4445" r="15240" b="18415"/>
                <wp:wrapNone/>
                <wp:docPr id="20" name="文本框 20"/>
                <wp:cNvGraphicFramePr/>
                <a:graphic xmlns:a="http://schemas.openxmlformats.org/drawingml/2006/main">
                  <a:graphicData uri="http://schemas.microsoft.com/office/word/2010/wordprocessingShape">
                    <wps:wsp>
                      <wps:cNvSpPr txBox="1"/>
                      <wps:spPr>
                        <a:xfrm>
                          <a:off x="0" y="0"/>
                          <a:ext cx="1199515" cy="39624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hint="default" w:ascii="仿宋_GB2312" w:eastAsia="仿宋_GB2312"/>
                              </w:rPr>
                            </w:pPr>
                          </w:p>
                        </w:txbxContent>
                      </wps:txbx>
                      <wps:bodyPr upright="1"/>
                    </wps:wsp>
                  </a:graphicData>
                </a:graphic>
              </wp:anchor>
            </w:drawing>
          </mc:Choice>
          <mc:Fallback>
            <w:pict>
              <v:shape id="_x0000_s1026" o:spid="_x0000_s1026" o:spt="202" type="#_x0000_t202" style="position:absolute;left:0pt;margin-left:171.8pt;margin-top:3.45pt;height:31.2pt;width:94.45pt;z-index:-251516928;mso-width-relative:page;mso-height-relative:page;" fillcolor="#FFFFFF" filled="t" stroked="t" coordsize="21600,21600" o:gfxdata="UEsDBAoAAAAAAIdO4kAAAAAAAAAAAAAAAAAEAAAAZHJzL1BLAwQUAAAACACHTuJAeP1sVtYAAAAI&#10;AQAADwAAAGRycy9kb3ducmV2LnhtbE2PwU7DMBBE70j8g7VIXFBrN6FRCdlUqAJxbuHCzY23SUS8&#10;TmK3afl63BMcRzOaeVOsz7YTJxp96xhhMVcgiCtnWq4RPj/eZisQPmg2unNMCBfysC5vbwqdGzfx&#10;lk67UItYwj7XCE0IfS6lrxqy2s9dTxy9gxutDlGOtTSjnmK57WSiVCatbjkuNLqnTUPV9+5oEdz0&#10;erGOBpU8fP3Y983LsD0kA+L93UI9gwh0Dn9huOJHdCgj094d2XjRIaSPaRajCNkTiOgv02QJYn/V&#10;KciykP8PlL9QSwMEFAAAAAgAh07iQPHWFnbuAQAA6gMAAA4AAABkcnMvZTJvRG9jLnhtbK1TzW4T&#10;MRC+I/EOlu9kk0AqssqmEoRwQYBUeICJ7d215D953OzmBeANOHHhznPlORg7bUrbS4XYg3c8nvn8&#10;zTfj1eVoDduriNq7hs8mU86UE15q1zX865fti9ecYQInwXinGn5QyC/Xz5+thlCrue+9kSoyAnFY&#10;D6HhfUqhrioUvbKAEx+Uo8PWRwuJtrGrZISB0K2p5tPpRTX4KEP0QiGSd3M65OuC37ZKpE9tiyox&#10;03Dilsoay7rLa7VeQd1FCL0WNzTgH1hY0I4uPUNtIAG7jvoRlNUievRtmghvK9+2WqhSA1Uzmz6o&#10;5qqHoEotJA6Gs0z4/2DFx/3nyLRs+JzkcWCpR8cf348/fx9/fWPkI4GGgDXFXQWKTOMbP1Kjb/1I&#10;zlz32Eab/1QRo3PCOpzlVWNiIifNlsvFbMGZoLOXy4v5qwJf3WWHiOm98pZlo+GR2ldUhf0HTMSE&#10;Qm9D8mXojZZbbUzZxG731kS2B2r1tnyZJKXcCzOODQ1fLuaZB9DEtQYSmTaQBui6ct+9DHwacCa2&#10;AexPBArCabqsTiqWOesVyHdOsnQIJLOjB8EzGaskZ0bR+8lWiUygzVMiqTrjqMjcolMrspXG3Ugw&#10;2dx5eaC2XYeou54kLY0r4TRQRZ2b4c8T+/e+gN490fU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eP1sVtYAAAAIAQAADwAAAAAAAAABACAAAAAiAAAAZHJzL2Rvd25yZXYueG1sUEsBAhQAFAAAAAgA&#10;h07iQPHWFnbuAQAA6gMAAA4AAAAAAAAAAQAgAAAAJQEAAGRycy9lMm9Eb2MueG1sUEsFBgAAAAAG&#10;AAYAWQEAAIUFAAAAAA==&#10;">
                <v:fill on="t" focussize="0,0"/>
                <v:stroke color="#FFFFFF" joinstyle="miter"/>
                <v:imagedata o:title=""/>
                <o:lock v:ext="edit" aspectratio="f"/>
                <v:textbox>
                  <w:txbxContent>
                    <w:p>
                      <w:pPr>
                        <w:spacing w:line="240" w:lineRule="exact"/>
                        <w:rPr>
                          <w:rFonts w:hint="default" w:ascii="仿宋_GB2312" w:eastAsia="仿宋_GB2312"/>
                        </w:rPr>
                      </w:pPr>
                    </w:p>
                  </w:txbxContent>
                </v:textbox>
              </v:shape>
            </w:pict>
          </mc:Fallback>
        </mc:AlternateContent>
      </w:r>
    </w:p>
    <w:p>
      <w:pPr>
        <w:pStyle w:val="7"/>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802624" behindDoc="1" locked="0" layoutInCell="1" allowOverlap="1">
                <wp:simplePos x="0" y="0"/>
                <wp:positionH relativeFrom="column">
                  <wp:posOffset>4343400</wp:posOffset>
                </wp:positionH>
                <wp:positionV relativeFrom="paragraph">
                  <wp:posOffset>317500</wp:posOffset>
                </wp:positionV>
                <wp:extent cx="1270" cy="447675"/>
                <wp:effectExtent l="36830" t="0" r="38100" b="9525"/>
                <wp:wrapNone/>
                <wp:docPr id="1" name="直接连接符 1"/>
                <wp:cNvGraphicFramePr/>
                <a:graphic xmlns:a="http://schemas.openxmlformats.org/drawingml/2006/main">
                  <a:graphicData uri="http://schemas.microsoft.com/office/word/2010/wordprocessingShape">
                    <wps:wsp>
                      <wps:cNvCnPr/>
                      <wps:spPr>
                        <a:xfrm>
                          <a:off x="0" y="0"/>
                          <a:ext cx="1270" cy="4476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2pt;margin-top:25pt;height:35.25pt;width:0.1pt;z-index:-251513856;mso-width-relative:page;mso-height-relative:page;" filled="f" stroked="t" coordsize="21600,21600" o:gfxdata="UEsDBAoAAAAAAIdO4kAAAAAAAAAAAAAAAAAEAAAAZHJzL1BLAwQUAAAACACHTuJAuepGEdoAAAAK&#10;AQAADwAAAGRycy9kb3ducmV2LnhtbE2PQU/DMAyF70j8h8hI3FjSik1V13QHpHHZAG1DiN2yxrQV&#10;jVM16Vb+PeY0Tpb9np6/V6wm14kzDqH1pCGZKRBIlbct1RreD+uHDESIhqzpPKGGHwywKm9vCpNb&#10;f6EdnvexFhxCITcamhj7XMpQNehMmPkeibUvPzgTeR1qaQdz4XDXyVSphXSmJf7QmB6fGqy+96PT&#10;sNuuN9nHZpyq4ficvB7eti+fIdP6/i5RSxARp3g1wx8+o0PJTCc/kg2i07DIHrlL1DBXPNnAhxTE&#10;iZ2pmoMsC/m/QvkLUEsDBBQAAAAIAIdO4kB/KkHE2QEAAJADAAAOAAAAZHJzL2Uyb0RvYy54bWyt&#10;U0uOEzEQ3SNxB8t70kk0mTCtdGYxYdggiAQcoGK7uy35J5dJJ5fgAkjsYMWSPbeZ4RiUnUzCR2wQ&#10;vaguV72qrvdcvbjeWcO2KqL2ruGT0Zgz5YSX2nUNf/vm9slTzjCBk2C8Uw3fK+TXy8ePFkOo1dT3&#10;3kgVGTVxWA+h4X1Koa4qFL2ygCMflKNk66OFRMfYVTLCQN2tqabj8WU1+ChD9EIhUnR1SPJl6d+2&#10;SqRXbYsqMdNwmi0VG4vdZFstF1B3EUKvxXEM+IcpLGhHHz21WkEC9i7qP1pZLaJH36aR8LbybauF&#10;KhyIzWT8G5vXPQRVuJA4GE4y4f9rK15u15FpSXfHmQNLV3T/4evd+0/fv30ke//lM5tkkYaANWFv&#10;3DoeTxjWMTPetdHmN3FhuyLs/iSs2iUmKDiZzkl8QYmLi/nlfJY7VufSEDE9V96y7DTcaJdZQw3b&#10;F5gO0AdIDhvHhoZfzaYz6gm0NK2BRK4NRANdV2rRGy1vtTG5AmO3uTGRbSGvQXmOI/wCyx9ZAfYH&#10;XEllGNS9AvnMSZb2gQRytMk8j2CV5MwoWvzsFWQCbc7IFDW4zvwFTQoYR0JkbQ9qZm/j5b6IXOJ0&#10;7UWq44rmvfr5XKrPP9Ly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LnqRhHaAAAACgEAAA8AAAAA&#10;AAAAAQAgAAAAIgAAAGRycy9kb3ducmV2LnhtbFBLAQIUABQAAAAIAIdO4kB/KkHE2QEAAJADAAAO&#10;AAAAAAAAAAEAIAAAACkBAABkcnMvZTJvRG9jLnhtbFBLBQYAAAAABgAGAFkBAAB0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785216" behindDoc="0" locked="0" layoutInCell="1" allowOverlap="1">
                <wp:simplePos x="0" y="0"/>
                <wp:positionH relativeFrom="column">
                  <wp:posOffset>3038475</wp:posOffset>
                </wp:positionH>
                <wp:positionV relativeFrom="paragraph">
                  <wp:posOffset>31750</wp:posOffset>
                </wp:positionV>
                <wp:extent cx="2667635" cy="400685"/>
                <wp:effectExtent l="4445" t="4445" r="13970" b="13970"/>
                <wp:wrapNone/>
                <wp:docPr id="23" name="矩形 23"/>
                <wp:cNvGraphicFramePr/>
                <a:graphic xmlns:a="http://schemas.openxmlformats.org/drawingml/2006/main">
                  <a:graphicData uri="http://schemas.microsoft.com/office/word/2010/wordprocessingShape">
                    <wps:wsp>
                      <wps:cNvSpPr/>
                      <wps:spPr>
                        <a:xfrm>
                          <a:off x="0" y="0"/>
                          <a:ext cx="2667635" cy="40068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作出注销</w:t>
                            </w:r>
                            <w:r>
                              <w:rPr>
                                <w:rFonts w:ascii="仿宋_GB2312" w:eastAsia="仿宋_GB2312"/>
                              </w:rPr>
                              <w:t>决定（</w:t>
                            </w:r>
                            <w:r>
                              <w:rPr>
                                <w:rFonts w:hint="eastAsia" w:ascii="仿宋_GB2312" w:eastAsia="仿宋_GB2312"/>
                                <w:lang w:val="en-US" w:eastAsia="zh-CN"/>
                              </w:rPr>
                              <w:t>4</w:t>
                            </w:r>
                            <w:r>
                              <w:rPr>
                                <w:rFonts w:ascii="仿宋_GB2312" w:eastAsia="仿宋_GB2312"/>
                              </w:rPr>
                              <w:t>个工作日）</w:t>
                            </w:r>
                          </w:p>
                          <w:p>
                            <w:pPr>
                              <w:jc w:val="center"/>
                              <w:rPr>
                                <w:rFonts w:hint="default" w:ascii="仿宋_GB2312" w:eastAsia="仿宋_GB2312"/>
                              </w:rPr>
                            </w:pPr>
                          </w:p>
                        </w:txbxContent>
                      </wps:txbx>
                      <wps:bodyPr upright="1">
                        <a:noAutofit/>
                      </wps:bodyPr>
                    </wps:wsp>
                  </a:graphicData>
                </a:graphic>
              </wp:anchor>
            </w:drawing>
          </mc:Choice>
          <mc:Fallback>
            <w:pict>
              <v:rect id="_x0000_s1026" o:spid="_x0000_s1026" o:spt="1" style="position:absolute;left:0pt;margin-left:239.25pt;margin-top:2.5pt;height:31.55pt;width:210.05pt;z-index:251785216;mso-width-relative:page;mso-height-relative:page;" fillcolor="#FFFFFF" filled="t" stroked="t" coordsize="21600,21600" o:gfxdata="UEsDBAoAAAAAAIdO4kAAAAAAAAAAAAAAAAAEAAAAZHJzL1BLAwQUAAAACACHTuJANiAGUdcAAAAI&#10;AQAADwAAAGRycy9kb3ducmV2LnhtbE2PMU/DMBSEdyT+g/WQ2KidQoObxukAKhJjmy5sL7FJUuLn&#10;KHbawK/HTGU83enuu3w7256dzeg7RwqShQBmqHa6o0bBsdw9SGA+IGnsHRkF38bDtri9yTHT7kJ7&#10;cz6EhsUS8hkqaEMYMs593RqLfuEGQ9H7dKPFEOXYcD3iJZbbni+FSLnFjuJCi4N5aU39dZisgqpb&#10;HvFnX74Ju949hve5PE0fr0rd3yViAyyYOVzD8Icf0aGITJWbSHvWK3h6lqsYVbCKl6Iv1zIFVilI&#10;ZQK8yPn/A8UvUEsDBBQAAAAIAIdO4kATYMxO8QEAAPcDAAAOAAAAZHJzL2Uyb0RvYy54bWytU0uO&#10;EzEQ3SNxB8t70kmGhKGVzggRwgbBSAMHqPjTbck/2U66cxokdhyC4yCuMWWnSWaABUL0wl1lPz9X&#10;vWevbgajyUGEqJxt6GwypURY5riybUM/fdw+u6YkJrActLOioUcR6c366ZNV72sxd53TXASCJDbW&#10;vW9ol5KvqyqyThiIE+eFxUXpgoGEaWgrHqBHdqOr+XS6rHoXuA+OiRhxdnNapOvCL6Vg6YOUUSSi&#10;G4q1pTKGMu7yWK1XULcBfKfYWAb8QxUGlMVDz1QbSED2Qf1GZRQLLjqZJsyZykmpmCg9YDez6S/d&#10;3HXgRekFxYn+LFP8f7Ts/eE2EMUbOr+ixIJBj358/vr92xeCE6hO72ONoDt/G8YsYphbHWQw+Y9N&#10;kKEoejwrKoZEGE7Ol8sXy6sFJQzXnqNf14tMWl12+xDTW+EMyUFDAzpWhITDu5hO0J+QfFh0WvGt&#10;0rokod291oEcAN3dlm9kfwTTlvQNfbmY5zoAL5nUkDA0HtuOti3nPdoRHxJPy/cn4lzYBmJ3KqAw&#10;ZBjURiURStQJ4G8sJ+noUVmLb4DmYozglGiBTyZHBZlA6b9BonbaooTZmJMVOUrDbkCaHO4cP6Kn&#10;ex9U26Gks9Kfda/2yUlVNL3ARiK8XcWV8SXk6/swL6jLe13f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YgBlHXAAAACAEAAA8AAAAAAAAAAQAgAAAAIgAAAGRycy9kb3ducmV2LnhtbFBLAQIUABQA&#10;AAAIAIdO4kATYMxO8QEAAPcDAAAOAAAAAAAAAAEAIAAAACYBAABkcnMvZTJvRG9jLnhtbFBLBQYA&#10;AAAABgAGAFkBAACJBQ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作出注销</w:t>
                      </w:r>
                      <w:r>
                        <w:rPr>
                          <w:rFonts w:ascii="仿宋_GB2312" w:eastAsia="仿宋_GB2312"/>
                        </w:rPr>
                        <w:t>决定（</w:t>
                      </w:r>
                      <w:r>
                        <w:rPr>
                          <w:rFonts w:hint="eastAsia" w:ascii="仿宋_GB2312" w:eastAsia="仿宋_GB2312"/>
                          <w:lang w:val="en-US" w:eastAsia="zh-CN"/>
                        </w:rPr>
                        <w:t>4</w:t>
                      </w:r>
                      <w:r>
                        <w:rPr>
                          <w:rFonts w:ascii="仿宋_GB2312" w:eastAsia="仿宋_GB2312"/>
                        </w:rPr>
                        <w:t>个工作日）</w:t>
                      </w:r>
                    </w:p>
                    <w:p>
                      <w:pPr>
                        <w:jc w:val="center"/>
                        <w:rPr>
                          <w:rFonts w:hint="default" w:ascii="仿宋_GB2312" w:eastAsia="仿宋_GB2312"/>
                        </w:rPr>
                      </w:pPr>
                    </w:p>
                  </w:txbxContent>
                </v:textbox>
              </v:rect>
            </w:pict>
          </mc:Fallback>
        </mc:AlternateContent>
      </w:r>
    </w:p>
    <w:p>
      <w:pPr>
        <w:widowControl/>
        <w:jc w:val="left"/>
        <w:rPr>
          <w:rFonts w:hint="default" w:ascii="宋体"/>
          <w:sz w:val="28"/>
          <w:szCs w:val="28"/>
        </w:rPr>
        <w:sectPr>
          <w:pgSz w:w="16838" w:h="11906" w:orient="landscape"/>
          <w:pgMar w:top="935" w:right="1440" w:bottom="1797" w:left="1440" w:header="851" w:footer="992" w:gutter="0"/>
          <w:cols w:space="720" w:num="1"/>
          <w:docGrid w:type="lines" w:linePitch="312" w:charSpace="0"/>
        </w:sectPr>
      </w:pPr>
      <w:r>
        <w:rPr>
          <w:rFonts w:hint="default" w:eastAsia="Times New Roman"/>
          <w:sz w:val="28"/>
          <w:szCs w:val="28"/>
        </w:rPr>
        <mc:AlternateContent>
          <mc:Choice Requires="wps">
            <w:drawing>
              <wp:anchor distT="0" distB="0" distL="114300" distR="114300" simplePos="0" relativeHeight="251801600" behindDoc="1" locked="0" layoutInCell="1" allowOverlap="1">
                <wp:simplePos x="0" y="0"/>
                <wp:positionH relativeFrom="column">
                  <wp:posOffset>3031490</wp:posOffset>
                </wp:positionH>
                <wp:positionV relativeFrom="paragraph">
                  <wp:posOffset>995045</wp:posOffset>
                </wp:positionV>
                <wp:extent cx="2714625" cy="396240"/>
                <wp:effectExtent l="4445" t="4445" r="5080" b="18415"/>
                <wp:wrapNone/>
                <wp:docPr id="2" name="文本框 2"/>
                <wp:cNvGraphicFramePr/>
                <a:graphic xmlns:a="http://schemas.openxmlformats.org/drawingml/2006/main">
                  <a:graphicData uri="http://schemas.microsoft.com/office/word/2010/wordprocessingShape">
                    <wps:wsp>
                      <wps:cNvSpPr txBox="1"/>
                      <wps:spPr>
                        <a:xfrm>
                          <a:off x="0" y="0"/>
                          <a:ext cx="271462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邮寄注销</w:t>
                            </w:r>
                            <w:r>
                              <w:rPr>
                                <w:rFonts w:ascii="仿宋_GB2312" w:eastAsia="仿宋_GB2312"/>
                              </w:rPr>
                              <w:t>文件</w:t>
                            </w:r>
                          </w:p>
                          <w:p>
                            <w:pPr>
                              <w:spacing w:line="240" w:lineRule="exact"/>
                              <w:jc w:val="center"/>
                              <w:rPr>
                                <w:rFonts w:hint="default" w:ascii="仿宋_GB2312" w:eastAsia="仿宋_GB2312"/>
                              </w:rPr>
                            </w:pPr>
                            <w:r>
                              <w:rPr>
                                <w:rFonts w:ascii="仿宋_GB2312" w:eastAsia="仿宋_GB2312"/>
                              </w:rPr>
                              <w:t>（</w:t>
                            </w:r>
                            <w:r>
                              <w:rPr>
                                <w:rFonts w:hint="eastAsia" w:ascii="仿宋_GB2312" w:eastAsia="仿宋_GB2312"/>
                                <w:lang w:val="en-US" w:eastAsia="zh-CN"/>
                              </w:rPr>
                              <w:t>5</w:t>
                            </w:r>
                            <w:r>
                              <w:rPr>
                                <w:rFonts w:ascii="仿宋_GB2312" w:eastAsia="仿宋_GB2312"/>
                              </w:rPr>
                              <w:t>个工作日，不计算在承诺时限内）</w:t>
                            </w:r>
                          </w:p>
                        </w:txbxContent>
                      </wps:txbx>
                      <wps:bodyPr upright="1"/>
                    </wps:wsp>
                  </a:graphicData>
                </a:graphic>
              </wp:anchor>
            </w:drawing>
          </mc:Choice>
          <mc:Fallback>
            <w:pict>
              <v:shape id="_x0000_s1026" o:spid="_x0000_s1026" o:spt="202" type="#_x0000_t202" style="position:absolute;left:0pt;margin-left:238.7pt;margin-top:78.35pt;height:31.2pt;width:213.75pt;z-index:-251514880;mso-width-relative:page;mso-height-relative:page;" fillcolor="#FFFFFF" filled="t" stroked="t" coordsize="21600,21600" o:gfxdata="UEsDBAoAAAAAAIdO4kAAAAAAAAAAAAAAAAAEAAAAZHJzL1BLAwQUAAAACACHTuJAm+qIE9oAAAAL&#10;AQAADwAAAGRycy9kb3ducmV2LnhtbE2PwU7DMBBE70j8g7VIXBC1U0LShDg9IIHgVgqCqxtvkwh7&#10;HWw3LX+POcFxNU8zb5v1yRo2ow+jIwnZQgBD6pweqZfw9vpwvQIWoiKtjCOU8I0B1u35WaNq7Y70&#10;gvM29iyVUKiVhCHGqeY8dANaFRZuQkrZ3nmrYjp9z7VXx1RuDV8KUXCrRkoLg5rwfsDuc3uwElb5&#10;0/wRnm82712xN1W8KufHLy/l5UUm7oBFPMU/GH71kzq0yWnnDqQDMxLysswTmoLbogSWiErkFbCd&#10;hGVWZcDbhv//of0BUEsDBBQAAAAIAIdO4kDLVmvr8gEAAOgDAAAOAAAAZHJzL2Uyb0RvYy54bWyt&#10;U0uOEzEQ3SNxB8t70p1mJjCtdEaCEDYIkAYOUPGn25J/sj3pzgXgBqzYsOdcOceUnZnMDLBAiF64&#10;y/bz86tX5eXlZDTZiRCVsx2dz2pKhGWOK9t39POnzbOXlMQEloN2VnR0LyK9XD19shx9Kxo3OM1F&#10;IEhiYzv6jg4p+baqIhuEgThzXljclC4YSDgNfcUDjMhudNXU9aIaXeA+OCZixNX1cZOuCr+UgqUP&#10;UkaRiO4oaktlDGXc5rFaLaHtA/hBsVsZ8A8qDCiLl56o1pCAXAf1G5VRLLjoZJoxZyonpWKi5IDZ&#10;zOtfsrkawIuSC5oT/cmm+P9o2fvdx0AU72hDiQWDJTp8+3r4/vPw4wtpsj2jjy2irjzi0vTKTVjm&#10;u/WIiznrSQaT/5gPwX00en8yV0yJMFxsXszPFs05JQz3nl8smrPifnV/2oeY3gpnSA46GrB4xVPY&#10;vYsJlSD0DpIvi04rvlFal0not691IDvAQm/Kl0XikUcwbcnY0YvzogOw36SGhJKMRwei7ct9j07E&#10;h8R1+f5EnIWtIQ5HAYUhw6A1KolQokEAf2M5SXuPLlt8DjSLMYJTogW+nhwVZAKl/waJ2WmLSeYS&#10;HUuRozRtJ6TJ4dbxPZbt2gfVD2hpKVyBYzsVd25bP/frw3khvX+gqx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b6ogT2gAAAAsBAAAPAAAAAAAAAAEAIAAAACIAAABkcnMvZG93bnJldi54bWxQSwEC&#10;FAAUAAAACACHTuJAy1Zr6/IBAADoAwAADgAAAAAAAAABACAAAAApAQAAZHJzL2Uyb0RvYy54bWxQ&#10;SwUGAAAAAAYABgBZAQAAjQ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邮寄注销</w:t>
                      </w:r>
                      <w:r>
                        <w:rPr>
                          <w:rFonts w:ascii="仿宋_GB2312" w:eastAsia="仿宋_GB2312"/>
                        </w:rPr>
                        <w:t>文件</w:t>
                      </w:r>
                    </w:p>
                    <w:p>
                      <w:pPr>
                        <w:spacing w:line="240" w:lineRule="exact"/>
                        <w:jc w:val="center"/>
                        <w:rPr>
                          <w:rFonts w:hint="default" w:ascii="仿宋_GB2312" w:eastAsia="仿宋_GB2312"/>
                        </w:rPr>
                      </w:pPr>
                      <w:r>
                        <w:rPr>
                          <w:rFonts w:ascii="仿宋_GB2312" w:eastAsia="仿宋_GB2312"/>
                        </w:rPr>
                        <w:t>（</w:t>
                      </w:r>
                      <w:r>
                        <w:rPr>
                          <w:rFonts w:hint="eastAsia" w:ascii="仿宋_GB2312" w:eastAsia="仿宋_GB2312"/>
                          <w:lang w:val="en-US" w:eastAsia="zh-CN"/>
                        </w:rPr>
                        <w:t>5</w:t>
                      </w:r>
                      <w:r>
                        <w:rPr>
                          <w:rFonts w:ascii="仿宋_GB2312" w:eastAsia="仿宋_GB2312"/>
                        </w:rPr>
                        <w:t>个工作日，不计算在承诺时限内）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03648" behindDoc="1" locked="0" layoutInCell="1" allowOverlap="1">
                <wp:simplePos x="0" y="0"/>
                <wp:positionH relativeFrom="column">
                  <wp:posOffset>3052445</wp:posOffset>
                </wp:positionH>
                <wp:positionV relativeFrom="paragraph">
                  <wp:posOffset>353060</wp:posOffset>
                </wp:positionV>
                <wp:extent cx="2692400" cy="396240"/>
                <wp:effectExtent l="4445" t="4445" r="8255" b="18415"/>
                <wp:wrapNone/>
                <wp:docPr id="4" name="文本框 4"/>
                <wp:cNvGraphicFramePr/>
                <a:graphic xmlns:a="http://schemas.openxmlformats.org/drawingml/2006/main">
                  <a:graphicData uri="http://schemas.microsoft.com/office/word/2010/wordprocessingShape">
                    <wps:wsp>
                      <wps:cNvSpPr txBox="1"/>
                      <wps:spPr>
                        <a:xfrm>
                          <a:off x="0" y="0"/>
                          <a:ext cx="269240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业危险化学品安全监管处</w:t>
                            </w:r>
                            <w:r>
                              <w:rPr>
                                <w:rFonts w:ascii="仿宋_GB2312" w:eastAsia="仿宋_GB2312"/>
                              </w:rPr>
                              <w:t>制作</w:t>
                            </w:r>
                            <w:r>
                              <w:rPr>
                                <w:rFonts w:hint="eastAsia" w:ascii="仿宋_GB2312" w:eastAsia="仿宋_GB2312"/>
                                <w:lang w:eastAsia="zh-CN"/>
                              </w:rPr>
                              <w:t>注销</w:t>
                            </w:r>
                            <w:r>
                              <w:rPr>
                                <w:rFonts w:ascii="仿宋_GB2312" w:eastAsia="仿宋_GB2312"/>
                              </w:rPr>
                              <w:t>决定文件（2个工作日，不计算在承诺办结时限内）</w:t>
                            </w:r>
                          </w:p>
                        </w:txbxContent>
                      </wps:txbx>
                      <wps:bodyPr upright="1"/>
                    </wps:wsp>
                  </a:graphicData>
                </a:graphic>
              </wp:anchor>
            </w:drawing>
          </mc:Choice>
          <mc:Fallback>
            <w:pict>
              <v:shape id="_x0000_s1026" o:spid="_x0000_s1026" o:spt="202" type="#_x0000_t202" style="position:absolute;left:0pt;margin-left:240.35pt;margin-top:27.8pt;height:31.2pt;width:212pt;z-index:-251512832;mso-width-relative:page;mso-height-relative:page;" fillcolor="#FFFFFF" filled="t" stroked="t" coordsize="21600,21600" o:gfxdata="UEsDBAoAAAAAAIdO4kAAAAAAAAAAAAAAAAAEAAAAZHJzL1BLAwQUAAAACACHTuJAFVRI4tkAAAAK&#10;AQAADwAAAGRycy9kb3ducmV2LnhtbE2Py07DMBBF90j8gzVIbBC1A2mahjhdIIFgV0pVtm48TSL8&#10;CLablr9nWMFyZo7unFuvztawCUMcvJOQzQQwdK3Xg+skbN+fbktgMSmnlfEOJXxjhFVzeVGrSvuT&#10;e8NpkzpGIS5WSkKf0lhxHtserYozP6Kj28EHqxKNoeM6qBOFW8PvhCi4VYOjD70a8bHH9nNztBLK&#10;/GX6iK/3611bHMwy3Sym568g5fVVJh6AJTynPxh+9UkdGnLa+6PTkRkJeSkWhEqYzwtgBCxFTos9&#10;kVkpgDc1/1+h+QFQSwMEFAAAAAgAh07iQMHgEwrvAQAA6AMAAA4AAABkcnMvZTJvRG9jLnhtbK1T&#10;S44TMRDdI3EHy3vSPSETkVY6I0EIGwRIAweo+NNtyT/ZnnTnAnADVmzYc66cg7KTycwws0CIXrir&#10;XM/PVa/Ky6vRaLITISpnW3oxqSkRljmubNfSL583L15REhNYDtpZ0dK9iPRq9fzZcvCNmLreaS4C&#10;QRIbm8G3tE/JN1UVWS8MxInzwmJQumAgoRu6igcYkN3oalrX82pwgfvgmIgRd9fHIF0VfikFSx+l&#10;jCIR3VLMLZU1lHWb12q1hKYL4HvFTmnAP2RhQFm89Ey1hgTkJqhHVEax4KKTacKcqZyUiolSA1Zz&#10;Uf9RzXUPXpRaUJzozzLF/0fLPuw+BaJ4S2eUWDDYosP3b4cfvw4/v5JZlmfwsUHUtUdcGl+7Edt8&#10;ux9xM1c9ymDyH+shGEeh92dxxZgIw83pfDGd1RhiGHu5mKOTaaq70z7E9E44Q7LR0oDNK5rC7n1M&#10;R+gtJF8WnVZ8o7QuTui2b3QgO8BGb8p3Yn8A05YMLV1cTi8xD8B5kxoSmsajAtF25b4HJ+J94rp8&#10;TxHnxNYQ+2MChSHDoDEqiVCsXgB/azlJe48qW3wONCdjBKdEC3w92SrIBEr/DRK10xYlzC06tiJb&#10;adyOSJPNreN7bNuND6rrUdLSuALHcSran0Y/z+t9v5DePdDV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VUSOLZAAAACgEAAA8AAAAAAAAAAQAgAAAAIgAAAGRycy9kb3ducmV2LnhtbFBLAQIUABQA&#10;AAAIAIdO4kDB4BMK7wEAAOgDAAAOAAAAAAAAAAEAIAAAACgBAABkcnMvZTJvRG9jLnhtbFBLBQYA&#10;AAAABgAGAFkBAACJBQ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业危险化学品安全监管处</w:t>
                      </w:r>
                      <w:r>
                        <w:rPr>
                          <w:rFonts w:ascii="仿宋_GB2312" w:eastAsia="仿宋_GB2312"/>
                        </w:rPr>
                        <w:t>制作</w:t>
                      </w:r>
                      <w:r>
                        <w:rPr>
                          <w:rFonts w:hint="eastAsia" w:ascii="仿宋_GB2312" w:eastAsia="仿宋_GB2312"/>
                          <w:lang w:eastAsia="zh-CN"/>
                        </w:rPr>
                        <w:t>注销</w:t>
                      </w:r>
                      <w:r>
                        <w:rPr>
                          <w:rFonts w:ascii="仿宋_GB2312" w:eastAsia="仿宋_GB2312"/>
                        </w:rPr>
                        <w:t>决定文件（2个工作日，不计算在承诺办结时限内）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00576" behindDoc="1" locked="0" layoutInCell="1" allowOverlap="1">
                <wp:simplePos x="0" y="0"/>
                <wp:positionH relativeFrom="column">
                  <wp:posOffset>4362450</wp:posOffset>
                </wp:positionH>
                <wp:positionV relativeFrom="paragraph">
                  <wp:posOffset>713105</wp:posOffset>
                </wp:positionV>
                <wp:extent cx="1270" cy="297180"/>
                <wp:effectExtent l="37465" t="0" r="37465" b="7620"/>
                <wp:wrapNone/>
                <wp:docPr id="5" name="直接连接符 5"/>
                <wp:cNvGraphicFramePr/>
                <a:graphic xmlns:a="http://schemas.openxmlformats.org/drawingml/2006/main">
                  <a:graphicData uri="http://schemas.microsoft.com/office/word/2010/wordprocessingShape">
                    <wps:wsp>
                      <wps:cNvCnPr/>
                      <wps:spPr>
                        <a:xfrm>
                          <a:off x="0" y="0"/>
                          <a:ext cx="127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3.5pt;margin-top:56.15pt;height:23.4pt;width:0.1pt;z-index:-251515904;mso-width-relative:page;mso-height-relative:page;" filled="f" stroked="t" coordsize="21600,21600" o:gfxdata="UEsDBAoAAAAAAIdO4kAAAAAAAAAAAAAAAAAEAAAAZHJzL1BLAwQUAAAACACHTuJA04pUndoAAAAL&#10;AQAADwAAAGRycy9kb3ducmV2LnhtbE2PwU7DMBBE70j8g7VI3KjjIEoa4vSAVC4toLYIlZsbL0lE&#10;vI5ipw1/z3KC486MZt8Uy8l14oRDaD1pULMEBFLlbUu1hrf96iYDEaIhazpPqOEbAyzLy4vC5Naf&#10;aYunXawFl1DIjYYmxj6XMlQNOhNmvkdi79MPzkQ+h1rawZy53HUyTZK5dKYl/tCYHh8brL52o9Ow&#10;3azW2ft6nKrh40m97F83z4eQaX19pZIHEBGn+BeGX3xGh5KZjn4kG0SnYZ7d85bIhkpvQXCClRTE&#10;kZW7hQJZFvL/hvIHUEsDBBQAAAAIAIdO4kBYKaar2wEAAJADAAAOAAAAZHJzL2Uyb0RvYy54bWyt&#10;U82O0zAQviPxDpbvNG2ksrtR0z1sWS4IKgEPMLWdxJL/5DFN+xK8ABI3OHHkztuwPAZjt7S7IC6I&#10;HCbj8cw3832ZLK531rCtiqi9a/lsMuVMOeGldn3L3765fXLJGSZwEox3quV7hfx6+fjRYgyNqv3g&#10;jVSREYjDZgwtH1IKTVWhGJQFnPigHF12PlpIdIx9JSOMhG5NVU+nT6vRRxmiFwqRoqvDJV8W/K5T&#10;Ir3qOlSJmZbTbKnYWOwm22q5gKaPEAYtjmPAP0xhQTtqeoJaQQL2Luo/oKwW0aPv0kR4W/mu00IV&#10;DsRmNv2NzesBgipcSBwMJ5nw/8GKl9t1ZFq2fM6ZA0uf6O7D1+/vP/349pHs3ZfPbJ5FGgM2lHvj&#10;1vF4wrCOmfGuiza/iQvbFWH3J2HVLjFBwVl9QeILuqivLmaXRfbqXBoipufKW5adlhvtMmtoYPsC&#10;E7Wj1F8pOWwcG1t+Na9pZAG0NJ2BRK4NRANdX2rRGy1vtTG5AmO/uTGRbSGvQXkyKcJ9kJabrACH&#10;Q165OizIoEA+c5KlfSCBHG0yzyNYJTkzihY/ewQITQJtzpkpanC9+Us2tTeOpsjaHtTM3sbLfRG5&#10;xOmzlzmPK5r36v65VJ9/pOV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04pUndoAAAALAQAADwAA&#10;AAAAAAABACAAAAAiAAAAZHJzL2Rvd25yZXYueG1sUEsBAhQAFAAAAAgAh07iQFgppqvbAQAAkAMA&#10;AA4AAAAAAAAAAQAgAAAAKQEAAGRycy9lMm9Eb2MueG1sUEsFBgAAAAAGAAYAWQEAAHYFAAAAAA==&#10;">
                <v:fill on="f" focussize="0,0"/>
                <v:stroke color="#000000" joinstyle="round" endarrow="block"/>
                <v:imagedata o:title=""/>
                <o:lock v:ext="edit" aspectratio="f"/>
              </v:line>
            </w:pict>
          </mc:Fallback>
        </mc:AlternateContent>
      </w:r>
    </w:p>
    <w:p>
      <w:pPr>
        <w:rPr>
          <w:rFonts w:hint="default" w:ascii="宋体"/>
          <w:sz w:val="28"/>
          <w:szCs w:val="28"/>
        </w:rPr>
      </w:pPr>
    </w:p>
    <w:p>
      <w:pPr>
        <w:rPr>
          <w:rFonts w:ascii="宋体"/>
          <w:sz w:val="28"/>
          <w:szCs w:val="28"/>
        </w:rPr>
      </w:pPr>
    </w:p>
    <w:p>
      <w:pPr>
        <w:pStyle w:val="2"/>
        <w:rPr>
          <w:sz w:val="28"/>
          <w:szCs w:val="28"/>
        </w:rPr>
      </w:pPr>
    </w:p>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Calibri Light">
    <w:panose1 w:val="020F0302020204030204"/>
    <w:charset w:val="00"/>
    <w:family w:val="roman"/>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eastAsia="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eastAsia="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rFonts w:hint="default" w:eastAsia="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9C7"/>
    <w:rsid w:val="006659C7"/>
    <w:rsid w:val="2A8D27D4"/>
    <w:rsid w:val="5C582515"/>
    <w:rsid w:val="6A351F25"/>
    <w:rsid w:val="74210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ody Text Indent"/>
    <w:basedOn w:val="1"/>
    <w:qFormat/>
    <w:uiPriority w:val="0"/>
    <w:pPr>
      <w:ind w:firstLine="435" w:firstLineChars="207"/>
    </w:pPr>
    <w:rPr>
      <w:sz w:val="20"/>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paragraph" w:customStyle="1" w:styleId="7">
    <w:name w:val="列出段落1"/>
    <w:basedOn w:val="1"/>
    <w:unhideWhenUsed/>
    <w:qFormat/>
    <w:uiPriority w:val="99"/>
    <w:pPr>
      <w:ind w:firstLine="420" w:firstLineChars="200"/>
    </w:pPr>
    <w:rPr>
      <w:rFonts w:ascii="Calibri" w:hAnsi="Calibr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2019-07-18T07:35:00Z</dcterms:created>
  <dc:creator>NTKO</dc:creator>
  <cp:lastModifiedBy>NTKO</cp:lastModifiedBy>
  <dcterms:modified xsi:type="dcterms:W3CDTF">2019-09-10T09:04:35Z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