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A1D014">
      <w:pPr>
        <w:jc w:val="center"/>
        <w:rPr>
          <w:rFonts w:hint="eastAsia" w:ascii="宋体" w:eastAsia="宋体"/>
          <w:b/>
          <w:sz w:val="28"/>
          <w:szCs w:val="28"/>
          <w:lang w:eastAsia="zh-CN"/>
        </w:rPr>
      </w:pPr>
      <w:r>
        <w:rPr>
          <w:rFonts w:ascii="宋体" w:hAnsi="宋体"/>
          <w:b/>
          <w:sz w:val="28"/>
          <w:szCs w:val="28"/>
        </w:rPr>
        <w:t>特种作业操作资格证</w:t>
      </w:r>
      <w:r>
        <w:rPr>
          <w:rFonts w:hint="eastAsia" w:ascii="宋体" w:hAnsi="宋体"/>
          <w:b/>
          <w:sz w:val="28"/>
          <w:szCs w:val="28"/>
          <w:lang w:eastAsia="zh-CN"/>
        </w:rPr>
        <w:t>核发</w:t>
      </w:r>
      <w:r>
        <w:rPr>
          <w:rFonts w:ascii="宋体" w:hAnsi="宋体"/>
          <w:b/>
          <w:sz w:val="28"/>
          <w:szCs w:val="28"/>
        </w:rPr>
        <w:t>操作规范</w:t>
      </w:r>
      <w:r>
        <w:rPr>
          <w:rFonts w:hint="eastAsia" w:ascii="宋体" w:hAnsi="宋体"/>
          <w:b/>
          <w:sz w:val="28"/>
          <w:szCs w:val="28"/>
          <w:lang w:eastAsia="zh-CN"/>
        </w:rPr>
        <w:t>（</w:t>
      </w:r>
      <w:r>
        <w:rPr>
          <w:rFonts w:ascii="宋体" w:hAnsi="宋体"/>
          <w:b/>
          <w:sz w:val="28"/>
          <w:szCs w:val="28"/>
        </w:rPr>
        <w:t>复审</w:t>
      </w:r>
      <w:r>
        <w:rPr>
          <w:rFonts w:hint="eastAsia" w:ascii="宋体" w:hAnsi="宋体"/>
          <w:b/>
          <w:sz w:val="28"/>
          <w:szCs w:val="28"/>
          <w:lang w:eastAsia="zh-CN"/>
        </w:rPr>
        <w:t>）</w:t>
      </w:r>
    </w:p>
    <w:p w14:paraId="662CA002">
      <w:pPr>
        <w:adjustRightInd w:val="0"/>
        <w:snapToGrid w:val="0"/>
        <w:rPr>
          <w:rFonts w:hint="default" w:ascii="宋体"/>
          <w:sz w:val="28"/>
          <w:szCs w:val="28"/>
        </w:rPr>
      </w:pPr>
    </w:p>
    <w:p w14:paraId="1A9398AF">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一、行政审批项目名称、性质</w:t>
      </w:r>
    </w:p>
    <w:p w14:paraId="176D5956">
      <w:pPr>
        <w:adjustRightInd w:val="0"/>
        <w:snapToGrid w:val="0"/>
        <w:spacing w:line="360" w:lineRule="exact"/>
        <w:ind w:firstLine="560" w:firstLineChars="200"/>
        <w:rPr>
          <w:rFonts w:hint="default" w:ascii="宋体"/>
          <w:b/>
          <w:kern w:val="0"/>
          <w:sz w:val="28"/>
          <w:szCs w:val="28"/>
        </w:rPr>
      </w:pPr>
      <w:r>
        <w:rPr>
          <w:rFonts w:ascii="宋体" w:hAnsi="宋体"/>
          <w:sz w:val="28"/>
          <w:szCs w:val="28"/>
        </w:rPr>
        <w:t>（一）</w:t>
      </w:r>
      <w:r>
        <w:rPr>
          <w:rFonts w:ascii="宋体" w:hAnsi="宋体"/>
          <w:kern w:val="0"/>
          <w:sz w:val="28"/>
          <w:szCs w:val="28"/>
        </w:rPr>
        <w:t>名称：</w:t>
      </w:r>
      <w:r>
        <w:rPr>
          <w:rFonts w:ascii="宋体" w:hAnsi="宋体"/>
          <w:sz w:val="28"/>
          <w:szCs w:val="28"/>
        </w:rPr>
        <w:t>特种作业操作资格证</w:t>
      </w:r>
      <w:r>
        <w:rPr>
          <w:rFonts w:hint="eastAsia" w:ascii="宋体" w:hAnsi="宋体"/>
          <w:sz w:val="28"/>
          <w:szCs w:val="28"/>
          <w:lang w:eastAsia="zh-CN"/>
        </w:rPr>
        <w:t>核发（</w:t>
      </w:r>
      <w:r>
        <w:rPr>
          <w:rFonts w:ascii="宋体" w:hAnsi="宋体"/>
          <w:sz w:val="28"/>
          <w:szCs w:val="28"/>
        </w:rPr>
        <w:t>复审</w:t>
      </w:r>
      <w:r>
        <w:rPr>
          <w:rFonts w:hint="eastAsia" w:ascii="宋体" w:hAnsi="宋体"/>
          <w:sz w:val="28"/>
          <w:szCs w:val="28"/>
          <w:lang w:eastAsia="zh-CN"/>
        </w:rPr>
        <w:t>）</w:t>
      </w:r>
      <w:r>
        <w:rPr>
          <w:rFonts w:ascii="宋体" w:hAnsi="宋体"/>
          <w:kern w:val="0"/>
          <w:sz w:val="28"/>
          <w:szCs w:val="28"/>
        </w:rPr>
        <w:t>。</w:t>
      </w:r>
    </w:p>
    <w:p w14:paraId="03EE9DB3">
      <w:pPr>
        <w:adjustRightInd w:val="0"/>
        <w:snapToGrid w:val="0"/>
        <w:spacing w:line="360" w:lineRule="exact"/>
        <w:ind w:firstLine="560" w:firstLineChars="200"/>
        <w:rPr>
          <w:rFonts w:hint="default" w:ascii="宋体"/>
          <w:kern w:val="0"/>
          <w:sz w:val="28"/>
          <w:szCs w:val="28"/>
        </w:rPr>
      </w:pPr>
      <w:r>
        <w:rPr>
          <w:rFonts w:ascii="宋体" w:hAnsi="宋体"/>
          <w:sz w:val="28"/>
          <w:szCs w:val="28"/>
        </w:rPr>
        <w:t>（二）</w:t>
      </w:r>
      <w:r>
        <w:rPr>
          <w:rFonts w:ascii="宋体" w:hAnsi="宋体"/>
          <w:kern w:val="0"/>
          <w:sz w:val="28"/>
          <w:szCs w:val="28"/>
        </w:rPr>
        <w:t>性质：行政许可。</w:t>
      </w:r>
    </w:p>
    <w:p w14:paraId="1FE68C40">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二、设定依据</w:t>
      </w:r>
    </w:p>
    <w:p w14:paraId="1CA32CAA">
      <w:pPr>
        <w:adjustRightInd w:val="0"/>
        <w:snapToGrid w:val="0"/>
        <w:spacing w:line="360" w:lineRule="exact"/>
        <w:ind w:firstLine="560" w:firstLineChars="200"/>
        <w:rPr>
          <w:rFonts w:hint="default" w:ascii="宋体"/>
          <w:kern w:val="0"/>
          <w:sz w:val="28"/>
          <w:szCs w:val="28"/>
        </w:rPr>
      </w:pPr>
      <w:r>
        <w:rPr>
          <w:rFonts w:ascii="宋体" w:hAnsi="宋体"/>
          <w:sz w:val="28"/>
          <w:szCs w:val="28"/>
        </w:rPr>
        <w:t>依据《特种作业人员安全技术培训考核管理办法》（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总局令第30号公布，2015年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总局令第80号修正）</w:t>
      </w:r>
      <w:r>
        <w:rPr>
          <w:rFonts w:ascii="宋体" w:hAnsi="宋体"/>
          <w:kern w:val="0"/>
          <w:sz w:val="28"/>
          <w:szCs w:val="28"/>
        </w:rPr>
        <w:t>第二十一条规定，特种作业操作证每3年复审1次。</w:t>
      </w:r>
    </w:p>
    <w:p w14:paraId="58887EB4">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特种作业人员在特种作业操作证有效期内，连续从事本工种10年以上，严格遵守有关安全生产法律法规的，经原考核发证机关或者从业所在地考核发证机关同意，特种作业操作证的复审时间可以延长至每6年1次。</w:t>
      </w:r>
    </w:p>
    <w:p w14:paraId="244FE8A5">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三、实施权限和实施主体</w:t>
      </w:r>
    </w:p>
    <w:p w14:paraId="21AFC929">
      <w:pPr>
        <w:tabs>
          <w:tab w:val="center" w:pos="4153"/>
          <w:tab w:val="right" w:pos="8306"/>
        </w:tabs>
        <w:adjustRightInd w:val="0"/>
        <w:snapToGrid w:val="0"/>
        <w:spacing w:line="360" w:lineRule="exact"/>
        <w:ind w:firstLine="560" w:firstLineChars="200"/>
        <w:jc w:val="left"/>
        <w:rPr>
          <w:rFonts w:hint="default" w:ascii="宋体"/>
          <w:sz w:val="28"/>
          <w:szCs w:val="28"/>
        </w:rPr>
      </w:pPr>
      <w:r>
        <w:rPr>
          <w:rFonts w:ascii="宋体" w:hAnsi="宋体"/>
          <w:sz w:val="28"/>
          <w:szCs w:val="28"/>
        </w:rPr>
        <w:t>《特种作业人员安全技术培训考核管理办法》（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总局令第30号公布，2015年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第80号令修正）第七条第一款规定：“国家安全生产监督管理总局（以下简称安全监管总局）指导、监督全国特种作业人员的安全技术培训、考核、发证、复审工作；省、自治区、直辖市人民政府安全生产监督管理部门指导、监督本行政区域特种作业人员的安全技术培训工作，负责本行政区域特种作业人员的考核、发证、复审工作；县级以上地方人民政府安全生产监督管理部门负责监督检查本行政区域特种作业人员的安全技术培训和持证上岗工作。”</w:t>
      </w:r>
    </w:p>
    <w:p w14:paraId="722B8086">
      <w:pPr>
        <w:adjustRightInd w:val="0"/>
        <w:snapToGrid w:val="0"/>
        <w:spacing w:line="360" w:lineRule="exact"/>
        <w:ind w:firstLine="560" w:firstLineChars="200"/>
        <w:rPr>
          <w:rFonts w:hint="default" w:ascii="宋体" w:hAnsi="宋体"/>
          <w:sz w:val="28"/>
          <w:szCs w:val="28"/>
        </w:rPr>
      </w:pPr>
      <w:r>
        <w:rPr>
          <w:rFonts w:ascii="宋体" w:hAnsi="宋体"/>
          <w:sz w:val="28"/>
          <w:szCs w:val="28"/>
        </w:rPr>
        <w:t>第三款规定：“省、自治区、直辖市人民政府安全生产监督管理部门和负责煤矿特种作业人员考核发证工作的部门或者指定的机构（以下统称考核发证机关）可以委托设区的市人民政府安全生产监督管理部门和负责煤矿特种作业人员考核发证工作的部门或者指定的机构实施特种作业人员的考核、发证、复审工作。”</w:t>
      </w:r>
    </w:p>
    <w:p w14:paraId="6C0A1018">
      <w:pPr>
        <w:adjustRightInd w:val="0"/>
        <w:snapToGrid w:val="0"/>
        <w:spacing w:line="360" w:lineRule="exact"/>
        <w:ind w:firstLine="560" w:firstLineChars="200"/>
        <w:rPr>
          <w:rFonts w:hint="default" w:ascii="宋体" w:hAnsi="宋体"/>
          <w:sz w:val="28"/>
          <w:szCs w:val="28"/>
        </w:rPr>
      </w:pPr>
      <w:r>
        <w:rPr>
          <w:rFonts w:ascii="宋体" w:hAnsi="宋体"/>
          <w:sz w:val="28"/>
          <w:szCs w:val="28"/>
        </w:rPr>
        <w:t>根据桂政发﹝2018﹞15号和桂安监管法规﹝2018﹞4号：自治区</w:t>
      </w:r>
      <w:r>
        <w:rPr>
          <w:rFonts w:hint="eastAsia" w:ascii="宋体" w:hAnsi="宋体"/>
          <w:sz w:val="28"/>
          <w:szCs w:val="28"/>
          <w:lang w:eastAsia="zh-CN"/>
        </w:rPr>
        <w:t>应急管理厅</w:t>
      </w:r>
      <w:r>
        <w:rPr>
          <w:rFonts w:ascii="宋体" w:hAnsi="宋体"/>
          <w:sz w:val="28"/>
          <w:szCs w:val="28"/>
        </w:rPr>
        <w:t>把特种作业操作资格证核发</w:t>
      </w:r>
      <w:r>
        <w:rPr>
          <w:rFonts w:hint="default" w:ascii="宋体" w:hAnsi="宋体"/>
          <w:sz w:val="28"/>
          <w:szCs w:val="28"/>
        </w:rPr>
        <w:t>委托给</w:t>
      </w:r>
      <w:r>
        <w:rPr>
          <w:rFonts w:ascii="宋体" w:hAnsi="宋体"/>
          <w:sz w:val="28"/>
          <w:szCs w:val="28"/>
        </w:rPr>
        <w:t>设区</w:t>
      </w:r>
      <w:r>
        <w:rPr>
          <w:rFonts w:hint="default" w:ascii="宋体" w:hAnsi="宋体"/>
          <w:sz w:val="28"/>
          <w:szCs w:val="28"/>
        </w:rPr>
        <w:t>市</w:t>
      </w:r>
      <w:r>
        <w:rPr>
          <w:rFonts w:hint="eastAsia" w:ascii="宋体" w:hAnsi="宋体"/>
          <w:sz w:val="28"/>
          <w:szCs w:val="28"/>
          <w:lang w:eastAsia="zh-CN"/>
        </w:rPr>
        <w:t>应急管理局</w:t>
      </w:r>
      <w:r>
        <w:rPr>
          <w:rFonts w:hint="default" w:ascii="宋体" w:hAnsi="宋体"/>
          <w:sz w:val="28"/>
          <w:szCs w:val="28"/>
        </w:rPr>
        <w:t>实施。</w:t>
      </w:r>
    </w:p>
    <w:p w14:paraId="6731C590">
      <w:pPr>
        <w:adjustRightInd w:val="0"/>
        <w:snapToGrid w:val="0"/>
        <w:spacing w:line="360" w:lineRule="exact"/>
        <w:ind w:firstLine="560" w:firstLineChars="200"/>
        <w:rPr>
          <w:rFonts w:hint="default" w:ascii="宋体"/>
          <w:sz w:val="28"/>
          <w:szCs w:val="28"/>
        </w:rPr>
      </w:pPr>
      <w:r>
        <w:rPr>
          <w:rFonts w:ascii="宋体" w:hAnsi="宋体"/>
          <w:sz w:val="28"/>
          <w:szCs w:val="28"/>
        </w:rPr>
        <w:t>设区市</w:t>
      </w:r>
      <w:r>
        <w:rPr>
          <w:rFonts w:hint="eastAsia" w:ascii="宋体" w:hAnsi="宋体"/>
          <w:sz w:val="28"/>
          <w:szCs w:val="28"/>
          <w:lang w:eastAsia="zh-CN"/>
        </w:rPr>
        <w:t>应急管理</w:t>
      </w:r>
      <w:r>
        <w:rPr>
          <w:rFonts w:ascii="宋体" w:hAnsi="宋体"/>
          <w:sz w:val="28"/>
          <w:szCs w:val="28"/>
        </w:rPr>
        <w:t xml:space="preserve">局负责本辖内的特种作业人员资格认定、发证。负责本辖区内特种作业操作证的复审、换证。 </w:t>
      </w:r>
    </w:p>
    <w:p w14:paraId="082E8E9D">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四、行政审批条件</w:t>
      </w:r>
    </w:p>
    <w:p w14:paraId="4402ACDA">
      <w:pPr>
        <w:adjustRightInd w:val="0"/>
        <w:snapToGrid w:val="0"/>
        <w:spacing w:line="360" w:lineRule="exact"/>
        <w:ind w:firstLine="560" w:firstLineChars="200"/>
        <w:rPr>
          <w:rFonts w:hint="default" w:ascii="宋体"/>
          <w:sz w:val="28"/>
          <w:szCs w:val="28"/>
        </w:rPr>
      </w:pPr>
      <w:r>
        <w:rPr>
          <w:rFonts w:ascii="宋体" w:hAnsi="宋体"/>
          <w:sz w:val="28"/>
          <w:szCs w:val="28"/>
        </w:rPr>
        <w:t>《特种作业人员安全技术培训考核管理办法》（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总局令第30号公布，2015年</w:t>
      </w:r>
      <w:r>
        <w:rPr>
          <w:rFonts w:hint="eastAsia" w:ascii="宋体" w:hAnsi="宋体"/>
          <w:sz w:val="28"/>
          <w:szCs w:val="28"/>
          <w:lang w:eastAsia="zh-CN"/>
        </w:rPr>
        <w:t>原</w:t>
      </w:r>
      <w:r>
        <w:rPr>
          <w:rFonts w:ascii="宋体" w:hAnsi="宋体"/>
          <w:sz w:val="28"/>
          <w:szCs w:val="28"/>
        </w:rPr>
        <w:t>国家</w:t>
      </w:r>
      <w:r>
        <w:rPr>
          <w:rFonts w:hint="eastAsia" w:ascii="宋体" w:hAnsi="宋体"/>
          <w:sz w:val="28"/>
          <w:szCs w:val="28"/>
          <w:lang w:eastAsia="zh-CN"/>
        </w:rPr>
        <w:t>安全监管</w:t>
      </w:r>
      <w:r>
        <w:rPr>
          <w:rFonts w:ascii="宋体" w:hAnsi="宋体"/>
          <w:sz w:val="28"/>
          <w:szCs w:val="28"/>
        </w:rPr>
        <w:t>总局令第80号修正）第二十二条规定，特种作业操作证需要复审的，需提交下列材料：</w:t>
      </w:r>
    </w:p>
    <w:p w14:paraId="3EDBAFE9">
      <w:pPr>
        <w:adjustRightInd w:val="0"/>
        <w:snapToGrid w:val="0"/>
        <w:spacing w:line="360" w:lineRule="exact"/>
        <w:ind w:firstLine="560" w:firstLineChars="200"/>
        <w:rPr>
          <w:rFonts w:hint="default" w:ascii="宋体"/>
          <w:sz w:val="28"/>
          <w:szCs w:val="28"/>
        </w:rPr>
      </w:pPr>
      <w:r>
        <w:rPr>
          <w:rFonts w:ascii="宋体" w:hAnsi="宋体"/>
          <w:sz w:val="28"/>
          <w:szCs w:val="28"/>
        </w:rPr>
        <w:t>（一）社区或者县级以上医疗机构出具的健康证明；</w:t>
      </w:r>
    </w:p>
    <w:p w14:paraId="0A7F5CAC">
      <w:pPr>
        <w:adjustRightInd w:val="0"/>
        <w:snapToGrid w:val="0"/>
        <w:spacing w:line="360" w:lineRule="exact"/>
        <w:ind w:firstLine="560" w:firstLineChars="200"/>
        <w:rPr>
          <w:rFonts w:hint="default" w:ascii="宋体"/>
          <w:sz w:val="28"/>
          <w:szCs w:val="28"/>
        </w:rPr>
      </w:pPr>
      <w:r>
        <w:rPr>
          <w:rFonts w:ascii="宋体" w:hAnsi="宋体"/>
          <w:sz w:val="28"/>
          <w:szCs w:val="28"/>
        </w:rPr>
        <w:t>（二）从事特种作业的情况；</w:t>
      </w:r>
    </w:p>
    <w:p w14:paraId="3149FD2C">
      <w:pPr>
        <w:adjustRightInd w:val="0"/>
        <w:snapToGrid w:val="0"/>
        <w:spacing w:line="360" w:lineRule="exact"/>
        <w:ind w:firstLine="560" w:firstLineChars="200"/>
        <w:rPr>
          <w:rFonts w:hint="default" w:ascii="宋体"/>
          <w:sz w:val="28"/>
          <w:szCs w:val="28"/>
        </w:rPr>
      </w:pPr>
      <w:r>
        <w:rPr>
          <w:rFonts w:ascii="宋体" w:hAnsi="宋体"/>
          <w:sz w:val="28"/>
          <w:szCs w:val="28"/>
        </w:rPr>
        <w:t>（三）安全培训考试合格记录。</w:t>
      </w:r>
    </w:p>
    <w:p w14:paraId="64858D17">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五、实施对象和范围</w:t>
      </w:r>
    </w:p>
    <w:p w14:paraId="2C6F153F">
      <w:pPr>
        <w:widowControl/>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取得自治区</w:t>
      </w:r>
      <w:r>
        <w:rPr>
          <w:rFonts w:hint="eastAsia" w:ascii="宋体" w:hAnsi="宋体"/>
          <w:kern w:val="0"/>
          <w:sz w:val="28"/>
          <w:szCs w:val="28"/>
          <w:lang w:eastAsia="zh-CN"/>
        </w:rPr>
        <w:t>应急</w:t>
      </w:r>
      <w:r>
        <w:rPr>
          <w:rFonts w:ascii="宋体" w:hAnsi="宋体"/>
          <w:kern w:val="0"/>
          <w:sz w:val="28"/>
          <w:szCs w:val="28"/>
        </w:rPr>
        <w:t>管理部门或其委托的地级市</w:t>
      </w:r>
      <w:r>
        <w:rPr>
          <w:rFonts w:hint="eastAsia" w:ascii="宋体" w:hAnsi="宋体"/>
          <w:kern w:val="0"/>
          <w:sz w:val="28"/>
          <w:szCs w:val="28"/>
          <w:lang w:eastAsia="zh-CN"/>
        </w:rPr>
        <w:t>应急</w:t>
      </w:r>
      <w:r>
        <w:rPr>
          <w:rFonts w:ascii="宋体" w:hAnsi="宋体"/>
          <w:kern w:val="0"/>
          <w:sz w:val="28"/>
          <w:szCs w:val="28"/>
        </w:rPr>
        <w:t>管理部门核发的特种作业操作证的人员。</w:t>
      </w:r>
    </w:p>
    <w:p w14:paraId="671B2342">
      <w:pPr>
        <w:widowControl/>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六、申请材料</w:t>
      </w:r>
    </w:p>
    <w:p w14:paraId="6E2FA63E">
      <w:pPr>
        <w:adjustRightInd w:val="0"/>
        <w:snapToGrid w:val="0"/>
        <w:spacing w:line="360" w:lineRule="exact"/>
        <w:ind w:firstLine="560" w:firstLineChars="200"/>
        <w:rPr>
          <w:rFonts w:hint="default" w:ascii="宋体"/>
          <w:sz w:val="28"/>
          <w:szCs w:val="28"/>
        </w:rPr>
      </w:pPr>
      <w:r>
        <w:rPr>
          <w:rFonts w:ascii="宋体" w:hAnsi="宋体"/>
          <w:sz w:val="28"/>
          <w:szCs w:val="28"/>
        </w:rPr>
        <w:t>（一）申请表</w:t>
      </w:r>
    </w:p>
    <w:p w14:paraId="70CD4BC4">
      <w:pPr>
        <w:adjustRightInd w:val="0"/>
        <w:snapToGrid w:val="0"/>
        <w:spacing w:line="360" w:lineRule="exact"/>
        <w:ind w:firstLine="560" w:firstLineChars="200"/>
        <w:rPr>
          <w:rFonts w:hint="default" w:ascii="宋体"/>
          <w:sz w:val="28"/>
          <w:szCs w:val="28"/>
        </w:rPr>
      </w:pPr>
      <w:r>
        <w:rPr>
          <w:rFonts w:ascii="宋体" w:hAnsi="宋体"/>
          <w:sz w:val="28"/>
          <w:szCs w:val="28"/>
        </w:rPr>
        <w:t>（二）身份证复印件</w:t>
      </w:r>
    </w:p>
    <w:p w14:paraId="384B1FD6">
      <w:pPr>
        <w:adjustRightInd w:val="0"/>
        <w:snapToGrid w:val="0"/>
        <w:spacing w:line="360" w:lineRule="exact"/>
        <w:ind w:firstLine="560" w:firstLineChars="200"/>
        <w:rPr>
          <w:rFonts w:hint="default" w:ascii="宋体"/>
          <w:sz w:val="28"/>
          <w:szCs w:val="28"/>
        </w:rPr>
      </w:pPr>
      <w:r>
        <w:rPr>
          <w:rFonts w:ascii="宋体" w:hAnsi="宋体"/>
          <w:sz w:val="28"/>
          <w:szCs w:val="28"/>
        </w:rPr>
        <w:t>（三）社区或者县级以上医疗机构出具的体检合格证明</w:t>
      </w:r>
      <w:r>
        <w:rPr>
          <w:rFonts w:hint="eastAsia" w:ascii="宋体" w:hAnsi="宋体"/>
          <w:sz w:val="28"/>
          <w:szCs w:val="28"/>
          <w:lang w:eastAsia="zh-CN"/>
        </w:rPr>
        <w:t>（申请人不用提交，改书面承诺健康）</w:t>
      </w:r>
      <w:r>
        <w:rPr>
          <w:rFonts w:ascii="宋体" w:hAnsi="宋体"/>
          <w:sz w:val="28"/>
          <w:szCs w:val="28"/>
        </w:rPr>
        <w:t>；</w:t>
      </w:r>
    </w:p>
    <w:p w14:paraId="2F9535D7">
      <w:pPr>
        <w:adjustRightInd w:val="0"/>
        <w:snapToGrid w:val="0"/>
        <w:spacing w:line="360" w:lineRule="exact"/>
        <w:ind w:firstLine="560" w:firstLineChars="200"/>
        <w:rPr>
          <w:rFonts w:hint="default" w:ascii="宋体"/>
          <w:sz w:val="28"/>
          <w:szCs w:val="28"/>
        </w:rPr>
      </w:pPr>
      <w:r>
        <w:rPr>
          <w:rFonts w:ascii="宋体" w:hAnsi="宋体"/>
          <w:sz w:val="28"/>
          <w:szCs w:val="28"/>
        </w:rPr>
        <w:t>（四）从事特种作业的情况</w:t>
      </w:r>
      <w:r>
        <w:rPr>
          <w:rFonts w:hint="eastAsia" w:ascii="宋体" w:hAnsi="宋体"/>
          <w:sz w:val="28"/>
          <w:szCs w:val="28"/>
          <w:lang w:eastAsia="zh-CN"/>
        </w:rPr>
        <w:t>（申请人不用提交，通过内部核查获取）</w:t>
      </w:r>
      <w:r>
        <w:rPr>
          <w:rFonts w:ascii="宋体" w:hAnsi="宋体"/>
          <w:sz w:val="28"/>
          <w:szCs w:val="28"/>
        </w:rPr>
        <w:t>；</w:t>
      </w:r>
    </w:p>
    <w:p w14:paraId="6310E709">
      <w:pPr>
        <w:adjustRightInd w:val="0"/>
        <w:snapToGrid w:val="0"/>
        <w:spacing w:line="360" w:lineRule="exact"/>
        <w:ind w:firstLine="560" w:firstLineChars="200"/>
        <w:rPr>
          <w:rFonts w:hint="default" w:ascii="宋体"/>
          <w:sz w:val="28"/>
          <w:szCs w:val="28"/>
        </w:rPr>
      </w:pPr>
      <w:r>
        <w:rPr>
          <w:rFonts w:ascii="宋体" w:hAnsi="宋体"/>
          <w:sz w:val="28"/>
          <w:szCs w:val="28"/>
        </w:rPr>
        <w:t>（五）安全培训考试合格记录</w:t>
      </w:r>
      <w:r>
        <w:rPr>
          <w:rFonts w:hint="eastAsia" w:ascii="宋体" w:hAnsi="宋体"/>
          <w:sz w:val="28"/>
          <w:szCs w:val="28"/>
          <w:lang w:val="en-US" w:eastAsia="zh-CN"/>
        </w:rPr>
        <w:t>(</w:t>
      </w:r>
      <w:r>
        <w:rPr>
          <w:rFonts w:hint="eastAsia" w:ascii="宋体" w:hAnsi="宋体"/>
          <w:sz w:val="28"/>
          <w:szCs w:val="28"/>
          <w:lang w:eastAsia="zh-CN"/>
        </w:rPr>
        <w:t>申请人不用提交，通过内部核查获取）</w:t>
      </w:r>
      <w:r>
        <w:rPr>
          <w:rFonts w:ascii="宋体" w:hAnsi="宋体"/>
          <w:sz w:val="28"/>
          <w:szCs w:val="28"/>
        </w:rPr>
        <w:t>；</w:t>
      </w:r>
    </w:p>
    <w:p w14:paraId="42B875EC">
      <w:pPr>
        <w:adjustRightInd w:val="0"/>
        <w:snapToGrid w:val="0"/>
        <w:spacing w:line="360" w:lineRule="exact"/>
        <w:ind w:firstLine="560" w:firstLineChars="200"/>
        <w:rPr>
          <w:rFonts w:hint="default" w:ascii="宋体"/>
          <w:kern w:val="0"/>
          <w:sz w:val="28"/>
          <w:szCs w:val="28"/>
        </w:rPr>
      </w:pPr>
      <w:r>
        <w:rPr>
          <w:rFonts w:ascii="宋体" w:hAnsi="宋体"/>
          <w:sz w:val="28"/>
          <w:szCs w:val="28"/>
        </w:rPr>
        <w:t>。</w:t>
      </w:r>
    </w:p>
    <w:p w14:paraId="211ECD57">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七、办结时限</w:t>
      </w:r>
    </w:p>
    <w:p w14:paraId="4B5AA54C">
      <w:pPr>
        <w:adjustRightInd w:val="0"/>
        <w:snapToGrid w:val="0"/>
        <w:spacing w:line="360" w:lineRule="exact"/>
        <w:ind w:firstLine="560" w:firstLineChars="200"/>
        <w:rPr>
          <w:rFonts w:hint="default" w:ascii="宋体"/>
          <w:kern w:val="0"/>
          <w:sz w:val="28"/>
          <w:szCs w:val="28"/>
        </w:rPr>
      </w:pPr>
      <w:r>
        <w:rPr>
          <w:rFonts w:ascii="宋体" w:hAnsi="宋体"/>
          <w:sz w:val="28"/>
          <w:szCs w:val="28"/>
        </w:rPr>
        <w:t>（一）</w:t>
      </w:r>
      <w:r>
        <w:rPr>
          <w:rFonts w:ascii="宋体" w:hAnsi="宋体"/>
          <w:kern w:val="0"/>
          <w:sz w:val="28"/>
          <w:szCs w:val="28"/>
        </w:rPr>
        <w:t>法定办结时限：20个工作日</w:t>
      </w:r>
    </w:p>
    <w:p w14:paraId="7399A5A2">
      <w:pPr>
        <w:adjustRightInd w:val="0"/>
        <w:snapToGrid w:val="0"/>
        <w:spacing w:line="360" w:lineRule="exact"/>
        <w:ind w:firstLine="560" w:firstLineChars="200"/>
        <w:rPr>
          <w:rFonts w:hint="default" w:ascii="宋体"/>
          <w:sz w:val="28"/>
          <w:szCs w:val="28"/>
        </w:rPr>
      </w:pPr>
      <w:r>
        <w:rPr>
          <w:rFonts w:ascii="宋体" w:hAnsi="宋体"/>
          <w:sz w:val="28"/>
          <w:szCs w:val="28"/>
        </w:rPr>
        <w:t>（二）</w:t>
      </w:r>
      <w:r>
        <w:rPr>
          <w:rFonts w:ascii="宋体" w:hAnsi="宋体"/>
          <w:kern w:val="0"/>
          <w:sz w:val="28"/>
          <w:szCs w:val="28"/>
        </w:rPr>
        <w:t>承诺办结时限：</w:t>
      </w:r>
      <w:r>
        <w:rPr>
          <w:rFonts w:ascii="宋体" w:hAnsi="宋体"/>
          <w:sz w:val="28"/>
          <w:szCs w:val="28"/>
        </w:rPr>
        <w:t>5个工作日</w:t>
      </w:r>
    </w:p>
    <w:p w14:paraId="0CA7F6FD">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八、行政审批数量</w:t>
      </w:r>
    </w:p>
    <w:p w14:paraId="02815079">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无数量限制</w:t>
      </w:r>
    </w:p>
    <w:p w14:paraId="36A8D948">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九、收费项目、标准及其依据</w:t>
      </w:r>
    </w:p>
    <w:p w14:paraId="35DCC904">
      <w:pPr>
        <w:adjustRightInd w:val="0"/>
        <w:snapToGrid w:val="0"/>
        <w:spacing w:line="360" w:lineRule="exact"/>
        <w:ind w:firstLine="560" w:firstLineChars="200"/>
        <w:rPr>
          <w:rFonts w:hint="default" w:ascii="宋体"/>
          <w:kern w:val="0"/>
          <w:sz w:val="28"/>
          <w:szCs w:val="28"/>
        </w:rPr>
      </w:pPr>
      <w:r>
        <w:rPr>
          <w:rFonts w:ascii="宋体" w:hAnsi="宋体"/>
          <w:kern w:val="0"/>
          <w:sz w:val="28"/>
          <w:szCs w:val="28"/>
        </w:rPr>
        <w:t>不收费</w:t>
      </w:r>
    </w:p>
    <w:p w14:paraId="0819E627">
      <w:pPr>
        <w:adjustRightInd w:val="0"/>
        <w:snapToGrid w:val="0"/>
        <w:spacing w:line="360" w:lineRule="exact"/>
        <w:ind w:firstLine="562" w:firstLineChars="200"/>
        <w:rPr>
          <w:rFonts w:hint="default" w:ascii="宋体"/>
          <w:b/>
          <w:kern w:val="0"/>
          <w:sz w:val="28"/>
          <w:szCs w:val="28"/>
        </w:rPr>
      </w:pPr>
      <w:r>
        <w:rPr>
          <w:rFonts w:ascii="宋体" w:hAnsi="宋体"/>
          <w:b/>
          <w:kern w:val="0"/>
          <w:sz w:val="28"/>
          <w:szCs w:val="28"/>
        </w:rPr>
        <w:t>十、咨询、投诉电话</w:t>
      </w:r>
    </w:p>
    <w:p w14:paraId="082082F1">
      <w:pPr>
        <w:adjustRightInd w:val="0"/>
        <w:snapToGrid w:val="0"/>
        <w:spacing w:line="360" w:lineRule="exact"/>
        <w:ind w:firstLine="560" w:firstLineChars="200"/>
        <w:rPr>
          <w:rFonts w:hint="default" w:ascii="宋体" w:hAnsi="宋体"/>
          <w:sz w:val="28"/>
          <w:szCs w:val="28"/>
        </w:rPr>
      </w:pPr>
      <w:r>
        <w:rPr>
          <w:rFonts w:ascii="宋体" w:hAnsi="宋体"/>
          <w:sz w:val="28"/>
          <w:szCs w:val="28"/>
        </w:rPr>
        <w:t>自治区</w:t>
      </w:r>
      <w:r>
        <w:rPr>
          <w:rFonts w:hint="eastAsia" w:ascii="宋体" w:hAnsi="宋体"/>
          <w:sz w:val="28"/>
          <w:szCs w:val="28"/>
          <w:lang w:eastAsia="zh-CN"/>
        </w:rPr>
        <w:t>应急管理厅</w:t>
      </w:r>
      <w:r>
        <w:rPr>
          <w:rFonts w:ascii="宋体" w:hAnsi="宋体"/>
          <w:sz w:val="28"/>
          <w:szCs w:val="28"/>
        </w:rPr>
        <w:t>咨询电话：0771-5659367</w:t>
      </w:r>
    </w:p>
    <w:p w14:paraId="01303784">
      <w:pPr>
        <w:adjustRightInd w:val="0"/>
        <w:snapToGrid w:val="0"/>
        <w:spacing w:line="360" w:lineRule="exact"/>
        <w:ind w:firstLine="560" w:firstLineChars="200"/>
        <w:rPr>
          <w:rFonts w:hint="default" w:ascii="宋体"/>
          <w:sz w:val="28"/>
          <w:szCs w:val="28"/>
        </w:rPr>
      </w:pPr>
      <w:r>
        <w:rPr>
          <w:rFonts w:ascii="宋体" w:hAnsi="宋体"/>
          <w:sz w:val="28"/>
          <w:szCs w:val="28"/>
        </w:rPr>
        <w:t>投诉电话：0771-5595845</w:t>
      </w:r>
    </w:p>
    <w:p w14:paraId="5D8ACC37">
      <w:pPr>
        <w:adjustRightInd w:val="0"/>
        <w:snapToGrid w:val="0"/>
        <w:spacing w:line="360" w:lineRule="exact"/>
        <w:ind w:firstLine="560" w:firstLineChars="200"/>
        <w:rPr>
          <w:rFonts w:hint="default" w:ascii="宋体"/>
          <w:sz w:val="28"/>
          <w:szCs w:val="28"/>
        </w:rPr>
      </w:pPr>
      <w:r>
        <w:rPr>
          <w:rFonts w:ascii="宋体" w:hAnsi="宋体"/>
          <w:sz w:val="28"/>
          <w:szCs w:val="28"/>
        </w:rPr>
        <w:t>各设区市的咨询投诉电话由各设区市</w:t>
      </w:r>
      <w:r>
        <w:rPr>
          <w:rFonts w:hint="eastAsia" w:ascii="宋体" w:hAnsi="宋体"/>
          <w:sz w:val="28"/>
          <w:szCs w:val="28"/>
          <w:lang w:eastAsia="zh-CN"/>
        </w:rPr>
        <w:t>应急</w:t>
      </w:r>
      <w:r>
        <w:rPr>
          <w:rFonts w:ascii="宋体" w:hAnsi="宋体"/>
          <w:sz w:val="28"/>
          <w:szCs w:val="28"/>
        </w:rPr>
        <w:t>管理</w:t>
      </w:r>
      <w:r>
        <w:rPr>
          <w:rFonts w:hint="eastAsia" w:ascii="宋体" w:hAnsi="宋体"/>
          <w:sz w:val="28"/>
          <w:szCs w:val="28"/>
          <w:lang w:eastAsia="zh-CN"/>
        </w:rPr>
        <w:t>局</w:t>
      </w:r>
      <w:r>
        <w:rPr>
          <w:rFonts w:ascii="宋体" w:hAnsi="宋体"/>
          <w:sz w:val="28"/>
          <w:szCs w:val="28"/>
        </w:rPr>
        <w:t>自行公布。</w:t>
      </w:r>
    </w:p>
    <w:p w14:paraId="63369F72">
      <w:pPr>
        <w:adjustRightInd w:val="0"/>
        <w:snapToGrid w:val="0"/>
        <w:spacing w:line="360" w:lineRule="exact"/>
        <w:ind w:firstLine="560" w:firstLineChars="200"/>
        <w:rPr>
          <w:rFonts w:hint="default" w:ascii="宋体"/>
          <w:sz w:val="28"/>
          <w:szCs w:val="28"/>
        </w:rPr>
      </w:pPr>
    </w:p>
    <w:p w14:paraId="48DB953D">
      <w:pPr>
        <w:adjustRightInd w:val="0"/>
        <w:snapToGrid w:val="0"/>
        <w:rPr>
          <w:rFonts w:hint="default" w:ascii="宋体"/>
          <w:sz w:val="28"/>
          <w:szCs w:val="28"/>
        </w:rPr>
      </w:pPr>
    </w:p>
    <w:p w14:paraId="4B8F452A">
      <w:pPr>
        <w:tabs>
          <w:tab w:val="center" w:pos="4153"/>
          <w:tab w:val="right" w:pos="8306"/>
        </w:tabs>
        <w:snapToGrid w:val="0"/>
        <w:jc w:val="left"/>
        <w:rPr>
          <w:rFonts w:hint="default" w:ascii="宋体"/>
          <w:sz w:val="28"/>
          <w:szCs w:val="28"/>
        </w:rPr>
      </w:pPr>
    </w:p>
    <w:p w14:paraId="788D6826">
      <w:pPr>
        <w:tabs>
          <w:tab w:val="center" w:pos="4153"/>
          <w:tab w:val="right" w:pos="8306"/>
        </w:tabs>
        <w:snapToGrid w:val="0"/>
        <w:jc w:val="left"/>
        <w:rPr>
          <w:rFonts w:hint="default" w:ascii="宋体"/>
          <w:sz w:val="28"/>
          <w:szCs w:val="28"/>
        </w:rPr>
      </w:pPr>
    </w:p>
    <w:p w14:paraId="562305FA">
      <w:pPr>
        <w:tabs>
          <w:tab w:val="center" w:pos="4153"/>
          <w:tab w:val="right" w:pos="8306"/>
        </w:tabs>
        <w:snapToGrid w:val="0"/>
        <w:jc w:val="left"/>
        <w:rPr>
          <w:rFonts w:hint="default" w:ascii="宋体"/>
          <w:sz w:val="28"/>
          <w:szCs w:val="28"/>
        </w:rPr>
      </w:pPr>
    </w:p>
    <w:p w14:paraId="04F0F9C2">
      <w:pPr>
        <w:tabs>
          <w:tab w:val="center" w:pos="4153"/>
          <w:tab w:val="right" w:pos="8306"/>
        </w:tabs>
        <w:snapToGrid w:val="0"/>
        <w:jc w:val="left"/>
        <w:rPr>
          <w:rFonts w:hint="default" w:ascii="宋体"/>
          <w:sz w:val="28"/>
          <w:szCs w:val="28"/>
        </w:rPr>
      </w:pPr>
    </w:p>
    <w:p w14:paraId="359568F0">
      <w:pPr>
        <w:tabs>
          <w:tab w:val="center" w:pos="4153"/>
          <w:tab w:val="right" w:pos="8306"/>
        </w:tabs>
        <w:snapToGrid w:val="0"/>
        <w:jc w:val="left"/>
        <w:rPr>
          <w:rFonts w:hint="default" w:ascii="宋体"/>
          <w:sz w:val="28"/>
          <w:szCs w:val="28"/>
        </w:rPr>
      </w:pPr>
    </w:p>
    <w:p w14:paraId="5DEEC61E">
      <w:pPr>
        <w:tabs>
          <w:tab w:val="center" w:pos="4153"/>
          <w:tab w:val="right" w:pos="8306"/>
        </w:tabs>
        <w:snapToGrid w:val="0"/>
        <w:jc w:val="left"/>
        <w:rPr>
          <w:rFonts w:hint="default" w:ascii="宋体"/>
          <w:sz w:val="28"/>
          <w:szCs w:val="28"/>
        </w:rPr>
      </w:pPr>
    </w:p>
    <w:p w14:paraId="6C2F9A6E">
      <w:pPr>
        <w:tabs>
          <w:tab w:val="center" w:pos="4153"/>
          <w:tab w:val="right" w:pos="8306"/>
        </w:tabs>
        <w:snapToGrid w:val="0"/>
        <w:jc w:val="left"/>
        <w:rPr>
          <w:rFonts w:hint="default" w:ascii="宋体"/>
          <w:sz w:val="28"/>
          <w:szCs w:val="28"/>
        </w:rPr>
      </w:pPr>
    </w:p>
    <w:p w14:paraId="7E90FC91">
      <w:pPr>
        <w:tabs>
          <w:tab w:val="center" w:pos="4153"/>
          <w:tab w:val="right" w:pos="8306"/>
        </w:tabs>
        <w:snapToGrid w:val="0"/>
        <w:jc w:val="left"/>
        <w:rPr>
          <w:rFonts w:hint="default" w:ascii="宋体"/>
          <w:sz w:val="28"/>
          <w:szCs w:val="28"/>
        </w:rPr>
      </w:pPr>
    </w:p>
    <w:p w14:paraId="0C511B03">
      <w:pPr>
        <w:tabs>
          <w:tab w:val="center" w:pos="4153"/>
          <w:tab w:val="right" w:pos="8306"/>
        </w:tabs>
        <w:snapToGrid w:val="0"/>
        <w:jc w:val="left"/>
        <w:rPr>
          <w:rFonts w:hint="default" w:ascii="宋体"/>
          <w:sz w:val="28"/>
          <w:szCs w:val="28"/>
        </w:rPr>
      </w:pPr>
    </w:p>
    <w:p w14:paraId="674D3A15">
      <w:pPr>
        <w:tabs>
          <w:tab w:val="center" w:pos="4153"/>
          <w:tab w:val="right" w:pos="8306"/>
        </w:tabs>
        <w:snapToGrid w:val="0"/>
        <w:jc w:val="left"/>
        <w:rPr>
          <w:rFonts w:hint="default" w:ascii="宋体"/>
          <w:sz w:val="28"/>
          <w:szCs w:val="28"/>
        </w:rPr>
      </w:pPr>
    </w:p>
    <w:p w14:paraId="05E5DF3D">
      <w:pPr>
        <w:tabs>
          <w:tab w:val="center" w:pos="4153"/>
          <w:tab w:val="right" w:pos="8306"/>
        </w:tabs>
        <w:snapToGrid w:val="0"/>
        <w:jc w:val="left"/>
        <w:rPr>
          <w:rFonts w:hint="default" w:ascii="宋体"/>
          <w:sz w:val="28"/>
          <w:szCs w:val="28"/>
        </w:rPr>
        <w:sectPr>
          <w:pgSz w:w="11906" w:h="16838"/>
          <w:pgMar w:top="1440" w:right="1797" w:bottom="1440" w:left="1797" w:header="851" w:footer="992" w:gutter="0"/>
          <w:cols w:space="720" w:num="1"/>
          <w:docGrid w:linePitch="312" w:charSpace="0"/>
        </w:sectPr>
      </w:pPr>
    </w:p>
    <w:p w14:paraId="7EC3EA9B">
      <w:pPr>
        <w:tabs>
          <w:tab w:val="center" w:pos="4153"/>
          <w:tab w:val="right" w:pos="8306"/>
        </w:tabs>
        <w:snapToGrid w:val="0"/>
        <w:jc w:val="left"/>
        <w:rPr>
          <w:rFonts w:hint="default" w:ascii="宋体"/>
          <w:sz w:val="28"/>
          <w:szCs w:val="28"/>
        </w:rPr>
      </w:pPr>
    </w:p>
    <w:p w14:paraId="6F5FED86">
      <w:pPr>
        <w:adjustRightInd w:val="0"/>
        <w:snapToGrid w:val="0"/>
        <w:spacing w:line="600" w:lineRule="exact"/>
        <w:jc w:val="center"/>
        <w:rPr>
          <w:rFonts w:hint="eastAsia" w:ascii="方正小标宋简体" w:eastAsia="方正小标宋简体"/>
          <w:sz w:val="28"/>
          <w:szCs w:val="28"/>
          <w:lang w:eastAsia="zh-CN"/>
        </w:rPr>
      </w:pPr>
      <w:r>
        <w:rPr>
          <w:rFonts w:ascii="方正小标宋简体" w:hAnsi="宋体" w:eastAsia="方正小标宋简体"/>
          <w:sz w:val="28"/>
          <w:szCs w:val="28"/>
        </w:rPr>
        <w:t>特种作业操作资格证</w:t>
      </w:r>
      <w:r>
        <w:rPr>
          <w:rFonts w:hint="eastAsia" w:ascii="方正小标宋简体" w:hAnsi="宋体" w:eastAsia="方正小标宋简体"/>
          <w:sz w:val="28"/>
          <w:szCs w:val="28"/>
          <w:lang w:eastAsia="zh-CN"/>
        </w:rPr>
        <w:t>核发</w:t>
      </w:r>
      <w:r>
        <w:rPr>
          <w:rFonts w:ascii="方正小标宋简体" w:hAnsi="宋体" w:eastAsia="方正小标宋简体"/>
          <w:sz w:val="28"/>
          <w:szCs w:val="28"/>
        </w:rPr>
        <w:t>流程图</w:t>
      </w:r>
      <w:r>
        <w:rPr>
          <w:rFonts w:hint="eastAsia" w:ascii="方正小标宋简体" w:hAnsi="宋体" w:eastAsia="方正小标宋简体"/>
          <w:sz w:val="28"/>
          <w:szCs w:val="28"/>
          <w:lang w:eastAsia="zh-CN"/>
        </w:rPr>
        <w:t>（</w:t>
      </w:r>
      <w:r>
        <w:rPr>
          <w:rFonts w:ascii="方正小标宋简体" w:hAnsi="宋体" w:eastAsia="方正小标宋简体"/>
          <w:sz w:val="28"/>
          <w:szCs w:val="28"/>
        </w:rPr>
        <w:t>复审</w:t>
      </w:r>
      <w:r>
        <w:rPr>
          <w:rFonts w:hint="eastAsia" w:ascii="方正小标宋简体" w:hAnsi="宋体" w:eastAsia="方正小标宋简体"/>
          <w:sz w:val="28"/>
          <w:szCs w:val="28"/>
          <w:lang w:eastAsia="zh-CN"/>
        </w:rPr>
        <w:t>）</w:t>
      </w:r>
    </w:p>
    <w:p w14:paraId="263194FD">
      <w:pPr>
        <w:spacing w:line="400" w:lineRule="exact"/>
        <w:jc w:val="center"/>
        <w:rPr>
          <w:rFonts w:hint="default" w:ascii="宋体"/>
          <w:sz w:val="28"/>
          <w:szCs w:val="28"/>
        </w:rPr>
      </w:pPr>
      <w:r>
        <w:rPr>
          <w:rFonts w:ascii="宋体" w:hAnsi="宋体"/>
          <w:sz w:val="28"/>
          <w:szCs w:val="28"/>
        </w:rPr>
        <w:t>（法定办结时限20个工作日；承诺办结时限5个工作日）</w:t>
      </w:r>
    </w:p>
    <w:p w14:paraId="5C4AE680">
      <w:pPr>
        <w:tabs>
          <w:tab w:val="center" w:pos="4153"/>
          <w:tab w:val="right" w:pos="8306"/>
        </w:tabs>
        <w:snapToGrid w:val="0"/>
        <w:jc w:val="left"/>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1673600" behindDoc="0" locked="0" layoutInCell="1" allowOverlap="1">
                <wp:simplePos x="0" y="0"/>
                <wp:positionH relativeFrom="column">
                  <wp:posOffset>3609975</wp:posOffset>
                </wp:positionH>
                <wp:positionV relativeFrom="paragraph">
                  <wp:posOffset>72390</wp:posOffset>
                </wp:positionV>
                <wp:extent cx="1372235" cy="297180"/>
                <wp:effectExtent l="4445" t="4445" r="13970" b="22225"/>
                <wp:wrapNone/>
                <wp:docPr id="28" name="文本框 28"/>
                <wp:cNvGraphicFramePr/>
                <a:graphic xmlns:a="http://schemas.openxmlformats.org/drawingml/2006/main">
                  <a:graphicData uri="http://schemas.microsoft.com/office/word/2010/wordprocessingShape">
                    <wps:wsp>
                      <wps:cNvSpPr txBox="1"/>
                      <wps:spPr>
                        <a:xfrm>
                          <a:off x="0" y="0"/>
                          <a:ext cx="137223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1030206">
                            <w:pPr>
                              <w:ind w:firstLine="210" w:firstLineChars="100"/>
                              <w:rPr>
                                <w:rFonts w:hint="default" w:ascii="仿宋_GB2312" w:eastAsia="仿宋_GB2312"/>
                              </w:rPr>
                            </w:pPr>
                            <w:r>
                              <w:rPr>
                                <w:rFonts w:ascii="仿宋_GB2312" w:eastAsia="仿宋_GB2312"/>
                              </w:rPr>
                              <w:t>申请人提出申请</w:t>
                            </w:r>
                          </w:p>
                        </w:txbxContent>
                      </wps:txbx>
                      <wps:bodyPr upright="1"/>
                    </wps:wsp>
                  </a:graphicData>
                </a:graphic>
              </wp:anchor>
            </w:drawing>
          </mc:Choice>
          <mc:Fallback>
            <w:pict>
              <v:shape id="_x0000_s1026" o:spid="_x0000_s1026" o:spt="202" type="#_x0000_t202" style="position:absolute;left:0pt;margin-left:284.25pt;margin-top:5.7pt;height:23.4pt;width:108.05pt;z-index:251673600;mso-width-relative:page;mso-height-relative:page;" fillcolor="#FFFFFF" filled="t" stroked="t" coordsize="21600,21600" o:gfxdata="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8teYjYAAAACQEAAA8AAAAAAAAAAQAg&#10;AAAAIgAAAGRycy9kb3ducmV2LnhtbFBLAQIUABQAAAAIAIdO4kBogwDSDgIAADgEAAAOAAAAAAAA&#10;AAEAIAAAACcBAABkcnMvZTJvRG9jLnhtbFBLBQYAAAAABgAGAFkBAACnBQAAAAA=&#10;">
                <v:fill on="t" focussize="0,0"/>
                <v:stroke color="#000000" joinstyle="miter"/>
                <v:imagedata o:title=""/>
                <o:lock v:ext="edit" aspectratio="f"/>
                <v:textbox>
                  <w:txbxContent>
                    <w:p w14:paraId="61030206">
                      <w:pPr>
                        <w:ind w:firstLine="210" w:firstLineChars="100"/>
                        <w:rPr>
                          <w:rFonts w:hint="default" w:ascii="仿宋_GB2312" w:eastAsia="仿宋_GB2312"/>
                        </w:rPr>
                      </w:pPr>
                      <w:r>
                        <w:rPr>
                          <w:rFonts w:ascii="仿宋_GB2312" w:eastAsia="仿宋_GB2312"/>
                        </w:rPr>
                        <w:t>申请人提出申请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144145</wp:posOffset>
                </wp:positionV>
                <wp:extent cx="8801100" cy="4693920"/>
                <wp:effectExtent l="0" t="0" r="0" b="0"/>
                <wp:wrapNone/>
                <wp:docPr id="21" name="矩形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4693920"/>
                        </a:xfrm>
                        <a:prstGeom prst="rect">
                          <a:avLst/>
                        </a:prstGeom>
                        <a:noFill/>
                        <a:ln w="9525">
                          <a:noFill/>
                        </a:ln>
                      </wps:spPr>
                      <wps:bodyPr upright="1"/>
                    </wps:wsp>
                  </a:graphicData>
                </a:graphic>
              </wp:anchor>
            </w:drawing>
          </mc:Choice>
          <mc:Fallback>
            <w:pict>
              <v:rect id="_x0000_s1026" o:spid="_x0000_s1026" o:spt="1" style="position:absolute;left:0pt;margin-left:-6pt;margin-top:11.35pt;height:369.6pt;width:693pt;z-index:251659264;mso-width-relative:page;mso-height-relative:page;" filled="f" stroked="f" coordsize="21600,21600" o:gfxdata="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l3q3W3AAAAAsBAAAPAAAAAAAAAAEAIAAAACIAAABkcnMvZG93bnJldi54&#10;bWxQSwECFAAUAAAACACHTuJAvM3Do70BAABuAwAADgAAAAAAAAABACAAAAArAQAAZHJzL2Uyb0Rv&#10;Yy54bWxQSwUGAAAAAAYABgBZAQAAWgUAAAAA&#10;">
                <v:fill on="f" focussize="0,0"/>
                <v:stroke on="f"/>
                <v:imagedata o:title=""/>
                <o:lock v:ext="edit" aspectratio="t"/>
              </v:rect>
            </w:pict>
          </mc:Fallback>
        </mc:AlternateContent>
      </w:r>
    </w:p>
    <w:p w14:paraId="36741804">
      <w:pPr>
        <w:tabs>
          <w:tab w:val="center" w:pos="4153"/>
          <w:tab w:val="right" w:pos="8306"/>
        </w:tabs>
        <w:snapToGrid w:val="0"/>
        <w:jc w:val="left"/>
        <w:rPr>
          <w:rFonts w:hint="default" w:ascii="宋体"/>
          <w:sz w:val="28"/>
          <w:szCs w:val="28"/>
        </w:rPr>
        <w:sectPr>
          <w:pgSz w:w="16838" w:h="11906" w:orient="landscape"/>
          <w:pgMar w:top="1797" w:right="1440" w:bottom="1797" w:left="1440" w:header="851" w:footer="992" w:gutter="0"/>
          <w:cols w:space="720" w:num="1"/>
          <w:docGrid w:linePitch="312" w:charSpace="0"/>
        </w:sectPr>
      </w:pPr>
      <w:r>
        <w:rPr>
          <w:rFonts w:hint="default" w:eastAsia="Times New Roman"/>
          <w:sz w:val="28"/>
          <w:szCs w:val="28"/>
        </w:rPr>
        <mc:AlternateContent>
          <mc:Choice Requires="wps">
            <w:drawing>
              <wp:anchor distT="0" distB="0" distL="114300" distR="114300" simplePos="0" relativeHeight="251662336" behindDoc="0" locked="0" layoutInCell="1" allowOverlap="1">
                <wp:simplePos x="0" y="0"/>
                <wp:positionH relativeFrom="column">
                  <wp:posOffset>4315460</wp:posOffset>
                </wp:positionH>
                <wp:positionV relativeFrom="paragraph">
                  <wp:posOffset>3307715</wp:posOffset>
                </wp:positionV>
                <wp:extent cx="635" cy="297180"/>
                <wp:effectExtent l="37465" t="0" r="38100" b="7620"/>
                <wp:wrapNone/>
                <wp:docPr id="43" name="直接连接符 43"/>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8pt;margin-top:260.45pt;height:23.4pt;width:0.05pt;z-index:251662336;mso-width-relative:page;mso-height-relative:page;" filled="f" stroked="t" coordsize="21600,21600" o:gfxdata="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khGtC2wAAAAsBAAAPAAAAAAAAAAEAIAAAACIAAABkcnMvZG93bnJldi54&#10;bWxQSwECFAAUAAAACACHTuJAExggh/cBAADfAwAADgAAAAAAAAABACAAAAAqAQAAZHJzL2Uyb0Rv&#10;Yy54bWxQSwUGAAAAAAYABgBZAQAAkw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72576" behindDoc="0" locked="0" layoutInCell="1" allowOverlap="1">
                <wp:simplePos x="0" y="0"/>
                <wp:positionH relativeFrom="column">
                  <wp:posOffset>4315460</wp:posOffset>
                </wp:positionH>
                <wp:positionV relativeFrom="paragraph">
                  <wp:posOffset>2488565</wp:posOffset>
                </wp:positionV>
                <wp:extent cx="635" cy="297180"/>
                <wp:effectExtent l="37465" t="0" r="38100" b="7620"/>
                <wp:wrapNone/>
                <wp:docPr id="29" name="直接连接符 29"/>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8pt;margin-top:195.95pt;height:23.4pt;width:0.05pt;z-index:251672576;mso-width-relative:page;mso-height-relative:page;" filled="f" stroked="t" coordsize="21600,21600" o:gfxdata="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iwE622wAAAAsBAAAPAAAAAAAAAAEAIAAAACIAAABkcnMvZG93bnJldi54&#10;bWxQSwECFAAUAAAACACHTuJAltAPpvcBAADfAwAADgAAAAAAAAABACAAAAAqAQAAZHJzL2Uyb0Rv&#10;Yy54bWxQSwUGAAAAAAYABgBZAQAAkw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65408" behindDoc="0" locked="0" layoutInCell="1" allowOverlap="1">
                <wp:simplePos x="0" y="0"/>
                <wp:positionH relativeFrom="column">
                  <wp:posOffset>2956560</wp:posOffset>
                </wp:positionH>
                <wp:positionV relativeFrom="paragraph">
                  <wp:posOffset>1967230</wp:posOffset>
                </wp:positionV>
                <wp:extent cx="2760345" cy="448945"/>
                <wp:effectExtent l="4445" t="4445" r="16510" b="22860"/>
                <wp:wrapNone/>
                <wp:docPr id="40" name="文本框 40"/>
                <wp:cNvGraphicFramePr/>
                <a:graphic xmlns:a="http://schemas.openxmlformats.org/drawingml/2006/main">
                  <a:graphicData uri="http://schemas.microsoft.com/office/word/2010/wordprocessingShape">
                    <wps:wsp>
                      <wps:cNvSpPr txBox="1"/>
                      <wps:spPr>
                        <a:xfrm>
                          <a:off x="0" y="0"/>
                          <a:ext cx="2760345" cy="4489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71A9969">
                            <w:pPr>
                              <w:jc w:val="center"/>
                              <w:rPr>
                                <w:rFonts w:hint="default" w:ascii="仿宋_GB2312" w:eastAsia="仿宋_GB2312"/>
                              </w:rPr>
                            </w:pPr>
                            <w:r>
                              <w:rPr>
                                <w:rFonts w:hint="eastAsia" w:ascii="仿宋_GB2312" w:eastAsia="仿宋_GB2312"/>
                                <w:lang w:eastAsia="zh-CN"/>
                              </w:rPr>
                              <w:t>服务窗口</w:t>
                            </w:r>
                            <w:r>
                              <w:rPr>
                                <w:rFonts w:ascii="仿宋_GB2312" w:eastAsia="仿宋_GB2312"/>
                              </w:rPr>
                              <w:t>首席代表</w:t>
                            </w:r>
                            <w:r>
                              <w:rPr>
                                <w:rFonts w:hint="eastAsia" w:ascii="仿宋_GB2312" w:eastAsia="仿宋_GB2312"/>
                                <w:lang w:eastAsia="zh-CN"/>
                              </w:rPr>
                              <w:t>售出予以许可功不予许可</w:t>
                            </w:r>
                            <w:r>
                              <w:rPr>
                                <w:rFonts w:ascii="仿宋_GB2312" w:eastAsia="仿宋_GB2312"/>
                              </w:rPr>
                              <w:t>决定（限</w:t>
                            </w:r>
                            <w:r>
                              <w:rPr>
                                <w:rFonts w:hint="eastAsia" w:ascii="仿宋_GB2312" w:eastAsia="仿宋_GB2312"/>
                                <w:lang w:val="en-US" w:eastAsia="zh-CN"/>
                              </w:rPr>
                              <w:t>3</w:t>
                            </w:r>
                            <w:r>
                              <w:rPr>
                                <w:rFonts w:ascii="仿宋_GB2312" w:eastAsia="仿宋_GB2312"/>
                              </w:rPr>
                              <w:t>个工作日）</w:t>
                            </w:r>
                          </w:p>
                          <w:p w14:paraId="798D49BE">
                            <w:pPr>
                              <w:rPr>
                                <w:rFonts w:hint="default" w:ascii="仿宋_GB2312" w:eastAsia="仿宋_GB2312"/>
                              </w:rPr>
                            </w:pPr>
                          </w:p>
                        </w:txbxContent>
                      </wps:txbx>
                      <wps:bodyPr upright="1"/>
                    </wps:wsp>
                  </a:graphicData>
                </a:graphic>
              </wp:anchor>
            </w:drawing>
          </mc:Choice>
          <mc:Fallback>
            <w:pict>
              <v:shape id="_x0000_s1026" o:spid="_x0000_s1026" o:spt="202" type="#_x0000_t202" style="position:absolute;left:0pt;margin-left:232.8pt;margin-top:154.9pt;height:35.35pt;width:217.35pt;z-index:251665408;mso-width-relative:page;mso-height-relative:page;" fillcolor="#FFFFFF" filled="t" stroked="t" coordsize="21600,21600" o:gfxdata="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6br4XaAAAACwEAAA8AAAAAAAAAAQAg&#10;AAAAIgAAAGRycy9kb3ducmV2LnhtbFBLAQIUABQAAAAIAIdO4kCsjm0DDAIAADgEAAAOAAAAAAAA&#10;AAEAIAAAACkBAABkcnMvZTJvRG9jLnhtbFBLBQYAAAAABgAGAFkBAACnBQAAAAA=&#10;">
                <v:fill on="t" focussize="0,0"/>
                <v:stroke color="#000000" joinstyle="miter"/>
                <v:imagedata o:title=""/>
                <o:lock v:ext="edit" aspectratio="f"/>
                <v:textbox>
                  <w:txbxContent>
                    <w:p w14:paraId="671A9969">
                      <w:pPr>
                        <w:jc w:val="center"/>
                        <w:rPr>
                          <w:rFonts w:hint="default" w:ascii="仿宋_GB2312" w:eastAsia="仿宋_GB2312"/>
                        </w:rPr>
                      </w:pPr>
                      <w:r>
                        <w:rPr>
                          <w:rFonts w:hint="eastAsia" w:ascii="仿宋_GB2312" w:eastAsia="仿宋_GB2312"/>
                          <w:lang w:eastAsia="zh-CN"/>
                        </w:rPr>
                        <w:t>服务窗口</w:t>
                      </w:r>
                      <w:r>
                        <w:rPr>
                          <w:rFonts w:ascii="仿宋_GB2312" w:eastAsia="仿宋_GB2312"/>
                        </w:rPr>
                        <w:t>首席代表</w:t>
                      </w:r>
                      <w:r>
                        <w:rPr>
                          <w:rFonts w:hint="eastAsia" w:ascii="仿宋_GB2312" w:eastAsia="仿宋_GB2312"/>
                          <w:lang w:eastAsia="zh-CN"/>
                        </w:rPr>
                        <w:t>售出予以许可功不予许可</w:t>
                      </w:r>
                      <w:r>
                        <w:rPr>
                          <w:rFonts w:ascii="仿宋_GB2312" w:eastAsia="仿宋_GB2312"/>
                        </w:rPr>
                        <w:t>决定（限</w:t>
                      </w:r>
                      <w:r>
                        <w:rPr>
                          <w:rFonts w:hint="eastAsia" w:ascii="仿宋_GB2312" w:eastAsia="仿宋_GB2312"/>
                          <w:lang w:val="en-US" w:eastAsia="zh-CN"/>
                        </w:rPr>
                        <w:t>3</w:t>
                      </w:r>
                      <w:r>
                        <w:rPr>
                          <w:rFonts w:ascii="仿宋_GB2312" w:eastAsia="仿宋_GB2312"/>
                        </w:rPr>
                        <w:t>个工作日）</w:t>
                      </w:r>
                    </w:p>
                    <w:p w14:paraId="798D49BE">
                      <w:pPr>
                        <w:rPr>
                          <w:rFonts w:hint="default" w:ascii="仿宋_GB2312" w:eastAsia="仿宋_GB2312"/>
                        </w:rPr>
                      </w:pP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68480" behindDoc="0" locked="0" layoutInCell="1" allowOverlap="1">
                <wp:simplePos x="0" y="0"/>
                <wp:positionH relativeFrom="column">
                  <wp:posOffset>4316095</wp:posOffset>
                </wp:positionH>
                <wp:positionV relativeFrom="paragraph">
                  <wp:posOffset>1564640</wp:posOffset>
                </wp:positionV>
                <wp:extent cx="635" cy="396240"/>
                <wp:effectExtent l="37465" t="0" r="38100" b="3810"/>
                <wp:wrapNone/>
                <wp:docPr id="33" name="直接连接符 33"/>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85pt;margin-top:123.2pt;height:31.2pt;width:0.05pt;z-index:251668480;mso-width-relative:page;mso-height-relative:page;" filled="f" stroked="t" coordsize="21600,21600" o:gfxdata="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VnWeg2wAAAAsBAAAPAAAAAAAAAAEAIAAAACIAAABkcnMvZG93bnJldi54&#10;bWxQSwECFAAUAAAACACHTuJAYp8hTfcBAADfAwAADgAAAAAAAAABACAAAAAqAQAAZHJzL2Uyb0Rv&#10;Yy54bWxQSwUGAAAAAAYABgBZAQAAkw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67456" behindDoc="0" locked="0" layoutInCell="1" allowOverlap="1">
                <wp:simplePos x="0" y="0"/>
                <wp:positionH relativeFrom="column">
                  <wp:posOffset>2974340</wp:posOffset>
                </wp:positionH>
                <wp:positionV relativeFrom="paragraph">
                  <wp:posOffset>1215390</wp:posOffset>
                </wp:positionV>
                <wp:extent cx="2740660" cy="438785"/>
                <wp:effectExtent l="4445" t="5080" r="17145" b="13335"/>
                <wp:wrapNone/>
                <wp:docPr id="39" name="文本框 39"/>
                <wp:cNvGraphicFramePr/>
                <a:graphic xmlns:a="http://schemas.openxmlformats.org/drawingml/2006/main">
                  <a:graphicData uri="http://schemas.microsoft.com/office/word/2010/wordprocessingShape">
                    <wps:wsp>
                      <wps:cNvSpPr txBox="1"/>
                      <wps:spPr>
                        <a:xfrm>
                          <a:off x="0" y="0"/>
                          <a:ext cx="2740660" cy="43878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E2938D6">
                            <w:pPr>
                              <w:jc w:val="both"/>
                              <w:rPr>
                                <w:rFonts w:hint="default" w:ascii="仿宋_GB2312" w:eastAsia="仿宋_GB2312"/>
                                <w:sz w:val="24"/>
                              </w:rPr>
                            </w:pPr>
                            <w:r>
                              <w:rPr>
                                <w:rFonts w:hint="eastAsia" w:ascii="仿宋_GB2312" w:eastAsia="仿宋_GB2312"/>
                                <w:lang w:eastAsia="zh-CN"/>
                              </w:rPr>
                              <w:t>服务窗口</w:t>
                            </w:r>
                            <w:r>
                              <w:rPr>
                                <w:rFonts w:ascii="仿宋_GB2312" w:eastAsia="仿宋_GB2312"/>
                              </w:rPr>
                              <w:t>首问责任人审查</w:t>
                            </w:r>
                            <w:r>
                              <w:rPr>
                                <w:rFonts w:hint="eastAsia" w:ascii="仿宋_GB2312" w:eastAsia="仿宋_GB2312"/>
                                <w:lang w:eastAsia="zh-CN"/>
                              </w:rPr>
                              <w:t>，提出审查意见</w:t>
                            </w:r>
                            <w:r>
                              <w:rPr>
                                <w:rFonts w:ascii="仿宋_GB2312" w:eastAsia="仿宋_GB2312"/>
                              </w:rPr>
                              <w:t>（限</w:t>
                            </w:r>
                            <w:r>
                              <w:rPr>
                                <w:rFonts w:hint="eastAsia" w:ascii="仿宋_GB2312" w:eastAsia="仿宋_GB2312"/>
                                <w:lang w:val="en-US" w:eastAsia="zh-CN"/>
                              </w:rPr>
                              <w:t>7</w:t>
                            </w:r>
                            <w:r>
                              <w:rPr>
                                <w:rFonts w:ascii="仿宋_GB2312" w:eastAsia="仿宋_GB2312"/>
                              </w:rPr>
                              <w:t>个工作日）</w:t>
                            </w:r>
                          </w:p>
                          <w:p w14:paraId="3603EA29">
                            <w:pPr>
                              <w:rPr>
                                <w:rFonts w:hint="default" w:ascii="仿宋_GB2312" w:eastAsia="仿宋_GB2312"/>
                                <w:sz w:val="24"/>
                              </w:rPr>
                            </w:pPr>
                          </w:p>
                        </w:txbxContent>
                      </wps:txbx>
                      <wps:bodyPr upright="1">
                        <a:noAutofit/>
                      </wps:bodyPr>
                    </wps:wsp>
                  </a:graphicData>
                </a:graphic>
              </wp:anchor>
            </w:drawing>
          </mc:Choice>
          <mc:Fallback>
            <w:pict>
              <v:shape id="_x0000_s1026" o:spid="_x0000_s1026" o:spt="202" type="#_x0000_t202" style="position:absolute;left:0pt;margin-left:234.2pt;margin-top:95.7pt;height:34.55pt;width:215.8pt;z-index:251667456;mso-width-relative:page;mso-height-relative:page;" fillcolor="#FFFFFF" filled="t" stroked="t" coordsize="21600,21600" o:gfxdata="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N/L/YHZAAAACwEA&#10;AA8AAAAAAAAAAQAgAAAAIgAAAGRycy9kb3ducmV2LnhtbFBLAQIUABQAAAAIAIdO4kD04xkWGQIA&#10;AFIEAAAOAAAAAAAAAAEAIAAAACgBAABkcnMvZTJvRG9jLnhtbFBLBQYAAAAABgAGAFkBAACzBQAA&#10;AAA=&#10;">
                <v:fill on="t" focussize="0,0"/>
                <v:stroke color="#000000" joinstyle="miter"/>
                <v:imagedata o:title=""/>
                <o:lock v:ext="edit" aspectratio="f"/>
                <v:textbox>
                  <w:txbxContent>
                    <w:p w14:paraId="3E2938D6">
                      <w:pPr>
                        <w:jc w:val="both"/>
                        <w:rPr>
                          <w:rFonts w:hint="default" w:ascii="仿宋_GB2312" w:eastAsia="仿宋_GB2312"/>
                          <w:sz w:val="24"/>
                        </w:rPr>
                      </w:pPr>
                      <w:r>
                        <w:rPr>
                          <w:rFonts w:hint="eastAsia" w:ascii="仿宋_GB2312" w:eastAsia="仿宋_GB2312"/>
                          <w:lang w:eastAsia="zh-CN"/>
                        </w:rPr>
                        <w:t>服务窗口</w:t>
                      </w:r>
                      <w:r>
                        <w:rPr>
                          <w:rFonts w:ascii="仿宋_GB2312" w:eastAsia="仿宋_GB2312"/>
                        </w:rPr>
                        <w:t>首问责任人审查</w:t>
                      </w:r>
                      <w:r>
                        <w:rPr>
                          <w:rFonts w:hint="eastAsia" w:ascii="仿宋_GB2312" w:eastAsia="仿宋_GB2312"/>
                          <w:lang w:eastAsia="zh-CN"/>
                        </w:rPr>
                        <w:t>，提出审查意见</w:t>
                      </w:r>
                      <w:r>
                        <w:rPr>
                          <w:rFonts w:ascii="仿宋_GB2312" w:eastAsia="仿宋_GB2312"/>
                        </w:rPr>
                        <w:t>（限</w:t>
                      </w:r>
                      <w:r>
                        <w:rPr>
                          <w:rFonts w:hint="eastAsia" w:ascii="仿宋_GB2312" w:eastAsia="仿宋_GB2312"/>
                          <w:lang w:val="en-US" w:eastAsia="zh-CN"/>
                        </w:rPr>
                        <w:t>7</w:t>
                      </w:r>
                      <w:r>
                        <w:rPr>
                          <w:rFonts w:ascii="仿宋_GB2312" w:eastAsia="仿宋_GB2312"/>
                        </w:rPr>
                        <w:t>个工作日）</w:t>
                      </w:r>
                    </w:p>
                    <w:p w14:paraId="3603EA29">
                      <w:pPr>
                        <w:rPr>
                          <w:rFonts w:hint="default" w:ascii="仿宋_GB2312" w:eastAsia="仿宋_GB2312"/>
                          <w:sz w:val="24"/>
                        </w:rPr>
                      </w:pP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77696" behindDoc="0" locked="0" layoutInCell="1" allowOverlap="1">
                <wp:simplePos x="0" y="0"/>
                <wp:positionH relativeFrom="column">
                  <wp:posOffset>4297045</wp:posOffset>
                </wp:positionH>
                <wp:positionV relativeFrom="paragraph">
                  <wp:posOffset>812165</wp:posOffset>
                </wp:positionV>
                <wp:extent cx="635" cy="396240"/>
                <wp:effectExtent l="37465" t="0" r="38100" b="3810"/>
                <wp:wrapNone/>
                <wp:docPr id="1" name="直接连接符 1"/>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35pt;margin-top:63.95pt;height:31.2pt;width:0.05pt;z-index:251677696;mso-width-relative:page;mso-height-relative:page;" filled="f" stroked="t" coordsize="21600,21600" o:gfxdata="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voMuO2gAAAAsBAAAPAAAAAAAAAAEAIAAAACIAAABkcnMvZG93bnJldi54bWxQ&#10;SwECFAAUAAAACACHTuJAHPMFy/UBAADdAwAADgAAAAAAAAABACAAAAApAQAAZHJzL2Uyb0RvYy54&#10;bWxQSwUGAAAAAAYABgBZAQAAkA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66432" behindDoc="0" locked="0" layoutInCell="1" allowOverlap="1">
                <wp:simplePos x="0" y="0"/>
                <wp:positionH relativeFrom="column">
                  <wp:posOffset>4941570</wp:posOffset>
                </wp:positionH>
                <wp:positionV relativeFrom="paragraph">
                  <wp:posOffset>897255</wp:posOffset>
                </wp:positionV>
                <wp:extent cx="1989455" cy="31623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989455" cy="316230"/>
                        </a:xfrm>
                        <a:prstGeom prst="rect">
                          <a:avLst/>
                        </a:prstGeom>
                        <a:noFill/>
                        <a:ln w="9525">
                          <a:noFill/>
                        </a:ln>
                      </wps:spPr>
                      <wps:txbx>
                        <w:txbxContent>
                          <w:p w14:paraId="7BBF3159">
                            <w:pPr>
                              <w:rPr>
                                <w:rFonts w:hint="default" w:ascii="仿宋_GB2312" w:eastAsia="仿宋_GB2312"/>
                              </w:rPr>
                            </w:pPr>
                            <w:r>
                              <w:rPr>
                                <w:rFonts w:ascii="仿宋_GB2312" w:eastAsia="仿宋_GB2312"/>
                              </w:rPr>
                              <w:t>申请材料齐全，符合法定形式</w:t>
                            </w:r>
                          </w:p>
                        </w:txbxContent>
                      </wps:txbx>
                      <wps:bodyPr upright="1"/>
                    </wps:wsp>
                  </a:graphicData>
                </a:graphic>
              </wp:anchor>
            </w:drawing>
          </mc:Choice>
          <mc:Fallback>
            <w:pict>
              <v:shape id="_x0000_s1026" o:spid="_x0000_s1026" o:spt="202" type="#_x0000_t202" style="position:absolute;left:0pt;margin-left:389.1pt;margin-top:70.65pt;height:24.9pt;width:156.65pt;z-index:251666432;mso-width-relative:page;mso-height-relative:page;" filled="f" stroked="f" coordsize="21600,21600" o:gfxdata="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HEYGl2AAAAAwBAAAPAAAAAAAAAAEAIAAAACIAAABkcnMvZG93bnJldi54bWxQSwECFAAU&#10;AAAACACHTuJAQiW9b7gBAABZAwAADgAAAAAAAAABACAAAAAnAQAAZHJzL2Uyb0RvYy54bWxQSwUG&#10;AAAAAAYABgBZAQAAUQUAAAAA&#10;">
                <v:fill on="f" focussize="0,0"/>
                <v:stroke on="f"/>
                <v:imagedata o:title=""/>
                <o:lock v:ext="edit" aspectratio="f"/>
                <v:textbox>
                  <w:txbxContent>
                    <w:p w14:paraId="7BBF3159">
                      <w:pPr>
                        <w:rPr>
                          <w:rFonts w:hint="default" w:ascii="仿宋_GB2312" w:eastAsia="仿宋_GB2312"/>
                        </w:rPr>
                      </w:pPr>
                      <w:r>
                        <w:rPr>
                          <w:rFonts w:ascii="仿宋_GB2312" w:eastAsia="仿宋_GB2312"/>
                        </w:rPr>
                        <w:t>申请材料齐全，符合法定形式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69504" behindDoc="0" locked="0" layoutInCell="1" allowOverlap="1">
                <wp:simplePos x="0" y="0"/>
                <wp:positionH relativeFrom="column">
                  <wp:posOffset>5552440</wp:posOffset>
                </wp:positionH>
                <wp:positionV relativeFrom="paragraph">
                  <wp:posOffset>6350</wp:posOffset>
                </wp:positionV>
                <wp:extent cx="1257935" cy="4953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257935" cy="495300"/>
                        </a:xfrm>
                        <a:prstGeom prst="rect">
                          <a:avLst/>
                        </a:prstGeom>
                        <a:noFill/>
                        <a:ln w="9525">
                          <a:noFill/>
                        </a:ln>
                      </wps:spPr>
                      <wps:txbx>
                        <w:txbxContent>
                          <w:p w14:paraId="5C57C585">
                            <w:pPr>
                              <w:rPr>
                                <w:rFonts w:hint="default" w:ascii="仿宋_GB2312" w:eastAsia="仿宋_GB2312"/>
                              </w:rPr>
                            </w:pPr>
                            <w:r>
                              <w:rPr>
                                <w:rFonts w:ascii="仿宋_GB2312" w:eastAsia="仿宋_GB2312"/>
                              </w:rPr>
                              <w:t>申请材料不齐全、不符合法定形式</w:t>
                            </w:r>
                          </w:p>
                        </w:txbxContent>
                      </wps:txbx>
                      <wps:bodyPr upright="1"/>
                    </wps:wsp>
                  </a:graphicData>
                </a:graphic>
              </wp:anchor>
            </w:drawing>
          </mc:Choice>
          <mc:Fallback>
            <w:pict>
              <v:shape id="_x0000_s1026" o:spid="_x0000_s1026" o:spt="202" type="#_x0000_t202" style="position:absolute;left:0pt;margin-left:437.2pt;margin-top:0.5pt;height:39pt;width:99.05pt;z-index:251669504;mso-width-relative:page;mso-height-relative:page;" filled="f" stroked="f" coordsize="21600,21600" o:gfxdata="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45c541gAAAAkBAAAPAAAAAAAAAAEAIAAAACIAAABkcnMvZG93bnJldi54bWxQSwECFAAUAAAA&#10;CACHTuJAZD/V27cBAABZAwAADgAAAAAAAAABACAAAAAlAQAAZHJzL2Uyb0RvYy54bWxQSwUGAAAA&#10;AAYABgBZAQAATgUAAAAA&#10;">
                <v:fill on="f" focussize="0,0"/>
                <v:stroke on="f"/>
                <v:imagedata o:title=""/>
                <o:lock v:ext="edit" aspectratio="f"/>
                <v:textbox>
                  <w:txbxContent>
                    <w:p w14:paraId="5C57C585">
                      <w:pPr>
                        <w:rPr>
                          <w:rFonts w:hint="default" w:ascii="仿宋_GB2312" w:eastAsia="仿宋_GB2312"/>
                        </w:rPr>
                      </w:pPr>
                      <w:r>
                        <w:rPr>
                          <w:rFonts w:ascii="仿宋_GB2312" w:eastAsia="仿宋_GB2312"/>
                        </w:rPr>
                        <w:t>申请材料不齐全、不符合法定形式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74624" behindDoc="0" locked="0" layoutInCell="1" allowOverlap="1">
                <wp:simplePos x="0" y="0"/>
                <wp:positionH relativeFrom="column">
                  <wp:posOffset>2171700</wp:posOffset>
                </wp:positionH>
                <wp:positionV relativeFrom="paragraph">
                  <wp:posOffset>33020</wp:posOffset>
                </wp:positionV>
                <wp:extent cx="915035" cy="481965"/>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915035" cy="481965"/>
                        </a:xfrm>
                        <a:prstGeom prst="rect">
                          <a:avLst/>
                        </a:prstGeom>
                        <a:noFill/>
                        <a:ln w="9525">
                          <a:noFill/>
                        </a:ln>
                      </wps:spPr>
                      <wps:txbx>
                        <w:txbxContent>
                          <w:p w14:paraId="65926626">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wps:txbx>
                      <wps:bodyPr upright="1"/>
                    </wps:wsp>
                  </a:graphicData>
                </a:graphic>
              </wp:anchor>
            </w:drawing>
          </mc:Choice>
          <mc:Fallback>
            <w:pict>
              <v:shape id="_x0000_s1026" o:spid="_x0000_s1026" o:spt="202" type="#_x0000_t202" style="position:absolute;left:0pt;margin-left:171pt;margin-top:2.6pt;height:37.95pt;width:72.05pt;z-index:251674624;mso-width-relative:page;mso-height-relative:page;" filled="f" stroked="f" coordsize="21600,21600" o:gfxdata="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D9eIL7WAAAACAEAAA8AAAAAAAAAAQAgAAAAIgAAAGRycy9kb3ducmV2LnhtbFBLAQIUABQAAAAI&#10;AIdO4kCEMp8mtgEAAFgDAAAOAAAAAAAAAAEAIAAAACUBAABkcnMvZTJvRG9jLnhtbFBLBQYAAAAA&#10;BgAGAFkBAABNBQAAAAA=&#10;">
                <v:fill on="f" focussize="0,0"/>
                <v:stroke on="f"/>
                <v:imagedata o:title=""/>
                <o:lock v:ext="edit" aspectratio="f"/>
                <v:textbox>
                  <w:txbxContent>
                    <w:p w14:paraId="65926626">
                      <w:pPr>
                        <w:rPr>
                          <w:rFonts w:hint="default" w:ascii="仿宋_GB2312" w:eastAsia="仿宋_GB2312"/>
                        </w:rPr>
                      </w:pPr>
                      <w:r>
                        <w:rPr>
                          <w:rFonts w:ascii="仿宋_GB2312" w:eastAsia="仿宋_GB2312"/>
                        </w:rPr>
                        <w:t>不属于本</w:t>
                      </w:r>
                      <w:r>
                        <w:rPr>
                          <w:rFonts w:hint="eastAsia" w:ascii="仿宋_GB2312" w:eastAsia="仿宋_GB2312"/>
                          <w:lang w:eastAsia="zh-CN"/>
                        </w:rPr>
                        <w:t>厅</w:t>
                      </w:r>
                      <w:r>
                        <w:rPr>
                          <w:rFonts w:ascii="仿宋_GB2312" w:eastAsia="仿宋_GB2312"/>
                        </w:rPr>
                        <w:t>职权范围的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76672" behindDoc="0" locked="0" layoutInCell="1" allowOverlap="1">
                <wp:simplePos x="0" y="0"/>
                <wp:positionH relativeFrom="column">
                  <wp:posOffset>3009900</wp:posOffset>
                </wp:positionH>
                <wp:positionV relativeFrom="paragraph">
                  <wp:posOffset>422275</wp:posOffset>
                </wp:positionV>
                <wp:extent cx="2714625" cy="354330"/>
                <wp:effectExtent l="4445" t="4445" r="5080" b="22225"/>
                <wp:wrapNone/>
                <wp:docPr id="25" name="文本框 25"/>
                <wp:cNvGraphicFramePr/>
                <a:graphic xmlns:a="http://schemas.openxmlformats.org/drawingml/2006/main">
                  <a:graphicData uri="http://schemas.microsoft.com/office/word/2010/wordprocessingShape">
                    <wps:wsp>
                      <wps:cNvSpPr txBox="1"/>
                      <wps:spPr>
                        <a:xfrm>
                          <a:off x="0" y="0"/>
                          <a:ext cx="2714625" cy="3543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6CBFEDA">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初</w:t>
                            </w:r>
                            <w:r>
                              <w:rPr>
                                <w:rFonts w:ascii="仿宋_GB2312" w:eastAsia="仿宋_GB2312"/>
                                <w:w w:val="90"/>
                              </w:rPr>
                              <w:t>审作出</w:t>
                            </w:r>
                            <w:r>
                              <w:rPr>
                                <w:rFonts w:hint="eastAsia" w:ascii="仿宋_GB2312" w:eastAsia="仿宋_GB2312"/>
                                <w:w w:val="90"/>
                                <w:lang w:eastAsia="zh-CN"/>
                              </w:rPr>
                              <w:t>受理决定</w:t>
                            </w:r>
                          </w:p>
                        </w:txbxContent>
                      </wps:txbx>
                      <wps:bodyPr upright="1"/>
                    </wps:wsp>
                  </a:graphicData>
                </a:graphic>
              </wp:anchor>
            </w:drawing>
          </mc:Choice>
          <mc:Fallback>
            <w:pict>
              <v:shape id="_x0000_s1026" o:spid="_x0000_s1026" o:spt="202" type="#_x0000_t202" style="position:absolute;left:0pt;margin-left:237pt;margin-top:33.25pt;height:27.9pt;width:213.75pt;z-index:251676672;mso-width-relative:page;mso-height-relative:page;" fillcolor="#FFFFFF" filled="t" stroked="t" coordsize="21600,21600" o:gfxdata="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pTmZe2gAAAAoBAAAPAAAAAAAAAAEA&#10;IAAAACIAAABkcnMvZG93bnJldi54bWxQSwECFAAUAAAACACHTuJAmpxP3A0CAAA4BAAADgAAAAAA&#10;AAABACAAAAApAQAAZHJzL2Uyb0RvYy54bWxQSwUGAAAAAAYABgBZAQAAqAUAAAAA&#10;">
                <v:fill on="t" focussize="0,0"/>
                <v:stroke color="#000000" joinstyle="miter"/>
                <v:imagedata o:title=""/>
                <o:lock v:ext="edit" aspectratio="f"/>
                <v:textbox>
                  <w:txbxContent>
                    <w:p w14:paraId="16CBFEDA">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初</w:t>
                      </w:r>
                      <w:r>
                        <w:rPr>
                          <w:rFonts w:ascii="仿宋_GB2312" w:eastAsia="仿宋_GB2312"/>
                          <w:w w:val="90"/>
                        </w:rPr>
                        <w:t>审作出</w:t>
                      </w:r>
                      <w:r>
                        <w:rPr>
                          <w:rFonts w:hint="eastAsia" w:ascii="仿宋_GB2312" w:eastAsia="仿宋_GB2312"/>
                          <w:w w:val="90"/>
                          <w:lang w:eastAsia="zh-CN"/>
                        </w:rPr>
                        <w:t>受理决定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75648" behindDoc="0" locked="0" layoutInCell="1" allowOverlap="1">
                <wp:simplePos x="0" y="0"/>
                <wp:positionH relativeFrom="column">
                  <wp:posOffset>4298315</wp:posOffset>
                </wp:positionH>
                <wp:positionV relativeFrom="paragraph">
                  <wp:posOffset>130810</wp:posOffset>
                </wp:positionV>
                <wp:extent cx="635" cy="297180"/>
                <wp:effectExtent l="37465" t="0" r="38100" b="7620"/>
                <wp:wrapNone/>
                <wp:docPr id="26" name="直接连接符 26"/>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8.45pt;margin-top:10.3pt;height:23.4pt;width:0.05pt;z-index:251675648;mso-width-relative:page;mso-height-relative:page;" filled="f" stroked="t" coordsize="21600,21600" o:gfxdata="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xiqWzaAAAACQEAAA8AAAAAAAAAAQAgAAAAIgAAAGRycy9kb3ducmV2Lnht&#10;bFBLAQIUABQAAAAIAIdO4kDCqefo9wEAAN8DAAAOAAAAAAAAAAEAIAAAACkBAABkcnMvZTJvRG9j&#10;LnhtbFBLBQYAAAAABgAGAFkBAACSBQ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63360" behindDoc="0" locked="0" layoutInCell="1" allowOverlap="1">
                <wp:simplePos x="0" y="0"/>
                <wp:positionH relativeFrom="column">
                  <wp:posOffset>2171700</wp:posOffset>
                </wp:positionH>
                <wp:positionV relativeFrom="paragraph">
                  <wp:posOffset>683895</wp:posOffset>
                </wp:positionV>
                <wp:extent cx="888365" cy="5715"/>
                <wp:effectExtent l="0" t="33020" r="6985" b="37465"/>
                <wp:wrapNone/>
                <wp:docPr id="42" name="直接连接符 42"/>
                <wp:cNvGraphicFramePr/>
                <a:graphic xmlns:a="http://schemas.openxmlformats.org/drawingml/2006/main">
                  <a:graphicData uri="http://schemas.microsoft.com/office/word/2010/wordprocessingShape">
                    <wps:wsp>
                      <wps:cNvCnPr/>
                      <wps:spPr>
                        <a:xfrm flipH="1">
                          <a:off x="0" y="0"/>
                          <a:ext cx="888365" cy="57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71pt;margin-top:53.85pt;height:0.45pt;width:69.95pt;z-index:251663360;mso-width-relative:page;mso-height-relative:page;" filled="f" stroked="t" coordsize="21600,21600" o:gfxdata="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nRfDy2wAAAAsBAAAPAAAAAAAAAAEAIAAAACIAAABkcnMvZG93&#10;bnJldi54bWxQSwECFAAUAAAACACHTuJAb5ybCP0BAADqAwAADgAAAAAAAAABACAAAAAqAQAAZHJz&#10;L2Uyb0RvYy54bWxQSwUGAAAAAAYABgBZAQAAm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64384" behindDoc="0" locked="0" layoutInCell="1" allowOverlap="1">
                <wp:simplePos x="0" y="0"/>
                <wp:positionH relativeFrom="column">
                  <wp:posOffset>5450840</wp:posOffset>
                </wp:positionH>
                <wp:positionV relativeFrom="paragraph">
                  <wp:posOffset>690245</wp:posOffset>
                </wp:positionV>
                <wp:extent cx="1216660" cy="3175"/>
                <wp:effectExtent l="0" t="38100" r="2540" b="34925"/>
                <wp:wrapNone/>
                <wp:docPr id="41" name="直接连接符 41"/>
                <wp:cNvGraphicFramePr/>
                <a:graphic xmlns:a="http://schemas.openxmlformats.org/drawingml/2006/main">
                  <a:graphicData uri="http://schemas.microsoft.com/office/word/2010/wordprocessingShape">
                    <wps:wsp>
                      <wps:cNvCnPr/>
                      <wps:spPr>
                        <a:xfrm flipV="1">
                          <a:off x="0" y="0"/>
                          <a:ext cx="1216660" cy="31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429.2pt;margin-top:54.35pt;height:0.25pt;width:95.8pt;z-index:251664384;mso-width-relative:page;mso-height-relative:page;" filled="f" stroked="t" coordsize="21600,21600" o:gfxdata="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LJUD+2gAAAAwBAAAPAAAAAAAAAAEAIAAAACIAAABkcnMvZG93&#10;bnJldi54bWxQSwECFAAUAAAACACHTuJApjDQi/4BAADrAwAADgAAAAAAAAABACAAAAApAQAAZHJz&#10;L2Uyb0RvYy54bWxQSwUGAAAAAAYABgBZAQAAmQU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2917190</wp:posOffset>
                </wp:positionH>
                <wp:positionV relativeFrom="paragraph">
                  <wp:posOffset>2871470</wp:posOffset>
                </wp:positionV>
                <wp:extent cx="2817495" cy="428625"/>
                <wp:effectExtent l="4445" t="4445" r="16510" b="5080"/>
                <wp:wrapNone/>
                <wp:docPr id="23" name="文本框 23"/>
                <wp:cNvGraphicFramePr/>
                <a:graphic xmlns:a="http://schemas.openxmlformats.org/drawingml/2006/main">
                  <a:graphicData uri="http://schemas.microsoft.com/office/word/2010/wordprocessingShape">
                    <wps:wsp>
                      <wps:cNvSpPr txBox="1"/>
                      <wps:spPr>
                        <a:xfrm>
                          <a:off x="0" y="0"/>
                          <a:ext cx="2817495" cy="4286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132CFE3">
                            <w:pPr>
                              <w:jc w:val="center"/>
                              <w:rPr>
                                <w:rFonts w:hint="default" w:ascii="仿宋_GB2312" w:eastAsia="仿宋_GB2312"/>
                              </w:rPr>
                            </w:pPr>
                            <w:r>
                              <w:rPr>
                                <w:rFonts w:ascii="仿宋_GB2312" w:eastAsia="仿宋_GB2312"/>
                              </w:rPr>
                              <w:t>服务窗口制作证书或决定文件                          （限2个工作日，不计算在承诺办结时限内）</w:t>
                            </w:r>
                          </w:p>
                        </w:txbxContent>
                      </wps:txbx>
                      <wps:bodyPr upright="1"/>
                    </wps:wsp>
                  </a:graphicData>
                </a:graphic>
              </wp:anchor>
            </w:drawing>
          </mc:Choice>
          <mc:Fallback>
            <w:pict>
              <v:shape id="_x0000_s1026" o:spid="_x0000_s1026" o:spt="202" type="#_x0000_t202" style="position:absolute;left:0pt;margin-left:229.7pt;margin-top:226.1pt;height:33.75pt;width:221.85pt;z-index:251660288;mso-width-relative:page;mso-height-relative:page;" fillcolor="#FFFFFF" filled="t" stroked="t" coordsize="21600,21600" o:gfxdata="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j4Lz02gAAAAsBAAAPAAAAAAAAAAEA&#10;IAAAACIAAABkcnMvZG93bnJldi54bWxQSwECFAAUAAAACACHTuJAopWSkg0CAAA4BAAADgAAAAAA&#10;AAABACAAAAApAQAAZHJzL2Uyb0RvYy54bWxQSwUGAAAAAAYABgBZAQAAqAUAAAAA&#10;">
                <v:fill on="t" focussize="0,0"/>
                <v:stroke color="#000000" joinstyle="miter"/>
                <v:imagedata o:title=""/>
                <o:lock v:ext="edit" aspectratio="f"/>
                <v:textbox>
                  <w:txbxContent>
                    <w:p w14:paraId="4132CFE3">
                      <w:pPr>
                        <w:jc w:val="center"/>
                        <w:rPr>
                          <w:rFonts w:hint="default" w:ascii="仿宋_GB2312" w:eastAsia="仿宋_GB2312"/>
                        </w:rPr>
                      </w:pPr>
                      <w:r>
                        <w:rPr>
                          <w:rFonts w:ascii="仿宋_GB2312" w:eastAsia="仿宋_GB2312"/>
                        </w:rPr>
                        <w:t>服务窗口制作证书或决定文件                          （限2个工作日，不计算在承诺办结时限内）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2933700</wp:posOffset>
                </wp:positionH>
                <wp:positionV relativeFrom="paragraph">
                  <wp:posOffset>3663950</wp:posOffset>
                </wp:positionV>
                <wp:extent cx="2840990" cy="443230"/>
                <wp:effectExtent l="4445" t="4445" r="12065" b="9525"/>
                <wp:wrapNone/>
                <wp:docPr id="22" name="文本框 22"/>
                <wp:cNvGraphicFramePr/>
                <a:graphic xmlns:a="http://schemas.openxmlformats.org/drawingml/2006/main">
                  <a:graphicData uri="http://schemas.microsoft.com/office/word/2010/wordprocessingShape">
                    <wps:wsp>
                      <wps:cNvSpPr txBox="1"/>
                      <wps:spPr>
                        <a:xfrm>
                          <a:off x="0" y="0"/>
                          <a:ext cx="2840990" cy="4432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548B7C">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31pt;margin-top:288.5pt;height:34.9pt;width:223.7pt;z-index:251661312;mso-width-relative:page;mso-height-relative:page;" fillcolor="#FFFFFF" filled="t" stroked="t" coordsize="21600,21600" o:gfxdata="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F6I0K2wAAAAsBAAAPAAAAAAAA&#10;AAEAIAAAACIAAABkcnMvZG93bnJldi54bWxQSwECFAAUAAAACACHTuJAFcL4QA8CAAA4BAAADgAA&#10;AAAAAAABACAAAAAqAQAAZHJzL2Uyb0RvYy54bWxQSwUGAAAAAAYABgBZAQAAqwUAAAAA&#10;">
                <v:fill on="t" focussize="0,0"/>
                <v:stroke color="#000000" joinstyle="miter"/>
                <v:imagedata o:title=""/>
                <o:lock v:ext="edit" aspectratio="f"/>
                <v:textbox>
                  <w:txbxContent>
                    <w:p w14:paraId="11548B7C">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71552" behindDoc="0" locked="0" layoutInCell="1" allowOverlap="1">
                <wp:simplePos x="0" y="0"/>
                <wp:positionH relativeFrom="column">
                  <wp:posOffset>6743700</wp:posOffset>
                </wp:positionH>
                <wp:positionV relativeFrom="paragraph">
                  <wp:posOffset>444500</wp:posOffset>
                </wp:positionV>
                <wp:extent cx="1485900" cy="394335"/>
                <wp:effectExtent l="4445" t="4445" r="14605" b="20320"/>
                <wp:wrapNone/>
                <wp:docPr id="30" name="文本框 30"/>
                <wp:cNvGraphicFramePr/>
                <a:graphic xmlns:a="http://schemas.openxmlformats.org/drawingml/2006/main">
                  <a:graphicData uri="http://schemas.microsoft.com/office/word/2010/wordprocessingShape">
                    <wps:wsp>
                      <wps:cNvSpPr txBox="1"/>
                      <wps:spPr>
                        <a:xfrm>
                          <a:off x="0" y="0"/>
                          <a:ext cx="1485900" cy="39433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9692ADD">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31pt;margin-top:35pt;height:31.05pt;width:117pt;z-index:251671552;mso-width-relative:page;mso-height-relative:page;" fillcolor="#FFFFFF" filled="t" stroked="t" coordsize="21600,21600" o:gfxdata="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1DxT7YAAAADAEAAA8AAAAAAAAAAQAgAAAA&#10;IgAAAGRycy9kb3ducmV2LnhtbFBLAQIUABQAAAAIAIdO4kCqDWJECwIAADgEAAAOAAAAAAAAAAEA&#10;IAAAACcBAABkcnMvZTJvRG9jLnhtbFBLBQYAAAAABgAGAFkBAACkBQAAAAA=&#10;">
                <v:fill on="t" focussize="0,0"/>
                <v:stroke color="#000000" joinstyle="miter"/>
                <v:imagedata o:title=""/>
                <o:lock v:ext="edit" aspectratio="f"/>
                <v:textbox>
                  <w:txbxContent>
                    <w:p w14:paraId="19692ADD">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670528" behindDoc="0" locked="0" layoutInCell="1" allowOverlap="1">
                <wp:simplePos x="0" y="0"/>
                <wp:positionH relativeFrom="column">
                  <wp:posOffset>694055</wp:posOffset>
                </wp:positionH>
                <wp:positionV relativeFrom="paragraph">
                  <wp:posOffset>466090</wp:posOffset>
                </wp:positionV>
                <wp:extent cx="1485265" cy="396240"/>
                <wp:effectExtent l="4445" t="4445" r="15240" b="18415"/>
                <wp:wrapNone/>
                <wp:docPr id="31" name="文本框 31"/>
                <wp:cNvGraphicFramePr/>
                <a:graphic xmlns:a="http://schemas.openxmlformats.org/drawingml/2006/main">
                  <a:graphicData uri="http://schemas.microsoft.com/office/word/2010/wordprocessingShape">
                    <wps:wsp>
                      <wps:cNvSpPr txBox="1"/>
                      <wps:spPr>
                        <a:xfrm>
                          <a:off x="0" y="0"/>
                          <a:ext cx="14852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99868A0">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54.65pt;margin-top:36.7pt;height:31.2pt;width:116.95pt;z-index:251670528;mso-width-relative:page;mso-height-relative:page;" fillcolor="#FFFFFF" filled="t" stroked="t" coordsize="21600,21600" o:gfxdata="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Bgqjp2AAAAAoBAAAPAAAAAAAAAAEA&#10;IAAAACIAAABkcnMvZG93bnJldi54bWxQSwECFAAUAAAACACHTuJATXZX0A8CAAA4BAAADgAAAAAA&#10;AAABACAAAAAnAQAAZHJzL2Uyb0RvYy54bWxQSwUGAAAAAAYABgBZAQAAqAUAAAAA&#10;">
                <v:fill on="t" focussize="0,0"/>
                <v:stroke color="#000000" joinstyle="miter"/>
                <v:imagedata o:title=""/>
                <o:lock v:ext="edit" aspectratio="f"/>
                <v:textbox>
                  <w:txbxContent>
                    <w:p w14:paraId="499868A0">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p>
    <w:p w14:paraId="545A7D50">
      <w:pPr>
        <w:spacing w:line="400" w:lineRule="exact"/>
        <w:rPr>
          <w:rFonts w:ascii="仿宋_GB2312" w:eastAsia="仿宋_GB2312"/>
          <w:color w:val="0D0D0D"/>
          <w:sz w:val="28"/>
          <w:szCs w:val="28"/>
        </w:rPr>
      </w:pPr>
      <w:r>
        <w:rPr>
          <w:rFonts w:ascii="仿宋_GB2312" w:eastAsia="仿宋_GB2312"/>
          <w:color w:val="0D0D0D"/>
          <w:sz w:val="28"/>
          <w:szCs w:val="28"/>
        </w:rPr>
        <w:t xml:space="preserve">               </w:t>
      </w:r>
      <w:r>
        <w:rPr>
          <w:rFonts w:ascii="方正小标宋简体" w:hAnsi="黑体" w:eastAsia="方正小标宋简体"/>
          <w:color w:val="0D0D0D"/>
          <w:sz w:val="28"/>
          <w:szCs w:val="28"/>
        </w:rPr>
        <w:t>特种作业人员操作资格认定申请表（示范文本）</w:t>
      </w:r>
    </w:p>
    <w:p w14:paraId="19B7D29D">
      <w:pPr>
        <w:spacing w:line="400" w:lineRule="exact"/>
        <w:ind w:firstLine="420" w:firstLineChars="150"/>
        <w:rPr>
          <w:rFonts w:ascii="仿宋_GB2312" w:eastAsia="仿宋_GB2312"/>
          <w:color w:val="0D0D0D"/>
          <w:sz w:val="28"/>
          <w:szCs w:val="28"/>
        </w:rPr>
      </w:pPr>
      <w:r>
        <w:rPr>
          <w:rFonts w:ascii="仿宋_GB2312" w:hAnsi="宋体" w:eastAsia="仿宋_GB2312"/>
          <w:color w:val="0D0D0D"/>
          <w:sz w:val="28"/>
          <w:szCs w:val="28"/>
        </w:rPr>
        <w:t>所在单位公章：</w:t>
      </w:r>
    </w:p>
    <w:tbl>
      <w:tblPr>
        <w:tblStyle w:val="3"/>
        <w:tblW w:w="14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17"/>
        <w:gridCol w:w="1652"/>
        <w:gridCol w:w="410"/>
        <w:gridCol w:w="1837"/>
        <w:gridCol w:w="308"/>
        <w:gridCol w:w="1356"/>
        <w:gridCol w:w="239"/>
        <w:gridCol w:w="1490"/>
        <w:gridCol w:w="74"/>
        <w:gridCol w:w="214"/>
        <w:gridCol w:w="413"/>
        <w:gridCol w:w="1629"/>
        <w:gridCol w:w="316"/>
        <w:gridCol w:w="2387"/>
      </w:tblGrid>
      <w:tr w14:paraId="71D809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Align w:val="center"/>
          </w:tcPr>
          <w:p w14:paraId="3C853E22">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姓名</w:t>
            </w:r>
          </w:p>
        </w:tc>
        <w:tc>
          <w:tcPr>
            <w:tcW w:w="2062" w:type="dxa"/>
            <w:gridSpan w:val="2"/>
            <w:vAlign w:val="center"/>
          </w:tcPr>
          <w:p w14:paraId="58B04863">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张三</w:t>
            </w:r>
          </w:p>
        </w:tc>
        <w:tc>
          <w:tcPr>
            <w:tcW w:w="1837" w:type="dxa"/>
            <w:vAlign w:val="center"/>
          </w:tcPr>
          <w:p w14:paraId="7E93A04A">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性别</w:t>
            </w:r>
          </w:p>
        </w:tc>
        <w:tc>
          <w:tcPr>
            <w:tcW w:w="1903" w:type="dxa"/>
            <w:gridSpan w:val="3"/>
            <w:vAlign w:val="center"/>
          </w:tcPr>
          <w:p w14:paraId="7223B558">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男</w:t>
            </w:r>
          </w:p>
        </w:tc>
        <w:tc>
          <w:tcPr>
            <w:tcW w:w="1778" w:type="dxa"/>
            <w:gridSpan w:val="3"/>
            <w:vAlign w:val="center"/>
          </w:tcPr>
          <w:p w14:paraId="4740F5BC">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年龄</w:t>
            </w:r>
          </w:p>
        </w:tc>
        <w:tc>
          <w:tcPr>
            <w:tcW w:w="2358" w:type="dxa"/>
            <w:gridSpan w:val="3"/>
            <w:vAlign w:val="center"/>
          </w:tcPr>
          <w:p w14:paraId="0EF26C81">
            <w:pPr>
              <w:spacing w:line="520" w:lineRule="exact"/>
              <w:jc w:val="center"/>
              <w:rPr>
                <w:rFonts w:ascii="仿宋_GB2312" w:hAnsi="宋体" w:eastAsia="仿宋_GB2312"/>
                <w:color w:val="0D0D0D"/>
                <w:sz w:val="28"/>
                <w:szCs w:val="28"/>
              </w:rPr>
            </w:pPr>
            <w:r>
              <w:rPr>
                <w:rFonts w:ascii="仿宋_GB2312" w:hAnsi="宋体" w:eastAsia="仿宋_GB2312"/>
                <w:color w:val="0D0D0D"/>
                <w:sz w:val="28"/>
                <w:szCs w:val="28"/>
              </w:rPr>
              <w:t>25</w:t>
            </w:r>
          </w:p>
        </w:tc>
        <w:tc>
          <w:tcPr>
            <w:tcW w:w="2387" w:type="dxa"/>
            <w:vMerge w:val="restart"/>
            <w:vAlign w:val="center"/>
          </w:tcPr>
          <w:p w14:paraId="15918BCF">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照片</w:t>
            </w:r>
          </w:p>
          <w:p w14:paraId="3176BCB2">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（一寸）</w:t>
            </w:r>
          </w:p>
        </w:tc>
      </w:tr>
      <w:tr w14:paraId="45BAF6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Align w:val="center"/>
          </w:tcPr>
          <w:p w14:paraId="58F4292F">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证件名称</w:t>
            </w:r>
          </w:p>
        </w:tc>
        <w:tc>
          <w:tcPr>
            <w:tcW w:w="2062" w:type="dxa"/>
            <w:gridSpan w:val="2"/>
            <w:vAlign w:val="center"/>
          </w:tcPr>
          <w:p w14:paraId="49F2C22C">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身份证</w:t>
            </w:r>
          </w:p>
        </w:tc>
        <w:tc>
          <w:tcPr>
            <w:tcW w:w="1837" w:type="dxa"/>
            <w:vAlign w:val="center"/>
          </w:tcPr>
          <w:p w14:paraId="6B07567F">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证件号码</w:t>
            </w:r>
          </w:p>
        </w:tc>
        <w:tc>
          <w:tcPr>
            <w:tcW w:w="6039" w:type="dxa"/>
            <w:gridSpan w:val="9"/>
            <w:vAlign w:val="center"/>
          </w:tcPr>
          <w:p w14:paraId="74273B1A">
            <w:pPr>
              <w:spacing w:line="520" w:lineRule="exact"/>
              <w:jc w:val="center"/>
              <w:rPr>
                <w:rFonts w:ascii="仿宋_GB2312" w:hAnsi="宋体" w:eastAsia="仿宋_GB2312"/>
                <w:color w:val="0D0D0D"/>
                <w:sz w:val="28"/>
                <w:szCs w:val="28"/>
              </w:rPr>
            </w:pPr>
            <w:r>
              <w:rPr>
                <w:rFonts w:ascii="仿宋_GB2312" w:hAnsi="宋体" w:eastAsia="仿宋_GB2312"/>
                <w:color w:val="0D0D0D"/>
                <w:sz w:val="28"/>
                <w:szCs w:val="28"/>
              </w:rPr>
              <w:t>450XXXXXXXXXXXXXXX</w:t>
            </w:r>
          </w:p>
        </w:tc>
        <w:tc>
          <w:tcPr>
            <w:tcW w:w="2387" w:type="dxa"/>
            <w:vMerge w:val="continue"/>
            <w:vAlign w:val="center"/>
          </w:tcPr>
          <w:p w14:paraId="13064618">
            <w:pPr>
              <w:spacing w:line="520" w:lineRule="exact"/>
              <w:jc w:val="center"/>
              <w:rPr>
                <w:rFonts w:ascii="仿宋_GB2312" w:hAnsi="宋体" w:eastAsia="仿宋_GB2312"/>
                <w:color w:val="0D0D0D"/>
                <w:sz w:val="28"/>
                <w:szCs w:val="28"/>
              </w:rPr>
            </w:pPr>
          </w:p>
        </w:tc>
      </w:tr>
      <w:tr w14:paraId="1C43E9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Align w:val="center"/>
          </w:tcPr>
          <w:p w14:paraId="152D1B9A">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出生日期</w:t>
            </w:r>
          </w:p>
        </w:tc>
        <w:tc>
          <w:tcPr>
            <w:tcW w:w="3899" w:type="dxa"/>
            <w:gridSpan w:val="3"/>
            <w:vAlign w:val="center"/>
          </w:tcPr>
          <w:p w14:paraId="6625EBAA">
            <w:pPr>
              <w:spacing w:line="520" w:lineRule="exact"/>
              <w:jc w:val="center"/>
              <w:rPr>
                <w:rFonts w:ascii="仿宋_GB2312" w:eastAsia="仿宋_GB2312"/>
                <w:color w:val="0D0D0D"/>
                <w:sz w:val="28"/>
                <w:szCs w:val="28"/>
              </w:rPr>
            </w:pPr>
            <w:r>
              <w:rPr>
                <w:rFonts w:ascii="仿宋_GB2312" w:eastAsia="仿宋_GB2312"/>
                <w:color w:val="0D0D0D"/>
                <w:sz w:val="28"/>
                <w:szCs w:val="28"/>
              </w:rPr>
              <w:t>1980年1月1日</w:t>
            </w:r>
          </w:p>
        </w:tc>
        <w:tc>
          <w:tcPr>
            <w:tcW w:w="1664" w:type="dxa"/>
            <w:gridSpan w:val="2"/>
            <w:vAlign w:val="center"/>
          </w:tcPr>
          <w:p w14:paraId="50D7DE72">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文化程度</w:t>
            </w:r>
          </w:p>
        </w:tc>
        <w:tc>
          <w:tcPr>
            <w:tcW w:w="4375" w:type="dxa"/>
            <w:gridSpan w:val="7"/>
            <w:vAlign w:val="center"/>
          </w:tcPr>
          <w:p w14:paraId="78E1FDDD">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高中</w:t>
            </w:r>
          </w:p>
        </w:tc>
        <w:tc>
          <w:tcPr>
            <w:tcW w:w="2387" w:type="dxa"/>
            <w:vMerge w:val="continue"/>
            <w:vAlign w:val="center"/>
          </w:tcPr>
          <w:p w14:paraId="5CA4784D">
            <w:pPr>
              <w:spacing w:line="520" w:lineRule="exact"/>
              <w:jc w:val="center"/>
              <w:rPr>
                <w:rFonts w:ascii="仿宋_GB2312" w:eastAsia="仿宋_GB2312"/>
                <w:color w:val="0D0D0D"/>
                <w:sz w:val="28"/>
                <w:szCs w:val="28"/>
              </w:rPr>
            </w:pPr>
          </w:p>
        </w:tc>
      </w:tr>
      <w:tr w14:paraId="3E5FD4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Align w:val="center"/>
          </w:tcPr>
          <w:p w14:paraId="40082074">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工作单位</w:t>
            </w:r>
          </w:p>
        </w:tc>
        <w:tc>
          <w:tcPr>
            <w:tcW w:w="5563" w:type="dxa"/>
            <w:gridSpan w:val="5"/>
            <w:vAlign w:val="center"/>
          </w:tcPr>
          <w:p w14:paraId="41CEC1E5">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南宁市XX公司</w:t>
            </w:r>
          </w:p>
        </w:tc>
        <w:tc>
          <w:tcPr>
            <w:tcW w:w="1729" w:type="dxa"/>
            <w:gridSpan w:val="2"/>
            <w:vAlign w:val="center"/>
          </w:tcPr>
          <w:p w14:paraId="1AD78687">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联系电话</w:t>
            </w:r>
          </w:p>
        </w:tc>
        <w:tc>
          <w:tcPr>
            <w:tcW w:w="2646" w:type="dxa"/>
            <w:gridSpan w:val="5"/>
            <w:vAlign w:val="center"/>
          </w:tcPr>
          <w:p w14:paraId="616F6686">
            <w:pPr>
              <w:spacing w:line="520" w:lineRule="exact"/>
              <w:jc w:val="center"/>
              <w:rPr>
                <w:rFonts w:ascii="仿宋_GB2312" w:hAnsi="宋体" w:eastAsia="仿宋_GB2312"/>
                <w:color w:val="0D0D0D"/>
                <w:sz w:val="28"/>
                <w:szCs w:val="28"/>
              </w:rPr>
            </w:pPr>
            <w:r>
              <w:rPr>
                <w:rFonts w:ascii="仿宋_GB2312" w:hAnsi="宋体" w:eastAsia="仿宋_GB2312"/>
                <w:color w:val="0D0D0D"/>
                <w:sz w:val="28"/>
                <w:szCs w:val="28"/>
              </w:rPr>
              <w:t>139XXXXXXXX</w:t>
            </w:r>
          </w:p>
        </w:tc>
        <w:tc>
          <w:tcPr>
            <w:tcW w:w="2387" w:type="dxa"/>
            <w:vMerge w:val="continue"/>
            <w:vAlign w:val="center"/>
          </w:tcPr>
          <w:p w14:paraId="1085F477">
            <w:pPr>
              <w:spacing w:line="520" w:lineRule="exact"/>
              <w:jc w:val="center"/>
              <w:rPr>
                <w:rFonts w:ascii="仿宋_GB2312" w:hAnsi="宋体" w:eastAsia="仿宋_GB2312"/>
                <w:color w:val="0D0D0D"/>
                <w:sz w:val="28"/>
                <w:szCs w:val="28"/>
              </w:rPr>
            </w:pPr>
          </w:p>
        </w:tc>
      </w:tr>
      <w:tr w14:paraId="70D61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Align w:val="center"/>
          </w:tcPr>
          <w:p w14:paraId="60938AEC">
            <w:pPr>
              <w:spacing w:line="520" w:lineRule="exact"/>
              <w:jc w:val="center"/>
              <w:rPr>
                <w:rFonts w:ascii="仿宋_GB2312" w:eastAsia="仿宋_GB2312"/>
                <w:color w:val="0D0D0D"/>
                <w:sz w:val="28"/>
                <w:szCs w:val="28"/>
              </w:rPr>
            </w:pPr>
            <w:r>
              <w:rPr>
                <w:rFonts w:hint="eastAsia" w:ascii="仿宋_GB2312" w:hAnsi="宋体" w:eastAsia="仿宋_GB2312"/>
                <w:color w:val="0D0D0D"/>
                <w:sz w:val="28"/>
                <w:szCs w:val="28"/>
                <w:lang w:val="en-US" w:eastAsia="zh-CN"/>
              </w:rPr>
              <w:t>通讯</w:t>
            </w:r>
            <w:r>
              <w:rPr>
                <w:rFonts w:ascii="仿宋_GB2312" w:hAnsi="宋体" w:eastAsia="仿宋_GB2312"/>
                <w:color w:val="0D0D0D"/>
                <w:sz w:val="28"/>
                <w:szCs w:val="28"/>
              </w:rPr>
              <w:t>地址</w:t>
            </w:r>
          </w:p>
        </w:tc>
        <w:tc>
          <w:tcPr>
            <w:tcW w:w="7292" w:type="dxa"/>
            <w:gridSpan w:val="7"/>
            <w:vAlign w:val="center"/>
          </w:tcPr>
          <w:p w14:paraId="376AD119">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南宁市XX路XX号</w:t>
            </w:r>
          </w:p>
        </w:tc>
        <w:tc>
          <w:tcPr>
            <w:tcW w:w="2646" w:type="dxa"/>
            <w:gridSpan w:val="5"/>
            <w:vAlign w:val="center"/>
          </w:tcPr>
          <w:p w14:paraId="2285341E">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邮政编码</w:t>
            </w:r>
          </w:p>
        </w:tc>
        <w:tc>
          <w:tcPr>
            <w:tcW w:w="2387" w:type="dxa"/>
            <w:vAlign w:val="center"/>
          </w:tcPr>
          <w:p w14:paraId="07363BB8">
            <w:pPr>
              <w:spacing w:line="520" w:lineRule="exact"/>
              <w:jc w:val="center"/>
              <w:rPr>
                <w:rFonts w:ascii="仿宋_GB2312" w:hAnsi="宋体" w:eastAsia="仿宋_GB2312"/>
                <w:color w:val="0D0D0D"/>
                <w:sz w:val="28"/>
                <w:szCs w:val="28"/>
              </w:rPr>
            </w:pPr>
            <w:r>
              <w:rPr>
                <w:rFonts w:ascii="仿宋_GB2312" w:hAnsi="宋体" w:eastAsia="仿宋_GB2312"/>
                <w:color w:val="0D0D0D"/>
                <w:sz w:val="28"/>
                <w:szCs w:val="28"/>
              </w:rPr>
              <w:t>510000</w:t>
            </w:r>
          </w:p>
        </w:tc>
      </w:tr>
      <w:tr w14:paraId="4FA3E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Merge w:val="restart"/>
            <w:vAlign w:val="center"/>
          </w:tcPr>
          <w:p w14:paraId="7BD5D5A2">
            <w:pPr>
              <w:tabs>
                <w:tab w:val="left" w:pos="4170"/>
              </w:tabs>
              <w:spacing w:line="520" w:lineRule="exact"/>
              <w:jc w:val="center"/>
              <w:rPr>
                <w:rFonts w:ascii="仿宋_GB2312" w:eastAsia="仿宋_GB2312"/>
                <w:color w:val="0D0D0D"/>
                <w:sz w:val="28"/>
                <w:szCs w:val="28"/>
              </w:rPr>
            </w:pPr>
            <w:r>
              <w:rPr>
                <w:rFonts w:ascii="仿宋_GB2312" w:hAnsi="宋体" w:eastAsia="仿宋_GB2312"/>
                <w:color w:val="0D0D0D"/>
                <w:sz w:val="28"/>
                <w:szCs w:val="28"/>
              </w:rPr>
              <w:t>操作资</w:t>
            </w:r>
          </w:p>
          <w:p w14:paraId="4711A50B">
            <w:pPr>
              <w:tabs>
                <w:tab w:val="left" w:pos="4170"/>
              </w:tabs>
              <w:spacing w:line="520" w:lineRule="exact"/>
              <w:jc w:val="center"/>
              <w:rPr>
                <w:rFonts w:ascii="仿宋_GB2312" w:eastAsia="仿宋_GB2312"/>
                <w:color w:val="0D0D0D"/>
                <w:sz w:val="28"/>
                <w:szCs w:val="28"/>
              </w:rPr>
            </w:pPr>
            <w:r>
              <w:rPr>
                <w:rFonts w:ascii="仿宋_GB2312" w:hAnsi="宋体" w:eastAsia="仿宋_GB2312"/>
                <w:color w:val="0D0D0D"/>
                <w:sz w:val="28"/>
                <w:szCs w:val="28"/>
              </w:rPr>
              <w:t>格认定种类</w:t>
            </w:r>
          </w:p>
        </w:tc>
        <w:tc>
          <w:tcPr>
            <w:tcW w:w="1652" w:type="dxa"/>
            <w:vMerge w:val="restart"/>
            <w:vAlign w:val="center"/>
          </w:tcPr>
          <w:p w14:paraId="393122D7">
            <w:pPr>
              <w:tabs>
                <w:tab w:val="left" w:pos="4170"/>
              </w:tabs>
              <w:spacing w:line="520" w:lineRule="exact"/>
              <w:jc w:val="center"/>
              <w:rPr>
                <w:rFonts w:ascii="仿宋_GB2312" w:eastAsia="仿宋_GB2312"/>
                <w:color w:val="0D0D0D"/>
                <w:sz w:val="28"/>
                <w:szCs w:val="28"/>
              </w:rPr>
            </w:pPr>
            <w:r>
              <w:rPr>
                <w:rFonts w:ascii="仿宋_GB2312" w:hAnsi="宋体" w:eastAsia="仿宋_GB2312"/>
                <w:color w:val="0D0D0D"/>
                <w:sz w:val="28"/>
                <w:szCs w:val="28"/>
              </w:rPr>
              <w:t>初学认定</w:t>
            </w:r>
          </w:p>
        </w:tc>
        <w:tc>
          <w:tcPr>
            <w:tcW w:w="2555" w:type="dxa"/>
            <w:gridSpan w:val="3"/>
            <w:vAlign w:val="center"/>
          </w:tcPr>
          <w:p w14:paraId="212E5F58">
            <w:pPr>
              <w:tabs>
                <w:tab w:val="left" w:pos="4170"/>
              </w:tabs>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申请作业类别</w:t>
            </w:r>
          </w:p>
        </w:tc>
        <w:tc>
          <w:tcPr>
            <w:tcW w:w="8118" w:type="dxa"/>
            <w:gridSpan w:val="9"/>
            <w:vAlign w:val="center"/>
          </w:tcPr>
          <w:p w14:paraId="5EA3EB90">
            <w:pPr>
              <w:tabs>
                <w:tab w:val="left" w:pos="4170"/>
              </w:tabs>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电工作业</w:t>
            </w:r>
          </w:p>
        </w:tc>
      </w:tr>
      <w:tr w14:paraId="7FC0D1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Merge w:val="continue"/>
            <w:vAlign w:val="center"/>
          </w:tcPr>
          <w:p w14:paraId="38F5B61E">
            <w:pPr>
              <w:spacing w:line="520" w:lineRule="exact"/>
              <w:jc w:val="center"/>
              <w:rPr>
                <w:rFonts w:ascii="仿宋_GB2312" w:eastAsia="仿宋_GB2312"/>
                <w:color w:val="0D0D0D"/>
                <w:sz w:val="28"/>
                <w:szCs w:val="28"/>
              </w:rPr>
            </w:pPr>
          </w:p>
        </w:tc>
        <w:tc>
          <w:tcPr>
            <w:tcW w:w="1652" w:type="dxa"/>
            <w:vMerge w:val="continue"/>
            <w:vAlign w:val="center"/>
          </w:tcPr>
          <w:p w14:paraId="4386097D">
            <w:pPr>
              <w:spacing w:line="520" w:lineRule="exact"/>
              <w:jc w:val="center"/>
              <w:rPr>
                <w:rFonts w:ascii="仿宋_GB2312" w:eastAsia="仿宋_GB2312"/>
                <w:color w:val="0D0D0D"/>
                <w:sz w:val="28"/>
                <w:szCs w:val="28"/>
              </w:rPr>
            </w:pPr>
          </w:p>
        </w:tc>
        <w:tc>
          <w:tcPr>
            <w:tcW w:w="2555" w:type="dxa"/>
            <w:gridSpan w:val="3"/>
            <w:vAlign w:val="center"/>
          </w:tcPr>
          <w:p w14:paraId="69759F38">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申请作业项目</w:t>
            </w:r>
            <w:bookmarkStart w:id="0" w:name="_GoBack"/>
            <w:bookmarkEnd w:id="0"/>
          </w:p>
        </w:tc>
        <w:tc>
          <w:tcPr>
            <w:tcW w:w="8118" w:type="dxa"/>
            <w:gridSpan w:val="9"/>
            <w:vAlign w:val="center"/>
          </w:tcPr>
          <w:p w14:paraId="0C7281E0">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低压运行与维修</w:t>
            </w:r>
          </w:p>
        </w:tc>
      </w:tr>
      <w:tr w14:paraId="170148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Merge w:val="continue"/>
            <w:vAlign w:val="center"/>
          </w:tcPr>
          <w:p w14:paraId="36CAA108">
            <w:pPr>
              <w:spacing w:line="520" w:lineRule="exact"/>
              <w:jc w:val="center"/>
              <w:rPr>
                <w:rFonts w:ascii="仿宋_GB2312" w:eastAsia="仿宋_GB2312"/>
                <w:color w:val="0D0D0D"/>
                <w:sz w:val="28"/>
                <w:szCs w:val="28"/>
              </w:rPr>
            </w:pPr>
          </w:p>
        </w:tc>
        <w:tc>
          <w:tcPr>
            <w:tcW w:w="1652" w:type="dxa"/>
            <w:vMerge w:val="restart"/>
            <w:vAlign w:val="center"/>
          </w:tcPr>
          <w:p w14:paraId="34B7C15B">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复审认定</w:t>
            </w:r>
          </w:p>
        </w:tc>
        <w:tc>
          <w:tcPr>
            <w:tcW w:w="2555" w:type="dxa"/>
            <w:gridSpan w:val="3"/>
            <w:vAlign w:val="center"/>
          </w:tcPr>
          <w:p w14:paraId="47F2523A">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申请作业类别</w:t>
            </w:r>
          </w:p>
        </w:tc>
        <w:tc>
          <w:tcPr>
            <w:tcW w:w="8118" w:type="dxa"/>
            <w:gridSpan w:val="9"/>
            <w:vAlign w:val="center"/>
          </w:tcPr>
          <w:p w14:paraId="2E5ABA99">
            <w:pPr>
              <w:spacing w:line="520" w:lineRule="exact"/>
              <w:jc w:val="center"/>
              <w:rPr>
                <w:rFonts w:ascii="仿宋_GB2312" w:eastAsia="仿宋_GB2312"/>
                <w:color w:val="0D0D0D"/>
                <w:sz w:val="28"/>
                <w:szCs w:val="28"/>
              </w:rPr>
            </w:pPr>
          </w:p>
        </w:tc>
      </w:tr>
      <w:tr w14:paraId="246AD0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Merge w:val="continue"/>
            <w:vAlign w:val="center"/>
          </w:tcPr>
          <w:p w14:paraId="008115EA">
            <w:pPr>
              <w:spacing w:line="520" w:lineRule="exact"/>
              <w:jc w:val="center"/>
              <w:rPr>
                <w:rFonts w:ascii="仿宋_GB2312" w:eastAsia="仿宋_GB2312"/>
                <w:color w:val="0D0D0D"/>
                <w:sz w:val="28"/>
                <w:szCs w:val="28"/>
              </w:rPr>
            </w:pPr>
          </w:p>
        </w:tc>
        <w:tc>
          <w:tcPr>
            <w:tcW w:w="1652" w:type="dxa"/>
            <w:vMerge w:val="continue"/>
            <w:vAlign w:val="center"/>
          </w:tcPr>
          <w:p w14:paraId="4F8F4445">
            <w:pPr>
              <w:spacing w:line="520" w:lineRule="exact"/>
              <w:jc w:val="center"/>
              <w:rPr>
                <w:rFonts w:ascii="仿宋_GB2312" w:eastAsia="仿宋_GB2312"/>
                <w:color w:val="0D0D0D"/>
                <w:sz w:val="28"/>
                <w:szCs w:val="28"/>
              </w:rPr>
            </w:pPr>
          </w:p>
        </w:tc>
        <w:tc>
          <w:tcPr>
            <w:tcW w:w="2555" w:type="dxa"/>
            <w:gridSpan w:val="3"/>
            <w:vAlign w:val="center"/>
          </w:tcPr>
          <w:p w14:paraId="4D24F02E">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申请作业项目</w:t>
            </w:r>
          </w:p>
        </w:tc>
        <w:tc>
          <w:tcPr>
            <w:tcW w:w="8118" w:type="dxa"/>
            <w:gridSpan w:val="9"/>
            <w:vAlign w:val="center"/>
          </w:tcPr>
          <w:p w14:paraId="3E02472E">
            <w:pPr>
              <w:spacing w:line="520" w:lineRule="exact"/>
              <w:jc w:val="center"/>
              <w:rPr>
                <w:rFonts w:ascii="仿宋_GB2312" w:eastAsia="仿宋_GB2312"/>
                <w:color w:val="0D0D0D"/>
                <w:sz w:val="28"/>
                <w:szCs w:val="28"/>
              </w:rPr>
            </w:pPr>
          </w:p>
        </w:tc>
      </w:tr>
      <w:tr w14:paraId="4CB18A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Merge w:val="continue"/>
            <w:vAlign w:val="center"/>
          </w:tcPr>
          <w:p w14:paraId="3B9E2087">
            <w:pPr>
              <w:spacing w:line="520" w:lineRule="exact"/>
              <w:jc w:val="center"/>
              <w:rPr>
                <w:rFonts w:ascii="仿宋_GB2312" w:eastAsia="仿宋_GB2312"/>
                <w:color w:val="0D0D0D"/>
                <w:sz w:val="28"/>
                <w:szCs w:val="28"/>
              </w:rPr>
            </w:pPr>
          </w:p>
        </w:tc>
        <w:tc>
          <w:tcPr>
            <w:tcW w:w="1652" w:type="dxa"/>
            <w:vMerge w:val="continue"/>
            <w:vAlign w:val="center"/>
          </w:tcPr>
          <w:p w14:paraId="5FD946C6">
            <w:pPr>
              <w:spacing w:line="520" w:lineRule="exact"/>
              <w:jc w:val="center"/>
              <w:rPr>
                <w:rFonts w:ascii="仿宋_GB2312" w:eastAsia="仿宋_GB2312"/>
                <w:color w:val="0D0D0D"/>
                <w:sz w:val="28"/>
                <w:szCs w:val="28"/>
              </w:rPr>
            </w:pPr>
          </w:p>
        </w:tc>
        <w:tc>
          <w:tcPr>
            <w:tcW w:w="2555" w:type="dxa"/>
            <w:gridSpan w:val="3"/>
            <w:vAlign w:val="center"/>
          </w:tcPr>
          <w:p w14:paraId="74F7F296">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初次领证日期</w:t>
            </w:r>
          </w:p>
        </w:tc>
        <w:tc>
          <w:tcPr>
            <w:tcW w:w="3159" w:type="dxa"/>
            <w:gridSpan w:val="4"/>
            <w:vAlign w:val="center"/>
          </w:tcPr>
          <w:p w14:paraId="5ECD1D02">
            <w:pPr>
              <w:spacing w:line="520" w:lineRule="exact"/>
              <w:jc w:val="center"/>
              <w:rPr>
                <w:rFonts w:ascii="仿宋_GB2312" w:eastAsia="仿宋_GB2312"/>
                <w:color w:val="0D0D0D"/>
                <w:sz w:val="28"/>
                <w:szCs w:val="28"/>
              </w:rPr>
            </w:pPr>
          </w:p>
        </w:tc>
        <w:tc>
          <w:tcPr>
            <w:tcW w:w="2256" w:type="dxa"/>
            <w:gridSpan w:val="3"/>
            <w:vAlign w:val="center"/>
          </w:tcPr>
          <w:p w14:paraId="020771D3">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上次复审日期</w:t>
            </w:r>
          </w:p>
        </w:tc>
        <w:tc>
          <w:tcPr>
            <w:tcW w:w="2703" w:type="dxa"/>
            <w:gridSpan w:val="2"/>
            <w:vAlign w:val="center"/>
          </w:tcPr>
          <w:p w14:paraId="7DBC2B61">
            <w:pPr>
              <w:spacing w:line="520" w:lineRule="exact"/>
              <w:jc w:val="center"/>
              <w:rPr>
                <w:rFonts w:ascii="仿宋_GB2312" w:eastAsia="仿宋_GB2312"/>
                <w:color w:val="0D0D0D"/>
                <w:sz w:val="28"/>
                <w:szCs w:val="28"/>
              </w:rPr>
            </w:pPr>
          </w:p>
        </w:tc>
      </w:tr>
      <w:tr w14:paraId="7ED40A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17" w:type="dxa"/>
            <w:vMerge w:val="continue"/>
            <w:vAlign w:val="center"/>
          </w:tcPr>
          <w:p w14:paraId="008147E5">
            <w:pPr>
              <w:spacing w:line="520" w:lineRule="exact"/>
              <w:jc w:val="center"/>
              <w:rPr>
                <w:rFonts w:ascii="仿宋_GB2312" w:eastAsia="仿宋_GB2312"/>
                <w:color w:val="0D0D0D"/>
                <w:sz w:val="28"/>
                <w:szCs w:val="28"/>
              </w:rPr>
            </w:pPr>
          </w:p>
        </w:tc>
        <w:tc>
          <w:tcPr>
            <w:tcW w:w="1652" w:type="dxa"/>
            <w:vMerge w:val="continue"/>
            <w:vAlign w:val="center"/>
          </w:tcPr>
          <w:p w14:paraId="0EB0A9F1">
            <w:pPr>
              <w:spacing w:line="520" w:lineRule="exact"/>
              <w:jc w:val="center"/>
              <w:rPr>
                <w:rFonts w:ascii="仿宋_GB2312" w:eastAsia="仿宋_GB2312"/>
                <w:color w:val="0D0D0D"/>
                <w:sz w:val="28"/>
                <w:szCs w:val="28"/>
              </w:rPr>
            </w:pPr>
          </w:p>
        </w:tc>
        <w:tc>
          <w:tcPr>
            <w:tcW w:w="2555" w:type="dxa"/>
            <w:gridSpan w:val="3"/>
            <w:vAlign w:val="center"/>
          </w:tcPr>
          <w:p w14:paraId="51825009">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主证号</w:t>
            </w:r>
          </w:p>
        </w:tc>
        <w:tc>
          <w:tcPr>
            <w:tcW w:w="3159" w:type="dxa"/>
            <w:gridSpan w:val="4"/>
            <w:vAlign w:val="center"/>
          </w:tcPr>
          <w:p w14:paraId="72A02535">
            <w:pPr>
              <w:spacing w:line="520" w:lineRule="exact"/>
              <w:jc w:val="center"/>
              <w:rPr>
                <w:rFonts w:ascii="仿宋_GB2312" w:eastAsia="仿宋_GB2312"/>
                <w:color w:val="0D0D0D"/>
                <w:sz w:val="28"/>
                <w:szCs w:val="28"/>
              </w:rPr>
            </w:pPr>
          </w:p>
        </w:tc>
        <w:tc>
          <w:tcPr>
            <w:tcW w:w="2256" w:type="dxa"/>
            <w:gridSpan w:val="3"/>
            <w:vAlign w:val="center"/>
          </w:tcPr>
          <w:p w14:paraId="1E3A0455">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辅证号</w:t>
            </w:r>
          </w:p>
        </w:tc>
        <w:tc>
          <w:tcPr>
            <w:tcW w:w="2703" w:type="dxa"/>
            <w:gridSpan w:val="2"/>
            <w:vAlign w:val="center"/>
          </w:tcPr>
          <w:p w14:paraId="413581D2">
            <w:pPr>
              <w:spacing w:line="520" w:lineRule="exact"/>
              <w:jc w:val="center"/>
              <w:rPr>
                <w:rFonts w:ascii="仿宋_GB2312" w:eastAsia="仿宋_GB2312"/>
                <w:color w:val="0D0D0D"/>
                <w:sz w:val="28"/>
                <w:szCs w:val="28"/>
              </w:rPr>
            </w:pPr>
          </w:p>
        </w:tc>
      </w:tr>
      <w:tr w14:paraId="12AB6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7" w:hRule="atLeast"/>
        </w:trPr>
        <w:tc>
          <w:tcPr>
            <w:tcW w:w="1917" w:type="dxa"/>
            <w:vAlign w:val="center"/>
          </w:tcPr>
          <w:p w14:paraId="449A2F39">
            <w:pPr>
              <w:spacing w:line="520" w:lineRule="exact"/>
              <w:jc w:val="center"/>
              <w:rPr>
                <w:rFonts w:ascii="仿宋_GB2312" w:eastAsia="仿宋_GB2312"/>
                <w:color w:val="0D0D0D"/>
                <w:sz w:val="28"/>
                <w:szCs w:val="28"/>
              </w:rPr>
            </w:pPr>
            <w:r>
              <w:rPr>
                <w:rFonts w:ascii="仿宋_GB2312" w:hAnsi="宋体" w:eastAsia="仿宋_GB2312"/>
                <w:color w:val="0D0D0D"/>
                <w:sz w:val="28"/>
                <w:szCs w:val="28"/>
              </w:rPr>
              <w:t>申请方式</w:t>
            </w:r>
          </w:p>
        </w:tc>
        <w:tc>
          <w:tcPr>
            <w:tcW w:w="7993" w:type="dxa"/>
            <w:gridSpan w:val="10"/>
            <w:vAlign w:val="center"/>
          </w:tcPr>
          <w:p w14:paraId="390A05F4">
            <w:pPr>
              <w:spacing w:line="520" w:lineRule="exact"/>
              <w:rPr>
                <w:rFonts w:ascii="仿宋_GB2312" w:eastAsia="仿宋_GB2312"/>
                <w:color w:val="0D0D0D"/>
                <w:sz w:val="28"/>
                <w:szCs w:val="28"/>
              </w:rPr>
            </w:pPr>
            <w:r>
              <w:rPr>
                <w:rFonts w:ascii="仿宋_GB2312" w:hAnsi="宋体" w:eastAsia="仿宋_GB2312"/>
                <w:color w:val="0D0D0D"/>
                <w:sz w:val="28"/>
                <w:szCs w:val="28"/>
              </w:rPr>
              <w:t>√  本人申请</w:t>
            </w:r>
          </w:p>
          <w:p w14:paraId="32C81E58">
            <w:pPr>
              <w:numPr>
                <w:ilvl w:val="0"/>
                <w:numId w:val="1"/>
              </w:numPr>
              <w:spacing w:line="520" w:lineRule="exact"/>
              <w:rPr>
                <w:rFonts w:ascii="仿宋_GB2312" w:eastAsia="仿宋_GB2312"/>
                <w:color w:val="0D0D0D"/>
                <w:sz w:val="28"/>
                <w:szCs w:val="28"/>
              </w:rPr>
            </w:pPr>
            <w:r>
              <w:rPr>
                <w:rFonts w:ascii="仿宋_GB2312" w:hAnsi="宋体" w:eastAsia="仿宋_GB2312"/>
                <w:color w:val="0D0D0D"/>
                <w:sz w:val="28"/>
                <w:szCs w:val="28"/>
              </w:rPr>
              <w:t>委托  工伤及职业危害预防中心代理申请</w:t>
            </w:r>
          </w:p>
        </w:tc>
        <w:tc>
          <w:tcPr>
            <w:tcW w:w="4332" w:type="dxa"/>
            <w:gridSpan w:val="3"/>
          </w:tcPr>
          <w:p w14:paraId="19133497">
            <w:pPr>
              <w:spacing w:line="520" w:lineRule="exact"/>
              <w:rPr>
                <w:rFonts w:ascii="仿宋_GB2312" w:eastAsia="仿宋_GB2312"/>
                <w:color w:val="0D0D0D"/>
                <w:sz w:val="28"/>
                <w:szCs w:val="28"/>
              </w:rPr>
            </w:pPr>
            <w:r>
              <w:rPr>
                <w:rFonts w:ascii="仿宋_GB2312" w:hAnsi="宋体" w:eastAsia="仿宋_GB2312"/>
                <w:color w:val="0D0D0D"/>
                <w:sz w:val="28"/>
                <w:szCs w:val="28"/>
              </w:rPr>
              <w:t>本人签字：</w:t>
            </w:r>
          </w:p>
          <w:p w14:paraId="502ACDEF">
            <w:pPr>
              <w:spacing w:line="520" w:lineRule="exact"/>
              <w:ind w:firstLine="1120" w:firstLineChars="400"/>
              <w:rPr>
                <w:rFonts w:ascii="仿宋_GB2312" w:hAnsi="宋体" w:eastAsia="仿宋_GB2312"/>
                <w:color w:val="0D0D0D"/>
                <w:sz w:val="28"/>
                <w:szCs w:val="28"/>
              </w:rPr>
            </w:pPr>
            <w:r>
              <w:rPr>
                <w:rFonts w:ascii="仿宋_GB2312" w:hAnsi="宋体" w:eastAsia="仿宋_GB2312"/>
                <w:color w:val="0D0D0D"/>
                <w:sz w:val="28"/>
                <w:szCs w:val="28"/>
              </w:rPr>
              <w:t>年  月   日</w:t>
            </w:r>
          </w:p>
        </w:tc>
      </w:tr>
    </w:tbl>
    <w:p w14:paraId="5033EAD1">
      <w:pPr>
        <w:rPr>
          <w:rFonts w:hint="default"/>
          <w:sz w:val="28"/>
          <w:szCs w:val="28"/>
        </w:rPr>
      </w:pPr>
    </w:p>
    <w:p w14:paraId="162A7CDA">
      <w:pPr>
        <w:rPr>
          <w:sz w:val="28"/>
          <w:szCs w:val="28"/>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80D83"/>
    <w:multiLevelType w:val="multilevel"/>
    <w:tmpl w:val="1E280D83"/>
    <w:lvl w:ilvl="0" w:tentative="0">
      <w:start w:val="1"/>
      <w:numFmt w:val="bullet"/>
      <w:lvlText w:val=""/>
      <w:lvlJc w:val="left"/>
      <w:pPr>
        <w:tabs>
          <w:tab w:val="left" w:pos="420"/>
        </w:tabs>
        <w:ind w:left="420" w:hanging="420"/>
      </w:pPr>
      <w:rPr>
        <w:rFonts w:hint="default" w:ascii="Wingdings" w:hAnsi="Wingdings" w:eastAsia="宋体"/>
        <w:u w:val="none"/>
      </w:rPr>
    </w:lvl>
    <w:lvl w:ilvl="1" w:tentative="0">
      <w:start w:val="1"/>
      <w:numFmt w:val="bullet"/>
      <w:lvlText w:val=""/>
      <w:lvlJc w:val="left"/>
      <w:pPr>
        <w:tabs>
          <w:tab w:val="left" w:pos="840"/>
        </w:tabs>
        <w:ind w:left="840" w:hanging="420"/>
      </w:pPr>
      <w:rPr>
        <w:rFonts w:hint="default" w:ascii="Wingdings" w:hAnsi="Wingdings" w:eastAsia="宋体"/>
        <w:u w:val="none"/>
      </w:rPr>
    </w:lvl>
    <w:lvl w:ilvl="2" w:tentative="0">
      <w:start w:val="1"/>
      <w:numFmt w:val="bullet"/>
      <w:lvlText w:val=""/>
      <w:lvlJc w:val="left"/>
      <w:pPr>
        <w:tabs>
          <w:tab w:val="left" w:pos="1260"/>
        </w:tabs>
        <w:ind w:left="1260" w:hanging="420"/>
      </w:pPr>
      <w:rPr>
        <w:rFonts w:hint="default" w:ascii="Wingdings" w:hAnsi="Wingdings" w:eastAsia="宋体"/>
        <w:u w:val="none"/>
      </w:rPr>
    </w:lvl>
    <w:lvl w:ilvl="3" w:tentative="0">
      <w:start w:val="1"/>
      <w:numFmt w:val="bullet"/>
      <w:lvlText w:val=""/>
      <w:lvlJc w:val="left"/>
      <w:pPr>
        <w:tabs>
          <w:tab w:val="left" w:pos="1680"/>
        </w:tabs>
        <w:ind w:left="1680" w:hanging="420"/>
      </w:pPr>
      <w:rPr>
        <w:rFonts w:hint="default" w:ascii="Wingdings" w:hAnsi="Wingdings" w:eastAsia="宋体"/>
        <w:u w:val="none"/>
      </w:rPr>
    </w:lvl>
    <w:lvl w:ilvl="4" w:tentative="0">
      <w:start w:val="1"/>
      <w:numFmt w:val="bullet"/>
      <w:lvlText w:val=""/>
      <w:lvlJc w:val="left"/>
      <w:pPr>
        <w:tabs>
          <w:tab w:val="left" w:pos="2100"/>
        </w:tabs>
        <w:ind w:left="2100" w:hanging="420"/>
      </w:pPr>
      <w:rPr>
        <w:rFonts w:hint="default" w:ascii="Wingdings" w:hAnsi="Wingdings" w:eastAsia="宋体"/>
        <w:u w:val="none"/>
      </w:rPr>
    </w:lvl>
    <w:lvl w:ilvl="5" w:tentative="0">
      <w:start w:val="1"/>
      <w:numFmt w:val="bullet"/>
      <w:lvlText w:val=""/>
      <w:lvlJc w:val="left"/>
      <w:pPr>
        <w:tabs>
          <w:tab w:val="left" w:pos="2520"/>
        </w:tabs>
        <w:ind w:left="2520" w:hanging="420"/>
      </w:pPr>
      <w:rPr>
        <w:rFonts w:hint="default" w:ascii="Wingdings" w:hAnsi="Wingdings" w:eastAsia="宋体"/>
        <w:u w:val="none"/>
      </w:rPr>
    </w:lvl>
    <w:lvl w:ilvl="6" w:tentative="0">
      <w:start w:val="1"/>
      <w:numFmt w:val="bullet"/>
      <w:lvlText w:val=""/>
      <w:lvlJc w:val="left"/>
      <w:pPr>
        <w:tabs>
          <w:tab w:val="left" w:pos="2940"/>
        </w:tabs>
        <w:ind w:left="2940" w:hanging="420"/>
      </w:pPr>
      <w:rPr>
        <w:rFonts w:hint="default" w:ascii="Wingdings" w:hAnsi="Wingdings" w:eastAsia="宋体"/>
        <w:u w:val="none"/>
      </w:rPr>
    </w:lvl>
    <w:lvl w:ilvl="7" w:tentative="0">
      <w:start w:val="1"/>
      <w:numFmt w:val="bullet"/>
      <w:lvlText w:val=""/>
      <w:lvlJc w:val="left"/>
      <w:pPr>
        <w:tabs>
          <w:tab w:val="left" w:pos="3360"/>
        </w:tabs>
        <w:ind w:left="3360" w:hanging="420"/>
      </w:pPr>
      <w:rPr>
        <w:rFonts w:hint="default" w:ascii="Wingdings" w:hAnsi="Wingdings" w:eastAsia="宋体"/>
        <w:u w:val="none"/>
      </w:rPr>
    </w:lvl>
    <w:lvl w:ilvl="8" w:tentative="0">
      <w:start w:val="1"/>
      <w:numFmt w:val="bullet"/>
      <w:lvlText w:val=""/>
      <w:lvlJc w:val="left"/>
      <w:pPr>
        <w:tabs>
          <w:tab w:val="left" w:pos="3780"/>
        </w:tabs>
        <w:ind w:left="3780" w:hanging="420"/>
      </w:pPr>
      <w:rPr>
        <w:rFonts w:hint="default" w:ascii="Wingdings" w:hAnsi="Wingdings" w:eastAsia="宋体"/>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9461E8"/>
    <w:rsid w:val="07A568C5"/>
    <w:rsid w:val="0CB63308"/>
    <w:rsid w:val="1A053A05"/>
    <w:rsid w:val="303C4884"/>
    <w:rsid w:val="459C58DF"/>
    <w:rsid w:val="5E5D1D7A"/>
    <w:rsid w:val="5F946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1434</Words>
  <Characters>1520</Characters>
  <Lines>0</Lines>
  <Paragraphs>0</Paragraphs>
  <TotalTime>1</TotalTime>
  <ScaleCrop>false</ScaleCrop>
  <LinksUpToDate>false</LinksUpToDate>
  <CharactersWithSpaces>1545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2019-06-28T02:17:00Z</dcterms:created>
  <dc:creator>NTKO</dc:creator>
  <cp:lastModifiedBy>沫</cp:lastModifiedBy>
  <dcterms:modified xsi:type="dcterms:W3CDTF">2025-11-04T03:03:20Z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eyJoZGlkIjoiOTM2NDFkMDZjOTMwMmMxYWMxZTEyZjA5YTQxYmI3YmEiLCJ1c2VySWQiOiIzMDM3ODE0ODUifQ==</vt:lpwstr>
  </property>
  <property fmtid="{D5CDD505-2E9C-101B-9397-08002B2CF9AE}" pid="4" name="ICV">
    <vt:lpwstr>FBF7AAB025D745F9AEFDC90663824AA1_12</vt:lpwstr>
  </property>
</Properties>
</file>