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宋体" w:hAnsi="宋体"/>
          <w:b/>
          <w:color w:val="0D0D0D" w:themeColor="text1" w:themeTint="F2"/>
          <w:sz w:val="36"/>
          <w:szCs w:val="36"/>
          <w14:textFill>
            <w14:solidFill>
              <w14:schemeClr w14:val="tx1">
                <w14:lumMod w14:val="95000"/>
                <w14:lumOff w14:val="5000"/>
              </w14:schemeClr>
            </w14:solidFill>
          </w14:textFill>
        </w:rPr>
      </w:pPr>
      <w:r>
        <w:rPr>
          <w:rFonts w:hint="eastAsia" w:ascii="宋体" w:hAnsi="宋体"/>
          <w:b/>
          <w:color w:val="0D0D0D" w:themeColor="text1" w:themeTint="F2"/>
          <w:sz w:val="36"/>
          <w:szCs w:val="36"/>
          <w14:textFill>
            <w14:solidFill>
              <w14:schemeClr w14:val="tx1">
                <w14:lumMod w14:val="95000"/>
                <w14:lumOff w14:val="5000"/>
              </w14:schemeClr>
            </w14:solidFill>
          </w14:textFill>
        </w:rPr>
        <w:t>非药品类易制毒化学品</w:t>
      </w:r>
      <w:r>
        <w:rPr>
          <w:rFonts w:hint="eastAsia" w:ascii="宋体" w:hAnsi="宋体"/>
          <w:b/>
          <w:color w:val="0D0D0D" w:themeColor="text1" w:themeTint="F2"/>
          <w:sz w:val="36"/>
          <w:szCs w:val="36"/>
          <w:lang w:eastAsia="zh-CN"/>
          <w14:textFill>
            <w14:solidFill>
              <w14:schemeClr w14:val="tx1">
                <w14:lumMod w14:val="95000"/>
                <w14:lumOff w14:val="5000"/>
              </w14:schemeClr>
            </w14:solidFill>
          </w14:textFill>
        </w:rPr>
        <w:t>经营</w:t>
      </w:r>
      <w:r>
        <w:rPr>
          <w:rFonts w:hint="eastAsia" w:ascii="宋体" w:hAnsi="宋体"/>
          <w:b/>
          <w:color w:val="0D0D0D" w:themeColor="text1" w:themeTint="F2"/>
          <w:sz w:val="36"/>
          <w:szCs w:val="36"/>
          <w14:textFill>
            <w14:solidFill>
              <w14:schemeClr w14:val="tx1">
                <w14:lumMod w14:val="95000"/>
                <w14:lumOff w14:val="5000"/>
              </w14:schemeClr>
            </w14:solidFill>
          </w14:textFill>
        </w:rPr>
        <w:t>许可证</w:t>
      </w:r>
      <w:r>
        <w:rPr>
          <w:rFonts w:hint="eastAsia" w:ascii="宋体" w:hAnsi="宋体"/>
          <w:b/>
          <w:color w:val="0D0D0D" w:themeColor="text1" w:themeTint="F2"/>
          <w:sz w:val="36"/>
          <w:szCs w:val="36"/>
          <w:lang w:eastAsia="zh-CN"/>
          <w14:textFill>
            <w14:solidFill>
              <w14:schemeClr w14:val="tx1">
                <w14:lumMod w14:val="95000"/>
                <w14:lumOff w14:val="5000"/>
              </w14:schemeClr>
            </w14:solidFill>
          </w14:textFill>
        </w:rPr>
        <w:t>注销</w:t>
      </w:r>
      <w:r>
        <w:rPr>
          <w:rFonts w:ascii="宋体" w:hAnsi="宋体"/>
          <w:b/>
          <w:color w:val="0D0D0D" w:themeColor="text1" w:themeTint="F2"/>
          <w:sz w:val="36"/>
          <w:szCs w:val="36"/>
          <w14:textFill>
            <w14:solidFill>
              <w14:schemeClr w14:val="tx1">
                <w14:lumMod w14:val="95000"/>
                <w14:lumOff w14:val="5000"/>
              </w14:schemeClr>
            </w14:solidFill>
          </w14:textFill>
        </w:rPr>
        <w:t>操作规范</w:t>
      </w:r>
    </w:p>
    <w:p>
      <w:pPr>
        <w:spacing w:line="440" w:lineRule="exact"/>
        <w:jc w:val="center"/>
        <w:rPr>
          <w:rFonts w:hint="default" w:ascii="宋体"/>
          <w:b/>
          <w:color w:val="0D0D0D" w:themeColor="text1" w:themeTint="F2"/>
          <w:sz w:val="36"/>
          <w:szCs w:val="36"/>
          <w:lang w:val="en-US"/>
          <w14:textFill>
            <w14:solidFill>
              <w14:schemeClr w14:val="tx1">
                <w14:lumMod w14:val="95000"/>
                <w14:lumOff w14:val="5000"/>
              </w14:schemeClr>
            </w14:solidFill>
          </w14:textFill>
        </w:rPr>
      </w:pPr>
      <w:r>
        <w:rPr>
          <w:rFonts w:ascii="宋体" w:hAnsi="宋体"/>
          <w:b/>
          <w:color w:val="0D0D0D" w:themeColor="text1" w:themeTint="F2"/>
          <w:sz w:val="36"/>
          <w:szCs w:val="36"/>
          <w:lang w:val="en-US"/>
          <w14:textFill>
            <w14:solidFill>
              <w14:schemeClr w14:val="tx1">
                <w14:lumMod w14:val="95000"/>
                <w14:lumOff w14:val="5000"/>
              </w14:schemeClr>
            </w14:solidFill>
          </w14:textFill>
        </w:rPr>
        <w:t>(</w:t>
      </w:r>
      <w:r>
        <w:rPr>
          <w:rFonts w:hint="eastAsia" w:ascii="宋体" w:hAnsi="宋体"/>
          <w:b/>
          <w:color w:val="0D0D0D" w:themeColor="text1" w:themeTint="F2"/>
          <w:sz w:val="36"/>
          <w:szCs w:val="36"/>
          <w:lang w:val="en-US" w:eastAsia="zh-CN"/>
          <w14:textFill>
            <w14:solidFill>
              <w14:schemeClr w14:val="tx1">
                <w14:lumMod w14:val="95000"/>
                <w14:lumOff w14:val="5000"/>
              </w14:schemeClr>
            </w14:solidFill>
          </w14:textFill>
        </w:rPr>
        <w:t>注销</w:t>
      </w:r>
      <w:r>
        <w:rPr>
          <w:rFonts w:ascii="宋体" w:hAnsi="宋体"/>
          <w:b/>
          <w:color w:val="0D0D0D" w:themeColor="text1" w:themeTint="F2"/>
          <w:sz w:val="36"/>
          <w:szCs w:val="36"/>
          <w:lang w:val="en-US"/>
          <w14:textFill>
            <w14:solidFill>
              <w14:schemeClr w14:val="tx1">
                <w14:lumMod w14:val="95000"/>
                <w14:lumOff w14:val="5000"/>
              </w14:schemeClr>
            </w14:solidFill>
          </w14:textFill>
        </w:rPr>
        <w:t>)</w:t>
      </w:r>
    </w:p>
    <w:p>
      <w:pPr>
        <w:spacing w:line="440" w:lineRule="exact"/>
        <w:jc w:val="center"/>
        <w:rPr>
          <w:rFonts w:hint="default" w:ascii="宋体"/>
          <w:color w:val="0D0D0D" w:themeColor="text1" w:themeTint="F2"/>
          <w:sz w:val="28"/>
          <w14:textFill>
            <w14:solidFill>
              <w14:schemeClr w14:val="tx1">
                <w14:lumMod w14:val="95000"/>
                <w14:lumOff w14:val="5000"/>
              </w14:schemeClr>
            </w14:solidFill>
          </w14:textFill>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一、行政审批项目名称、性质</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eastAsia"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 xml:space="preserve">（一）名称：非药品类易制毒化学品经营许可证注销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eastAsia"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（二）性质：其他行政权力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二、设定依据</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宋体" w:hAnsi="宋体"/>
          <w:sz w:val="28"/>
          <w:szCs w:val="28"/>
          <w:lang w:val="en-US" w:eastAsia="zh-CN"/>
        </w:rPr>
      </w:pPr>
      <w:r>
        <w:rPr>
          <w:rFonts w:hint="eastAsia" w:ascii="宋体" w:hAnsi="宋体"/>
          <w:sz w:val="28"/>
          <w:szCs w:val="28"/>
          <w:lang w:val="en-US" w:eastAsia="zh-CN"/>
        </w:rPr>
        <w:t>《中华人民共和国行政许可法》第七十条 有下列情形之一的，行政机关应当依法办理有关行政许可的注销手续：</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宋体" w:hAnsi="宋体"/>
          <w:sz w:val="28"/>
          <w:szCs w:val="28"/>
          <w:lang w:val="en-US" w:eastAsia="zh-CN"/>
        </w:rPr>
      </w:pPr>
      <w:r>
        <w:rPr>
          <w:rFonts w:hint="eastAsia" w:ascii="宋体" w:hAnsi="宋体"/>
          <w:sz w:val="28"/>
          <w:szCs w:val="28"/>
          <w:lang w:val="en-US" w:eastAsia="zh-CN"/>
        </w:rPr>
        <w:t>　　(一)行政许可有效期届满未延续的;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宋体" w:hAnsi="宋体"/>
          <w:sz w:val="28"/>
          <w:szCs w:val="28"/>
          <w:lang w:val="en-US" w:eastAsia="zh-CN"/>
        </w:rPr>
      </w:pPr>
      <w:r>
        <w:rPr>
          <w:rFonts w:hint="eastAsia" w:ascii="宋体" w:hAnsi="宋体"/>
          <w:sz w:val="28"/>
          <w:szCs w:val="28"/>
          <w:lang w:val="en-US" w:eastAsia="zh-CN"/>
        </w:rPr>
        <w:t>　　(二)赋予公民特定资格的行政许可，该公民死亡或者丧失行为能力的;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宋体" w:hAnsi="宋体"/>
          <w:sz w:val="28"/>
          <w:szCs w:val="28"/>
          <w:lang w:val="en-US" w:eastAsia="zh-CN"/>
        </w:rPr>
      </w:pPr>
      <w:r>
        <w:rPr>
          <w:rFonts w:hint="eastAsia" w:ascii="宋体" w:hAnsi="宋体"/>
          <w:sz w:val="28"/>
          <w:szCs w:val="28"/>
          <w:lang w:val="en-US" w:eastAsia="zh-CN"/>
        </w:rPr>
        <w:t>　　(三)法人或者其他组织依法终止的;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宋体" w:hAnsi="宋体"/>
          <w:sz w:val="28"/>
          <w:szCs w:val="28"/>
          <w:lang w:val="en-US" w:eastAsia="zh-CN"/>
        </w:rPr>
      </w:pPr>
      <w:r>
        <w:rPr>
          <w:rFonts w:hint="eastAsia" w:ascii="宋体" w:hAnsi="宋体"/>
          <w:sz w:val="28"/>
          <w:szCs w:val="28"/>
          <w:lang w:val="en-US" w:eastAsia="zh-CN"/>
        </w:rPr>
        <w:t>　　(四)行政许可依法被撤销、撤回，或者行政许可证件依法被吊销的;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宋体" w:hAnsi="宋体"/>
          <w:sz w:val="28"/>
          <w:szCs w:val="28"/>
          <w:lang w:val="en-US" w:eastAsia="zh-CN"/>
        </w:rPr>
      </w:pPr>
      <w:r>
        <w:rPr>
          <w:rFonts w:hint="eastAsia" w:ascii="宋体" w:hAnsi="宋体"/>
          <w:sz w:val="28"/>
          <w:szCs w:val="28"/>
          <w:lang w:val="en-US" w:eastAsia="zh-CN"/>
        </w:rPr>
        <w:t>　　(五)因不可抗力导致行政许可事项无法实施的;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宋体" w:hAnsi="宋体"/>
          <w:sz w:val="28"/>
          <w:szCs w:val="28"/>
          <w:lang w:val="en-US" w:eastAsia="zh-CN"/>
        </w:rPr>
      </w:pPr>
      <w:r>
        <w:rPr>
          <w:rFonts w:hint="eastAsia" w:ascii="宋体" w:hAnsi="宋体"/>
          <w:sz w:val="28"/>
          <w:szCs w:val="28"/>
          <w:lang w:val="en-US" w:eastAsia="zh-CN"/>
        </w:rPr>
        <w:t>　　(六)法律、法规规定的应当注销行政许可的其他情形。</w:t>
      </w:r>
    </w:p>
    <w:p>
      <w:pPr>
        <w:pStyle w:val="2"/>
        <w:rPr>
          <w:rFonts w:hint="eastAsia"/>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三、实施权限和实施主体</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宋体" w:hAnsi="宋体"/>
          <w:sz w:val="28"/>
          <w:szCs w:val="28"/>
          <w:lang w:eastAsia="zh-CN"/>
        </w:rPr>
      </w:pPr>
      <w:r>
        <w:rPr>
          <w:rFonts w:hint="eastAsia" w:ascii="宋体" w:hAnsi="宋体"/>
          <w:sz w:val="28"/>
          <w:szCs w:val="28"/>
          <w:lang w:eastAsia="zh-CN"/>
        </w:rPr>
        <w:t>《易制毒化学品管理条例》（中华人民共和国国务院令第445号公布，2014年中华人民共和国国务院令第653号修订）第八条规定：对申请生产第一类中的非药品类易制毒化学品的，由省、自治区、直辖市人民政府安全生产监督管理部门审批。</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宋体" w:hAnsi="宋体"/>
          <w:sz w:val="28"/>
          <w:szCs w:val="28"/>
          <w:lang w:eastAsia="zh-CN"/>
        </w:rPr>
      </w:pPr>
      <w:r>
        <w:rPr>
          <w:rFonts w:hint="eastAsia" w:ascii="宋体" w:hAnsi="宋体"/>
          <w:sz w:val="28"/>
          <w:szCs w:val="28"/>
          <w:lang w:eastAsia="zh-CN"/>
        </w:rPr>
        <w:t>根据桂政发﹝2016﹞76号，自治区应急管理厅负责第一类中的非药品类易制毒化学品生产许可证核发</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四、行政审批条件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eastAsia"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《非药品类</w:t>
      </w:r>
      <w:r>
        <w:rPr>
          <w:rFonts w:ascii="宋体" w:hAnsi="宋体"/>
          <w:sz w:val="28"/>
          <w:szCs w:val="28"/>
        </w:rPr>
        <w:t>易制毒化学品</w:t>
      </w:r>
      <w:r>
        <w:rPr>
          <w:rFonts w:hint="eastAsia" w:ascii="宋体" w:hAnsi="宋体"/>
          <w:sz w:val="28"/>
          <w:szCs w:val="28"/>
          <w:lang w:eastAsia="zh-CN"/>
        </w:rPr>
        <w:t>生产、经营许可</w:t>
      </w:r>
      <w:r>
        <w:rPr>
          <w:rFonts w:hint="eastAsia" w:asciiTheme="minorHAnsi" w:hAnsiTheme="minorHAnsi" w:eastAsiaTheme="minorEastAsia" w:cstheme="minorBidi"/>
          <w:b w:val="0"/>
          <w:i w:val="0"/>
          <w:kern w:val="0"/>
          <w:sz w:val="32"/>
          <w:szCs w:val="32"/>
          <w:shd w:val="clear" w:fill="FFFFFF"/>
          <w:lang w:val="en-US" w:eastAsia="zh-CN" w:bidi="ar"/>
        </w:rPr>
        <w:t>办法》（原国家安全监管总局令第5</w:t>
      </w:r>
      <w:r>
        <w:rPr>
          <w:rFonts w:hint="default" w:asciiTheme="minorHAnsi" w:hAnsiTheme="minorHAnsi" w:eastAsiaTheme="minorEastAsia" w:cstheme="minorBidi"/>
          <w:b w:val="0"/>
          <w:i w:val="0"/>
          <w:kern w:val="0"/>
          <w:sz w:val="32"/>
          <w:szCs w:val="32"/>
          <w:shd w:val="clear" w:fill="FFFFFF"/>
          <w:lang w:val="en-US" w:eastAsia="zh-CN" w:bidi="ar"/>
        </w:rPr>
        <w:t>号</w:t>
      </w:r>
      <w:r>
        <w:rPr>
          <w:rFonts w:hint="eastAsia" w:asciiTheme="minorHAnsi" w:hAnsiTheme="minorHAnsi" w:eastAsiaTheme="minorEastAsia" w:cstheme="minorBidi"/>
          <w:b w:val="0"/>
          <w:i w:val="0"/>
          <w:kern w:val="0"/>
          <w:sz w:val="32"/>
          <w:szCs w:val="32"/>
          <w:shd w:val="clear" w:fill="FFFFFF"/>
          <w:lang w:val="en-US" w:eastAsia="zh-CN" w:bidi="ar"/>
        </w:rPr>
        <w:t>）</w:t>
      </w:r>
      <w:r>
        <w:rPr>
          <w:rFonts w:hint="eastAsia" w:ascii="仿宋" w:hAnsi="仿宋" w:eastAsia="仿宋" w:cs="仿宋"/>
          <w:b w:val="0"/>
          <w:i w:val="0"/>
          <w:kern w:val="0"/>
          <w:sz w:val="28"/>
          <w:szCs w:val="28"/>
          <w:shd w:val="clear" w:fill="FFFFFF"/>
          <w:lang w:val="en-US" w:eastAsia="zh-CN" w:bidi="ar"/>
        </w:rPr>
        <w:t>，</w:t>
      </w:r>
      <w:r>
        <w:rPr>
          <w:rFonts w:asciiTheme="minorHAnsi" w:hAnsiTheme="minorHAnsi" w:eastAsiaTheme="minorEastAsia" w:cstheme="minorBidi"/>
          <w:b w:val="0"/>
          <w:i w:val="0"/>
          <w:kern w:val="0"/>
          <w:sz w:val="32"/>
          <w:szCs w:val="32"/>
          <w:shd w:val="clear" w:fill="FFFFFF"/>
          <w:lang w:val="en-US" w:eastAsia="zh-CN" w:bidi="ar"/>
        </w:rPr>
        <w:t>第十</w:t>
      </w:r>
      <w:r>
        <w:rPr>
          <w:rFonts w:hint="eastAsia" w:asciiTheme="minorHAnsi" w:hAnsiTheme="minorHAnsi" w:eastAsiaTheme="minorEastAsia" w:cstheme="minorBidi"/>
          <w:b w:val="0"/>
          <w:i w:val="0"/>
          <w:kern w:val="0"/>
          <w:sz w:val="32"/>
          <w:szCs w:val="32"/>
          <w:shd w:val="clear" w:fill="FFFFFF"/>
          <w:lang w:val="en-US" w:eastAsia="zh-CN" w:bidi="ar"/>
        </w:rPr>
        <w:t>六</w:t>
      </w:r>
      <w:r>
        <w:rPr>
          <w:rFonts w:asciiTheme="minorHAnsi" w:hAnsiTheme="minorHAnsi" w:eastAsiaTheme="minorEastAsia" w:cstheme="minorBidi"/>
          <w:b w:val="0"/>
          <w:i w:val="0"/>
          <w:kern w:val="0"/>
          <w:sz w:val="32"/>
          <w:szCs w:val="32"/>
          <w:shd w:val="clear" w:fill="FFFFFF"/>
          <w:lang w:val="en-US" w:eastAsia="zh-CN" w:bidi="ar"/>
        </w:rPr>
        <w:t xml:space="preserve">条 </w:t>
      </w:r>
      <w:r>
        <w:rPr>
          <w:rFonts w:hint="eastAsia" w:asciiTheme="minorHAnsi" w:hAnsiTheme="minorHAnsi" w:eastAsiaTheme="minorEastAsia" w:cstheme="minorBidi"/>
          <w:b w:val="0"/>
          <w:i w:val="0"/>
          <w:kern w:val="0"/>
          <w:sz w:val="32"/>
          <w:szCs w:val="32"/>
          <w:shd w:val="clear" w:fill="FFFFFF"/>
          <w:lang w:val="en-US" w:eastAsia="zh-CN" w:bidi="ar"/>
        </w:rPr>
        <w:t>第一类非药品类易制毒化学品生产、经营单位不再生产、经营非药品类易制毒化学品时，</w:t>
      </w:r>
      <w:r>
        <w:rPr>
          <w:rFonts w:asciiTheme="minorHAnsi" w:hAnsiTheme="minorHAnsi" w:eastAsiaTheme="minorEastAsia" w:cstheme="minorBidi"/>
          <w:b w:val="0"/>
          <w:i w:val="0"/>
          <w:kern w:val="0"/>
          <w:sz w:val="32"/>
          <w:szCs w:val="32"/>
          <w:shd w:val="clear" w:fill="FFFFFF"/>
          <w:lang w:val="en-US" w:eastAsia="zh-CN" w:bidi="ar"/>
        </w:rPr>
        <w:t>应当</w:t>
      </w:r>
      <w:r>
        <w:rPr>
          <w:rFonts w:hint="eastAsia" w:asciiTheme="minorHAnsi" w:hAnsiTheme="minorHAnsi" w:eastAsiaTheme="minorEastAsia" w:cstheme="minorBidi"/>
          <w:b w:val="0"/>
          <w:i w:val="0"/>
          <w:kern w:val="0"/>
          <w:sz w:val="32"/>
          <w:szCs w:val="32"/>
          <w:shd w:val="clear" w:fill="FFFFFF"/>
          <w:lang w:val="en-US" w:eastAsia="zh-CN" w:bidi="ar"/>
        </w:rPr>
        <w:t>在停止生产、经营后的3个月内办理注销许可手续。</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五、实施对象和范围</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default"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 xml:space="preserve"> 已取得非药品类</w:t>
      </w:r>
      <w:r>
        <w:rPr>
          <w:rFonts w:ascii="宋体" w:hAnsi="宋体"/>
          <w:sz w:val="28"/>
          <w:szCs w:val="28"/>
        </w:rPr>
        <w:t>易制毒化学品</w:t>
      </w:r>
      <w:r>
        <w:rPr>
          <w:rFonts w:hint="eastAsia" w:ascii="宋体" w:hAnsi="宋体"/>
          <w:sz w:val="28"/>
          <w:szCs w:val="28"/>
          <w:lang w:eastAsia="zh-CN"/>
        </w:rPr>
        <w:t>经营许可的</w:t>
      </w:r>
      <w:r>
        <w:rPr>
          <w:rFonts w:hint="eastAsia" w:asciiTheme="minorHAnsi" w:hAnsiTheme="minorHAnsi" w:eastAsiaTheme="minorEastAsia" w:cstheme="minorBidi"/>
          <w:b w:val="0"/>
          <w:i w:val="0"/>
          <w:kern w:val="0"/>
          <w:sz w:val="32"/>
          <w:szCs w:val="32"/>
          <w:shd w:val="clear" w:fill="FFFFFF"/>
          <w:lang w:val="en-US" w:eastAsia="zh-CN" w:bidi="ar"/>
        </w:rPr>
        <w:t>单位。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六、申请材料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eastAsia" w:asciiTheme="minorHAnsi" w:hAnsiTheme="minorHAnsi" w:eastAsiaTheme="minorEastAsia" w:cstheme="minorBidi"/>
          <w:b w:val="0"/>
          <w:i w:val="0"/>
          <w:kern w:val="0"/>
          <w:sz w:val="32"/>
          <w:szCs w:val="32"/>
          <w:shd w:val="clear" w:fill="FFFFFF"/>
          <w:lang w:val="en-US" w:eastAsia="zh-CN" w:bidi="ar"/>
        </w:rPr>
      </w:pPr>
      <w:r>
        <w:rPr>
          <w:rFonts w:hint="default" w:asciiTheme="minorHAnsi" w:hAnsiTheme="minorHAnsi" w:eastAsiaTheme="minorEastAsia" w:cstheme="minorBidi"/>
          <w:b w:val="0"/>
          <w:i w:val="0"/>
          <w:kern w:val="0"/>
          <w:sz w:val="32"/>
          <w:szCs w:val="32"/>
          <w:shd w:val="clear" w:fill="FFFFFF"/>
          <w:lang w:val="en-US" w:eastAsia="zh-CN" w:bidi="ar"/>
        </w:rPr>
        <w:t>1.</w:t>
      </w:r>
      <w:r>
        <w:rPr>
          <w:rFonts w:hint="eastAsia" w:asciiTheme="minorHAnsi" w:hAnsiTheme="minorHAnsi" w:eastAsiaTheme="minorEastAsia" w:cstheme="minorBidi"/>
          <w:b w:val="0"/>
          <w:i w:val="0"/>
          <w:kern w:val="0"/>
          <w:sz w:val="32"/>
          <w:szCs w:val="32"/>
          <w:shd w:val="clear" w:fill="FFFFFF"/>
          <w:lang w:val="en-US" w:eastAsia="zh-CN" w:bidi="ar"/>
        </w:rPr>
        <w:t>书面申请书；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eastAsia" w:asciiTheme="minorHAnsi" w:hAnsiTheme="minorHAnsi" w:eastAsiaTheme="minorEastAsia" w:cstheme="minorBidi"/>
          <w:b w:val="0"/>
          <w:i w:val="0"/>
          <w:kern w:val="0"/>
          <w:sz w:val="32"/>
          <w:szCs w:val="32"/>
          <w:shd w:val="clear" w:fill="FFFFFF"/>
          <w:lang w:val="en-US" w:eastAsia="zh-CN" w:bidi="ar"/>
        </w:rPr>
      </w:pPr>
      <w:r>
        <w:rPr>
          <w:rFonts w:hint="default" w:asciiTheme="minorHAnsi" w:hAnsiTheme="minorHAnsi" w:eastAsiaTheme="minorEastAsia" w:cstheme="minorBidi"/>
          <w:b w:val="0"/>
          <w:i w:val="0"/>
          <w:kern w:val="0"/>
          <w:sz w:val="32"/>
          <w:szCs w:val="32"/>
          <w:shd w:val="clear" w:fill="FFFFFF"/>
          <w:lang w:val="en-US" w:eastAsia="zh-CN" w:bidi="ar"/>
        </w:rPr>
        <w:t>2.</w:t>
      </w:r>
      <w:r>
        <w:rPr>
          <w:rFonts w:hint="eastAsia" w:asciiTheme="minorHAnsi" w:hAnsiTheme="minorHAnsi" w:eastAsiaTheme="minorEastAsia" w:cstheme="minorBidi"/>
          <w:b w:val="0"/>
          <w:i w:val="0"/>
          <w:kern w:val="0"/>
          <w:sz w:val="32"/>
          <w:szCs w:val="32"/>
          <w:shd w:val="clear" w:fill="FFFFFF"/>
          <w:lang w:val="en-US" w:eastAsia="zh-CN" w:bidi="ar"/>
        </w:rPr>
        <w:t>原资质证书正、副本。</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七、办结时限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default"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1.法定办结时限：20个工作日。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default"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2.承诺办结时限：10个工作日。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32"/>
          <w:szCs w:val="32"/>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 xml:space="preserve">八、行政审批数量 </w:t>
      </w:r>
      <w:r>
        <w:rPr>
          <w:rFonts w:asciiTheme="minorHAnsi" w:hAnsiTheme="minorHAnsi" w:eastAsiaTheme="minorEastAsia" w:cstheme="minorBidi"/>
          <w:b w:val="0"/>
          <w:i w:val="0"/>
          <w:kern w:val="0"/>
          <w:sz w:val="32"/>
          <w:szCs w:val="32"/>
          <w:shd w:val="clear" w:fill="FFFFFF"/>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default"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无数量控制。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九、收费项目、标准及其依据</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default"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不收费。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十、咨询、投诉电话</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eastAsia"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咨询电话：0771-5659085</w:t>
      </w:r>
      <w:r>
        <w:rPr>
          <w:rFonts w:hint="default" w:asciiTheme="minorHAnsi" w:hAnsiTheme="minorHAnsi" w:eastAsiaTheme="minorEastAsia" w:cstheme="minorBidi"/>
          <w:b w:val="0"/>
          <w:i w:val="0"/>
          <w:kern w:val="0"/>
          <w:sz w:val="32"/>
          <w:szCs w:val="32"/>
          <w:shd w:val="clear" w:fill="FFFFFF"/>
          <w:lang w:val="en-US" w:eastAsia="zh-CN" w:bidi="ar"/>
        </w:rPr>
        <w:t xml:space="preserve"> </w:t>
      </w:r>
      <w:r>
        <w:rPr>
          <w:rFonts w:hint="eastAsia" w:asciiTheme="minorHAnsi" w:hAnsiTheme="minorHAnsi" w:eastAsiaTheme="minorEastAsia" w:cstheme="minorBidi"/>
          <w:b w:val="0"/>
          <w:i w:val="0"/>
          <w:kern w:val="0"/>
          <w:sz w:val="32"/>
          <w:szCs w:val="32"/>
          <w:shd w:val="clear" w:fill="FFFFFF"/>
          <w:lang w:val="en-US" w:eastAsia="zh-CN" w:bidi="ar"/>
        </w:rPr>
        <w:t xml:space="preserve">  5659089</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default"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投诉电话：0771-5595845</w:t>
      </w:r>
    </w:p>
    <w:p>
      <w:pPr>
        <w:pStyle w:val="2"/>
        <w:rPr>
          <w:rFonts w:hint="default"/>
        </w:rPr>
      </w:pPr>
    </w:p>
    <w:p>
      <w:pPr>
        <w:tabs>
          <w:tab w:val="center" w:pos="4153"/>
          <w:tab w:val="right" w:pos="8306"/>
        </w:tabs>
        <w:snapToGrid w:val="0"/>
        <w:jc w:val="left"/>
        <w:rPr>
          <w:rFonts w:hint="default" w:ascii="宋体"/>
          <w:color w:val="0D0D0D" w:themeColor="text1" w:themeTint="F2"/>
          <w:kern w:val="0"/>
          <w:sz w:val="28"/>
          <w14:textFill>
            <w14:solidFill>
              <w14:schemeClr w14:val="tx1">
                <w14:lumMod w14:val="95000"/>
                <w14:lumOff w14:val="5000"/>
              </w14:schemeClr>
            </w14:solidFill>
          </w14:textFill>
        </w:rPr>
        <w:sectPr>
          <w:headerReference r:id="rId3" w:type="default"/>
          <w:footerReference r:id="rId4" w:type="default"/>
          <w:pgSz w:w="11906" w:h="16838"/>
          <w:pgMar w:top="1440" w:right="1474" w:bottom="1440" w:left="1474" w:header="851" w:footer="992" w:gutter="0"/>
          <w:cols w:space="720" w:num="1"/>
          <w:docGrid w:linePitch="312" w:charSpace="0"/>
        </w:sectPr>
      </w:pPr>
    </w:p>
    <w:p>
      <w:pPr>
        <w:jc w:val="center"/>
        <w:rPr>
          <w:rFonts w:hint="default"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lang w:val="en-US" w:eastAsia="zh-CN"/>
          <w14:textFill>
            <w14:solidFill>
              <w14:schemeClr w14:val="tx1">
                <w14:lumMod w14:val="95000"/>
                <w14:lumOff w14:val="5000"/>
              </w14:schemeClr>
            </w14:solidFill>
          </w14:textFill>
        </w:rPr>
        <w:t>非药品类</w:t>
      </w:r>
      <w:r>
        <w:rPr>
          <w:rFonts w:hint="eastAsia" w:ascii="方正小标宋简体" w:hAnsi="宋体" w:eastAsia="方正小标宋简体"/>
          <w:color w:val="0D0D0D" w:themeColor="text1" w:themeTint="F2"/>
          <w:sz w:val="44"/>
          <w:szCs w:val="44"/>
          <w:lang w:eastAsia="zh-CN"/>
          <w14:textFill>
            <w14:solidFill>
              <w14:schemeClr w14:val="tx1">
                <w14:lumMod w14:val="95000"/>
                <w14:lumOff w14:val="5000"/>
              </w14:schemeClr>
            </w14:solidFill>
          </w14:textFill>
        </w:rPr>
        <w:t>易制毒化学品经营许可证注销</w:t>
      </w: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流程图</w:t>
      </w:r>
    </w:p>
    <w:p>
      <w:pPr>
        <w:jc w:val="center"/>
        <w:rPr>
          <w:rFonts w:hint="default" w:ascii="仿宋_GB2312" w:eastAsia="仿宋_GB2312"/>
          <w:color w:val="0D0D0D" w:themeColor="text1" w:themeTint="F2"/>
          <w:sz w:val="32"/>
          <w:szCs w:val="32"/>
          <w14:textFill>
            <w14:solidFill>
              <w14:schemeClr w14:val="tx1">
                <w14:lumMod w14:val="95000"/>
                <w14:lumOff w14:val="5000"/>
              </w14:schemeClr>
            </w14:solidFill>
          </w14:textFill>
        </w:rPr>
      </w:pPr>
      <w:r>
        <w:rPr>
          <w:rFonts w:ascii="仿宋_GB2312" w:hAnsi="宋体" w:eastAsia="仿宋_GB2312"/>
          <w:color w:val="0D0D0D" w:themeColor="text1" w:themeTint="F2"/>
          <w:sz w:val="32"/>
          <w:szCs w:val="32"/>
          <w14:textFill>
            <w14:solidFill>
              <w14:schemeClr w14:val="tx1">
                <w14:lumMod w14:val="95000"/>
                <w14:lumOff w14:val="5000"/>
              </w14:schemeClr>
            </w14:solidFill>
          </w14:textFill>
        </w:rPr>
        <w:t>（法定办结时限</w:t>
      </w:r>
      <w:r>
        <w:rPr>
          <w:rFonts w:hint="eastAsia" w:ascii="仿宋_GB2312" w:hAnsi="宋体" w:eastAsia="仿宋_GB2312"/>
          <w:color w:val="0D0D0D" w:themeColor="text1" w:themeTint="F2"/>
          <w:sz w:val="32"/>
          <w:szCs w:val="32"/>
          <w:lang w:eastAsia="zh-CN"/>
          <w14:textFill>
            <w14:solidFill>
              <w14:schemeClr w14:val="tx1">
                <w14:lumMod w14:val="95000"/>
                <w14:lumOff w14:val="5000"/>
              </w14:schemeClr>
            </w14:solidFill>
          </w14:textFill>
        </w:rPr>
        <w:t>：</w:t>
      </w:r>
      <w:r>
        <w:rPr>
          <w:rFonts w:ascii="仿宋_GB2312" w:hAnsi="宋体" w:eastAsia="仿宋_GB2312"/>
          <w:color w:val="0D0D0D" w:themeColor="text1" w:themeTint="F2"/>
          <w:sz w:val="32"/>
          <w:szCs w:val="32"/>
          <w14:textFill>
            <w14:solidFill>
              <w14:schemeClr w14:val="tx1">
                <w14:lumMod w14:val="95000"/>
                <w14:lumOff w14:val="5000"/>
              </w14:schemeClr>
            </w14:solidFill>
          </w14:textFill>
        </w:rPr>
        <w:t>20个工作日、承诺办结时限</w:t>
      </w:r>
      <w:r>
        <w:rPr>
          <w:rFonts w:hint="eastAsia" w:ascii="仿宋_GB2312" w:hAnsi="宋体" w:eastAsia="仿宋_GB2312"/>
          <w:color w:val="0D0D0D" w:themeColor="text1" w:themeTint="F2"/>
          <w:sz w:val="32"/>
          <w:szCs w:val="32"/>
          <w:lang w:eastAsia="zh-CN"/>
          <w14:textFill>
            <w14:solidFill>
              <w14:schemeClr w14:val="tx1">
                <w14:lumMod w14:val="95000"/>
                <w14:lumOff w14:val="5000"/>
              </w14:schemeClr>
            </w14:solidFill>
          </w14:textFill>
        </w:rPr>
        <w:t>：</w:t>
      </w:r>
      <w:r>
        <w:rPr>
          <w:rFonts w:ascii="仿宋_GB2312" w:hAnsi="宋体" w:eastAsia="仿宋_GB2312"/>
          <w:color w:val="0D0D0D" w:themeColor="text1" w:themeTint="F2"/>
          <w:sz w:val="32"/>
          <w:szCs w:val="32"/>
          <w14:textFill>
            <w14:solidFill>
              <w14:schemeClr w14:val="tx1">
                <w14:lumMod w14:val="95000"/>
                <w14:lumOff w14:val="5000"/>
              </w14:schemeClr>
            </w14:solidFill>
          </w14:textFill>
        </w:rPr>
        <w:t>10个工作日）</w:t>
      </w:r>
    </w:p>
    <w:p>
      <w:pPr>
        <w:jc w:val="center"/>
        <w:rPr>
          <w:rFonts w:hint="default" w:ascii="宋体"/>
          <w:b/>
          <w:color w:val="0D0D0D" w:themeColor="text1" w:themeTint="F2"/>
          <w:sz w:val="30"/>
          <w14:textFill>
            <w14:solidFill>
              <w14:schemeClr w14:val="tx1">
                <w14:lumMod w14:val="95000"/>
                <w14:lumOff w14:val="5000"/>
              </w14:schemeClr>
            </w14:solidFill>
          </w14:textFill>
        </w:rPr>
      </w:pPr>
      <w:bookmarkStart w:id="0" w:name="_GoBack"/>
      <w:bookmarkEnd w:id="0"/>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1264" behindDoc="1" locked="0" layoutInCell="1" allowOverlap="1">
                <wp:simplePos x="0" y="0"/>
                <wp:positionH relativeFrom="column">
                  <wp:posOffset>4104640</wp:posOffset>
                </wp:positionH>
                <wp:positionV relativeFrom="paragraph">
                  <wp:posOffset>78105</wp:posOffset>
                </wp:positionV>
                <wp:extent cx="1370330" cy="396240"/>
                <wp:effectExtent l="4445" t="4445" r="15875" b="18415"/>
                <wp:wrapNone/>
                <wp:docPr id="10" name="文本框 10"/>
                <wp:cNvGraphicFramePr/>
                <a:graphic xmlns:a="http://schemas.openxmlformats.org/drawingml/2006/main">
                  <a:graphicData uri="http://schemas.microsoft.com/office/word/2010/wordprocessingShape">
                    <wps:wsp>
                      <wps:cNvSpPr txBox="1"/>
                      <wps:spPr>
                        <a:xfrm>
                          <a:off x="0" y="0"/>
                          <a:ext cx="13703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323.2pt;margin-top:6.15pt;height:31.2pt;width:107.9pt;z-index:-251145216;mso-width-relative:page;mso-height-relative:page;" fillcolor="#FFFFFF" filled="t" stroked="t" coordsize="21600,21600" o:gfxdata="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FfmEXNgAAAAJAQAADwAAAAAAAAABACAAAAAiAAAAZHJzL2Rvd25yZXYueG1sUEsBAhQA&#10;FAAAAAgAh07iQHj4GPDyAQAA6gMAAA4AAAAAAAAAAQAgAAAAJwEAAGRycy9lMm9Eb2MueG1sUEsF&#10;BgAAAAAGAAYAWQEAAIsFA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p>
    <w:p>
      <w:pPr>
        <w:tabs>
          <w:tab w:val="center" w:pos="4153"/>
          <w:tab w:val="right" w:pos="8306"/>
        </w:tabs>
        <w:snapToGrid w:val="0"/>
        <w:jc w:val="left"/>
        <w:rPr>
          <w:rFonts w:hint="default" w:ascii="宋体"/>
          <w:color w:val="0D0D0D" w:themeColor="text1" w:themeTint="F2"/>
          <w:sz w:val="2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3072" behindDoc="1" locked="0" layoutInCell="1" allowOverlap="1">
                <wp:simplePos x="0" y="0"/>
                <wp:positionH relativeFrom="column">
                  <wp:posOffset>5666740</wp:posOffset>
                </wp:positionH>
                <wp:positionV relativeFrom="paragraph">
                  <wp:posOffset>74930</wp:posOffset>
                </wp:positionV>
                <wp:extent cx="1257935" cy="39624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257935"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46.2pt;margin-top:5.9pt;height:31.2pt;width:99.05pt;z-index:-251153408;mso-width-relative:page;mso-height-relative:page;" filled="f" stroked="f" coordsize="21600,21600" o:gfxdata="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BkOyaP1wAAAAoBAAAPAAAAAAAAAAEAIAAAACIA&#10;AABkcnMvZG93bnJldi54bWxQSwECFAAUAAAACACHTuJAcANtqpgBAAALAwAADgAAAAAAAAABACAA&#10;AAAmAQAAZHJzL2Uyb0RvYy54bWxQSwUGAAAAAAYABgBZAQAAMAU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2288" behindDoc="1" locked="0" layoutInCell="1" allowOverlap="1">
                <wp:simplePos x="0" y="0"/>
                <wp:positionH relativeFrom="column">
                  <wp:posOffset>2762250</wp:posOffset>
                </wp:positionH>
                <wp:positionV relativeFrom="paragraph">
                  <wp:posOffset>208280</wp:posOffset>
                </wp:positionV>
                <wp:extent cx="914400" cy="4953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914400" cy="49530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217.5pt;margin-top:16.4pt;height:39pt;width:72pt;z-index:-251144192;mso-width-relative:page;mso-height-relative:page;" filled="f" stroked="f" coordsize="21600,21600" o:gfxdata="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CgAXxT1wAAAAoBAAAPAAAAAAAAAAEAIAAAACIAAABk&#10;cnMvZG93bnJldi54bWxQSwECFAAUAAAACACHTuJACjUS4ZUBAAAKAwAADgAAAAAAAAABACAAAAAm&#10;AQAAZHJzL2Uyb0RvYy54bWxQSwUGAAAAAAYABgBZAQAALQU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4336" behindDoc="1" locked="0" layoutInCell="1" allowOverlap="1">
                <wp:simplePos x="0" y="0"/>
                <wp:positionH relativeFrom="column">
                  <wp:posOffset>4781550</wp:posOffset>
                </wp:positionH>
                <wp:positionV relativeFrom="paragraph">
                  <wp:posOffset>127635</wp:posOffset>
                </wp:positionV>
                <wp:extent cx="0" cy="396240"/>
                <wp:effectExtent l="38100" t="0" r="38100" b="3810"/>
                <wp:wrapNone/>
                <wp:docPr id="36" name="直接连接符 36"/>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6.5pt;margin-top:10.05pt;height:31.2pt;width:0pt;z-index:-251142144;mso-width-relative:page;mso-height-relative:page;" filled="f" stroked="t" coordsize="21600,21600" o:gfxdata="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An6qZXZAAAACQEAAA8AAAAA&#10;AAAAAQAgAAAAIgAAAGRycy9kb3ducmV2LnhtbFBLAQIUABQAAAAIAIdO4kCIb+Y02gEAAI8DAAAO&#10;AAAAAAAAAAEAIAAAACgBAABkcnMvZTJvRG9jLnhtbFBLBQYAAAAABgAGAFkBAAB0BQ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5904" behindDoc="1" locked="0" layoutInCell="1" allowOverlap="1">
                <wp:simplePos x="0" y="0"/>
                <wp:positionH relativeFrom="column">
                  <wp:posOffset>304800</wp:posOffset>
                </wp:positionH>
                <wp:positionV relativeFrom="paragraph">
                  <wp:posOffset>78740</wp:posOffset>
                </wp:positionV>
                <wp:extent cx="8801100" cy="5844540"/>
                <wp:effectExtent l="0" t="0" r="0" b="0"/>
                <wp:wrapNone/>
                <wp:docPr id="11" name="矩形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5844540"/>
                        </a:xfrm>
                        <a:prstGeom prst="rect">
                          <a:avLst/>
                        </a:prstGeom>
                        <a:noFill/>
                        <a:ln w="9525">
                          <a:noFill/>
                        </a:ln>
                      </wps:spPr>
                      <wps:bodyPr upright="1"/>
                    </wps:wsp>
                  </a:graphicData>
                </a:graphic>
              </wp:anchor>
            </w:drawing>
          </mc:Choice>
          <mc:Fallback>
            <w:pict>
              <v:rect id="_x0000_s1026" o:spid="_x0000_s1026" o:spt="1" style="position:absolute;left:0pt;margin-left:24pt;margin-top:6.2pt;height:460.2pt;width:693pt;z-index:-251160576;mso-width-relative:page;mso-height-relative:page;" filled="f" stroked="f" coordsize="21600,21600" o:gfxdata="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xuIEtNoAAAAKAQAADwAAAAAA&#10;AAABACAAAAAiAAAAZHJzL2Rvd25yZXYueG1sUEsBAhQAFAAAAAgAh07iQLeKcRyfAQAAIAMAAA4A&#10;AAAAAAAAAQAgAAAAKQEAAGRycy9lMm9Eb2MueG1sUEsFBgAAAAAGAAYAWQEAADoFAAAAAA==&#10;">
                <v:fill on="f" focussize="0,0"/>
                <v:stroke on="f"/>
                <v:imagedata o:title=""/>
                <o:lock v:ext="edit" aspectratio="t"/>
              </v:rect>
            </w:pict>
          </mc:Fallback>
        </mc:AlternateContent>
      </w:r>
    </w:p>
    <w:p>
      <w:pPr>
        <w:spacing w:line="360" w:lineRule="exact"/>
        <w:jc w:val="center"/>
        <w:rPr>
          <w:rFonts w:hint="default" w:ascii="宋体"/>
          <w:color w:val="0D0D0D" w:themeColor="text1" w:themeTint="F2"/>
          <w:sz w:val="2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5120" behindDoc="1" locked="0" layoutInCell="1" allowOverlap="1">
                <wp:simplePos x="0" y="0"/>
                <wp:positionH relativeFrom="column">
                  <wp:posOffset>6704965</wp:posOffset>
                </wp:positionH>
                <wp:positionV relativeFrom="paragraph">
                  <wp:posOffset>223520</wp:posOffset>
                </wp:positionV>
                <wp:extent cx="1640840" cy="396240"/>
                <wp:effectExtent l="4445" t="4445" r="12065" b="18415"/>
                <wp:wrapNone/>
                <wp:docPr id="39" name="文本框 39"/>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27.95pt;margin-top:17.6pt;height:31.2pt;width:129.2pt;z-index:-251151360;mso-width-relative:page;mso-height-relative:page;" fillcolor="#FFFFFF" filled="t" stroked="t" coordsize="21600,21600" o:gfxdata="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Br7UHaAAAACwEAAA8AAAAAAAAAAQAgAAAAIgAAAGRycy9kb3ducmV2LnhtbFBLAQIU&#10;ABQAAAAIAIdO4kDjhOCX8QEAAOoDAAAOAAAAAAAAAAEAIAAAACkBAABkcnMvZTJvRG9jLnhtbFBL&#10;BQYAAAAABgAGAFkBAACM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p>
    <w:p>
      <w:pPr>
        <w:jc w:val="center"/>
        <w:rPr>
          <w:rFonts w:hint="default" w:ascii="宋体"/>
          <w:b/>
          <w:color w:val="0D0D0D" w:themeColor="text1" w:themeTint="F2"/>
          <w:w w:val="90"/>
          <w:sz w:val="28"/>
          <w14:textFill>
            <w14:solidFill>
              <w14:schemeClr w14:val="tx1">
                <w14:lumMod w14:val="95000"/>
                <w14:lumOff w14:val="5000"/>
              </w14:schemeClr>
            </w14:solidFill>
          </w14:textFill>
        </w:rPr>
        <w:sectPr>
          <w:pgSz w:w="16838" w:h="11906" w:orient="landscape"/>
          <w:pgMar w:top="1797" w:right="1440" w:bottom="1797" w:left="1440" w:header="851" w:footer="992" w:gutter="0"/>
          <w:cols w:space="720" w:num="1"/>
          <w:docGrid w:linePitch="312" w:charSpace="0"/>
        </w:sect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7168" behindDoc="1" locked="0" layoutInCell="1" allowOverlap="1">
                <wp:simplePos x="0" y="0"/>
                <wp:positionH relativeFrom="column">
                  <wp:posOffset>3631565</wp:posOffset>
                </wp:positionH>
                <wp:positionV relativeFrom="paragraph">
                  <wp:posOffset>2954020</wp:posOffset>
                </wp:positionV>
                <wp:extent cx="2425700" cy="396240"/>
                <wp:effectExtent l="4445" t="4445" r="8255" b="18415"/>
                <wp:wrapNone/>
                <wp:docPr id="12" name="文本框 12"/>
                <wp:cNvGraphicFramePr/>
                <a:graphic xmlns:a="http://schemas.openxmlformats.org/drawingml/2006/main">
                  <a:graphicData uri="http://schemas.microsoft.com/office/word/2010/wordprocessingShape">
                    <wps:wsp>
                      <wps:cNvSpPr txBox="1"/>
                      <wps:spPr>
                        <a:xfrm>
                          <a:off x="0" y="0"/>
                          <a:ext cx="24257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邮寄注销</w:t>
                            </w:r>
                            <w:r>
                              <w:rPr>
                                <w:rFonts w:ascii="仿宋_GB2312" w:eastAsia="仿宋_GB2312"/>
                              </w:rPr>
                              <w:t>文件 （限</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a:graphicData>
                </a:graphic>
              </wp:anchor>
            </w:drawing>
          </mc:Choice>
          <mc:Fallback>
            <w:pict>
              <v:shape id="_x0000_s1026" o:spid="_x0000_s1026" o:spt="202" type="#_x0000_t202" style="position:absolute;left:0pt;margin-left:285.95pt;margin-top:232.6pt;height:31.2pt;width:191pt;z-index:-251149312;mso-width-relative:page;mso-height-relative:page;" fillcolor="#FFFFFF" filled="t" stroked="t" coordsize="21600,21600" o:gfxdata="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rU0WXtoAAAALAQAADwAAAAAAAAABACAAAAAiAAAAZHJzL2Rvd25yZXYueG1sUEsB&#10;AhQAFAAAAAgAh07iQIcUUDzzAQAA6gMAAA4AAAAAAAAAAQAgAAAAKQEAAGRycy9lMm9Eb2MueG1s&#10;UEsFBgAAAAAGAAYAWQEAAI4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邮寄注销</w:t>
                      </w:r>
                      <w:r>
                        <w:rPr>
                          <w:rFonts w:ascii="仿宋_GB2312" w:eastAsia="仿宋_GB2312"/>
                        </w:rPr>
                        <w:t>文件 （限</w:t>
                      </w:r>
                      <w:r>
                        <w:rPr>
                          <w:rFonts w:hint="eastAsia" w:ascii="仿宋_GB2312" w:eastAsia="仿宋_GB2312"/>
                          <w:lang w:val="en-US" w:eastAsia="zh-CN"/>
                        </w:rPr>
                        <w:t>5</w:t>
                      </w:r>
                      <w:r>
                        <w:rPr>
                          <w:rFonts w:ascii="仿宋_GB2312" w:eastAsia="仿宋_GB2312"/>
                        </w:rPr>
                        <w:t>个工作日，不计算在承诺办结时限内）</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0240" behindDoc="1" locked="0" layoutInCell="1" allowOverlap="1">
                <wp:simplePos x="0" y="0"/>
                <wp:positionH relativeFrom="column">
                  <wp:posOffset>4810125</wp:posOffset>
                </wp:positionH>
                <wp:positionV relativeFrom="paragraph">
                  <wp:posOffset>2736850</wp:posOffset>
                </wp:positionV>
                <wp:extent cx="1270" cy="198120"/>
                <wp:effectExtent l="37465" t="0" r="37465" b="11430"/>
                <wp:wrapNone/>
                <wp:docPr id="9" name="直接连接符 9"/>
                <wp:cNvGraphicFramePr/>
                <a:graphic xmlns:a="http://schemas.openxmlformats.org/drawingml/2006/main">
                  <a:graphicData uri="http://schemas.microsoft.com/office/word/2010/wordprocessingShape">
                    <wps:wsp>
                      <wps:cNvCnPr/>
                      <wps:spPr>
                        <a:xfrm>
                          <a:off x="0" y="0"/>
                          <a:ext cx="1270" cy="1981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8.75pt;margin-top:215.5pt;height:15.6pt;width:0.1pt;z-index:-251146240;mso-width-relative:page;mso-height-relative:page;" filled="f" stroked="t" coordsize="21600,21600" o:gfxdata="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WjnHNoAAAALAQAADwAA&#10;AAAAAAABACAAAAAiAAAAZHJzL2Rvd25yZXYueG1sUEsBAhQAFAAAAAgAh07iQEwg0/bbAQAAkAMA&#10;AA4AAAAAAAAAAQAgAAAAKQEAAGRycy9lMm9Eb2MueG1sUEsFBgAAAAAGAAYAWQEAAHYFA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6144" behindDoc="1" locked="0" layoutInCell="1" allowOverlap="1">
                <wp:simplePos x="0" y="0"/>
                <wp:positionH relativeFrom="column">
                  <wp:posOffset>3662045</wp:posOffset>
                </wp:positionH>
                <wp:positionV relativeFrom="paragraph">
                  <wp:posOffset>2292985</wp:posOffset>
                </wp:positionV>
                <wp:extent cx="2348865" cy="396240"/>
                <wp:effectExtent l="5080" t="4445" r="8255" b="18415"/>
                <wp:wrapNone/>
                <wp:docPr id="35" name="文本框 35"/>
                <wp:cNvGraphicFramePr/>
                <a:graphic xmlns:a="http://schemas.openxmlformats.org/drawingml/2006/main">
                  <a:graphicData uri="http://schemas.microsoft.com/office/word/2010/wordprocessingShape">
                    <wps:wsp>
                      <wps:cNvSpPr txBox="1"/>
                      <wps:spPr>
                        <a:xfrm>
                          <a:off x="0" y="0"/>
                          <a:ext cx="234886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both"/>
                              <w:rPr>
                                <w:rFonts w:hint="default" w:ascii="仿宋_GB2312" w:eastAsia="仿宋_GB2312"/>
                              </w:rPr>
                            </w:pPr>
                            <w:r>
                              <w:rPr>
                                <w:rFonts w:hint="eastAsia" w:ascii="仿宋_GB2312" w:eastAsia="仿宋_GB2312"/>
                                <w:lang w:eastAsia="zh-CN"/>
                              </w:rPr>
                              <w:t>危险化学品安全监管处</w:t>
                            </w:r>
                            <w:r>
                              <w:rPr>
                                <w:rFonts w:ascii="仿宋_GB2312" w:eastAsia="仿宋_GB2312"/>
                              </w:rPr>
                              <w:t>制作</w:t>
                            </w:r>
                            <w:r>
                              <w:rPr>
                                <w:rFonts w:hint="eastAsia" w:ascii="仿宋_GB2312" w:eastAsia="仿宋_GB2312"/>
                                <w:lang w:eastAsia="zh-CN"/>
                              </w:rPr>
                              <w:t>注销</w:t>
                            </w:r>
                            <w:r>
                              <w:rPr>
                                <w:rFonts w:ascii="仿宋_GB2312" w:eastAsia="仿宋_GB2312"/>
                              </w:rPr>
                              <w:t>文件                           （限2个工作日，不计算在承诺时限内）</w:t>
                            </w:r>
                          </w:p>
                        </w:txbxContent>
                      </wps:txbx>
                      <wps:bodyPr upright="1"/>
                    </wps:wsp>
                  </a:graphicData>
                </a:graphic>
              </wp:anchor>
            </w:drawing>
          </mc:Choice>
          <mc:Fallback>
            <w:pict>
              <v:shape id="_x0000_s1026" o:spid="_x0000_s1026" o:spt="202" type="#_x0000_t202" style="position:absolute;left:0pt;margin-left:288.35pt;margin-top:180.55pt;height:31.2pt;width:184.95pt;z-index:-251150336;mso-width-relative:page;mso-height-relative:page;" fillcolor="#FFFFFF" filled="t" stroked="t" coordsize="21600,21600" o:gfxdata="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sj7II2wAAAAsBAAAPAAAAAAAAAAEAIAAAACIAAABkcnMvZG93bnJldi54bWxQ&#10;SwECFAAUAAAACACHTuJAfBka7PQBAADqAwAADgAAAAAAAAABACAAAAAqAQAAZHJzL2Uyb0RvYy54&#10;bWxQSwUGAAAAAAYABgBZAQAAkAUAAAAA&#10;">
                <v:fill on="t" focussize="0,0"/>
                <v:stroke color="#000000" joinstyle="miter"/>
                <v:imagedata o:title=""/>
                <o:lock v:ext="edit" aspectratio="f"/>
                <v:textbox>
                  <w:txbxContent>
                    <w:p>
                      <w:pPr>
                        <w:spacing w:line="240" w:lineRule="exact"/>
                        <w:jc w:val="both"/>
                        <w:rPr>
                          <w:rFonts w:hint="default" w:ascii="仿宋_GB2312" w:eastAsia="仿宋_GB2312"/>
                        </w:rPr>
                      </w:pPr>
                      <w:r>
                        <w:rPr>
                          <w:rFonts w:hint="eastAsia" w:ascii="仿宋_GB2312" w:eastAsia="仿宋_GB2312"/>
                          <w:lang w:eastAsia="zh-CN"/>
                        </w:rPr>
                        <w:t>危险化学品安全监管处</w:t>
                      </w:r>
                      <w:r>
                        <w:rPr>
                          <w:rFonts w:ascii="仿宋_GB2312" w:eastAsia="仿宋_GB2312"/>
                        </w:rPr>
                        <w:t>制作</w:t>
                      </w:r>
                      <w:r>
                        <w:rPr>
                          <w:rFonts w:hint="eastAsia" w:ascii="仿宋_GB2312" w:eastAsia="仿宋_GB2312"/>
                          <w:lang w:eastAsia="zh-CN"/>
                        </w:rPr>
                        <w:t>注销</w:t>
                      </w:r>
                      <w:r>
                        <w:rPr>
                          <w:rFonts w:ascii="仿宋_GB2312" w:eastAsia="仿宋_GB2312"/>
                        </w:rPr>
                        <w:t>文件                           （限2个工作日，不计算在承诺时限内）</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8192" behindDoc="1" locked="0" layoutInCell="1" allowOverlap="1">
                <wp:simplePos x="0" y="0"/>
                <wp:positionH relativeFrom="column">
                  <wp:posOffset>4796790</wp:posOffset>
                </wp:positionH>
                <wp:positionV relativeFrom="paragraph">
                  <wp:posOffset>1980565</wp:posOffset>
                </wp:positionV>
                <wp:extent cx="2540" cy="297180"/>
                <wp:effectExtent l="36195" t="0" r="37465" b="7620"/>
                <wp:wrapNone/>
                <wp:docPr id="3" name="直接连接符 3"/>
                <wp:cNvGraphicFramePr/>
                <a:graphic xmlns:a="http://schemas.openxmlformats.org/drawingml/2006/main">
                  <a:graphicData uri="http://schemas.microsoft.com/office/word/2010/wordprocessingShape">
                    <wps:wsp>
                      <wps:cNvCnPr/>
                      <wps:spPr>
                        <a:xfrm>
                          <a:off x="0" y="0"/>
                          <a:ext cx="254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7.7pt;margin-top:155.95pt;height:23.4pt;width:0.2pt;z-index:-251148288;mso-width-relative:page;mso-height-relative:page;" filled="f" stroked="t" coordsize="21600,21600" o:gfxdata="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SDVDLaAAAACwEAAA8A&#10;AAAAAAAAAQAgAAAAIgAAAGRycy9kb3ducmV2LnhtbFBLAQIUABQAAAAIAIdO4kDznzPH3AEAAJAD&#10;AAAOAAAAAAAAAAEAIAAAACkBAABkcnMvZTJvRG9jLnhtbFBLBQYAAAAABgAGAFkBAAB3BQ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9216" behindDoc="1" locked="0" layoutInCell="1" allowOverlap="1">
                <wp:simplePos x="0" y="0"/>
                <wp:positionH relativeFrom="column">
                  <wp:posOffset>3703320</wp:posOffset>
                </wp:positionH>
                <wp:positionV relativeFrom="paragraph">
                  <wp:posOffset>1586230</wp:posOffset>
                </wp:positionV>
                <wp:extent cx="2284095" cy="403860"/>
                <wp:effectExtent l="5080" t="4445" r="15875" b="10795"/>
                <wp:wrapNone/>
                <wp:docPr id="7" name="矩形 7"/>
                <wp:cNvGraphicFramePr/>
                <a:graphic xmlns:a="http://schemas.openxmlformats.org/drawingml/2006/main">
                  <a:graphicData uri="http://schemas.microsoft.com/office/word/2010/wordprocessingShape">
                    <wps:wsp>
                      <wps:cNvSpPr/>
                      <wps:spPr>
                        <a:xfrm>
                          <a:off x="0" y="0"/>
                          <a:ext cx="2284095" cy="4038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left"/>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作出注销</w:t>
                            </w:r>
                            <w:r>
                              <w:rPr>
                                <w:rFonts w:ascii="仿宋_GB2312" w:eastAsia="仿宋_GB2312"/>
                              </w:rPr>
                              <w:t>决定（限3个工作日）</w:t>
                            </w:r>
                          </w:p>
                          <w:p>
                            <w:pPr>
                              <w:jc w:val="center"/>
                              <w:rPr>
                                <w:rFonts w:hint="default" w:ascii="仿宋_GB2312" w:eastAsia="仿宋_GB2312"/>
                              </w:rPr>
                            </w:pPr>
                          </w:p>
                        </w:txbxContent>
                      </wps:txbx>
                      <wps:bodyPr upright="1"/>
                    </wps:wsp>
                  </a:graphicData>
                </a:graphic>
              </wp:anchor>
            </w:drawing>
          </mc:Choice>
          <mc:Fallback>
            <w:pict>
              <v:rect id="_x0000_s1026" o:spid="_x0000_s1026" o:spt="1" style="position:absolute;left:0pt;margin-left:291.6pt;margin-top:124.9pt;height:31.8pt;width:179.85pt;z-index:-251147264;mso-width-relative:page;mso-height-relative:page;" fillcolor="#FFFFFF" filled="t" stroked="t" coordsize="21600,21600" o:gfxdata="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z&#10;Yus42QAAAAsBAAAPAAAAAAAAAAEAIAAAACIAAABkcnMvZG93bnJldi54bWxQSwECFAAUAAAACACH&#10;TuJAnmitl+oBAADbAwAADgAAAAAAAAABACAAAAAoAQAAZHJzL2Uyb0RvYy54bWxQSwUGAAAAAAYA&#10;BgBZAQAAhAUAAAAA&#10;">
                <v:fill on="t" focussize="0,0"/>
                <v:stroke color="#000000" joinstyle="miter"/>
                <v:imagedata o:title=""/>
                <o:lock v:ext="edit" aspectratio="f"/>
                <v:textbox>
                  <w:txbxContent>
                    <w:p>
                      <w:pPr>
                        <w:spacing w:line="240" w:lineRule="exact"/>
                        <w:jc w:val="left"/>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作出注销</w:t>
                      </w:r>
                      <w:r>
                        <w:rPr>
                          <w:rFonts w:ascii="仿宋_GB2312" w:eastAsia="仿宋_GB2312"/>
                        </w:rPr>
                        <w:t>决定（限3个工作日）</w:t>
                      </w:r>
                    </w:p>
                    <w:p>
                      <w:pPr>
                        <w:jc w:val="center"/>
                        <w:rPr>
                          <w:rFonts w:hint="default" w:ascii="仿宋_GB2312" w:eastAsia="仿宋_GB2312"/>
                        </w:rPr>
                      </w:pPr>
                    </w:p>
                  </w:txbxContent>
                </v:textbox>
              </v:rect>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5360" behindDoc="1" locked="0" layoutInCell="1" allowOverlap="1">
                <wp:simplePos x="0" y="0"/>
                <wp:positionH relativeFrom="column">
                  <wp:posOffset>4789805</wp:posOffset>
                </wp:positionH>
                <wp:positionV relativeFrom="paragraph">
                  <wp:posOffset>1411605</wp:posOffset>
                </wp:positionV>
                <wp:extent cx="2540" cy="184150"/>
                <wp:effectExtent l="36830" t="0" r="36830" b="6350"/>
                <wp:wrapNone/>
                <wp:docPr id="6" name="直接连接符 6"/>
                <wp:cNvGraphicFramePr/>
                <a:graphic xmlns:a="http://schemas.openxmlformats.org/drawingml/2006/main">
                  <a:graphicData uri="http://schemas.microsoft.com/office/word/2010/wordprocessingShape">
                    <wps:wsp>
                      <wps:cNvCnPr/>
                      <wps:spPr>
                        <a:xfrm>
                          <a:off x="0" y="0"/>
                          <a:ext cx="2540" cy="18415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7.15pt;margin-top:111.15pt;height:14.5pt;width:0.2pt;z-index:-251141120;mso-width-relative:page;mso-height-relative:page;" filled="f" stroked="t" coordsize="21600,21600" o:gfxdata="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aAX2k2wAAAAsBAAAP&#10;AAAAAAAAAAEAIAAAACIAAABkcnMvZG93bnJldi54bWxQSwECFAAUAAAACACHTuJAjdhk0twBAACQ&#10;AwAADgAAAAAAAAABACAAAAAqAQAAZHJzL2Uyb0RvYy54bWxQSwUGAAAAAAYABgBZAQAAeAU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3312" behindDoc="1" locked="0" layoutInCell="1" allowOverlap="1">
                <wp:simplePos x="0" y="0"/>
                <wp:positionH relativeFrom="column">
                  <wp:posOffset>3657600</wp:posOffset>
                </wp:positionH>
                <wp:positionV relativeFrom="paragraph">
                  <wp:posOffset>12065</wp:posOffset>
                </wp:positionV>
                <wp:extent cx="2301875" cy="452755"/>
                <wp:effectExtent l="5080" t="5080" r="17145" b="18415"/>
                <wp:wrapNone/>
                <wp:docPr id="37" name="文本框 37"/>
                <wp:cNvGraphicFramePr/>
                <a:graphic xmlns:a="http://schemas.openxmlformats.org/drawingml/2006/main">
                  <a:graphicData uri="http://schemas.microsoft.com/office/word/2010/wordprocessingShape">
                    <wps:wsp>
                      <wps:cNvSpPr txBox="1"/>
                      <wps:spPr>
                        <a:xfrm>
                          <a:off x="0" y="0"/>
                          <a:ext cx="2301875" cy="4527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对申请材料初</w:t>
                            </w:r>
                            <w:r>
                              <w:rPr>
                                <w:rFonts w:ascii="仿宋_GB2312" w:eastAsia="仿宋_GB2312"/>
                                <w:w w:val="90"/>
                              </w:rPr>
                              <w:t>审作出</w:t>
                            </w:r>
                            <w:r>
                              <w:rPr>
                                <w:rFonts w:hint="eastAsia" w:ascii="仿宋_GB2312" w:eastAsia="仿宋_GB2312"/>
                                <w:w w:val="90"/>
                                <w:lang w:eastAsia="zh-CN"/>
                              </w:rPr>
                              <w:t>受理决定</w:t>
                            </w:r>
                          </w:p>
                        </w:txbxContent>
                      </wps:txbx>
                      <wps:bodyPr upright="1"/>
                    </wps:wsp>
                  </a:graphicData>
                </a:graphic>
              </wp:anchor>
            </w:drawing>
          </mc:Choice>
          <mc:Fallback>
            <w:pict>
              <v:shape id="_x0000_s1026" o:spid="_x0000_s1026" o:spt="202" type="#_x0000_t202" style="position:absolute;left:0pt;margin-left:288pt;margin-top:0.95pt;height:35.65pt;width:181.25pt;z-index:-251143168;mso-width-relative:page;mso-height-relative:page;" fillcolor="#FFFFFF" filled="t" stroked="t" coordsize="21600,21600" o:gfxdata="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chesa9gAAAAIAQAADwAAAAAAAAABACAAAAAiAAAAZHJzL2Rvd25yZXYueG1sUEsBAhQA&#10;FAAAAAgAh07iQI/MBJDyAQAA6gMAAA4AAAAAAAAAAQAgAAAAJwEAAGRycy9lMm9Eb2MueG1sUEsF&#10;BgAAAAAGAAYAWQEAAIsFAAAAAA==&#10;">
                <v:fill on="t" focussize="0,0"/>
                <v:stroke color="#000000" joinstyle="miter"/>
                <v:imagedata o:title=""/>
                <o:lock v:ext="edit" aspectratio="f"/>
                <v:textbo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对申请材料初</w:t>
                      </w:r>
                      <w:r>
                        <w:rPr>
                          <w:rFonts w:ascii="仿宋_GB2312" w:eastAsia="仿宋_GB2312"/>
                          <w:w w:val="90"/>
                        </w:rPr>
                        <w:t>审作出</w:t>
                      </w:r>
                      <w:r>
                        <w:rPr>
                          <w:rFonts w:hint="eastAsia" w:ascii="仿宋_GB2312" w:eastAsia="仿宋_GB2312"/>
                          <w:w w:val="90"/>
                          <w:lang w:eastAsia="zh-CN"/>
                        </w:rPr>
                        <w:t>受理决定</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1024" behindDoc="1" locked="0" layoutInCell="1" allowOverlap="1">
                <wp:simplePos x="0" y="0"/>
                <wp:positionH relativeFrom="column">
                  <wp:posOffset>3686810</wp:posOffset>
                </wp:positionH>
                <wp:positionV relativeFrom="paragraph">
                  <wp:posOffset>918845</wp:posOffset>
                </wp:positionV>
                <wp:extent cx="2283460" cy="424180"/>
                <wp:effectExtent l="4445" t="5080" r="17145" b="8890"/>
                <wp:wrapNone/>
                <wp:docPr id="2" name="文本框 2"/>
                <wp:cNvGraphicFramePr/>
                <a:graphic xmlns:a="http://schemas.openxmlformats.org/drawingml/2006/main">
                  <a:graphicData uri="http://schemas.microsoft.com/office/word/2010/wordprocessingShape">
                    <wps:wsp>
                      <wps:cNvSpPr txBox="1"/>
                      <wps:spPr>
                        <a:xfrm>
                          <a:off x="0" y="0"/>
                          <a:ext cx="2283460" cy="424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危险化学品安全监管处审查，</w:t>
                            </w:r>
                            <w:r>
                              <w:rPr>
                                <w:rFonts w:ascii="仿宋_GB2312" w:eastAsia="仿宋_GB2312"/>
                              </w:rPr>
                              <w:t>提出</w:t>
                            </w:r>
                            <w:r>
                              <w:rPr>
                                <w:rFonts w:hint="eastAsia" w:ascii="仿宋_GB2312" w:eastAsia="仿宋_GB2312"/>
                                <w:lang w:eastAsia="zh-CN"/>
                              </w:rPr>
                              <w:t>注销</w:t>
                            </w:r>
                            <w:r>
                              <w:rPr>
                                <w:rFonts w:ascii="仿宋_GB2312" w:eastAsia="仿宋_GB2312"/>
                              </w:rPr>
                              <w:t>意见（限</w:t>
                            </w:r>
                            <w:r>
                              <w:rPr>
                                <w:rFonts w:hint="eastAsia" w:ascii="仿宋_GB2312" w:eastAsia="仿宋_GB2312"/>
                                <w:lang w:val="en-US" w:eastAsia="zh-CN"/>
                              </w:rPr>
                              <w:t>7</w:t>
                            </w:r>
                            <w:r>
                              <w:rPr>
                                <w:rFonts w:ascii="仿宋_GB2312" w:eastAsia="仿宋_GB2312"/>
                              </w:rPr>
                              <w:t>个工作日）</w:t>
                            </w:r>
                          </w:p>
                        </w:txbxContent>
                      </wps:txbx>
                      <wps:bodyPr upright="1"/>
                    </wps:wsp>
                  </a:graphicData>
                </a:graphic>
              </wp:anchor>
            </w:drawing>
          </mc:Choice>
          <mc:Fallback>
            <w:pict>
              <v:shape id="_x0000_s1026" o:spid="_x0000_s1026" o:spt="202" type="#_x0000_t202" style="position:absolute;left:0pt;margin-left:290.3pt;margin-top:72.35pt;height:33.4pt;width:179.8pt;z-index:-251155456;mso-width-relative:page;mso-height-relative:page;" fillcolor="#FFFFFF" filled="t" stroked="t" coordsize="21600,21600" o:gfxdata="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jDnBz2gAAAAsBAAAPAAAAAAAAAAEAIAAAACIAAABkcnMvZG93bnJldi54bWxQSwEC&#10;FAAUAAAACACHTuJAcDHB6fIBAADoAwAADgAAAAAAAAABACAAAAApAQAAZHJzL2Uyb0RvYy54bWxQ&#10;SwUGAAAAAAYABgBZAQAAjQ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危险化学品安全监管处审查，</w:t>
                      </w:r>
                      <w:r>
                        <w:rPr>
                          <w:rFonts w:ascii="仿宋_GB2312" w:eastAsia="仿宋_GB2312"/>
                        </w:rPr>
                        <w:t>提出</w:t>
                      </w:r>
                      <w:r>
                        <w:rPr>
                          <w:rFonts w:hint="eastAsia" w:ascii="仿宋_GB2312" w:eastAsia="仿宋_GB2312"/>
                          <w:lang w:eastAsia="zh-CN"/>
                        </w:rPr>
                        <w:t>注销</w:t>
                      </w:r>
                      <w:r>
                        <w:rPr>
                          <w:rFonts w:ascii="仿宋_GB2312" w:eastAsia="仿宋_GB2312"/>
                        </w:rPr>
                        <w:t>意见（限</w:t>
                      </w:r>
                      <w:r>
                        <w:rPr>
                          <w:rFonts w:hint="eastAsia" w:ascii="仿宋_GB2312" w:eastAsia="仿宋_GB2312"/>
                          <w:lang w:val="en-US" w:eastAsia="zh-CN"/>
                        </w:rPr>
                        <w:t>7</w:t>
                      </w:r>
                      <w:r>
                        <w:rPr>
                          <w:rFonts w:ascii="仿宋_GB2312" w:eastAsia="仿宋_GB2312"/>
                        </w:rPr>
                        <w:t>个工作日）</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8976" behindDoc="1" locked="0" layoutInCell="1" allowOverlap="1">
                <wp:simplePos x="0" y="0"/>
                <wp:positionH relativeFrom="column">
                  <wp:posOffset>5027295</wp:posOffset>
                </wp:positionH>
                <wp:positionV relativeFrom="paragraph">
                  <wp:posOffset>553085</wp:posOffset>
                </wp:positionV>
                <wp:extent cx="2677795" cy="29718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2677795" cy="29718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95.85pt;margin-top:43.55pt;height:23.4pt;width:210.85pt;z-index:-251157504;mso-width-relative:page;mso-height-relative:page;" filled="f" stroked="f" coordsize="21600,21600" o:gfxdata="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O1k/GDZAAAACwEAAA8AAAAAAAAAAQAgAAAA&#10;IgAAAGRycy9kb3ducmV2LnhtbFBLAQIUABQAAAAIAIdO4kBbo7aomAEAAAsDAAAOAAAAAAAAAAEA&#10;IAAAACgBAABkcnMvZTJvRG9jLnhtbFBLBQYAAAAABgAGAFkBAAAyBQ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7408" behindDoc="1" locked="0" layoutInCell="1" allowOverlap="1">
                <wp:simplePos x="0" y="0"/>
                <wp:positionH relativeFrom="column">
                  <wp:posOffset>4781550</wp:posOffset>
                </wp:positionH>
                <wp:positionV relativeFrom="paragraph">
                  <wp:posOffset>474980</wp:posOffset>
                </wp:positionV>
                <wp:extent cx="0" cy="396240"/>
                <wp:effectExtent l="38100" t="0" r="38100" b="3810"/>
                <wp:wrapNone/>
                <wp:docPr id="1" name="直接连接符 1"/>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6.5pt;margin-top:37.4pt;height:31.2pt;width:0pt;z-index:-251139072;mso-width-relative:page;mso-height-relative:page;" filled="f" stroked="t" coordsize="21600,21600" o:gfxdata="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mTbnRtkAAAAKAQAADwAAAAAAAAAB&#10;ACAAAAAiAAAAZHJzL2Rvd25yZXYueG1sUEsBAhQAFAAAAAgAh07iQJhqrAHWAQAAjQMAAA4AAAAA&#10;AAAAAQAgAAAAKAEAAGRycy9lMm9Eb2MueG1sUEsFBgAAAAAGAAYAWQEAAHAFA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4096" behindDoc="1" locked="0" layoutInCell="1" allowOverlap="1">
                <wp:simplePos x="0" y="0"/>
                <wp:positionH relativeFrom="column">
                  <wp:posOffset>1084580</wp:posOffset>
                </wp:positionH>
                <wp:positionV relativeFrom="paragraph">
                  <wp:posOffset>8255</wp:posOffset>
                </wp:positionV>
                <wp:extent cx="1484630" cy="396875"/>
                <wp:effectExtent l="4445" t="4445" r="15875" b="17780"/>
                <wp:wrapNone/>
                <wp:docPr id="40" name="文本框 40"/>
                <wp:cNvGraphicFramePr/>
                <a:graphic xmlns:a="http://schemas.openxmlformats.org/drawingml/2006/main">
                  <a:graphicData uri="http://schemas.microsoft.com/office/word/2010/wordprocessingShape">
                    <wps:wsp>
                      <wps:cNvSpPr txBox="1"/>
                      <wps:spPr>
                        <a:xfrm>
                          <a:off x="0" y="0"/>
                          <a:ext cx="1484630"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85.4pt;margin-top:0.65pt;height:31.25pt;width:116.9pt;z-index:-251152384;mso-width-relative:page;mso-height-relative:page;" fillcolor="#FFFFFF" filled="t" stroked="t" coordsize="21600,21600" o:gfxdata="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3+iW3XAAAACAEAAA8AAAAAAAAAAQAgAAAAIgAAAGRycy9kb3ducmV2LnhtbFBLAQIUABQA&#10;AAAIAIdO4kCCANJm8QEAAOoDAAAOAAAAAAAAAAEAIAAAACYBAABkcnMvZTJvRG9jLnhtbFBLBQYA&#10;AAAABgAGAFkBAACJ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6928" behindDoc="1" locked="0" layoutInCell="1" allowOverlap="1">
                <wp:simplePos x="0" y="0"/>
                <wp:positionH relativeFrom="column">
                  <wp:posOffset>2657475</wp:posOffset>
                </wp:positionH>
                <wp:positionV relativeFrom="paragraph">
                  <wp:posOffset>257810</wp:posOffset>
                </wp:positionV>
                <wp:extent cx="1002665" cy="22225"/>
                <wp:effectExtent l="0" t="17780" r="6985" b="36195"/>
                <wp:wrapNone/>
                <wp:docPr id="44" name="直接连接符 44"/>
                <wp:cNvGraphicFramePr/>
                <a:graphic xmlns:a="http://schemas.openxmlformats.org/drawingml/2006/main">
                  <a:graphicData uri="http://schemas.microsoft.com/office/word/2010/wordprocessingShape">
                    <wps:wsp>
                      <wps:cNvCnPr/>
                      <wps:spPr>
                        <a:xfrm flipH="1">
                          <a:off x="0" y="0"/>
                          <a:ext cx="1002665" cy="2222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09.25pt;margin-top:20.3pt;height:1.75pt;width:78.95pt;z-index:-251159552;mso-width-relative:page;mso-height-relative:page;" filled="f" stroked="t" coordsize="21600,21600" o:gfxdata="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683Tl2AAAAAkB&#10;AAAPAAAAAAAAAAEAIAAAACIAAABkcnMvZG93bnJldi54bWxQSwECFAAUAAAACACHTuJALjE6YeIB&#10;AACeAwAADgAAAAAAAAABACAAAAAnAQAAZHJzL2Uyb0RvYy54bWxQSwUGAAAAAAYABgBZAQAAewUA&#10;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7952" behindDoc="1" locked="0" layoutInCell="1" allowOverlap="1">
                <wp:simplePos x="0" y="0"/>
                <wp:positionH relativeFrom="column">
                  <wp:posOffset>5869940</wp:posOffset>
                </wp:positionH>
                <wp:positionV relativeFrom="paragraph">
                  <wp:posOffset>257810</wp:posOffset>
                </wp:positionV>
                <wp:extent cx="833120" cy="1905"/>
                <wp:effectExtent l="0" t="36195" r="5080" b="38100"/>
                <wp:wrapNone/>
                <wp:docPr id="43" name="直接连接符 43"/>
                <wp:cNvGraphicFramePr/>
                <a:graphic xmlns:a="http://schemas.openxmlformats.org/drawingml/2006/main">
                  <a:graphicData uri="http://schemas.microsoft.com/office/word/2010/wordprocessingShape">
                    <wps:wsp>
                      <wps:cNvCnPr/>
                      <wps:spPr>
                        <a:xfrm>
                          <a:off x="0" y="0"/>
                          <a:ext cx="833120" cy="190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62.2pt;margin-top:20.3pt;height:0.15pt;width:65.6pt;z-index:-251158528;mso-width-relative:page;mso-height-relative:page;" filled="f" stroked="t" coordsize="21600,21600" o:gfxdata="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SSqlnNoAAAAKAQAADwAA&#10;AAAAAAABACAAAAAiAAAAZHJzL2Rvd25yZXYueG1sUEsBAhQAFAAAAAgAh07iQAp+q/3bAQAAkgMA&#10;AA4AAAAAAAAAAQAgAAAAKQEAAGRycy9lMm9Eb2MueG1sUEsFBgAAAAAGAAYAWQEAAHYFAAAAAA==&#10;">
                <v:fill on="f" focussize="0,0"/>
                <v:stroke color="#000000" joinstyle="round" endarrow="block"/>
                <v:imagedata o:title=""/>
                <o:lock v:ext="edit" aspectratio="f"/>
              </v:line>
            </w:pict>
          </mc:Fallback>
        </mc:AlternateContent>
      </w: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jc w:val="center"/>
        <w:outlineLvl w:val="0"/>
        <w:rPr>
          <w:rFonts w:ascii="宋体" w:hAnsi="宋体"/>
          <w:b/>
          <w:bCs/>
          <w:sz w:val="36"/>
          <w:szCs w:val="36"/>
        </w:rPr>
      </w:pPr>
    </w:p>
    <w:p>
      <w:pPr>
        <w:widowControl/>
        <w:jc w:val="left"/>
        <w:rPr>
          <w:rFonts w:ascii="华文中宋" w:hAnsi="华文中宋" w:eastAsia="华文中宋"/>
          <w:b/>
          <w:bCs/>
          <w:sz w:val="36"/>
          <w:szCs w:val="36"/>
        </w:rPr>
      </w:pPr>
      <w:r>
        <w:rPr>
          <w:rFonts w:ascii="华文中宋" w:hAnsi="华文中宋" w:eastAsia="华文中宋"/>
          <w:b/>
          <w:bCs/>
          <w:sz w:val="36"/>
          <w:szCs w:val="36"/>
        </w:rPr>
        <w:br w:type="page"/>
      </w: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rPr>
          <w:rFonts w:hint="default" w:ascii="宋体"/>
          <w:color w:val="0D0D0D" w:themeColor="text1" w:themeTint="F2"/>
          <w:w w:val="90"/>
          <w:kern w:val="0"/>
          <w:sz w:val="30"/>
          <w14:textFill>
            <w14:solidFill>
              <w14:schemeClr w14:val="tx1">
                <w14:lumMod w14:val="95000"/>
                <w14:lumOff w14:val="5000"/>
              </w14:schemeClr>
            </w14:solidFill>
          </w14:textFill>
        </w:rPr>
      </w:pPr>
    </w:p>
    <w:p/>
    <w:p/>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方正仿宋_GBK">
    <w:altName w:val="黑体"/>
    <w:panose1 w:val="00000000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琥珀">
    <w:panose1 w:val="02010800040101010101"/>
    <w:charset w:val="86"/>
    <w:family w:val="auto"/>
    <w:pitch w:val="default"/>
    <w:sig w:usb0="00000001" w:usb1="080F0000" w:usb2="00000000" w:usb3="00000000" w:csb0="00040000" w:csb1="00000000"/>
  </w:font>
  <w:font w:name="Calibri Light">
    <w:panose1 w:val="020F0302020204030204"/>
    <w:charset w:val="00"/>
    <w:family w:val="roman"/>
    <w:pitch w:val="default"/>
    <w:sig w:usb0="A00002EF" w:usb1="4000207B" w:usb2="00000000" w:usb3="00000000" w:csb0="2000019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长城大黑体">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hint="default"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A0A42"/>
    <w:rsid w:val="0FBF5743"/>
    <w:rsid w:val="1B9D39C6"/>
    <w:rsid w:val="2FDA16D5"/>
    <w:rsid w:val="4BB75DE5"/>
    <w:rsid w:val="61E52486"/>
    <w:rsid w:val="626A0A42"/>
    <w:rsid w:val="65BB76C6"/>
    <w:rsid w:val="6CA64A25"/>
    <w:rsid w:val="71862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w:basedOn w:val="1"/>
    <w:qFormat/>
    <w:uiPriority w:val="0"/>
    <w:rPr>
      <w:rFonts w:ascii="Times New Roman" w:hAnsi="Times New Roman" w:eastAsia="长城大黑体" w:cs="Times New Roman"/>
      <w:sz w:val="72"/>
      <w:szCs w:val="20"/>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styleId="5">
    <w:name w:val="Body Text 2"/>
    <w:basedOn w:val="1"/>
    <w:qFormat/>
    <w:uiPriority w:val="0"/>
    <w:pPr>
      <w:spacing w:after="120" w:line="480" w:lineRule="auto"/>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2019-07-19T00:22:00Z</dcterms:created>
  <dc:creator>NTKO</dc:creator>
  <cp:lastModifiedBy>NTKO</cp:lastModifiedBy>
  <dcterms:modified xsi:type="dcterms:W3CDTF">2019-09-29T01:03:41Z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