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58574">
      <w:pPr>
        <w:jc w:val="left"/>
        <w:rPr>
          <w:rFonts w:hint="eastAsia" w:ascii="Times New Roman" w:hAnsi="Times New Roman" w:eastAsia="黑体" w:cs="黑体"/>
          <w:b w:val="0"/>
          <w:bCs/>
          <w:color w:val="auto"/>
          <w:sz w:val="32"/>
          <w:szCs w:val="32"/>
          <w:highlight w:val="none"/>
          <w:shd w:val="clear" w:color="auto" w:fill="auto"/>
          <w:lang w:eastAsia="zh-CN"/>
        </w:rPr>
      </w:pPr>
      <w:r>
        <w:rPr>
          <w:rFonts w:hint="eastAsia" w:ascii="Times New Roman" w:hAnsi="Times New Roman" w:eastAsia="黑体" w:cs="黑体"/>
          <w:b w:val="0"/>
          <w:bCs/>
          <w:color w:val="auto"/>
          <w:sz w:val="32"/>
          <w:szCs w:val="32"/>
          <w:highlight w:val="none"/>
          <w:shd w:val="clear" w:color="auto" w:fill="auto"/>
        </w:rPr>
        <w:t>附件</w:t>
      </w:r>
      <w:r>
        <w:rPr>
          <w:rFonts w:hint="eastAsia" w:ascii="Times New Roman" w:hAnsi="Times New Roman" w:eastAsia="黑体" w:cs="黑体"/>
          <w:b w:val="0"/>
          <w:bCs/>
          <w:color w:val="auto"/>
          <w:sz w:val="32"/>
          <w:szCs w:val="32"/>
          <w:highlight w:val="none"/>
          <w:shd w:val="clear" w:color="auto" w:fill="auto"/>
          <w:lang w:val="en-US" w:eastAsia="zh-CN"/>
        </w:rPr>
        <w:t>3</w:t>
      </w:r>
    </w:p>
    <w:p w14:paraId="2FADCD9C">
      <w:pPr>
        <w:spacing w:line="594" w:lineRule="exact"/>
        <w:jc w:val="center"/>
        <w:rPr>
          <w:rFonts w:hint="eastAsia" w:ascii="Times New Roman" w:hAnsi="Times New Roman" w:eastAsia="方正小标宋简体" w:cs="方正小标宋简体"/>
          <w:color w:val="auto"/>
          <w:sz w:val="44"/>
          <w:szCs w:val="44"/>
          <w:highlight w:val="none"/>
          <w:shd w:val="clear" w:color="auto" w:fill="auto"/>
        </w:rPr>
      </w:pPr>
      <w:r>
        <w:rPr>
          <w:rFonts w:hint="eastAsia" w:ascii="Times New Roman" w:hAnsi="Times New Roman" w:eastAsia="方正小标宋简体" w:cs="方正小标宋简体"/>
          <w:color w:val="auto"/>
          <w:sz w:val="44"/>
          <w:szCs w:val="44"/>
          <w:highlight w:val="none"/>
          <w:shd w:val="clear" w:color="auto" w:fill="auto"/>
        </w:rPr>
        <w:t>承诺书</w:t>
      </w:r>
    </w:p>
    <w:p w14:paraId="23CD4818">
      <w:pPr>
        <w:spacing w:line="594" w:lineRule="exact"/>
        <w:jc w:val="center"/>
        <w:rPr>
          <w:rFonts w:hint="eastAsia" w:ascii="Times New Roman" w:hAnsi="Times New Roman" w:eastAsia="楷体_GB2312" w:cs="楷体_GB2312"/>
          <w:color w:val="auto"/>
          <w:sz w:val="32"/>
          <w:szCs w:val="32"/>
          <w:highlight w:val="none"/>
          <w:shd w:val="clear" w:color="auto" w:fill="auto"/>
          <w:lang w:eastAsia="zh-CN"/>
        </w:rPr>
      </w:pPr>
      <w:r>
        <w:rPr>
          <w:rFonts w:hint="eastAsia" w:ascii="Times New Roman" w:hAnsi="Times New Roman" w:eastAsia="楷体_GB2312" w:cs="楷体_GB2312"/>
          <w:color w:val="auto"/>
          <w:sz w:val="32"/>
          <w:szCs w:val="32"/>
          <w:highlight w:val="none"/>
          <w:shd w:val="clear" w:color="auto" w:fill="auto"/>
          <w:lang w:eastAsia="zh-CN"/>
        </w:rPr>
        <w:t>（适用于先核后证、后置现场审查）</w:t>
      </w:r>
    </w:p>
    <w:p w14:paraId="022BC9AB">
      <w:pPr>
        <w:spacing w:line="594" w:lineRule="exact"/>
        <w:jc w:val="center"/>
        <w:rPr>
          <w:rFonts w:ascii="Times New Roman" w:hAnsi="Times New Roman" w:eastAsia="方正仿宋简体"/>
          <w:color w:val="auto"/>
          <w:sz w:val="32"/>
          <w:szCs w:val="32"/>
          <w:highlight w:val="none"/>
          <w:shd w:val="clear" w:color="auto" w:fill="auto"/>
        </w:rPr>
      </w:pPr>
    </w:p>
    <w:p w14:paraId="40E28A68">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为履行企业产品质量安全主体责任，保证产品质量安全，保障公共利益，按照《中华人民共和国产品质量法》《中华人民共和国行政许可法》《中华人民共和国工业产品生产许可证管理条例》等法律法规和国务院有关文件要求，本企业郑重作出如下承诺：</w:t>
      </w:r>
    </w:p>
    <w:p w14:paraId="133C53ED">
      <w:pPr>
        <w:spacing w:line="560" w:lineRule="exact"/>
        <w:ind w:firstLine="643" w:firstLineChars="200"/>
        <w:rPr>
          <w:rFonts w:hint="eastAsia" w:ascii="Times New Roman" w:hAnsi="Times New Roman" w:eastAsia="楷体_GB2312" w:cs="楷体_GB2312"/>
          <w:b/>
          <w:bCs/>
          <w:color w:val="auto"/>
          <w:sz w:val="32"/>
          <w:szCs w:val="32"/>
          <w:highlight w:val="none"/>
          <w:shd w:val="clear" w:color="auto" w:fill="auto"/>
        </w:rPr>
      </w:pPr>
      <w:r>
        <w:rPr>
          <w:rFonts w:hint="eastAsia" w:ascii="Times New Roman" w:hAnsi="Times New Roman" w:eastAsia="楷体_GB2312" w:cs="楷体_GB2312"/>
          <w:b/>
          <w:bCs/>
          <w:color w:val="auto"/>
          <w:sz w:val="32"/>
          <w:szCs w:val="32"/>
          <w:highlight w:val="none"/>
          <w:shd w:val="clear" w:color="auto" w:fill="auto"/>
        </w:rPr>
        <w:t>一、本企业提交的申请材料真实、合法、有效。</w:t>
      </w:r>
    </w:p>
    <w:p w14:paraId="469E7D7E">
      <w:pPr>
        <w:spacing w:line="560" w:lineRule="exact"/>
        <w:ind w:firstLine="643" w:firstLineChars="200"/>
        <w:rPr>
          <w:rFonts w:hint="eastAsia" w:ascii="Times New Roman" w:hAnsi="Times New Roman" w:eastAsia="楷体_GB2312" w:cs="楷体_GB2312"/>
          <w:b/>
          <w:bCs/>
          <w:color w:val="auto"/>
          <w:sz w:val="32"/>
          <w:szCs w:val="32"/>
          <w:highlight w:val="none"/>
          <w:shd w:val="clear" w:color="auto" w:fill="auto"/>
        </w:rPr>
      </w:pPr>
      <w:r>
        <w:rPr>
          <w:rFonts w:hint="eastAsia" w:ascii="Times New Roman" w:hAnsi="Times New Roman" w:eastAsia="楷体_GB2312" w:cs="楷体_GB2312"/>
          <w:b/>
          <w:bCs/>
          <w:color w:val="auto"/>
          <w:sz w:val="32"/>
          <w:szCs w:val="32"/>
          <w:highlight w:val="none"/>
          <w:shd w:val="clear" w:color="auto" w:fill="auto"/>
        </w:rPr>
        <w:t>二、本企业生产的产品经检验检测合格，生产条件具备</w:t>
      </w:r>
    </w:p>
    <w:p w14:paraId="33FD25A7">
      <w:pPr>
        <w:spacing w:line="560" w:lineRule="exact"/>
        <w:ind w:firstLine="643" w:firstLineChars="200"/>
        <w:rPr>
          <w:rFonts w:hint="eastAsia" w:ascii="Times New Roman" w:hAnsi="Times New Roman" w:eastAsia="楷体_GB2312" w:cs="楷体_GB2312"/>
          <w:b/>
          <w:bCs/>
          <w:color w:val="auto"/>
          <w:sz w:val="32"/>
          <w:szCs w:val="32"/>
          <w:highlight w:val="none"/>
          <w:shd w:val="clear" w:color="auto" w:fill="auto"/>
        </w:rPr>
      </w:pPr>
      <w:r>
        <w:rPr>
          <w:rFonts w:hint="eastAsia" w:ascii="Times New Roman" w:hAnsi="Times New Roman" w:eastAsia="楷体_GB2312" w:cs="楷体_GB2312"/>
          <w:b/>
          <w:bCs/>
          <w:color w:val="auto"/>
          <w:sz w:val="32"/>
          <w:szCs w:val="32"/>
          <w:highlight w:val="none"/>
          <w:shd w:val="clear" w:color="auto" w:fill="auto"/>
        </w:rPr>
        <w:t>法律法规和技术规范规定的要求：</w:t>
      </w:r>
    </w:p>
    <w:p w14:paraId="1BB6A4D8">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（一）有营业执照；</w:t>
      </w:r>
    </w:p>
    <w:p w14:paraId="604C97E7">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（二）有与所生产产品相适应的专业技术人员。本企业配备了质量安全总监、质量安全员等质量安全管理人员、技术人员、检验检测人员、操作人员等相关人员，并符合相应产品实施细则的要求；</w:t>
      </w:r>
    </w:p>
    <w:p w14:paraId="745B5782">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（三）有与所生产产品相适应的生产条件和检验检测手段。本企业具备生产和检验检测场所、生产和检验检测设备，并符合相应产品实施细则的要求；</w:t>
      </w:r>
    </w:p>
    <w:p w14:paraId="154A617D">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（四）有与所生产产品相适应的技术文件和工艺文件。本企业具有工艺流程图、技术工艺文件、检验检测文件等；</w:t>
      </w:r>
    </w:p>
    <w:p w14:paraId="6F178C11">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（五）健全有效的质量管理制度和责任制度。本企业建立了质量安全管理制度、质量安全追溯制度，能够有效落实产品质量安全主体责任；</w:t>
      </w:r>
    </w:p>
    <w:p w14:paraId="6A76C7B4">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六）产品符合有关国家标准、行业标准以及保障人体健康和人身、财产安全的要求。本企业按照现行有效的标准组织生产，有产品质量合格证明，并能够提交有资质的检验检测机构出具的符合产品实施细则要求的检验检测合格报告；</w:t>
      </w:r>
    </w:p>
    <w:p w14:paraId="11142853">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（七）符合国家产业政策的规定，不存在国家明令淘汰和禁止投资建设的落后工艺、高耗能、污染环境、浪费资源的情况。涉及产业政策的产品，企业生产项目已经有权限的项目投资主管部门进行核准或备案。</w:t>
      </w:r>
    </w:p>
    <w:p w14:paraId="428E7E0F">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法律、行政法规有其他规定的，符合其规定。</w:t>
      </w:r>
    </w:p>
    <w:p w14:paraId="0CE1F072">
      <w:pPr>
        <w:spacing w:line="560" w:lineRule="exact"/>
        <w:ind w:firstLine="643" w:firstLineChars="200"/>
        <w:rPr>
          <w:rFonts w:hint="eastAsia" w:ascii="Times New Roman" w:hAnsi="Times New Roman" w:eastAsia="楷体_GB2312" w:cs="楷体_GB2312"/>
          <w:b/>
          <w:bCs/>
          <w:color w:val="auto"/>
          <w:sz w:val="32"/>
          <w:szCs w:val="32"/>
          <w:highlight w:val="none"/>
          <w:shd w:val="clear" w:color="auto" w:fill="auto"/>
        </w:rPr>
      </w:pPr>
      <w:r>
        <w:rPr>
          <w:rFonts w:hint="eastAsia" w:ascii="Times New Roman" w:hAnsi="Times New Roman" w:eastAsia="楷体_GB2312" w:cs="楷体_GB2312"/>
          <w:b/>
          <w:bCs/>
          <w:color w:val="auto"/>
          <w:sz w:val="32"/>
          <w:szCs w:val="32"/>
          <w:highlight w:val="none"/>
          <w:shd w:val="clear" w:color="auto" w:fill="auto"/>
        </w:rPr>
        <w:t>三、本企业信守质量诚信，遵守质量法规，如有违反，愿接受相应处罚并承担法律责任：</w:t>
      </w:r>
    </w:p>
    <w:p w14:paraId="31508345">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（一）所生产的产品未经检验检测或经检验检测不合格不出厂销售；</w:t>
      </w:r>
    </w:p>
    <w:p w14:paraId="0EB20C1C">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（二）自觉接受实地核查、后置现场审查、产品质量监督抽查、日常监督检查等事中事后监管活动，自觉执行监管部门依法作出的处理决定，按要求及时整改存在的问题。</w:t>
      </w:r>
    </w:p>
    <w:p w14:paraId="23BEA1E6">
      <w:pPr>
        <w:spacing w:line="560" w:lineRule="exact"/>
        <w:ind w:firstLine="643" w:firstLineChars="200"/>
        <w:rPr>
          <w:rFonts w:hint="eastAsia" w:ascii="Times New Roman" w:hAnsi="Times New Roman" w:eastAsia="楷体_GB2312" w:cs="楷体_GB2312"/>
          <w:b/>
          <w:bCs/>
          <w:color w:val="auto"/>
          <w:sz w:val="32"/>
          <w:szCs w:val="32"/>
          <w:highlight w:val="none"/>
          <w:shd w:val="clear" w:color="auto" w:fill="auto"/>
        </w:rPr>
      </w:pPr>
      <w:r>
        <w:rPr>
          <w:rFonts w:hint="eastAsia" w:ascii="Times New Roman" w:hAnsi="Times New Roman" w:eastAsia="楷体_GB2312" w:cs="楷体_GB2312"/>
          <w:b/>
          <w:bCs/>
          <w:color w:val="auto"/>
          <w:sz w:val="32"/>
          <w:szCs w:val="32"/>
          <w:highlight w:val="none"/>
          <w:shd w:val="clear" w:color="auto" w:fill="auto"/>
        </w:rPr>
        <w:t>四、本企业知悉并同意，如出现以下情况将被撤销证书并纳入国家企业信用信息公示系统：</w:t>
      </w:r>
    </w:p>
    <w:p w14:paraId="03ABF634">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（一）提供虚假材料；</w:t>
      </w:r>
    </w:p>
    <w:p w14:paraId="19CC02E0">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（二）以欺骗、贿赂等不正当手段取得生产许可证；</w:t>
      </w:r>
    </w:p>
    <w:p w14:paraId="2FC1D686">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（三）后置现场审查结论不合格。</w:t>
      </w:r>
    </w:p>
    <w:p w14:paraId="7364D5F6">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p>
    <w:p w14:paraId="08BCEDC7">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p>
    <w:p w14:paraId="64A91AA2">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p>
    <w:p w14:paraId="00EF2071">
      <w:pPr>
        <w:spacing w:line="560" w:lineRule="exact"/>
        <w:ind w:firstLine="1920" w:firstLineChars="6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承诺人</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企业法定代表人/负责人</w:t>
      </w:r>
      <w:r>
        <w:rPr>
          <w:rFonts w:hint="eastAsia" w:ascii="Times New Roman" w:hAnsi="Times New Roman" w:eastAsia="仿宋_GB2312" w:cs="仿宋_GB2312"/>
          <w:color w:val="auto"/>
          <w:sz w:val="32"/>
          <w:szCs w:val="32"/>
          <w:highlight w:val="none"/>
          <w:shd w:val="clear" w:color="auto" w:fill="auto"/>
          <w:lang w:eastAsia="zh-CN"/>
        </w:rPr>
        <w:t>）</w:t>
      </w:r>
      <w:r>
        <w:rPr>
          <w:rFonts w:hint="eastAsia" w:ascii="Times New Roman" w:hAnsi="Times New Roman" w:eastAsia="仿宋_GB2312" w:cs="仿宋_GB2312"/>
          <w:color w:val="auto"/>
          <w:sz w:val="32"/>
          <w:szCs w:val="32"/>
          <w:highlight w:val="none"/>
          <w:shd w:val="clear" w:color="auto" w:fill="auto"/>
        </w:rPr>
        <w:t xml:space="preserve">签字：              </w:t>
      </w:r>
    </w:p>
    <w:p w14:paraId="4CDB7BF4">
      <w:pPr>
        <w:spacing w:line="560" w:lineRule="exact"/>
        <w:ind w:firstLine="640" w:firstLineChars="200"/>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rPr>
        <w:t xml:space="preserve">                               （单位公章）</w:t>
      </w:r>
    </w:p>
    <w:p w14:paraId="6B067E06">
      <w:r>
        <w:rPr>
          <w:rFonts w:hint="eastAsia" w:ascii="Times New Roman" w:hAnsi="Times New Roman" w:eastAsia="仿宋_GB2312" w:cs="仿宋_GB2312"/>
          <w:color w:val="auto"/>
          <w:sz w:val="32"/>
          <w:szCs w:val="32"/>
          <w:highlight w:val="none"/>
          <w:shd w:val="clear" w:color="auto" w:fill="auto"/>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7B99472-C5EE-4BFF-8D70-F9B2E224A75F}"/>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9D6A79DB-4E9F-4468-90B8-2F920148787E}"/>
  </w:font>
  <w:font w:name="方正小标宋简体">
    <w:panose1 w:val="02010600010101010101"/>
    <w:charset w:val="86"/>
    <w:family w:val="auto"/>
    <w:pitch w:val="default"/>
    <w:sig w:usb0="00000001" w:usb1="080E0000" w:usb2="00000000" w:usb3="00000000" w:csb0="00040000" w:csb1="00000000"/>
    <w:embedRegular r:id="rId3" w:fontKey="{2E2E265E-A1C7-4DF7-91DB-450438325692}"/>
  </w:font>
  <w:font w:name="楷体_GB2312">
    <w:altName w:val="楷体"/>
    <w:panose1 w:val="02010609030101010101"/>
    <w:charset w:val="86"/>
    <w:family w:val="auto"/>
    <w:pitch w:val="default"/>
    <w:sig w:usb0="00000000" w:usb1="00000000" w:usb2="00000000" w:usb3="00000000" w:csb0="00040000" w:csb1="00000000"/>
    <w:embedRegular r:id="rId4" w:fontKey="{0B7066A8-CDEA-4B7A-8BB2-E1F34803F3A8}"/>
  </w:font>
  <w:font w:name="方正仿宋简体">
    <w:altName w:val="微软雅黑"/>
    <w:panose1 w:val="02000000000000000000"/>
    <w:charset w:val="86"/>
    <w:family w:val="auto"/>
    <w:pitch w:val="default"/>
    <w:sig w:usb0="00000000" w:usb1="00000000" w:usb2="00000012" w:usb3="00000000" w:csb0="00040001" w:csb1="00000000"/>
    <w:embedRegular r:id="rId5" w:fontKey="{F62B71E5-FFA3-46A4-A329-DD307142EE2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234B9"/>
    <w:rsid w:val="25C2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3">
    <w:name w:val="正文1"/>
    <w:basedOn w:val="4"/>
    <w:next w:val="5"/>
    <w:qFormat/>
    <w:uiPriority w:val="0"/>
    <w:pPr>
      <w:jc w:val="both"/>
    </w:pPr>
    <w:rPr>
      <w:rFonts w:ascii="Calibri" w:hAnsi="Calibri" w:eastAsia="宋体" w:cs="Times New Roman"/>
      <w:sz w:val="32"/>
      <w:szCs w:val="32"/>
      <w:lang w:val="en-US" w:eastAsia="zh-CN" w:bidi="ar-SA"/>
    </w:rPr>
  </w:style>
  <w:style w:type="paragraph" w:customStyle="1" w:styleId="4">
    <w:name w:val="正文2"/>
    <w:qFormat/>
    <w:uiPriority w:val="0"/>
    <w:rPr>
      <w:rFonts w:ascii="Times New Roman" w:hAnsi="Times New Roman" w:eastAsia="宋体" w:cs="Times New Roman"/>
      <w:sz w:val="21"/>
      <w:szCs w:val="22"/>
      <w:lang w:val="en-US" w:eastAsia="zh-CN" w:bidi="ar-SA"/>
    </w:rPr>
  </w:style>
  <w:style w:type="paragraph" w:customStyle="1" w:styleId="5">
    <w:name w:val="正文-公1"/>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200" w:firstLineChars="200"/>
      <w:jc w:val="left"/>
    </w:pPr>
    <w:rPr>
      <w:rFonts w:eastAsia="仿宋_GB231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2026-01-23T01:58:00Z</dcterms:created>
  <dc:creator>WPS_1765327218</dc:creator>
  <cp:lastModifiedBy>WPS_1765327218</cp:lastModifiedBy>
  <dcterms:modified xsi:type="dcterms:W3CDTF">2026-01-23T01:59:11Z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29EBC959B41C41FBB99020167312200C_11</vt:lpwstr>
  </property>
  <property fmtid="{D5CDD505-2E9C-101B-9397-08002B2CF9AE}" pid="4" name="KSOTemplateDocerSaveRecord">
    <vt:lpwstr>eyJoZGlkIjoiMjVmNTU5NzRmM2U2NWM4ZmUwMGQ1ZWFmZjdjMDFjZDUiLCJ1c2VySWQiOiIxNzgwMTg0MDQzIn0=</vt:lpwstr>
  </property>
</Properties>
</file>